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7DA4C" w14:textId="77777777" w:rsidR="00E06175" w:rsidRDefault="00E06175" w:rsidP="00BA60F0">
      <w:pPr>
        <w:jc w:val="center"/>
        <w:rPr>
          <w:rFonts w:ascii="Times New Roman" w:hAnsi="Times New Roman" w:cs="Times New Roman"/>
          <w:b/>
          <w:bCs/>
          <w:sz w:val="48"/>
          <w:szCs w:val="48"/>
        </w:rPr>
      </w:pPr>
      <w:bookmarkStart w:id="0" w:name="_Hlk69349713"/>
      <w:bookmarkEnd w:id="0"/>
    </w:p>
    <w:p w14:paraId="7D1E4975" w14:textId="77777777" w:rsidR="00BA60F0" w:rsidRPr="004843AE" w:rsidRDefault="00CF43B7" w:rsidP="00BA60F0">
      <w:pPr>
        <w:jc w:val="center"/>
        <w:rPr>
          <w:rFonts w:ascii="Times New Roman" w:hAnsi="Times New Roman" w:cs="Times New Roman"/>
          <w:b/>
          <w:bCs/>
          <w:sz w:val="48"/>
          <w:szCs w:val="48"/>
        </w:rPr>
      </w:pPr>
      <w:r>
        <w:rPr>
          <w:rFonts w:ascii="Times New Roman" w:hAnsi="Times New Roman" w:cs="Times New Roman"/>
          <w:b/>
          <w:bCs/>
          <w:sz w:val="48"/>
          <w:szCs w:val="48"/>
        </w:rPr>
        <w:t>Novel Insight</w:t>
      </w:r>
      <w:r w:rsidR="003B4D42">
        <w:rPr>
          <w:rFonts w:ascii="Times New Roman" w:hAnsi="Times New Roman" w:cs="Times New Roman"/>
          <w:b/>
          <w:bCs/>
          <w:sz w:val="48"/>
          <w:szCs w:val="48"/>
        </w:rPr>
        <w:t>s</w:t>
      </w:r>
      <w:r>
        <w:rPr>
          <w:rFonts w:ascii="Times New Roman" w:hAnsi="Times New Roman" w:cs="Times New Roman"/>
          <w:b/>
          <w:bCs/>
          <w:sz w:val="48"/>
          <w:szCs w:val="48"/>
        </w:rPr>
        <w:t xml:space="preserve"> into The Role of Pyruvate Kinase </w:t>
      </w:r>
      <w:proofErr w:type="spellStart"/>
      <w:r>
        <w:rPr>
          <w:rFonts w:ascii="Times New Roman" w:hAnsi="Times New Roman" w:cs="Times New Roman"/>
          <w:b/>
          <w:bCs/>
          <w:sz w:val="48"/>
          <w:szCs w:val="48"/>
        </w:rPr>
        <w:t>M2</w:t>
      </w:r>
      <w:proofErr w:type="spellEnd"/>
      <w:r>
        <w:rPr>
          <w:rFonts w:ascii="Times New Roman" w:hAnsi="Times New Roman" w:cs="Times New Roman"/>
          <w:b/>
          <w:bCs/>
          <w:sz w:val="48"/>
          <w:szCs w:val="48"/>
        </w:rPr>
        <w:t xml:space="preserve"> in Podocyte Homeostasis and Function </w:t>
      </w:r>
    </w:p>
    <w:p w14:paraId="0DF50205" w14:textId="77777777" w:rsidR="00BA60F0" w:rsidRDefault="00BA60F0" w:rsidP="00BA60F0">
      <w:pPr>
        <w:jc w:val="center"/>
        <w:rPr>
          <w:rFonts w:ascii="Times New Roman" w:hAnsi="Times New Roman" w:cs="Times New Roman"/>
          <w:b/>
          <w:bCs/>
          <w:sz w:val="48"/>
          <w:szCs w:val="48"/>
        </w:rPr>
      </w:pPr>
    </w:p>
    <w:p w14:paraId="0B5B3EAE" w14:textId="77777777" w:rsidR="00BA60F0" w:rsidRDefault="00BA60F0" w:rsidP="00BA60F0">
      <w:pPr>
        <w:jc w:val="center"/>
        <w:rPr>
          <w:rFonts w:ascii="Times New Roman" w:hAnsi="Times New Roman" w:cs="Times New Roman"/>
          <w:b/>
          <w:bCs/>
          <w:sz w:val="48"/>
          <w:szCs w:val="48"/>
        </w:rPr>
      </w:pPr>
    </w:p>
    <w:p w14:paraId="468049EA" w14:textId="77777777" w:rsidR="00BA60F0" w:rsidRDefault="00BA60F0" w:rsidP="00BA60F0">
      <w:pPr>
        <w:jc w:val="center"/>
        <w:rPr>
          <w:rFonts w:ascii="Times New Roman" w:hAnsi="Times New Roman" w:cs="Times New Roman"/>
          <w:sz w:val="32"/>
          <w:szCs w:val="32"/>
        </w:rPr>
      </w:pPr>
    </w:p>
    <w:p w14:paraId="42A07265" w14:textId="77777777" w:rsidR="00BA60F0" w:rsidRDefault="00BA60F0" w:rsidP="00BA60F0">
      <w:pPr>
        <w:jc w:val="center"/>
        <w:rPr>
          <w:rFonts w:ascii="Times New Roman" w:hAnsi="Times New Roman" w:cs="Times New Roman"/>
          <w:sz w:val="32"/>
          <w:szCs w:val="32"/>
        </w:rPr>
      </w:pPr>
    </w:p>
    <w:p w14:paraId="2051651C" w14:textId="77777777" w:rsidR="00BA60F0" w:rsidRDefault="00BA60F0" w:rsidP="00BA60F0">
      <w:pPr>
        <w:jc w:val="center"/>
        <w:rPr>
          <w:rFonts w:ascii="Times New Roman" w:hAnsi="Times New Roman" w:cs="Times New Roman"/>
          <w:sz w:val="32"/>
          <w:szCs w:val="32"/>
        </w:rPr>
      </w:pPr>
    </w:p>
    <w:p w14:paraId="6DA0A388" w14:textId="77777777" w:rsidR="00BA60F0" w:rsidRDefault="00BA60F0" w:rsidP="00BA60F0">
      <w:pPr>
        <w:jc w:val="center"/>
        <w:rPr>
          <w:rFonts w:ascii="Times New Roman" w:hAnsi="Times New Roman" w:cs="Times New Roman"/>
          <w:sz w:val="32"/>
          <w:szCs w:val="32"/>
        </w:rPr>
      </w:pPr>
    </w:p>
    <w:p w14:paraId="46AE99BB" w14:textId="77777777" w:rsidR="00A83511" w:rsidRDefault="00BA60F0">
      <w:pPr>
        <w:jc w:val="center"/>
        <w:rPr>
          <w:rFonts w:ascii="Times New Roman" w:hAnsi="Times New Roman" w:cs="Times New Roman"/>
          <w:sz w:val="32"/>
          <w:szCs w:val="32"/>
        </w:rPr>
      </w:pPr>
      <w:r w:rsidRPr="00DF3421">
        <w:rPr>
          <w:rFonts w:ascii="Times New Roman" w:hAnsi="Times New Roman" w:cs="Times New Roman"/>
          <w:sz w:val="32"/>
          <w:szCs w:val="32"/>
        </w:rPr>
        <w:t>A Dissertation Presented for the</w:t>
      </w:r>
    </w:p>
    <w:p w14:paraId="334C888E" w14:textId="77777777" w:rsidR="00BA60F0" w:rsidRPr="00DF3421" w:rsidRDefault="00BA60F0">
      <w:pPr>
        <w:jc w:val="center"/>
        <w:rPr>
          <w:rFonts w:ascii="Times New Roman" w:hAnsi="Times New Roman" w:cs="Times New Roman"/>
          <w:sz w:val="32"/>
          <w:szCs w:val="32"/>
        </w:rPr>
      </w:pPr>
      <w:r w:rsidRPr="00DF3421">
        <w:rPr>
          <w:rFonts w:ascii="Times New Roman" w:hAnsi="Times New Roman" w:cs="Times New Roman"/>
          <w:sz w:val="32"/>
          <w:szCs w:val="32"/>
        </w:rPr>
        <w:t>Doctor of Philosophy</w:t>
      </w:r>
    </w:p>
    <w:p w14:paraId="1A1F7F76" w14:textId="77777777" w:rsidR="00BA60F0" w:rsidRPr="00DF3421" w:rsidRDefault="00BA60F0">
      <w:pPr>
        <w:jc w:val="center"/>
        <w:rPr>
          <w:rFonts w:ascii="Times New Roman" w:hAnsi="Times New Roman" w:cs="Times New Roman"/>
          <w:sz w:val="32"/>
          <w:szCs w:val="32"/>
        </w:rPr>
      </w:pPr>
      <w:r w:rsidRPr="00DF3421">
        <w:rPr>
          <w:rFonts w:ascii="Times New Roman" w:hAnsi="Times New Roman" w:cs="Times New Roman"/>
          <w:sz w:val="32"/>
          <w:szCs w:val="32"/>
        </w:rPr>
        <w:t>Degree</w:t>
      </w:r>
    </w:p>
    <w:p w14:paraId="45699D78" w14:textId="77777777" w:rsidR="00BA60F0" w:rsidRDefault="00BA60F0">
      <w:pPr>
        <w:jc w:val="center"/>
        <w:rPr>
          <w:rFonts w:ascii="Times New Roman" w:hAnsi="Times New Roman" w:cs="Times New Roman"/>
          <w:sz w:val="32"/>
          <w:szCs w:val="32"/>
        </w:rPr>
      </w:pPr>
      <w:r w:rsidRPr="00DF3421">
        <w:rPr>
          <w:rFonts w:ascii="Times New Roman" w:hAnsi="Times New Roman" w:cs="Times New Roman"/>
          <w:sz w:val="32"/>
          <w:szCs w:val="32"/>
        </w:rPr>
        <w:t>The University of Tennessee, Knoxville</w:t>
      </w:r>
    </w:p>
    <w:p w14:paraId="7FCAE8FE" w14:textId="77777777" w:rsidR="00BA60F0" w:rsidRDefault="00BA60F0" w:rsidP="00BA60F0">
      <w:pPr>
        <w:jc w:val="center"/>
        <w:rPr>
          <w:rFonts w:ascii="Times New Roman" w:hAnsi="Times New Roman" w:cs="Times New Roman"/>
          <w:sz w:val="32"/>
          <w:szCs w:val="32"/>
        </w:rPr>
      </w:pPr>
    </w:p>
    <w:p w14:paraId="265967C3" w14:textId="77777777" w:rsidR="00E06175" w:rsidRDefault="00E06175" w:rsidP="00BA60F0">
      <w:pPr>
        <w:jc w:val="center"/>
        <w:rPr>
          <w:rFonts w:ascii="Times New Roman" w:hAnsi="Times New Roman" w:cs="Times New Roman"/>
          <w:sz w:val="32"/>
          <w:szCs w:val="32"/>
        </w:rPr>
      </w:pPr>
    </w:p>
    <w:p w14:paraId="4EEE77AF" w14:textId="77777777" w:rsidR="00BA60F0" w:rsidRDefault="00BA60F0" w:rsidP="00BA60F0">
      <w:pPr>
        <w:jc w:val="center"/>
        <w:rPr>
          <w:rFonts w:ascii="Times New Roman" w:hAnsi="Times New Roman" w:cs="Times New Roman"/>
          <w:sz w:val="32"/>
          <w:szCs w:val="32"/>
        </w:rPr>
      </w:pPr>
    </w:p>
    <w:p w14:paraId="2D72583B" w14:textId="77777777" w:rsidR="00BA60F0" w:rsidRPr="00FC3628" w:rsidRDefault="00BA60F0" w:rsidP="00BA60F0">
      <w:pPr>
        <w:jc w:val="center"/>
        <w:rPr>
          <w:rFonts w:ascii="Times New Roman" w:hAnsi="Times New Roman" w:cs="Times New Roman"/>
          <w:sz w:val="32"/>
          <w:szCs w:val="32"/>
        </w:rPr>
      </w:pPr>
      <w:r w:rsidRPr="00FC3628">
        <w:rPr>
          <w:rFonts w:ascii="Times New Roman" w:hAnsi="Times New Roman" w:cs="Times New Roman"/>
          <w:sz w:val="32"/>
          <w:szCs w:val="32"/>
        </w:rPr>
        <w:t>Mohammed Alquraishi</w:t>
      </w:r>
    </w:p>
    <w:p w14:paraId="16AF993E" w14:textId="4C9A5860" w:rsidR="00E06175" w:rsidRDefault="008D3197">
      <w:pPr>
        <w:jc w:val="cente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59264" behindDoc="0" locked="0" layoutInCell="1" allowOverlap="1" wp14:anchorId="583D27E6" wp14:editId="04D883C9">
                <wp:simplePos x="0" y="0"/>
                <wp:positionH relativeFrom="column">
                  <wp:posOffset>5699760</wp:posOffset>
                </wp:positionH>
                <wp:positionV relativeFrom="paragraph">
                  <wp:posOffset>1080135</wp:posOffset>
                </wp:positionV>
                <wp:extent cx="419100" cy="441960"/>
                <wp:effectExtent l="0" t="0" r="19050" b="15240"/>
                <wp:wrapNone/>
                <wp:docPr id="2" name="Rectangle 2"/>
                <wp:cNvGraphicFramePr/>
                <a:graphic xmlns:a="http://schemas.openxmlformats.org/drawingml/2006/main">
                  <a:graphicData uri="http://schemas.microsoft.com/office/word/2010/wordprocessingShape">
                    <wps:wsp>
                      <wps:cNvSpPr/>
                      <wps:spPr>
                        <a:xfrm>
                          <a:off x="0" y="0"/>
                          <a:ext cx="419100" cy="4419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A34339" id="Rectangle 2" o:spid="_x0000_s1026" style="position:absolute;margin-left:448.8pt;margin-top:85.05pt;width:33pt;height:34.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" fillcolor="white [3212]" strokecolor="white [3212]" strokeweight="1pt"/>
            </w:pict>
          </mc:Fallback>
        </mc:AlternateContent>
      </w:r>
      <w:r w:rsidR="00C45D03">
        <w:rPr>
          <w:rFonts w:ascii="Times New Roman" w:hAnsi="Times New Roman" w:cs="Times New Roman"/>
          <w:sz w:val="32"/>
          <w:szCs w:val="32"/>
        </w:rPr>
        <w:t>May</w:t>
      </w:r>
      <w:r w:rsidR="00BA60F0">
        <w:rPr>
          <w:rFonts w:ascii="Times New Roman" w:hAnsi="Times New Roman" w:cs="Times New Roman"/>
          <w:sz w:val="32"/>
          <w:szCs w:val="32"/>
        </w:rPr>
        <w:t xml:space="preserve"> 2021</w:t>
      </w:r>
      <w:r w:rsidR="00E06175">
        <w:rPr>
          <w:rFonts w:ascii="Times New Roman" w:hAnsi="Times New Roman" w:cs="Times New Roman"/>
          <w:sz w:val="32"/>
          <w:szCs w:val="32"/>
        </w:rPr>
        <w:br w:type="page"/>
      </w:r>
    </w:p>
    <w:p w14:paraId="69968FC6" w14:textId="77777777" w:rsidR="003E0CD5" w:rsidRDefault="003E0CD5" w:rsidP="003E0CD5">
      <w:pPr>
        <w:spacing w:after="0" w:line="360" w:lineRule="auto"/>
        <w:jc w:val="center"/>
        <w:rPr>
          <w:rFonts w:ascii="Times New Roman" w:hAnsi="Times New Roman" w:cs="Times New Roman"/>
          <w:b/>
          <w:bCs/>
          <w:sz w:val="32"/>
          <w:szCs w:val="32"/>
        </w:rPr>
      </w:pPr>
      <w:r w:rsidRPr="00FC3628">
        <w:rPr>
          <w:rFonts w:ascii="Times New Roman" w:hAnsi="Times New Roman" w:cs="Times New Roman"/>
          <w:b/>
          <w:bCs/>
          <w:sz w:val="32"/>
          <w:szCs w:val="32"/>
        </w:rPr>
        <w:lastRenderedPageBreak/>
        <w:t>Acknowledgment</w:t>
      </w:r>
    </w:p>
    <w:p w14:paraId="50169E3B" w14:textId="77777777" w:rsidR="003E0CD5" w:rsidRPr="00FC3628" w:rsidRDefault="003E0CD5" w:rsidP="00FC3628">
      <w:pPr>
        <w:spacing w:after="0" w:line="360" w:lineRule="auto"/>
        <w:jc w:val="both"/>
        <w:rPr>
          <w:rFonts w:ascii="Times New Roman" w:hAnsi="Times New Roman" w:cs="Times New Roman"/>
          <w:sz w:val="24"/>
          <w:szCs w:val="24"/>
        </w:rPr>
      </w:pPr>
      <w:r w:rsidRPr="00FC3628">
        <w:rPr>
          <w:rFonts w:ascii="Times New Roman" w:hAnsi="Times New Roman" w:cs="Times New Roman"/>
          <w:sz w:val="24"/>
          <w:szCs w:val="24"/>
        </w:rPr>
        <w:t xml:space="preserve">I want to express my sincere appreciation to my major professor and my committee's chair, Dr. Ahmed Bettaieb, for his support, guidance, and constant encouragement throughout this project. Dr. Bettaieb is an expert on a wide range of biological and biochemical techniques, and his contribution to the field is extraordinary. It was a pleasure and an excellent opportunity to join his laboratory and work on research under his supervision. I would also like to thank my knowledgeable committee members Dr. Whelan, Dr. Donohoe, and Dr. </w:t>
      </w:r>
      <w:proofErr w:type="spellStart"/>
      <w:r w:rsidRPr="00FC3628">
        <w:rPr>
          <w:rFonts w:ascii="Times New Roman" w:hAnsi="Times New Roman" w:cs="Times New Roman"/>
          <w:sz w:val="24"/>
          <w:szCs w:val="24"/>
        </w:rPr>
        <w:t>Voy</w:t>
      </w:r>
      <w:proofErr w:type="spellEnd"/>
      <w:r w:rsidRPr="00FC3628">
        <w:rPr>
          <w:rFonts w:ascii="Times New Roman" w:hAnsi="Times New Roman" w:cs="Times New Roman"/>
          <w:sz w:val="24"/>
          <w:szCs w:val="24"/>
        </w:rPr>
        <w:t xml:space="preserve">, for their suggestions, recommendations, and great thoughts during this degree. In addition, I want to thank my lab mates, Dexter Puckett, Dina Alani, </w:t>
      </w:r>
      <w:proofErr w:type="spellStart"/>
      <w:r w:rsidRPr="00FC3628">
        <w:rPr>
          <w:rFonts w:ascii="Times New Roman" w:hAnsi="Times New Roman" w:cs="Times New Roman"/>
          <w:sz w:val="24"/>
          <w:szCs w:val="24"/>
        </w:rPr>
        <w:t>Samah</w:t>
      </w:r>
      <w:proofErr w:type="spellEnd"/>
      <w:r w:rsidRPr="00FC3628">
        <w:rPr>
          <w:rFonts w:ascii="Times New Roman" w:hAnsi="Times New Roman" w:cs="Times New Roman"/>
          <w:sz w:val="24"/>
          <w:szCs w:val="24"/>
        </w:rPr>
        <w:t xml:space="preserve"> </w:t>
      </w:r>
      <w:proofErr w:type="spellStart"/>
      <w:r w:rsidRPr="00FC3628">
        <w:rPr>
          <w:rFonts w:ascii="Times New Roman" w:hAnsi="Times New Roman" w:cs="Times New Roman"/>
          <w:sz w:val="24"/>
          <w:szCs w:val="24"/>
        </w:rPr>
        <w:t>Chahed</w:t>
      </w:r>
      <w:proofErr w:type="spellEnd"/>
      <w:r w:rsidRPr="00FC3628">
        <w:rPr>
          <w:rFonts w:ascii="Times New Roman" w:hAnsi="Times New Roman" w:cs="Times New Roman"/>
          <w:sz w:val="24"/>
          <w:szCs w:val="24"/>
        </w:rPr>
        <w:t xml:space="preserve">, and Yi Zhao, for their input and support during the data generation process. I also want to express my sincere gratitude to all people in the nutrition department at the University of Tennessee-Knoxville who provided me with a unique environment that made me feel at home during my stay at </w:t>
      </w:r>
      <w:proofErr w:type="spellStart"/>
      <w:r w:rsidRPr="00FC3628">
        <w:rPr>
          <w:rFonts w:ascii="Times New Roman" w:hAnsi="Times New Roman" w:cs="Times New Roman"/>
          <w:sz w:val="24"/>
          <w:szCs w:val="24"/>
        </w:rPr>
        <w:t>UTK</w:t>
      </w:r>
      <w:proofErr w:type="spellEnd"/>
      <w:r w:rsidRPr="00FC3628">
        <w:rPr>
          <w:rFonts w:ascii="Times New Roman" w:hAnsi="Times New Roman" w:cs="Times New Roman"/>
          <w:sz w:val="24"/>
          <w:szCs w:val="24"/>
        </w:rPr>
        <w:t xml:space="preserve">. </w:t>
      </w:r>
    </w:p>
    <w:p w14:paraId="0EC12E94" w14:textId="252BDED5" w:rsidR="003E0CD5" w:rsidRDefault="003E0CD5" w:rsidP="003E0CD5">
      <w:pPr>
        <w:spacing w:after="0" w:line="360" w:lineRule="auto"/>
        <w:jc w:val="both"/>
        <w:rPr>
          <w:rFonts w:ascii="Times New Roman" w:hAnsi="Times New Roman" w:cs="Times New Roman"/>
          <w:sz w:val="24"/>
          <w:szCs w:val="24"/>
        </w:rPr>
      </w:pPr>
      <w:r w:rsidRPr="00FC3628">
        <w:rPr>
          <w:rFonts w:ascii="Times New Roman" w:hAnsi="Times New Roman" w:cs="Times New Roman"/>
          <w:sz w:val="24"/>
          <w:szCs w:val="24"/>
        </w:rPr>
        <w:t xml:space="preserve">I also want to thank my family and siblings for their continuous love and care during my whole life, including my time in graduate studies. My father, Ibrahim Alquraishi, always inspires me to achieve my goals and provides me with the wisdom needed during challenging times. My mother, </w:t>
      </w:r>
      <w:proofErr w:type="spellStart"/>
      <w:r w:rsidRPr="00FC3628">
        <w:rPr>
          <w:rFonts w:ascii="Times New Roman" w:hAnsi="Times New Roman" w:cs="Times New Roman"/>
          <w:sz w:val="24"/>
          <w:szCs w:val="24"/>
        </w:rPr>
        <w:t>Munirah</w:t>
      </w:r>
      <w:proofErr w:type="spellEnd"/>
      <w:r w:rsidRPr="00FC3628">
        <w:rPr>
          <w:rFonts w:ascii="Times New Roman" w:hAnsi="Times New Roman" w:cs="Times New Roman"/>
          <w:sz w:val="24"/>
          <w:szCs w:val="24"/>
        </w:rPr>
        <w:t xml:space="preserve"> </w:t>
      </w:r>
      <w:proofErr w:type="spellStart"/>
      <w:r w:rsidRPr="00FC3628">
        <w:rPr>
          <w:rFonts w:ascii="Times New Roman" w:hAnsi="Times New Roman" w:cs="Times New Roman"/>
          <w:sz w:val="24"/>
          <w:szCs w:val="24"/>
        </w:rPr>
        <w:t>Aloraini</w:t>
      </w:r>
      <w:proofErr w:type="spellEnd"/>
      <w:r w:rsidRPr="00FC3628">
        <w:rPr>
          <w:rFonts w:ascii="Times New Roman" w:hAnsi="Times New Roman" w:cs="Times New Roman"/>
          <w:sz w:val="24"/>
          <w:szCs w:val="24"/>
        </w:rPr>
        <w:t xml:space="preserve">, gave me the strength I needed while I am away from home. Last but not least, I want to thank the love of my life, </w:t>
      </w:r>
      <w:proofErr w:type="spellStart"/>
      <w:r w:rsidRPr="00FC3628">
        <w:rPr>
          <w:rFonts w:ascii="Times New Roman" w:hAnsi="Times New Roman" w:cs="Times New Roman"/>
          <w:sz w:val="24"/>
          <w:szCs w:val="24"/>
        </w:rPr>
        <w:t>Munirah</w:t>
      </w:r>
      <w:proofErr w:type="spellEnd"/>
      <w:r w:rsidRPr="00FC3628">
        <w:rPr>
          <w:rFonts w:ascii="Times New Roman" w:hAnsi="Times New Roman" w:cs="Times New Roman"/>
          <w:sz w:val="24"/>
          <w:szCs w:val="24"/>
        </w:rPr>
        <w:t xml:space="preserve"> </w:t>
      </w:r>
      <w:proofErr w:type="spellStart"/>
      <w:r w:rsidRPr="00FC3628">
        <w:rPr>
          <w:rFonts w:ascii="Times New Roman" w:hAnsi="Times New Roman" w:cs="Times New Roman"/>
          <w:sz w:val="24"/>
          <w:szCs w:val="24"/>
        </w:rPr>
        <w:t>Aln</w:t>
      </w:r>
      <w:r w:rsidR="008D3197">
        <w:rPr>
          <w:rFonts w:ascii="Times New Roman" w:hAnsi="Times New Roman" w:cs="Times New Roman"/>
          <w:sz w:val="24"/>
          <w:szCs w:val="24"/>
        </w:rPr>
        <w:t>u</w:t>
      </w:r>
      <w:r w:rsidRPr="00FC3628">
        <w:rPr>
          <w:rFonts w:ascii="Times New Roman" w:hAnsi="Times New Roman" w:cs="Times New Roman"/>
          <w:sz w:val="24"/>
          <w:szCs w:val="24"/>
        </w:rPr>
        <w:t>waysir</w:t>
      </w:r>
      <w:proofErr w:type="spellEnd"/>
      <w:r w:rsidRPr="00FC3628">
        <w:rPr>
          <w:rFonts w:ascii="Times New Roman" w:hAnsi="Times New Roman" w:cs="Times New Roman"/>
          <w:sz w:val="24"/>
          <w:szCs w:val="24"/>
        </w:rPr>
        <w:t xml:space="preserve">, for her patience, encouragement, and tremendous effort during our stay in the US. </w:t>
      </w:r>
      <w:proofErr w:type="spellStart"/>
      <w:r w:rsidRPr="00FC3628">
        <w:rPr>
          <w:rFonts w:ascii="Times New Roman" w:hAnsi="Times New Roman" w:cs="Times New Roman"/>
          <w:sz w:val="24"/>
          <w:szCs w:val="24"/>
        </w:rPr>
        <w:t>Munirah</w:t>
      </w:r>
      <w:proofErr w:type="spellEnd"/>
      <w:r w:rsidRPr="00FC3628">
        <w:rPr>
          <w:rFonts w:ascii="Times New Roman" w:hAnsi="Times New Roman" w:cs="Times New Roman"/>
          <w:sz w:val="24"/>
          <w:szCs w:val="24"/>
        </w:rPr>
        <w:t xml:space="preserve"> has been taking great care of me and my little son, Turki, which provided me with plenty of time to focus on my research to advance my career.  </w:t>
      </w:r>
    </w:p>
    <w:p w14:paraId="2424A1E2" w14:textId="77777777" w:rsidR="003E0CD5" w:rsidRDefault="003E0CD5" w:rsidP="003E0CD5">
      <w:pPr>
        <w:spacing w:after="0" w:line="360" w:lineRule="auto"/>
        <w:jc w:val="both"/>
        <w:rPr>
          <w:rFonts w:ascii="Times New Roman" w:hAnsi="Times New Roman" w:cs="Times New Roman"/>
          <w:sz w:val="24"/>
          <w:szCs w:val="24"/>
        </w:rPr>
      </w:pPr>
    </w:p>
    <w:p w14:paraId="2C6324D5" w14:textId="77777777" w:rsidR="003E0CD5" w:rsidRDefault="003E0CD5" w:rsidP="003E0CD5">
      <w:pPr>
        <w:spacing w:after="0" w:line="360" w:lineRule="auto"/>
        <w:jc w:val="both"/>
        <w:rPr>
          <w:rFonts w:ascii="Times New Roman" w:hAnsi="Times New Roman" w:cs="Times New Roman"/>
          <w:sz w:val="24"/>
          <w:szCs w:val="24"/>
        </w:rPr>
      </w:pPr>
    </w:p>
    <w:p w14:paraId="7288CF06" w14:textId="77777777" w:rsidR="003E0CD5" w:rsidRDefault="003E0CD5" w:rsidP="003E0CD5">
      <w:pPr>
        <w:spacing w:after="0" w:line="360" w:lineRule="auto"/>
        <w:jc w:val="both"/>
        <w:rPr>
          <w:rFonts w:ascii="Times New Roman" w:hAnsi="Times New Roman" w:cs="Times New Roman"/>
          <w:sz w:val="24"/>
          <w:szCs w:val="24"/>
        </w:rPr>
      </w:pPr>
    </w:p>
    <w:p w14:paraId="057B1C9C" w14:textId="77777777" w:rsidR="003E0CD5" w:rsidRDefault="003E0CD5" w:rsidP="003E0CD5">
      <w:pPr>
        <w:spacing w:after="0" w:line="360" w:lineRule="auto"/>
        <w:jc w:val="both"/>
        <w:rPr>
          <w:rFonts w:ascii="Times New Roman" w:hAnsi="Times New Roman" w:cs="Times New Roman"/>
          <w:sz w:val="24"/>
          <w:szCs w:val="24"/>
        </w:rPr>
      </w:pPr>
    </w:p>
    <w:p w14:paraId="5F0530DC" w14:textId="77777777" w:rsidR="003E0CD5" w:rsidRDefault="003E0CD5" w:rsidP="003E0CD5">
      <w:pPr>
        <w:spacing w:after="0" w:line="360" w:lineRule="auto"/>
        <w:jc w:val="both"/>
        <w:rPr>
          <w:rFonts w:ascii="Times New Roman" w:hAnsi="Times New Roman" w:cs="Times New Roman"/>
          <w:sz w:val="24"/>
          <w:szCs w:val="24"/>
        </w:rPr>
      </w:pPr>
    </w:p>
    <w:p w14:paraId="65305DDB" w14:textId="77777777" w:rsidR="003E0CD5" w:rsidRDefault="003E0CD5" w:rsidP="003E0CD5">
      <w:pPr>
        <w:spacing w:after="0" w:line="360" w:lineRule="auto"/>
        <w:jc w:val="both"/>
        <w:rPr>
          <w:rFonts w:ascii="Times New Roman" w:hAnsi="Times New Roman" w:cs="Times New Roman"/>
          <w:sz w:val="24"/>
          <w:szCs w:val="24"/>
        </w:rPr>
      </w:pPr>
    </w:p>
    <w:p w14:paraId="0B8D9705" w14:textId="77777777" w:rsidR="003E0CD5" w:rsidRDefault="003E0CD5" w:rsidP="003E0CD5">
      <w:pPr>
        <w:spacing w:after="0" w:line="360" w:lineRule="auto"/>
        <w:jc w:val="both"/>
        <w:rPr>
          <w:rFonts w:ascii="Times New Roman" w:hAnsi="Times New Roman" w:cs="Times New Roman"/>
          <w:sz w:val="24"/>
          <w:szCs w:val="24"/>
        </w:rPr>
      </w:pPr>
    </w:p>
    <w:p w14:paraId="51E742FA" w14:textId="77777777" w:rsidR="003E0CD5" w:rsidRDefault="003E0CD5" w:rsidP="003E0CD5">
      <w:pPr>
        <w:spacing w:after="0" w:line="360" w:lineRule="auto"/>
        <w:jc w:val="both"/>
        <w:rPr>
          <w:rFonts w:ascii="Times New Roman" w:hAnsi="Times New Roman" w:cs="Times New Roman"/>
          <w:sz w:val="24"/>
          <w:szCs w:val="24"/>
        </w:rPr>
      </w:pPr>
    </w:p>
    <w:p w14:paraId="30015873" w14:textId="77777777" w:rsidR="003E0CD5" w:rsidRDefault="003E0CD5" w:rsidP="003E0CD5">
      <w:pPr>
        <w:spacing w:after="0" w:line="360" w:lineRule="auto"/>
        <w:jc w:val="both"/>
        <w:rPr>
          <w:rFonts w:ascii="Times New Roman" w:hAnsi="Times New Roman" w:cs="Times New Roman"/>
          <w:sz w:val="24"/>
          <w:szCs w:val="24"/>
        </w:rPr>
      </w:pPr>
    </w:p>
    <w:p w14:paraId="3EAAEF45" w14:textId="77777777" w:rsidR="003E0CD5" w:rsidRPr="00FC3628" w:rsidRDefault="003E0CD5">
      <w:pPr>
        <w:spacing w:after="0" w:line="360" w:lineRule="auto"/>
        <w:jc w:val="both"/>
        <w:rPr>
          <w:rFonts w:ascii="Times New Roman" w:hAnsi="Times New Roman" w:cs="Times New Roman"/>
          <w:sz w:val="24"/>
          <w:szCs w:val="24"/>
        </w:rPr>
      </w:pPr>
    </w:p>
    <w:p w14:paraId="3EAA0C73" w14:textId="77777777" w:rsidR="00156CD9" w:rsidRPr="00FC3628" w:rsidRDefault="00156CD9" w:rsidP="00FC3628">
      <w:pPr>
        <w:spacing w:after="0" w:line="360" w:lineRule="auto"/>
        <w:jc w:val="center"/>
        <w:rPr>
          <w:rFonts w:ascii="Times New Roman" w:eastAsia="Times New Roman" w:hAnsi="Times New Roman" w:cs="Times New Roman"/>
          <w:b/>
          <w:bCs/>
          <w:color w:val="0E101A"/>
          <w:sz w:val="32"/>
          <w:szCs w:val="32"/>
        </w:rPr>
      </w:pPr>
      <w:r w:rsidRPr="00FC3628">
        <w:rPr>
          <w:rFonts w:ascii="Times New Roman" w:eastAsia="Times New Roman" w:hAnsi="Times New Roman" w:cs="Times New Roman"/>
          <w:b/>
          <w:bCs/>
          <w:color w:val="0E101A"/>
          <w:sz w:val="32"/>
          <w:szCs w:val="32"/>
        </w:rPr>
        <w:lastRenderedPageBreak/>
        <w:t>Abstract</w:t>
      </w:r>
    </w:p>
    <w:p w14:paraId="1CAC5E36" w14:textId="77777777" w:rsidR="00156CD9" w:rsidRPr="00C45D03" w:rsidRDefault="00156CD9" w:rsidP="00156CD9">
      <w:pPr>
        <w:spacing w:after="0" w:line="360" w:lineRule="auto"/>
        <w:jc w:val="both"/>
        <w:rPr>
          <w:rFonts w:ascii="Times New Roman" w:eastAsia="Times New Roman" w:hAnsi="Times New Roman" w:cs="Times New Roman"/>
          <w:color w:val="0E101A"/>
          <w:sz w:val="24"/>
          <w:szCs w:val="24"/>
        </w:rPr>
      </w:pPr>
      <w:r w:rsidRPr="00C45D03">
        <w:rPr>
          <w:rFonts w:ascii="Times New Roman" w:eastAsia="Times New Roman" w:hAnsi="Times New Roman" w:cs="Times New Roman"/>
          <w:b/>
          <w:bCs/>
          <w:color w:val="0E101A"/>
          <w:sz w:val="24"/>
          <w:szCs w:val="24"/>
        </w:rPr>
        <w:t>Background:</w:t>
      </w:r>
      <w:r w:rsidRPr="00C45D03">
        <w:rPr>
          <w:rFonts w:ascii="Times New Roman" w:eastAsia="Times New Roman" w:hAnsi="Times New Roman" w:cs="Times New Roman"/>
          <w:color w:val="0E101A"/>
          <w:sz w:val="24"/>
          <w:szCs w:val="24"/>
        </w:rPr>
        <w:t xml:space="preserve"> Renal diseases are major health concerns and among the top ten leading causes of death in the US. A large number of these diseases are characterized by deterioration in glomerular structure and function, leading to reduced filtration capacity and proteinuria. Glomerulus podocytes are epithelial cells that maintain glomerular integrity and act as a defense mechanism against proteinuria. Recent advances in renal research suggested a novel role of glycolysis and its related enzymes, pyruvate kinase </w:t>
      </w:r>
      <w:proofErr w:type="spellStart"/>
      <w:r w:rsidRPr="00C45D03">
        <w:rPr>
          <w:rFonts w:ascii="Times New Roman" w:eastAsia="Times New Roman" w:hAnsi="Times New Roman" w:cs="Times New Roman"/>
          <w:color w:val="0E101A"/>
          <w:sz w:val="24"/>
          <w:szCs w:val="24"/>
        </w:rPr>
        <w:t>M2</w:t>
      </w:r>
      <w:proofErr w:type="spellEnd"/>
      <w:r w:rsidRPr="00C45D03">
        <w:rPr>
          <w:rFonts w:ascii="Times New Roman" w:eastAsia="Times New Roman" w:hAnsi="Times New Roman" w:cs="Times New Roman"/>
          <w:color w:val="0E101A"/>
          <w:sz w:val="24"/>
          <w:szCs w:val="24"/>
        </w:rPr>
        <w:t xml:space="preserve"> (</w:t>
      </w:r>
      <w:proofErr w:type="spellStart"/>
      <w:r w:rsidRPr="00C45D03">
        <w:rPr>
          <w:rFonts w:ascii="Times New Roman" w:eastAsia="Times New Roman" w:hAnsi="Times New Roman" w:cs="Times New Roman"/>
          <w:color w:val="0E101A"/>
          <w:sz w:val="24"/>
          <w:szCs w:val="24"/>
        </w:rPr>
        <w:t>PKM2</w:t>
      </w:r>
      <w:proofErr w:type="spellEnd"/>
      <w:r w:rsidRPr="00C45D03">
        <w:rPr>
          <w:rFonts w:ascii="Times New Roman" w:eastAsia="Times New Roman" w:hAnsi="Times New Roman" w:cs="Times New Roman"/>
          <w:color w:val="0E101A"/>
          <w:sz w:val="24"/>
          <w:szCs w:val="24"/>
        </w:rPr>
        <w:t xml:space="preserve">) in particular, in the progression of renal diseases. However, the precise role of </w:t>
      </w:r>
      <w:proofErr w:type="spellStart"/>
      <w:r w:rsidRPr="00C45D03">
        <w:rPr>
          <w:rFonts w:ascii="Times New Roman" w:eastAsia="Times New Roman" w:hAnsi="Times New Roman" w:cs="Times New Roman"/>
          <w:color w:val="0E101A"/>
          <w:sz w:val="24"/>
          <w:szCs w:val="24"/>
        </w:rPr>
        <w:t>PKM2</w:t>
      </w:r>
      <w:proofErr w:type="spellEnd"/>
      <w:r w:rsidRPr="00C45D03">
        <w:rPr>
          <w:rFonts w:ascii="Times New Roman" w:eastAsia="Times New Roman" w:hAnsi="Times New Roman" w:cs="Times New Roman"/>
          <w:color w:val="0E101A"/>
          <w:sz w:val="24"/>
          <w:szCs w:val="24"/>
        </w:rPr>
        <w:t xml:space="preserve"> in podocyte homeostasis and its contribution to glomerular function under normal and pathological conditions remains to be determined. </w:t>
      </w:r>
    </w:p>
    <w:p w14:paraId="1BA70D91" w14:textId="77777777" w:rsidR="00156CD9" w:rsidRPr="00C45D03" w:rsidRDefault="00156CD9" w:rsidP="00156CD9">
      <w:pPr>
        <w:spacing w:after="0" w:line="360" w:lineRule="auto"/>
        <w:jc w:val="both"/>
        <w:rPr>
          <w:rFonts w:ascii="Times New Roman" w:eastAsia="Times New Roman" w:hAnsi="Times New Roman" w:cs="Times New Roman"/>
          <w:color w:val="0E101A"/>
          <w:sz w:val="24"/>
          <w:szCs w:val="24"/>
        </w:rPr>
      </w:pPr>
      <w:r w:rsidRPr="00C45D03">
        <w:rPr>
          <w:rFonts w:ascii="Times New Roman" w:eastAsia="Times New Roman" w:hAnsi="Times New Roman" w:cs="Times New Roman"/>
          <w:b/>
          <w:bCs/>
          <w:color w:val="0E101A"/>
          <w:sz w:val="24"/>
          <w:szCs w:val="24"/>
        </w:rPr>
        <w:t>Methods: </w:t>
      </w:r>
      <w:r w:rsidRPr="00C45D03">
        <w:rPr>
          <w:rFonts w:ascii="Times New Roman" w:eastAsia="Times New Roman" w:hAnsi="Times New Roman" w:cs="Times New Roman"/>
          <w:color w:val="0E101A"/>
          <w:sz w:val="24"/>
          <w:szCs w:val="24"/>
        </w:rPr>
        <w:t xml:space="preserve"> In this project, we evaluated the role of </w:t>
      </w:r>
      <w:proofErr w:type="spellStart"/>
      <w:r w:rsidRPr="00C45D03">
        <w:rPr>
          <w:rFonts w:ascii="Times New Roman" w:eastAsia="Times New Roman" w:hAnsi="Times New Roman" w:cs="Times New Roman"/>
          <w:color w:val="0E101A"/>
          <w:sz w:val="24"/>
          <w:szCs w:val="24"/>
        </w:rPr>
        <w:t>PKM2</w:t>
      </w:r>
      <w:proofErr w:type="spellEnd"/>
      <w:r w:rsidRPr="00C45D03">
        <w:rPr>
          <w:rFonts w:ascii="Times New Roman" w:eastAsia="Times New Roman" w:hAnsi="Times New Roman" w:cs="Times New Roman"/>
          <w:color w:val="0E101A"/>
          <w:sz w:val="24"/>
          <w:szCs w:val="24"/>
        </w:rPr>
        <w:t xml:space="preserve"> in podocyte differentiation and homeostasis, using shRNA-mediated </w:t>
      </w:r>
      <w:proofErr w:type="spellStart"/>
      <w:r w:rsidRPr="00C45D03">
        <w:rPr>
          <w:rFonts w:ascii="Times New Roman" w:eastAsia="Times New Roman" w:hAnsi="Times New Roman" w:cs="Times New Roman"/>
          <w:color w:val="0E101A"/>
          <w:sz w:val="24"/>
          <w:szCs w:val="24"/>
        </w:rPr>
        <w:t>PKM2</w:t>
      </w:r>
      <w:proofErr w:type="spellEnd"/>
      <w:r w:rsidRPr="00C45D03">
        <w:rPr>
          <w:rFonts w:ascii="Times New Roman" w:eastAsia="Times New Roman" w:hAnsi="Times New Roman" w:cs="Times New Roman"/>
          <w:color w:val="0E101A"/>
          <w:sz w:val="24"/>
          <w:szCs w:val="24"/>
        </w:rPr>
        <w:t xml:space="preserve"> knockdown in murine podocytes. Next, we examined the clinical significance of </w:t>
      </w:r>
      <w:proofErr w:type="spellStart"/>
      <w:r w:rsidRPr="00C45D03">
        <w:rPr>
          <w:rFonts w:ascii="Times New Roman" w:eastAsia="Times New Roman" w:hAnsi="Times New Roman" w:cs="Times New Roman"/>
          <w:color w:val="0E101A"/>
          <w:sz w:val="24"/>
          <w:szCs w:val="24"/>
        </w:rPr>
        <w:t>PKM2</w:t>
      </w:r>
      <w:proofErr w:type="spellEnd"/>
      <w:r w:rsidRPr="00C45D03">
        <w:rPr>
          <w:rFonts w:ascii="Times New Roman" w:eastAsia="Times New Roman" w:hAnsi="Times New Roman" w:cs="Times New Roman"/>
          <w:color w:val="0E101A"/>
          <w:sz w:val="24"/>
          <w:szCs w:val="24"/>
        </w:rPr>
        <w:t xml:space="preserve"> deficiency to renal function using the </w:t>
      </w:r>
      <w:proofErr w:type="spellStart"/>
      <w:r w:rsidRPr="00C45D03">
        <w:rPr>
          <w:rFonts w:ascii="Times New Roman" w:eastAsia="Times New Roman" w:hAnsi="Times New Roman" w:cs="Times New Roman"/>
          <w:color w:val="0E101A"/>
          <w:sz w:val="24"/>
          <w:szCs w:val="24"/>
        </w:rPr>
        <w:t>Cre-LoxP</w:t>
      </w:r>
      <w:proofErr w:type="spellEnd"/>
      <w:r w:rsidRPr="00C45D03">
        <w:rPr>
          <w:rFonts w:ascii="Times New Roman" w:eastAsia="Times New Roman" w:hAnsi="Times New Roman" w:cs="Times New Roman"/>
          <w:color w:val="0E101A"/>
          <w:sz w:val="24"/>
          <w:szCs w:val="24"/>
        </w:rPr>
        <w:t xml:space="preserve"> technology to generate mice that specifically lack </w:t>
      </w:r>
      <w:proofErr w:type="spellStart"/>
      <w:r w:rsidRPr="00C45D03">
        <w:rPr>
          <w:rFonts w:ascii="Times New Roman" w:eastAsia="Times New Roman" w:hAnsi="Times New Roman" w:cs="Times New Roman"/>
          <w:color w:val="0E101A"/>
          <w:sz w:val="24"/>
          <w:szCs w:val="24"/>
        </w:rPr>
        <w:t>PKM2</w:t>
      </w:r>
      <w:proofErr w:type="spellEnd"/>
      <w:r w:rsidRPr="00C45D03">
        <w:rPr>
          <w:rFonts w:ascii="Times New Roman" w:eastAsia="Times New Roman" w:hAnsi="Times New Roman" w:cs="Times New Roman"/>
          <w:color w:val="0E101A"/>
          <w:sz w:val="24"/>
          <w:szCs w:val="24"/>
        </w:rPr>
        <w:t xml:space="preserve"> in podocytes. Then, lipopolysaccharide (LPS), an endotoxin agent, was used to induce renal injury. We also used various genetic approaches and pharmaceutical compounds to decipher the molecular mechanisms mediating </w:t>
      </w:r>
      <w:proofErr w:type="spellStart"/>
      <w:r w:rsidRPr="00C45D03">
        <w:rPr>
          <w:rFonts w:ascii="Times New Roman" w:eastAsia="Times New Roman" w:hAnsi="Times New Roman" w:cs="Times New Roman"/>
          <w:color w:val="0E101A"/>
          <w:sz w:val="24"/>
          <w:szCs w:val="24"/>
        </w:rPr>
        <w:t>PKM2</w:t>
      </w:r>
      <w:proofErr w:type="spellEnd"/>
      <w:r w:rsidRPr="00C45D03">
        <w:rPr>
          <w:rFonts w:ascii="Times New Roman" w:eastAsia="Times New Roman" w:hAnsi="Times New Roman" w:cs="Times New Roman"/>
          <w:color w:val="0E101A"/>
          <w:sz w:val="24"/>
          <w:szCs w:val="24"/>
        </w:rPr>
        <w:t xml:space="preserve"> action.  </w:t>
      </w:r>
    </w:p>
    <w:p w14:paraId="72C0463E" w14:textId="77777777" w:rsidR="00156CD9" w:rsidRPr="00C45D03" w:rsidRDefault="00156CD9" w:rsidP="00156CD9">
      <w:pPr>
        <w:spacing w:after="0" w:line="360" w:lineRule="auto"/>
        <w:jc w:val="both"/>
        <w:rPr>
          <w:rFonts w:ascii="Times New Roman" w:eastAsia="Times New Roman" w:hAnsi="Times New Roman" w:cs="Times New Roman"/>
          <w:color w:val="0E101A"/>
          <w:sz w:val="24"/>
          <w:szCs w:val="24"/>
        </w:rPr>
      </w:pPr>
      <w:r w:rsidRPr="00C45D03">
        <w:rPr>
          <w:rFonts w:ascii="Times New Roman" w:eastAsia="Times New Roman" w:hAnsi="Times New Roman" w:cs="Times New Roman"/>
          <w:b/>
          <w:bCs/>
          <w:color w:val="0E101A"/>
          <w:sz w:val="24"/>
          <w:szCs w:val="24"/>
        </w:rPr>
        <w:t>Results:</w:t>
      </w:r>
      <w:r w:rsidRPr="00C45D03">
        <w:rPr>
          <w:rFonts w:ascii="Times New Roman" w:eastAsia="Times New Roman" w:hAnsi="Times New Roman" w:cs="Times New Roman"/>
          <w:color w:val="0E101A"/>
          <w:sz w:val="24"/>
          <w:szCs w:val="24"/>
        </w:rPr>
        <w:t xml:space="preserve"> The genetic depletion of </w:t>
      </w:r>
      <w:proofErr w:type="spellStart"/>
      <w:r w:rsidRPr="00C45D03">
        <w:rPr>
          <w:rFonts w:ascii="Times New Roman" w:eastAsia="Times New Roman" w:hAnsi="Times New Roman" w:cs="Times New Roman"/>
          <w:color w:val="0E101A"/>
          <w:sz w:val="24"/>
          <w:szCs w:val="24"/>
        </w:rPr>
        <w:t>PKM2</w:t>
      </w:r>
      <w:proofErr w:type="spellEnd"/>
      <w:r w:rsidRPr="00C45D03">
        <w:rPr>
          <w:rFonts w:ascii="Times New Roman" w:eastAsia="Times New Roman" w:hAnsi="Times New Roman" w:cs="Times New Roman"/>
          <w:color w:val="0E101A"/>
          <w:sz w:val="24"/>
          <w:szCs w:val="24"/>
        </w:rPr>
        <w:t xml:space="preserve"> increased podocyte differentiation markers and protected against LPS induced albumin permeability in </w:t>
      </w:r>
      <w:r w:rsidRPr="0088725F">
        <w:rPr>
          <w:rFonts w:ascii="Times New Roman" w:eastAsia="Times New Roman" w:hAnsi="Times New Roman" w:cs="Times New Roman"/>
          <w:i/>
          <w:iCs/>
          <w:color w:val="0E101A"/>
          <w:sz w:val="24"/>
          <w:szCs w:val="24"/>
        </w:rPr>
        <w:t>vitro</w:t>
      </w:r>
      <w:r w:rsidRPr="00C45D03">
        <w:rPr>
          <w:rFonts w:ascii="Times New Roman" w:eastAsia="Times New Roman" w:hAnsi="Times New Roman" w:cs="Times New Roman"/>
          <w:color w:val="0E101A"/>
          <w:sz w:val="24"/>
          <w:szCs w:val="24"/>
        </w:rPr>
        <w:t xml:space="preserve">. These effects were concomitant with enhanced activation of autophagy, AMPK, and </w:t>
      </w:r>
      <w:proofErr w:type="spellStart"/>
      <w:r w:rsidRPr="00C45D03">
        <w:rPr>
          <w:rFonts w:ascii="Times New Roman" w:eastAsia="Times New Roman" w:hAnsi="Times New Roman" w:cs="Times New Roman"/>
          <w:color w:val="0E101A"/>
          <w:sz w:val="24"/>
          <w:szCs w:val="24"/>
        </w:rPr>
        <w:t>mTORC1</w:t>
      </w:r>
      <w:proofErr w:type="spellEnd"/>
      <w:r w:rsidRPr="00C45D03">
        <w:rPr>
          <w:rFonts w:ascii="Times New Roman" w:eastAsia="Times New Roman" w:hAnsi="Times New Roman" w:cs="Times New Roman"/>
          <w:color w:val="0E101A"/>
          <w:sz w:val="24"/>
          <w:szCs w:val="24"/>
        </w:rPr>
        <w:t xml:space="preserve"> but reduced AKT phosphorylation. On the other hand, the prolonged pharmacological inhibition of AKT or activation of AMPK recapitulated the effects of </w:t>
      </w:r>
      <w:proofErr w:type="spellStart"/>
      <w:r w:rsidRPr="00C45D03">
        <w:rPr>
          <w:rFonts w:ascii="Times New Roman" w:eastAsia="Times New Roman" w:hAnsi="Times New Roman" w:cs="Times New Roman"/>
          <w:color w:val="0E101A"/>
          <w:sz w:val="24"/>
          <w:szCs w:val="24"/>
        </w:rPr>
        <w:t>PKM2</w:t>
      </w:r>
      <w:proofErr w:type="spellEnd"/>
      <w:r w:rsidRPr="00C45D03">
        <w:rPr>
          <w:rFonts w:ascii="Times New Roman" w:eastAsia="Times New Roman" w:hAnsi="Times New Roman" w:cs="Times New Roman"/>
          <w:color w:val="0E101A"/>
          <w:sz w:val="24"/>
          <w:szCs w:val="24"/>
        </w:rPr>
        <w:t xml:space="preserve"> deficiency on autophagy induction, podocyte differentiation, and albumin loss. In </w:t>
      </w:r>
      <w:r w:rsidRPr="00C45D03">
        <w:rPr>
          <w:rFonts w:ascii="Times New Roman" w:eastAsia="Times New Roman" w:hAnsi="Times New Roman" w:cs="Times New Roman"/>
          <w:i/>
          <w:iCs/>
          <w:color w:val="0E101A"/>
          <w:sz w:val="24"/>
          <w:szCs w:val="24"/>
        </w:rPr>
        <w:t>vivo</w:t>
      </w:r>
      <w:r w:rsidRPr="00C45D03">
        <w:rPr>
          <w:rFonts w:ascii="Times New Roman" w:eastAsia="Times New Roman" w:hAnsi="Times New Roman" w:cs="Times New Roman"/>
          <w:color w:val="0E101A"/>
          <w:sz w:val="24"/>
          <w:szCs w:val="24"/>
        </w:rPr>
        <w:t xml:space="preserve">, the deletion of </w:t>
      </w:r>
      <w:proofErr w:type="spellStart"/>
      <w:r w:rsidRPr="00C45D03">
        <w:rPr>
          <w:rFonts w:ascii="Times New Roman" w:eastAsia="Times New Roman" w:hAnsi="Times New Roman" w:cs="Times New Roman"/>
          <w:color w:val="0E101A"/>
          <w:sz w:val="24"/>
          <w:szCs w:val="24"/>
        </w:rPr>
        <w:t>PKM2</w:t>
      </w:r>
      <w:proofErr w:type="spellEnd"/>
      <w:r w:rsidRPr="00C45D03">
        <w:rPr>
          <w:rFonts w:ascii="Times New Roman" w:eastAsia="Times New Roman" w:hAnsi="Times New Roman" w:cs="Times New Roman"/>
          <w:color w:val="0E101A"/>
          <w:sz w:val="24"/>
          <w:szCs w:val="24"/>
        </w:rPr>
        <w:t xml:space="preserve"> preserved podocyte integrity and protected against LPS induced proteinuria and </w:t>
      </w:r>
      <w:proofErr w:type="spellStart"/>
      <w:r w:rsidRPr="00C45D03">
        <w:rPr>
          <w:rFonts w:ascii="Times New Roman" w:eastAsia="Times New Roman" w:hAnsi="Times New Roman" w:cs="Times New Roman"/>
          <w:color w:val="0E101A"/>
          <w:sz w:val="24"/>
          <w:szCs w:val="24"/>
        </w:rPr>
        <w:t>nephrin</w:t>
      </w:r>
      <w:proofErr w:type="spellEnd"/>
      <w:r w:rsidRPr="00C45D03">
        <w:rPr>
          <w:rFonts w:ascii="Times New Roman" w:eastAsia="Times New Roman" w:hAnsi="Times New Roman" w:cs="Times New Roman"/>
          <w:color w:val="0E101A"/>
          <w:sz w:val="24"/>
          <w:szCs w:val="24"/>
        </w:rPr>
        <w:t xml:space="preserve"> loss. Further analysis revealed that </w:t>
      </w:r>
      <w:proofErr w:type="spellStart"/>
      <w:r w:rsidRPr="00C45D03">
        <w:rPr>
          <w:rFonts w:ascii="Times New Roman" w:eastAsia="Times New Roman" w:hAnsi="Times New Roman" w:cs="Times New Roman"/>
          <w:color w:val="0E101A"/>
          <w:sz w:val="24"/>
          <w:szCs w:val="24"/>
        </w:rPr>
        <w:t>PKM2</w:t>
      </w:r>
      <w:proofErr w:type="spellEnd"/>
      <w:r w:rsidRPr="00C45D03">
        <w:rPr>
          <w:rFonts w:ascii="Times New Roman" w:eastAsia="Times New Roman" w:hAnsi="Times New Roman" w:cs="Times New Roman"/>
          <w:color w:val="0E101A"/>
          <w:sz w:val="24"/>
          <w:szCs w:val="24"/>
        </w:rPr>
        <w:t xml:space="preserve"> deficiency was associated with reduced inflammatory cytokines, inflammation, ER stress, and β-catenin level but sustained Wilms’ Tumor 1 (</w:t>
      </w:r>
      <w:proofErr w:type="spellStart"/>
      <w:r w:rsidRPr="00C45D03">
        <w:rPr>
          <w:rFonts w:ascii="Times New Roman" w:eastAsia="Times New Roman" w:hAnsi="Times New Roman" w:cs="Times New Roman"/>
          <w:color w:val="0E101A"/>
          <w:sz w:val="24"/>
          <w:szCs w:val="24"/>
        </w:rPr>
        <w:t>WT1</w:t>
      </w:r>
      <w:proofErr w:type="spellEnd"/>
      <w:r w:rsidRPr="00C45D03">
        <w:rPr>
          <w:rFonts w:ascii="Times New Roman" w:eastAsia="Times New Roman" w:hAnsi="Times New Roman" w:cs="Times New Roman"/>
          <w:color w:val="0E101A"/>
          <w:sz w:val="24"/>
          <w:szCs w:val="24"/>
        </w:rPr>
        <w:t xml:space="preserve">) expression after LPS challenge. Additionally, </w:t>
      </w:r>
      <w:proofErr w:type="spellStart"/>
      <w:r w:rsidRPr="00C45D03">
        <w:rPr>
          <w:rFonts w:ascii="Times New Roman" w:eastAsia="Times New Roman" w:hAnsi="Times New Roman" w:cs="Times New Roman"/>
          <w:color w:val="0E101A"/>
          <w:sz w:val="24"/>
          <w:szCs w:val="24"/>
        </w:rPr>
        <w:t>PKM2</w:t>
      </w:r>
      <w:proofErr w:type="spellEnd"/>
      <w:r w:rsidRPr="00C45D03">
        <w:rPr>
          <w:rFonts w:ascii="Times New Roman" w:eastAsia="Times New Roman" w:hAnsi="Times New Roman" w:cs="Times New Roman"/>
          <w:color w:val="0E101A"/>
          <w:sz w:val="24"/>
          <w:szCs w:val="24"/>
        </w:rPr>
        <w:t xml:space="preserve"> deficiency enhanced podocyte survival and ameliorated LPS-induced podocytes cell death. Mechanistic studies revealed that </w:t>
      </w:r>
      <w:proofErr w:type="spellStart"/>
      <w:r w:rsidRPr="00C45D03">
        <w:rPr>
          <w:rFonts w:ascii="Times New Roman" w:eastAsia="Times New Roman" w:hAnsi="Times New Roman" w:cs="Times New Roman"/>
          <w:color w:val="0E101A"/>
          <w:sz w:val="24"/>
          <w:szCs w:val="24"/>
        </w:rPr>
        <w:t>PKM2</w:t>
      </w:r>
      <w:proofErr w:type="spellEnd"/>
      <w:r w:rsidRPr="00C45D03">
        <w:rPr>
          <w:rFonts w:ascii="Times New Roman" w:eastAsia="Times New Roman" w:hAnsi="Times New Roman" w:cs="Times New Roman"/>
          <w:color w:val="0E101A"/>
          <w:sz w:val="24"/>
          <w:szCs w:val="24"/>
        </w:rPr>
        <w:t xml:space="preserve"> interacts with β-catenin to promote LPS induced podocytes cell death.</w:t>
      </w:r>
    </w:p>
    <w:p w14:paraId="5553BF2B" w14:textId="77777777" w:rsidR="00156CD9" w:rsidRPr="00BA7D14" w:rsidRDefault="00156CD9" w:rsidP="00BA7D14">
      <w:pPr>
        <w:spacing w:after="0" w:line="360" w:lineRule="auto"/>
        <w:jc w:val="both"/>
        <w:rPr>
          <w:rFonts w:ascii="Times New Roman" w:eastAsia="Times New Roman" w:hAnsi="Times New Roman" w:cs="Times New Roman"/>
          <w:color w:val="0E101A"/>
          <w:sz w:val="24"/>
          <w:szCs w:val="24"/>
        </w:rPr>
      </w:pPr>
      <w:r w:rsidRPr="00C45D03">
        <w:rPr>
          <w:rFonts w:ascii="Times New Roman" w:eastAsia="Times New Roman" w:hAnsi="Times New Roman" w:cs="Times New Roman"/>
          <w:b/>
          <w:bCs/>
          <w:color w:val="0E101A"/>
          <w:sz w:val="24"/>
          <w:szCs w:val="24"/>
        </w:rPr>
        <w:t>Conclusion: </w:t>
      </w:r>
      <w:r w:rsidRPr="00C45D03">
        <w:rPr>
          <w:rFonts w:ascii="Times New Roman" w:eastAsia="Times New Roman" w:hAnsi="Times New Roman" w:cs="Times New Roman"/>
          <w:color w:val="0E101A"/>
          <w:sz w:val="24"/>
          <w:szCs w:val="24"/>
        </w:rPr>
        <w:t xml:space="preserve">Our data elucidate a novel role of </w:t>
      </w:r>
      <w:proofErr w:type="spellStart"/>
      <w:r w:rsidRPr="00C45D03">
        <w:rPr>
          <w:rFonts w:ascii="Times New Roman" w:eastAsia="Times New Roman" w:hAnsi="Times New Roman" w:cs="Times New Roman"/>
          <w:color w:val="0E101A"/>
          <w:sz w:val="24"/>
          <w:szCs w:val="24"/>
        </w:rPr>
        <w:t>PKM2</w:t>
      </w:r>
      <w:proofErr w:type="spellEnd"/>
      <w:r w:rsidRPr="00C45D03">
        <w:rPr>
          <w:rFonts w:ascii="Times New Roman" w:eastAsia="Times New Roman" w:hAnsi="Times New Roman" w:cs="Times New Roman"/>
          <w:color w:val="0E101A"/>
          <w:sz w:val="24"/>
          <w:szCs w:val="24"/>
        </w:rPr>
        <w:t xml:space="preserve"> in podocyte homeostasis and propose </w:t>
      </w:r>
      <w:proofErr w:type="spellStart"/>
      <w:r w:rsidRPr="00C45D03">
        <w:rPr>
          <w:rFonts w:ascii="Times New Roman" w:eastAsia="Times New Roman" w:hAnsi="Times New Roman" w:cs="Times New Roman"/>
          <w:color w:val="0E101A"/>
          <w:sz w:val="24"/>
          <w:szCs w:val="24"/>
        </w:rPr>
        <w:t>PKM2</w:t>
      </w:r>
      <w:proofErr w:type="spellEnd"/>
      <w:r w:rsidRPr="00C45D03">
        <w:rPr>
          <w:rFonts w:ascii="Times New Roman" w:eastAsia="Times New Roman" w:hAnsi="Times New Roman" w:cs="Times New Roman"/>
          <w:color w:val="0E101A"/>
          <w:sz w:val="24"/>
          <w:szCs w:val="24"/>
        </w:rPr>
        <w:t xml:space="preserve"> as a potential therapeutic target to halt renal injury progression.</w:t>
      </w:r>
      <w:r w:rsidR="00BA7D14">
        <w:rPr>
          <w:rFonts w:ascii="Times New Roman" w:eastAsia="Times New Roman" w:hAnsi="Times New Roman" w:cs="Times New Roman"/>
          <w:color w:val="0E101A"/>
          <w:sz w:val="24"/>
          <w:szCs w:val="24"/>
        </w:rPr>
        <w:br w:type="page"/>
      </w:r>
    </w:p>
    <w:sdt>
      <w:sdtPr>
        <w:rPr>
          <w:rFonts w:ascii="Times New Roman" w:eastAsiaTheme="minorHAnsi" w:hAnsi="Times New Roman" w:cs="Times New Roman"/>
          <w:b/>
          <w:bCs/>
          <w:color w:val="auto"/>
          <w:sz w:val="22"/>
          <w:szCs w:val="22"/>
        </w:rPr>
        <w:id w:val="-890803706"/>
        <w:docPartObj>
          <w:docPartGallery w:val="Table of Contents"/>
          <w:docPartUnique/>
        </w:docPartObj>
      </w:sdtPr>
      <w:sdtEndPr>
        <w:rPr>
          <w:b w:val="0"/>
          <w:bCs w:val="0"/>
          <w:noProof/>
          <w:sz w:val="24"/>
          <w:szCs w:val="24"/>
        </w:rPr>
      </w:sdtEndPr>
      <w:sdtContent>
        <w:p w14:paraId="08D9BE33" w14:textId="77777777" w:rsidR="005D119C" w:rsidRPr="00FC3628" w:rsidRDefault="005D119C" w:rsidP="00FC3628">
          <w:pPr>
            <w:pStyle w:val="TOCHeading"/>
            <w:jc w:val="center"/>
            <w:rPr>
              <w:rFonts w:ascii="Times New Roman" w:hAnsi="Times New Roman" w:cs="Times New Roman"/>
              <w:b/>
              <w:bCs/>
              <w:color w:val="auto"/>
            </w:rPr>
          </w:pPr>
          <w:r w:rsidRPr="00BB7386">
            <w:rPr>
              <w:rFonts w:ascii="Times New Roman" w:hAnsi="Times New Roman" w:cs="Times New Roman"/>
              <w:b/>
              <w:bCs/>
              <w:color w:val="auto"/>
            </w:rPr>
            <w:t>Table of Contents</w:t>
          </w:r>
        </w:p>
        <w:p w14:paraId="6C63A442" w14:textId="4DB3A974" w:rsidR="001A6EF6" w:rsidRPr="001A6EF6" w:rsidRDefault="005D119C">
          <w:pPr>
            <w:pStyle w:val="TOC1"/>
            <w:rPr>
              <w:rFonts w:eastAsiaTheme="minorEastAsia" w:cs="Times New Roman"/>
              <w:b w:val="0"/>
              <w:bCs w:val="0"/>
            </w:rPr>
          </w:pPr>
          <w:r w:rsidRPr="001A6EF6">
            <w:rPr>
              <w:rFonts w:cs="Times New Roman"/>
              <w:b w:val="0"/>
              <w:bCs w:val="0"/>
            </w:rPr>
            <w:fldChar w:fldCharType="begin"/>
          </w:r>
          <w:r w:rsidRPr="001A6EF6">
            <w:rPr>
              <w:rFonts w:cs="Times New Roman"/>
              <w:b w:val="0"/>
              <w:bCs w:val="0"/>
            </w:rPr>
            <w:instrText xml:space="preserve"> TOC \o "1-3" \h \z \u </w:instrText>
          </w:r>
          <w:r w:rsidRPr="001A6EF6">
            <w:rPr>
              <w:rFonts w:cs="Times New Roman"/>
              <w:b w:val="0"/>
              <w:bCs w:val="0"/>
            </w:rPr>
            <w:fldChar w:fldCharType="separate"/>
          </w:r>
          <w:hyperlink w:anchor="_Toc69849220" w:history="1">
            <w:r w:rsidR="001A6EF6" w:rsidRPr="001A6EF6">
              <w:rPr>
                <w:rStyle w:val="Hyperlink"/>
                <w:rFonts w:eastAsia="Times New Roman"/>
                <w:b w:val="0"/>
                <w:bCs w:val="0"/>
              </w:rPr>
              <w:t>Introduction</w:t>
            </w:r>
            <w:r w:rsidR="001A6EF6" w:rsidRPr="001A6EF6">
              <w:rPr>
                <w:rFonts w:cs="Times New Roman"/>
                <w:b w:val="0"/>
                <w:bCs w:val="0"/>
                <w:webHidden/>
              </w:rPr>
              <w:tab/>
            </w:r>
            <w:r w:rsidR="001A6EF6" w:rsidRPr="001A6EF6">
              <w:rPr>
                <w:rFonts w:cs="Times New Roman"/>
                <w:b w:val="0"/>
                <w:bCs w:val="0"/>
                <w:webHidden/>
              </w:rPr>
              <w:fldChar w:fldCharType="begin"/>
            </w:r>
            <w:r w:rsidR="001A6EF6" w:rsidRPr="001A6EF6">
              <w:rPr>
                <w:rFonts w:cs="Times New Roman"/>
                <w:b w:val="0"/>
                <w:bCs w:val="0"/>
                <w:webHidden/>
              </w:rPr>
              <w:instrText xml:space="preserve"> PAGEREF _Toc69849220 \h </w:instrText>
            </w:r>
            <w:r w:rsidR="001A6EF6" w:rsidRPr="001A6EF6">
              <w:rPr>
                <w:rFonts w:cs="Times New Roman"/>
                <w:b w:val="0"/>
                <w:bCs w:val="0"/>
                <w:webHidden/>
              </w:rPr>
            </w:r>
            <w:r w:rsidR="001A6EF6" w:rsidRPr="001A6EF6">
              <w:rPr>
                <w:rFonts w:cs="Times New Roman"/>
                <w:b w:val="0"/>
                <w:bCs w:val="0"/>
                <w:webHidden/>
              </w:rPr>
              <w:fldChar w:fldCharType="separate"/>
            </w:r>
            <w:r w:rsidR="001A6EF6" w:rsidRPr="001A6EF6">
              <w:rPr>
                <w:rFonts w:cs="Times New Roman"/>
                <w:b w:val="0"/>
                <w:bCs w:val="0"/>
                <w:webHidden/>
              </w:rPr>
              <w:t>1</w:t>
            </w:r>
            <w:r w:rsidR="001A6EF6" w:rsidRPr="001A6EF6">
              <w:rPr>
                <w:rFonts w:cs="Times New Roman"/>
                <w:b w:val="0"/>
                <w:bCs w:val="0"/>
                <w:webHidden/>
              </w:rPr>
              <w:fldChar w:fldCharType="end"/>
            </w:r>
          </w:hyperlink>
        </w:p>
        <w:p w14:paraId="45A17A21" w14:textId="58A09EBC"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21" w:history="1">
            <w:r w:rsidR="001A6EF6" w:rsidRPr="001A6EF6">
              <w:rPr>
                <w:rStyle w:val="Hyperlink"/>
                <w:rFonts w:ascii="Times New Roman" w:hAnsi="Times New Roman"/>
                <w:noProof/>
                <w:sz w:val="24"/>
                <w:szCs w:val="24"/>
                <w:shd w:val="clear" w:color="auto" w:fill="FFFFFF"/>
              </w:rPr>
              <w:t>References</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_Toc69849221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5</w:t>
            </w:r>
            <w:r w:rsidR="001A6EF6" w:rsidRPr="001A6EF6">
              <w:rPr>
                <w:rFonts w:ascii="Times New Roman" w:hAnsi="Times New Roman" w:cs="Times New Roman"/>
                <w:noProof/>
                <w:webHidden/>
                <w:sz w:val="24"/>
                <w:szCs w:val="24"/>
              </w:rPr>
              <w:fldChar w:fldCharType="end"/>
            </w:r>
          </w:hyperlink>
        </w:p>
        <w:p w14:paraId="5ED70B18" w14:textId="3322DD9F" w:rsidR="001A6EF6" w:rsidRPr="001A6EF6" w:rsidRDefault="00D525C8">
          <w:pPr>
            <w:pStyle w:val="TOC1"/>
            <w:rPr>
              <w:rFonts w:eastAsiaTheme="minorEastAsia" w:cs="Times New Roman"/>
              <w:b w:val="0"/>
              <w:bCs w:val="0"/>
            </w:rPr>
          </w:pPr>
          <w:hyperlink w:anchor="_Toc69849222" w:history="1">
            <w:r w:rsidR="001A6EF6" w:rsidRPr="001A6EF6">
              <w:rPr>
                <w:rStyle w:val="Hyperlink"/>
                <w:b w:val="0"/>
                <w:bCs w:val="0"/>
              </w:rPr>
              <w:t>Chapter I: Literature Review</w:t>
            </w:r>
            <w:r w:rsidR="001A6EF6" w:rsidRPr="001A6EF6">
              <w:rPr>
                <w:rFonts w:cs="Times New Roman"/>
                <w:b w:val="0"/>
                <w:bCs w:val="0"/>
                <w:webHidden/>
              </w:rPr>
              <w:tab/>
            </w:r>
            <w:r w:rsidR="001A6EF6" w:rsidRPr="001A6EF6">
              <w:rPr>
                <w:rFonts w:cs="Times New Roman"/>
                <w:b w:val="0"/>
                <w:bCs w:val="0"/>
                <w:webHidden/>
              </w:rPr>
              <w:fldChar w:fldCharType="begin"/>
            </w:r>
            <w:r w:rsidR="001A6EF6" w:rsidRPr="001A6EF6">
              <w:rPr>
                <w:rFonts w:cs="Times New Roman"/>
                <w:b w:val="0"/>
                <w:bCs w:val="0"/>
                <w:webHidden/>
              </w:rPr>
              <w:instrText xml:space="preserve"> PAGEREF _Toc69849222 \h </w:instrText>
            </w:r>
            <w:r w:rsidR="001A6EF6" w:rsidRPr="001A6EF6">
              <w:rPr>
                <w:rFonts w:cs="Times New Roman"/>
                <w:b w:val="0"/>
                <w:bCs w:val="0"/>
                <w:webHidden/>
              </w:rPr>
            </w:r>
            <w:r w:rsidR="001A6EF6" w:rsidRPr="001A6EF6">
              <w:rPr>
                <w:rFonts w:cs="Times New Roman"/>
                <w:b w:val="0"/>
                <w:bCs w:val="0"/>
                <w:webHidden/>
              </w:rPr>
              <w:fldChar w:fldCharType="separate"/>
            </w:r>
            <w:r w:rsidR="001A6EF6" w:rsidRPr="001A6EF6">
              <w:rPr>
                <w:rFonts w:cs="Times New Roman"/>
                <w:b w:val="0"/>
                <w:bCs w:val="0"/>
                <w:webHidden/>
              </w:rPr>
              <w:t>8</w:t>
            </w:r>
            <w:r w:rsidR="001A6EF6" w:rsidRPr="001A6EF6">
              <w:rPr>
                <w:rFonts w:cs="Times New Roman"/>
                <w:b w:val="0"/>
                <w:bCs w:val="0"/>
                <w:webHidden/>
              </w:rPr>
              <w:fldChar w:fldCharType="end"/>
            </w:r>
          </w:hyperlink>
        </w:p>
        <w:p w14:paraId="7AD18004" w14:textId="1830B914"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23" w:history="1">
            <w:r w:rsidR="001A6EF6" w:rsidRPr="001A6EF6">
              <w:rPr>
                <w:rStyle w:val="Hyperlink"/>
                <w:rFonts w:ascii="Times New Roman" w:hAnsi="Times New Roman"/>
                <w:noProof/>
                <w:sz w:val="24"/>
                <w:szCs w:val="24"/>
              </w:rPr>
              <w:t>Abstract</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_Toc69849223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10</w:t>
            </w:r>
            <w:r w:rsidR="001A6EF6" w:rsidRPr="001A6EF6">
              <w:rPr>
                <w:rFonts w:ascii="Times New Roman" w:hAnsi="Times New Roman" w:cs="Times New Roman"/>
                <w:noProof/>
                <w:webHidden/>
                <w:sz w:val="24"/>
                <w:szCs w:val="24"/>
              </w:rPr>
              <w:fldChar w:fldCharType="end"/>
            </w:r>
          </w:hyperlink>
        </w:p>
        <w:p w14:paraId="522913A9" w14:textId="2110BB77"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24" w:history="1">
            <w:r w:rsidR="001A6EF6" w:rsidRPr="001A6EF6">
              <w:rPr>
                <w:rStyle w:val="Hyperlink"/>
                <w:rFonts w:ascii="Times New Roman" w:hAnsi="Times New Roman"/>
                <w:noProof/>
                <w:sz w:val="24"/>
                <w:szCs w:val="24"/>
              </w:rPr>
              <w:t>Abbreviations</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_Toc69849224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11</w:t>
            </w:r>
            <w:r w:rsidR="001A6EF6" w:rsidRPr="001A6EF6">
              <w:rPr>
                <w:rFonts w:ascii="Times New Roman" w:hAnsi="Times New Roman" w:cs="Times New Roman"/>
                <w:noProof/>
                <w:webHidden/>
                <w:sz w:val="24"/>
                <w:szCs w:val="24"/>
              </w:rPr>
              <w:fldChar w:fldCharType="end"/>
            </w:r>
          </w:hyperlink>
        </w:p>
        <w:p w14:paraId="0CE41E21" w14:textId="2DBB66D0"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25" w:history="1">
            <w:r w:rsidR="001A6EF6" w:rsidRPr="001A6EF6">
              <w:rPr>
                <w:rStyle w:val="Hyperlink"/>
                <w:rFonts w:ascii="Times New Roman" w:hAnsi="Times New Roman"/>
                <w:noProof/>
                <w:sz w:val="24"/>
                <w:szCs w:val="24"/>
              </w:rPr>
              <w:t>1.1. Introduction</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_Toc69849225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13</w:t>
            </w:r>
            <w:r w:rsidR="001A6EF6" w:rsidRPr="001A6EF6">
              <w:rPr>
                <w:rFonts w:ascii="Times New Roman" w:hAnsi="Times New Roman" w:cs="Times New Roman"/>
                <w:noProof/>
                <w:webHidden/>
                <w:sz w:val="24"/>
                <w:szCs w:val="24"/>
              </w:rPr>
              <w:fldChar w:fldCharType="end"/>
            </w:r>
          </w:hyperlink>
        </w:p>
        <w:p w14:paraId="26648266" w14:textId="5071CA66" w:rsidR="001A6EF6" w:rsidRPr="001A6EF6" w:rsidRDefault="00D525C8">
          <w:pPr>
            <w:pStyle w:val="TOC3"/>
            <w:tabs>
              <w:tab w:val="right" w:leader="dot" w:pos="9350"/>
            </w:tabs>
            <w:rPr>
              <w:rFonts w:ascii="Times New Roman" w:eastAsiaTheme="minorEastAsia" w:hAnsi="Times New Roman" w:cs="Times New Roman"/>
              <w:noProof/>
              <w:sz w:val="24"/>
              <w:szCs w:val="24"/>
            </w:rPr>
          </w:pPr>
          <w:hyperlink w:anchor="_Toc69849226" w:history="1">
            <w:r w:rsidR="001A6EF6" w:rsidRPr="001A6EF6">
              <w:rPr>
                <w:rStyle w:val="Hyperlink"/>
                <w:rFonts w:ascii="Times New Roman" w:hAnsi="Times New Roman"/>
                <w:noProof/>
                <w:sz w:val="24"/>
                <w:szCs w:val="24"/>
              </w:rPr>
              <w:t>1.1.2 An Era of Discovery in Glycolysis and Pyruvate Kinases</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_Toc69849226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13</w:t>
            </w:r>
            <w:r w:rsidR="001A6EF6" w:rsidRPr="001A6EF6">
              <w:rPr>
                <w:rFonts w:ascii="Times New Roman" w:hAnsi="Times New Roman" w:cs="Times New Roman"/>
                <w:noProof/>
                <w:webHidden/>
                <w:sz w:val="24"/>
                <w:szCs w:val="24"/>
              </w:rPr>
              <w:fldChar w:fldCharType="end"/>
            </w:r>
          </w:hyperlink>
        </w:p>
        <w:p w14:paraId="78EB558C" w14:textId="15045A98" w:rsidR="001A6EF6" w:rsidRPr="001A6EF6" w:rsidRDefault="00D525C8">
          <w:pPr>
            <w:pStyle w:val="TOC3"/>
            <w:tabs>
              <w:tab w:val="right" w:leader="dot" w:pos="9350"/>
            </w:tabs>
            <w:rPr>
              <w:rFonts w:ascii="Times New Roman" w:eastAsiaTheme="minorEastAsia" w:hAnsi="Times New Roman" w:cs="Times New Roman"/>
              <w:noProof/>
              <w:sz w:val="24"/>
              <w:szCs w:val="24"/>
            </w:rPr>
          </w:pPr>
          <w:hyperlink w:anchor="_Toc69849227" w:history="1">
            <w:r w:rsidR="001A6EF6" w:rsidRPr="001A6EF6">
              <w:rPr>
                <w:rStyle w:val="Hyperlink"/>
                <w:rFonts w:ascii="Times New Roman" w:hAnsi="Times New Roman"/>
                <w:noProof/>
                <w:sz w:val="24"/>
                <w:szCs w:val="24"/>
              </w:rPr>
              <w:t>1.1.3 PKM2: From Gene to Protein</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_Toc69849227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14</w:t>
            </w:r>
            <w:r w:rsidR="001A6EF6" w:rsidRPr="001A6EF6">
              <w:rPr>
                <w:rFonts w:ascii="Times New Roman" w:hAnsi="Times New Roman" w:cs="Times New Roman"/>
                <w:noProof/>
                <w:webHidden/>
                <w:sz w:val="24"/>
                <w:szCs w:val="24"/>
              </w:rPr>
              <w:fldChar w:fldCharType="end"/>
            </w:r>
          </w:hyperlink>
        </w:p>
        <w:p w14:paraId="773DDB89" w14:textId="73417F32" w:rsidR="001A6EF6" w:rsidRPr="001A6EF6" w:rsidRDefault="00D525C8">
          <w:pPr>
            <w:pStyle w:val="TOC3"/>
            <w:tabs>
              <w:tab w:val="right" w:leader="dot" w:pos="9350"/>
            </w:tabs>
            <w:rPr>
              <w:rFonts w:ascii="Times New Roman" w:eastAsiaTheme="minorEastAsia" w:hAnsi="Times New Roman" w:cs="Times New Roman"/>
              <w:noProof/>
              <w:sz w:val="24"/>
              <w:szCs w:val="24"/>
            </w:rPr>
          </w:pPr>
          <w:hyperlink w:anchor="_Toc69849228" w:history="1">
            <w:r w:rsidR="001A6EF6" w:rsidRPr="001A6EF6">
              <w:rPr>
                <w:rStyle w:val="Hyperlink"/>
                <w:rFonts w:ascii="Times New Roman" w:hAnsi="Times New Roman"/>
                <w:noProof/>
                <w:sz w:val="24"/>
                <w:szCs w:val="24"/>
              </w:rPr>
              <w:t>1.1.4 Tissue Distribution of the PK Isoforms</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_Toc69849228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15</w:t>
            </w:r>
            <w:r w:rsidR="001A6EF6" w:rsidRPr="001A6EF6">
              <w:rPr>
                <w:rFonts w:ascii="Times New Roman" w:hAnsi="Times New Roman" w:cs="Times New Roman"/>
                <w:noProof/>
                <w:webHidden/>
                <w:sz w:val="24"/>
                <w:szCs w:val="24"/>
              </w:rPr>
              <w:fldChar w:fldCharType="end"/>
            </w:r>
          </w:hyperlink>
        </w:p>
        <w:p w14:paraId="1B1C0464" w14:textId="74243095" w:rsidR="001A6EF6" w:rsidRPr="001A6EF6" w:rsidRDefault="00D525C8">
          <w:pPr>
            <w:pStyle w:val="TOC3"/>
            <w:tabs>
              <w:tab w:val="right" w:leader="dot" w:pos="9350"/>
            </w:tabs>
            <w:rPr>
              <w:rFonts w:ascii="Times New Roman" w:eastAsiaTheme="minorEastAsia" w:hAnsi="Times New Roman" w:cs="Times New Roman"/>
              <w:noProof/>
              <w:sz w:val="24"/>
              <w:szCs w:val="24"/>
            </w:rPr>
          </w:pPr>
          <w:hyperlink w:anchor="_Toc69849229" w:history="1">
            <w:r w:rsidR="001A6EF6" w:rsidRPr="001A6EF6">
              <w:rPr>
                <w:rStyle w:val="Hyperlink"/>
                <w:rFonts w:ascii="Times New Roman" w:hAnsi="Times New Roman"/>
                <w:noProof/>
                <w:sz w:val="24"/>
                <w:szCs w:val="24"/>
              </w:rPr>
              <w:t>1.1.5 PKM2 Enzymatic Function and Regulation</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_Toc69849229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16</w:t>
            </w:r>
            <w:r w:rsidR="001A6EF6" w:rsidRPr="001A6EF6">
              <w:rPr>
                <w:rFonts w:ascii="Times New Roman" w:hAnsi="Times New Roman" w:cs="Times New Roman"/>
                <w:noProof/>
                <w:webHidden/>
                <w:sz w:val="24"/>
                <w:szCs w:val="24"/>
              </w:rPr>
              <w:fldChar w:fldCharType="end"/>
            </w:r>
          </w:hyperlink>
        </w:p>
        <w:p w14:paraId="1CE14047" w14:textId="1431EF3B" w:rsidR="001A6EF6" w:rsidRPr="001A6EF6" w:rsidRDefault="00D525C8">
          <w:pPr>
            <w:pStyle w:val="TOC3"/>
            <w:tabs>
              <w:tab w:val="right" w:leader="dot" w:pos="9350"/>
            </w:tabs>
            <w:rPr>
              <w:rFonts w:ascii="Times New Roman" w:eastAsiaTheme="minorEastAsia" w:hAnsi="Times New Roman" w:cs="Times New Roman"/>
              <w:noProof/>
              <w:sz w:val="24"/>
              <w:szCs w:val="24"/>
            </w:rPr>
          </w:pPr>
          <w:hyperlink w:anchor="_Toc69849230" w:history="1">
            <w:r w:rsidR="001A6EF6" w:rsidRPr="001A6EF6">
              <w:rPr>
                <w:rStyle w:val="Hyperlink"/>
                <w:rFonts w:ascii="Times New Roman" w:hAnsi="Times New Roman"/>
                <w:noProof/>
                <w:sz w:val="24"/>
                <w:szCs w:val="24"/>
              </w:rPr>
              <w:t>1.1.6 PKM2 Post-Transnational Modifications</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_Toc69849230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17</w:t>
            </w:r>
            <w:r w:rsidR="001A6EF6" w:rsidRPr="001A6EF6">
              <w:rPr>
                <w:rFonts w:ascii="Times New Roman" w:hAnsi="Times New Roman" w:cs="Times New Roman"/>
                <w:noProof/>
                <w:webHidden/>
                <w:sz w:val="24"/>
                <w:szCs w:val="24"/>
              </w:rPr>
              <w:fldChar w:fldCharType="end"/>
            </w:r>
          </w:hyperlink>
        </w:p>
        <w:p w14:paraId="086BB65E" w14:textId="444C8113"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31" w:history="1">
            <w:r w:rsidR="001A6EF6" w:rsidRPr="001A6EF6">
              <w:rPr>
                <w:rStyle w:val="Hyperlink"/>
                <w:rFonts w:ascii="Times New Roman" w:hAnsi="Times New Roman"/>
                <w:noProof/>
                <w:sz w:val="24"/>
                <w:szCs w:val="24"/>
              </w:rPr>
              <w:t>1.2. PKM2 in Health and Disease</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_Toc69849231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19</w:t>
            </w:r>
            <w:r w:rsidR="001A6EF6" w:rsidRPr="001A6EF6">
              <w:rPr>
                <w:rFonts w:ascii="Times New Roman" w:hAnsi="Times New Roman" w:cs="Times New Roman"/>
                <w:noProof/>
                <w:webHidden/>
                <w:sz w:val="24"/>
                <w:szCs w:val="24"/>
              </w:rPr>
              <w:fldChar w:fldCharType="end"/>
            </w:r>
          </w:hyperlink>
        </w:p>
        <w:p w14:paraId="273FEE12" w14:textId="193BD547" w:rsidR="001A6EF6" w:rsidRPr="001A6EF6" w:rsidRDefault="00D525C8">
          <w:pPr>
            <w:pStyle w:val="TOC3"/>
            <w:tabs>
              <w:tab w:val="right" w:leader="dot" w:pos="9350"/>
            </w:tabs>
            <w:rPr>
              <w:rFonts w:ascii="Times New Roman" w:eastAsiaTheme="minorEastAsia" w:hAnsi="Times New Roman" w:cs="Times New Roman"/>
              <w:noProof/>
              <w:sz w:val="24"/>
              <w:szCs w:val="24"/>
            </w:rPr>
          </w:pPr>
          <w:hyperlink w:anchor="_Toc69849232" w:history="1">
            <w:r w:rsidR="001A6EF6" w:rsidRPr="001A6EF6">
              <w:rPr>
                <w:rStyle w:val="Hyperlink"/>
                <w:rFonts w:ascii="Times New Roman" w:hAnsi="Times New Roman"/>
                <w:noProof/>
                <w:sz w:val="24"/>
                <w:szCs w:val="24"/>
              </w:rPr>
              <w:t>1.2.1 PKM2 Roles in Cancer Metabolism</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_Toc69849232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20</w:t>
            </w:r>
            <w:r w:rsidR="001A6EF6" w:rsidRPr="001A6EF6">
              <w:rPr>
                <w:rFonts w:ascii="Times New Roman" w:hAnsi="Times New Roman" w:cs="Times New Roman"/>
                <w:noProof/>
                <w:webHidden/>
                <w:sz w:val="24"/>
                <w:szCs w:val="24"/>
              </w:rPr>
              <w:fldChar w:fldCharType="end"/>
            </w:r>
          </w:hyperlink>
        </w:p>
        <w:p w14:paraId="5A9CEBAC" w14:textId="2E57BBB1" w:rsidR="001A6EF6" w:rsidRPr="001A6EF6" w:rsidRDefault="00D525C8">
          <w:pPr>
            <w:pStyle w:val="TOC3"/>
            <w:tabs>
              <w:tab w:val="right" w:leader="dot" w:pos="9350"/>
            </w:tabs>
            <w:rPr>
              <w:rFonts w:ascii="Times New Roman" w:eastAsiaTheme="minorEastAsia" w:hAnsi="Times New Roman" w:cs="Times New Roman"/>
              <w:noProof/>
              <w:sz w:val="24"/>
              <w:szCs w:val="24"/>
            </w:rPr>
          </w:pPr>
          <w:hyperlink w:anchor="_Toc69849233" w:history="1">
            <w:r w:rsidR="001A6EF6" w:rsidRPr="001A6EF6">
              <w:rPr>
                <w:rStyle w:val="Hyperlink"/>
                <w:rFonts w:ascii="Times New Roman" w:hAnsi="Times New Roman"/>
                <w:noProof/>
                <w:sz w:val="24"/>
                <w:szCs w:val="24"/>
              </w:rPr>
              <w:t>1.2.2 PKM2 in Inflammation-Associated Diseases</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_Toc69849233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28</w:t>
            </w:r>
            <w:r w:rsidR="001A6EF6" w:rsidRPr="001A6EF6">
              <w:rPr>
                <w:rFonts w:ascii="Times New Roman" w:hAnsi="Times New Roman" w:cs="Times New Roman"/>
                <w:noProof/>
                <w:webHidden/>
                <w:sz w:val="24"/>
                <w:szCs w:val="24"/>
              </w:rPr>
              <w:fldChar w:fldCharType="end"/>
            </w:r>
          </w:hyperlink>
        </w:p>
        <w:p w14:paraId="510A1C18" w14:textId="11BEB01D" w:rsidR="001A6EF6" w:rsidRPr="001A6EF6" w:rsidRDefault="00D525C8">
          <w:pPr>
            <w:pStyle w:val="TOC3"/>
            <w:tabs>
              <w:tab w:val="right" w:leader="dot" w:pos="9350"/>
            </w:tabs>
            <w:rPr>
              <w:rFonts w:ascii="Times New Roman" w:eastAsiaTheme="minorEastAsia" w:hAnsi="Times New Roman" w:cs="Times New Roman"/>
              <w:noProof/>
              <w:sz w:val="24"/>
              <w:szCs w:val="24"/>
            </w:rPr>
          </w:pPr>
          <w:hyperlink w:anchor="_Toc69849234" w:history="1">
            <w:r w:rsidR="001A6EF6" w:rsidRPr="001A6EF6">
              <w:rPr>
                <w:rStyle w:val="Hyperlink"/>
                <w:rFonts w:ascii="Times New Roman" w:hAnsi="Times New Roman"/>
                <w:noProof/>
                <w:sz w:val="24"/>
                <w:szCs w:val="24"/>
              </w:rPr>
              <w:t>1.2.3 Neuropathic Pain</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_Toc69849234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32</w:t>
            </w:r>
            <w:r w:rsidR="001A6EF6" w:rsidRPr="001A6EF6">
              <w:rPr>
                <w:rFonts w:ascii="Times New Roman" w:hAnsi="Times New Roman" w:cs="Times New Roman"/>
                <w:noProof/>
                <w:webHidden/>
                <w:sz w:val="24"/>
                <w:szCs w:val="24"/>
              </w:rPr>
              <w:fldChar w:fldCharType="end"/>
            </w:r>
          </w:hyperlink>
        </w:p>
        <w:p w14:paraId="0BE4B32B" w14:textId="2F57B05A" w:rsidR="001A6EF6" w:rsidRPr="001A6EF6" w:rsidRDefault="00D525C8">
          <w:pPr>
            <w:pStyle w:val="TOC3"/>
            <w:tabs>
              <w:tab w:val="right" w:leader="dot" w:pos="9350"/>
            </w:tabs>
            <w:rPr>
              <w:rFonts w:ascii="Times New Roman" w:eastAsiaTheme="minorEastAsia" w:hAnsi="Times New Roman" w:cs="Times New Roman"/>
              <w:noProof/>
              <w:sz w:val="24"/>
              <w:szCs w:val="24"/>
            </w:rPr>
          </w:pPr>
          <w:hyperlink w:anchor="_Toc69849235" w:history="1">
            <w:r w:rsidR="001A6EF6" w:rsidRPr="001A6EF6">
              <w:rPr>
                <w:rStyle w:val="Hyperlink"/>
                <w:rFonts w:ascii="Times New Roman" w:hAnsi="Times New Roman"/>
                <w:noProof/>
                <w:sz w:val="24"/>
                <w:szCs w:val="24"/>
              </w:rPr>
              <w:t>1.2.4 PKM2 and Metabolic Disorders</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_Toc69849235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32</w:t>
            </w:r>
            <w:r w:rsidR="001A6EF6" w:rsidRPr="001A6EF6">
              <w:rPr>
                <w:rFonts w:ascii="Times New Roman" w:hAnsi="Times New Roman" w:cs="Times New Roman"/>
                <w:noProof/>
                <w:webHidden/>
                <w:sz w:val="24"/>
                <w:szCs w:val="24"/>
              </w:rPr>
              <w:fldChar w:fldCharType="end"/>
            </w:r>
          </w:hyperlink>
        </w:p>
        <w:p w14:paraId="5FBA220E" w14:textId="6559479B"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36" w:history="1">
            <w:r w:rsidR="001A6EF6" w:rsidRPr="001A6EF6">
              <w:rPr>
                <w:rStyle w:val="Hyperlink"/>
                <w:rFonts w:ascii="Times New Roman" w:hAnsi="Times New Roman"/>
                <w:noProof/>
                <w:sz w:val="24"/>
                <w:szCs w:val="24"/>
              </w:rPr>
              <w:t>1.3. Conclusion and Perspective</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_Toc69849236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36</w:t>
            </w:r>
            <w:r w:rsidR="001A6EF6" w:rsidRPr="001A6EF6">
              <w:rPr>
                <w:rFonts w:ascii="Times New Roman" w:hAnsi="Times New Roman" w:cs="Times New Roman"/>
                <w:noProof/>
                <w:webHidden/>
                <w:sz w:val="24"/>
                <w:szCs w:val="24"/>
              </w:rPr>
              <w:fldChar w:fldCharType="end"/>
            </w:r>
          </w:hyperlink>
        </w:p>
        <w:p w14:paraId="02B95E16" w14:textId="68CA71F6"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37" w:history="1">
            <w:r w:rsidR="001A6EF6" w:rsidRPr="001A6EF6">
              <w:rPr>
                <w:rStyle w:val="Hyperlink"/>
                <w:rFonts w:ascii="Times New Roman" w:hAnsi="Times New Roman"/>
                <w:noProof/>
                <w:sz w:val="24"/>
                <w:szCs w:val="24"/>
              </w:rPr>
              <w:t>References</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_Toc69849237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38</w:t>
            </w:r>
            <w:r w:rsidR="001A6EF6" w:rsidRPr="001A6EF6">
              <w:rPr>
                <w:rFonts w:ascii="Times New Roman" w:hAnsi="Times New Roman" w:cs="Times New Roman"/>
                <w:noProof/>
                <w:webHidden/>
                <w:sz w:val="24"/>
                <w:szCs w:val="24"/>
              </w:rPr>
              <w:fldChar w:fldCharType="end"/>
            </w:r>
          </w:hyperlink>
        </w:p>
        <w:p w14:paraId="1C5B3428" w14:textId="5A1123FC"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38" w:history="1">
            <w:r w:rsidR="001A6EF6" w:rsidRPr="001A6EF6">
              <w:rPr>
                <w:rStyle w:val="Hyperlink"/>
                <w:rFonts w:ascii="Times New Roman" w:hAnsi="Times New Roman"/>
                <w:noProof/>
                <w:sz w:val="24"/>
                <w:szCs w:val="24"/>
              </w:rPr>
              <w:t>Appendix</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_Toc69849238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49</w:t>
            </w:r>
            <w:r w:rsidR="001A6EF6" w:rsidRPr="001A6EF6">
              <w:rPr>
                <w:rFonts w:ascii="Times New Roman" w:hAnsi="Times New Roman" w:cs="Times New Roman"/>
                <w:noProof/>
                <w:webHidden/>
                <w:sz w:val="24"/>
                <w:szCs w:val="24"/>
              </w:rPr>
              <w:fldChar w:fldCharType="end"/>
            </w:r>
          </w:hyperlink>
        </w:p>
        <w:p w14:paraId="71ECA4EB" w14:textId="4C17C8F9" w:rsidR="001A6EF6" w:rsidRPr="001A6EF6" w:rsidRDefault="00D525C8">
          <w:pPr>
            <w:pStyle w:val="TOC1"/>
            <w:rPr>
              <w:rFonts w:eastAsiaTheme="minorEastAsia" w:cs="Times New Roman"/>
              <w:b w:val="0"/>
              <w:bCs w:val="0"/>
            </w:rPr>
          </w:pPr>
          <w:hyperlink w:anchor="_Toc69849239" w:history="1">
            <w:r w:rsidR="001A6EF6" w:rsidRPr="001A6EF6">
              <w:rPr>
                <w:rStyle w:val="Hyperlink"/>
                <w:b w:val="0"/>
                <w:bCs w:val="0"/>
              </w:rPr>
              <w:t>Chapter II: PKM2 Deficiency in Podocyte Enhances Podocyte Differentiation and Alleviates LPS induced Albuminuria</w:t>
            </w:r>
            <w:r w:rsidR="001A6EF6" w:rsidRPr="001A6EF6">
              <w:rPr>
                <w:rFonts w:cs="Times New Roman"/>
                <w:b w:val="0"/>
                <w:bCs w:val="0"/>
                <w:webHidden/>
              </w:rPr>
              <w:tab/>
            </w:r>
            <w:r w:rsidR="001A6EF6" w:rsidRPr="001A6EF6">
              <w:rPr>
                <w:rFonts w:cs="Times New Roman"/>
                <w:b w:val="0"/>
                <w:bCs w:val="0"/>
                <w:webHidden/>
              </w:rPr>
              <w:fldChar w:fldCharType="begin"/>
            </w:r>
            <w:r w:rsidR="001A6EF6" w:rsidRPr="001A6EF6">
              <w:rPr>
                <w:rFonts w:cs="Times New Roman"/>
                <w:b w:val="0"/>
                <w:bCs w:val="0"/>
                <w:webHidden/>
              </w:rPr>
              <w:instrText xml:space="preserve"> PAGEREF _Toc69849239 \h </w:instrText>
            </w:r>
            <w:r w:rsidR="001A6EF6" w:rsidRPr="001A6EF6">
              <w:rPr>
                <w:rFonts w:cs="Times New Roman"/>
                <w:b w:val="0"/>
                <w:bCs w:val="0"/>
                <w:webHidden/>
              </w:rPr>
            </w:r>
            <w:r w:rsidR="001A6EF6" w:rsidRPr="001A6EF6">
              <w:rPr>
                <w:rFonts w:cs="Times New Roman"/>
                <w:b w:val="0"/>
                <w:bCs w:val="0"/>
                <w:webHidden/>
              </w:rPr>
              <w:fldChar w:fldCharType="separate"/>
            </w:r>
            <w:r w:rsidR="001A6EF6" w:rsidRPr="001A6EF6">
              <w:rPr>
                <w:rFonts w:cs="Times New Roman"/>
                <w:b w:val="0"/>
                <w:bCs w:val="0"/>
                <w:webHidden/>
              </w:rPr>
              <w:t>61</w:t>
            </w:r>
            <w:r w:rsidR="001A6EF6" w:rsidRPr="001A6EF6">
              <w:rPr>
                <w:rFonts w:cs="Times New Roman"/>
                <w:b w:val="0"/>
                <w:bCs w:val="0"/>
                <w:webHidden/>
              </w:rPr>
              <w:fldChar w:fldCharType="end"/>
            </w:r>
          </w:hyperlink>
        </w:p>
        <w:p w14:paraId="1E7FB9AB" w14:textId="44D0FD34"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40" w:history="1">
            <w:r w:rsidR="001A6EF6" w:rsidRPr="001A6EF6">
              <w:rPr>
                <w:rStyle w:val="Hyperlink"/>
                <w:rFonts w:ascii="Times New Roman" w:hAnsi="Times New Roman"/>
                <w:noProof/>
                <w:sz w:val="24"/>
                <w:szCs w:val="24"/>
              </w:rPr>
              <w:t>Abstract</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_Toc69849240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62</w:t>
            </w:r>
            <w:r w:rsidR="001A6EF6" w:rsidRPr="001A6EF6">
              <w:rPr>
                <w:rFonts w:ascii="Times New Roman" w:hAnsi="Times New Roman" w:cs="Times New Roman"/>
                <w:noProof/>
                <w:webHidden/>
                <w:sz w:val="24"/>
                <w:szCs w:val="24"/>
              </w:rPr>
              <w:fldChar w:fldCharType="end"/>
            </w:r>
          </w:hyperlink>
        </w:p>
        <w:p w14:paraId="250296FC" w14:textId="211DC03D"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41" w:history="1">
            <w:r w:rsidR="001A6EF6" w:rsidRPr="001A6EF6">
              <w:rPr>
                <w:rStyle w:val="Hyperlink"/>
                <w:rFonts w:ascii="Times New Roman" w:hAnsi="Times New Roman"/>
                <w:noProof/>
                <w:sz w:val="24"/>
                <w:szCs w:val="24"/>
              </w:rPr>
              <w:t>2.1. Introduction</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_Toc69849241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63</w:t>
            </w:r>
            <w:r w:rsidR="001A6EF6" w:rsidRPr="001A6EF6">
              <w:rPr>
                <w:rFonts w:ascii="Times New Roman" w:hAnsi="Times New Roman" w:cs="Times New Roman"/>
                <w:noProof/>
                <w:webHidden/>
                <w:sz w:val="24"/>
                <w:szCs w:val="24"/>
              </w:rPr>
              <w:fldChar w:fldCharType="end"/>
            </w:r>
          </w:hyperlink>
        </w:p>
        <w:p w14:paraId="6F670E6C" w14:textId="75A34653"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42" w:history="1">
            <w:r w:rsidR="001A6EF6" w:rsidRPr="001A6EF6">
              <w:rPr>
                <w:rStyle w:val="Hyperlink"/>
                <w:rFonts w:ascii="Times New Roman" w:hAnsi="Times New Roman"/>
                <w:noProof/>
                <w:sz w:val="24"/>
                <w:szCs w:val="24"/>
                <w:shd w:val="clear" w:color="auto" w:fill="FFFFFF"/>
              </w:rPr>
              <w:t>2.2. Methods</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_Toc69849242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65</w:t>
            </w:r>
            <w:r w:rsidR="001A6EF6" w:rsidRPr="001A6EF6">
              <w:rPr>
                <w:rFonts w:ascii="Times New Roman" w:hAnsi="Times New Roman" w:cs="Times New Roman"/>
                <w:noProof/>
                <w:webHidden/>
                <w:sz w:val="24"/>
                <w:szCs w:val="24"/>
              </w:rPr>
              <w:fldChar w:fldCharType="end"/>
            </w:r>
          </w:hyperlink>
        </w:p>
        <w:p w14:paraId="5FA12D02" w14:textId="6B53CCBD"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43" w:history="1">
            <w:r w:rsidR="001A6EF6" w:rsidRPr="001A6EF6">
              <w:rPr>
                <w:rStyle w:val="Hyperlink"/>
                <w:rFonts w:ascii="Times New Roman" w:hAnsi="Times New Roman"/>
                <w:noProof/>
                <w:sz w:val="24"/>
                <w:szCs w:val="24"/>
              </w:rPr>
              <w:t>2.3. Results</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_Toc69849243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68</w:t>
            </w:r>
            <w:r w:rsidR="001A6EF6" w:rsidRPr="001A6EF6">
              <w:rPr>
                <w:rFonts w:ascii="Times New Roman" w:hAnsi="Times New Roman" w:cs="Times New Roman"/>
                <w:noProof/>
                <w:webHidden/>
                <w:sz w:val="24"/>
                <w:szCs w:val="24"/>
              </w:rPr>
              <w:fldChar w:fldCharType="end"/>
            </w:r>
          </w:hyperlink>
        </w:p>
        <w:p w14:paraId="45489598" w14:textId="5F2A2164"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44" w:history="1">
            <w:r w:rsidR="001A6EF6" w:rsidRPr="001A6EF6">
              <w:rPr>
                <w:rStyle w:val="Hyperlink"/>
                <w:rFonts w:ascii="Times New Roman" w:hAnsi="Times New Roman"/>
                <w:noProof/>
                <w:sz w:val="24"/>
                <w:szCs w:val="24"/>
              </w:rPr>
              <w:t>2.4. Discussion</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_Toc69849244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75</w:t>
            </w:r>
            <w:r w:rsidR="001A6EF6" w:rsidRPr="001A6EF6">
              <w:rPr>
                <w:rFonts w:ascii="Times New Roman" w:hAnsi="Times New Roman" w:cs="Times New Roman"/>
                <w:noProof/>
                <w:webHidden/>
                <w:sz w:val="24"/>
                <w:szCs w:val="24"/>
              </w:rPr>
              <w:fldChar w:fldCharType="end"/>
            </w:r>
          </w:hyperlink>
        </w:p>
        <w:p w14:paraId="0C9FC954" w14:textId="05CD8829"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45" w:history="1">
            <w:r w:rsidR="001A6EF6" w:rsidRPr="001A6EF6">
              <w:rPr>
                <w:rStyle w:val="Hyperlink"/>
                <w:rFonts w:ascii="Times New Roman" w:hAnsi="Times New Roman"/>
                <w:noProof/>
                <w:sz w:val="24"/>
                <w:szCs w:val="24"/>
              </w:rPr>
              <w:t>References</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_Toc69849245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81</w:t>
            </w:r>
            <w:r w:rsidR="001A6EF6" w:rsidRPr="001A6EF6">
              <w:rPr>
                <w:rFonts w:ascii="Times New Roman" w:hAnsi="Times New Roman" w:cs="Times New Roman"/>
                <w:noProof/>
                <w:webHidden/>
                <w:sz w:val="24"/>
                <w:szCs w:val="24"/>
              </w:rPr>
              <w:fldChar w:fldCharType="end"/>
            </w:r>
          </w:hyperlink>
        </w:p>
        <w:p w14:paraId="68FB5E93" w14:textId="353DC70E"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46" w:history="1">
            <w:r w:rsidR="001A6EF6" w:rsidRPr="001A6EF6">
              <w:rPr>
                <w:rStyle w:val="Hyperlink"/>
                <w:rFonts w:ascii="Times New Roman" w:hAnsi="Times New Roman"/>
                <w:noProof/>
                <w:sz w:val="24"/>
                <w:szCs w:val="24"/>
              </w:rPr>
              <w:t>Appendix</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_Toc69849246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86</w:t>
            </w:r>
            <w:r w:rsidR="001A6EF6" w:rsidRPr="001A6EF6">
              <w:rPr>
                <w:rFonts w:ascii="Times New Roman" w:hAnsi="Times New Roman" w:cs="Times New Roman"/>
                <w:noProof/>
                <w:webHidden/>
                <w:sz w:val="24"/>
                <w:szCs w:val="24"/>
              </w:rPr>
              <w:fldChar w:fldCharType="end"/>
            </w:r>
          </w:hyperlink>
        </w:p>
        <w:p w14:paraId="0E681D0D" w14:textId="736EE174" w:rsidR="001A6EF6" w:rsidRPr="001A6EF6" w:rsidRDefault="00D525C8">
          <w:pPr>
            <w:pStyle w:val="TOC1"/>
            <w:rPr>
              <w:rFonts w:eastAsiaTheme="minorEastAsia" w:cs="Times New Roman"/>
              <w:b w:val="0"/>
              <w:bCs w:val="0"/>
            </w:rPr>
          </w:pPr>
          <w:hyperlink w:anchor="_Toc69849247" w:history="1">
            <w:r w:rsidR="001A6EF6" w:rsidRPr="001A6EF6">
              <w:rPr>
                <w:rStyle w:val="Hyperlink"/>
                <w:b w:val="0"/>
                <w:bCs w:val="0"/>
              </w:rPr>
              <w:t>Chapter III: Podocytes Specific Deletion of PKM2 Ameliorates LPS-induced Podocyte Injury through Beta-Catenin</w:t>
            </w:r>
            <w:r w:rsidR="001A6EF6" w:rsidRPr="001A6EF6">
              <w:rPr>
                <w:rFonts w:cs="Times New Roman"/>
                <w:b w:val="0"/>
                <w:bCs w:val="0"/>
                <w:webHidden/>
              </w:rPr>
              <w:tab/>
            </w:r>
            <w:r w:rsidR="001A6EF6" w:rsidRPr="001A6EF6">
              <w:rPr>
                <w:rFonts w:cs="Times New Roman"/>
                <w:b w:val="0"/>
                <w:bCs w:val="0"/>
                <w:webHidden/>
              </w:rPr>
              <w:fldChar w:fldCharType="begin"/>
            </w:r>
            <w:r w:rsidR="001A6EF6" w:rsidRPr="001A6EF6">
              <w:rPr>
                <w:rFonts w:cs="Times New Roman"/>
                <w:b w:val="0"/>
                <w:bCs w:val="0"/>
                <w:webHidden/>
              </w:rPr>
              <w:instrText xml:space="preserve"> PAGEREF _Toc69849247 \h </w:instrText>
            </w:r>
            <w:r w:rsidR="001A6EF6" w:rsidRPr="001A6EF6">
              <w:rPr>
                <w:rFonts w:cs="Times New Roman"/>
                <w:b w:val="0"/>
                <w:bCs w:val="0"/>
                <w:webHidden/>
              </w:rPr>
            </w:r>
            <w:r w:rsidR="001A6EF6" w:rsidRPr="001A6EF6">
              <w:rPr>
                <w:rFonts w:cs="Times New Roman"/>
                <w:b w:val="0"/>
                <w:bCs w:val="0"/>
                <w:webHidden/>
              </w:rPr>
              <w:fldChar w:fldCharType="separate"/>
            </w:r>
            <w:r w:rsidR="001A6EF6" w:rsidRPr="001A6EF6">
              <w:rPr>
                <w:rFonts w:cs="Times New Roman"/>
                <w:b w:val="0"/>
                <w:bCs w:val="0"/>
                <w:webHidden/>
              </w:rPr>
              <w:t>103</w:t>
            </w:r>
            <w:r w:rsidR="001A6EF6" w:rsidRPr="001A6EF6">
              <w:rPr>
                <w:rFonts w:cs="Times New Roman"/>
                <w:b w:val="0"/>
                <w:bCs w:val="0"/>
                <w:webHidden/>
              </w:rPr>
              <w:fldChar w:fldCharType="end"/>
            </w:r>
          </w:hyperlink>
        </w:p>
        <w:p w14:paraId="4B2F2190" w14:textId="4B228C82"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48" w:history="1">
            <w:r w:rsidR="001A6EF6" w:rsidRPr="001A6EF6">
              <w:rPr>
                <w:rStyle w:val="Hyperlink"/>
                <w:rFonts w:ascii="Times New Roman" w:hAnsi="Times New Roman"/>
                <w:noProof/>
                <w:sz w:val="24"/>
                <w:szCs w:val="24"/>
              </w:rPr>
              <w:t>Abstract</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_Toc69849248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104</w:t>
            </w:r>
            <w:r w:rsidR="001A6EF6" w:rsidRPr="001A6EF6">
              <w:rPr>
                <w:rFonts w:ascii="Times New Roman" w:hAnsi="Times New Roman" w:cs="Times New Roman"/>
                <w:noProof/>
                <w:webHidden/>
                <w:sz w:val="24"/>
                <w:szCs w:val="24"/>
              </w:rPr>
              <w:fldChar w:fldCharType="end"/>
            </w:r>
          </w:hyperlink>
        </w:p>
        <w:p w14:paraId="6A2760BC" w14:textId="69B94109"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49" w:history="1">
            <w:r w:rsidR="001A6EF6" w:rsidRPr="001A6EF6">
              <w:rPr>
                <w:rStyle w:val="Hyperlink"/>
                <w:rFonts w:ascii="Times New Roman" w:hAnsi="Times New Roman"/>
                <w:noProof/>
                <w:sz w:val="24"/>
                <w:szCs w:val="24"/>
              </w:rPr>
              <w:t>Abbreviations</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_Toc69849249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105</w:t>
            </w:r>
            <w:r w:rsidR="001A6EF6" w:rsidRPr="001A6EF6">
              <w:rPr>
                <w:rFonts w:ascii="Times New Roman" w:hAnsi="Times New Roman" w:cs="Times New Roman"/>
                <w:noProof/>
                <w:webHidden/>
                <w:sz w:val="24"/>
                <w:szCs w:val="24"/>
              </w:rPr>
              <w:fldChar w:fldCharType="end"/>
            </w:r>
          </w:hyperlink>
        </w:p>
        <w:p w14:paraId="03B6FAD2" w14:textId="46A4F714"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50" w:history="1">
            <w:r w:rsidR="001A6EF6" w:rsidRPr="001A6EF6">
              <w:rPr>
                <w:rStyle w:val="Hyperlink"/>
                <w:rFonts w:ascii="Times New Roman" w:hAnsi="Times New Roman"/>
                <w:noProof/>
                <w:sz w:val="24"/>
                <w:szCs w:val="24"/>
              </w:rPr>
              <w:t>3.1. Introduction</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_Toc69849250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106</w:t>
            </w:r>
            <w:r w:rsidR="001A6EF6" w:rsidRPr="001A6EF6">
              <w:rPr>
                <w:rFonts w:ascii="Times New Roman" w:hAnsi="Times New Roman" w:cs="Times New Roman"/>
                <w:noProof/>
                <w:webHidden/>
                <w:sz w:val="24"/>
                <w:szCs w:val="24"/>
              </w:rPr>
              <w:fldChar w:fldCharType="end"/>
            </w:r>
          </w:hyperlink>
        </w:p>
        <w:p w14:paraId="1DC0FAB2" w14:textId="734F6E7C"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51" w:history="1">
            <w:r w:rsidR="001A6EF6" w:rsidRPr="001A6EF6">
              <w:rPr>
                <w:rStyle w:val="Hyperlink"/>
                <w:rFonts w:ascii="Times New Roman" w:eastAsia="Times New Roman" w:hAnsi="Times New Roman"/>
                <w:noProof/>
                <w:sz w:val="24"/>
                <w:szCs w:val="24"/>
              </w:rPr>
              <w:t>3.2. Materials and Methods</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_Toc69849251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109</w:t>
            </w:r>
            <w:r w:rsidR="001A6EF6" w:rsidRPr="001A6EF6">
              <w:rPr>
                <w:rFonts w:ascii="Times New Roman" w:hAnsi="Times New Roman" w:cs="Times New Roman"/>
                <w:noProof/>
                <w:webHidden/>
                <w:sz w:val="24"/>
                <w:szCs w:val="24"/>
              </w:rPr>
              <w:fldChar w:fldCharType="end"/>
            </w:r>
          </w:hyperlink>
        </w:p>
        <w:p w14:paraId="0F5E3F2E" w14:textId="70C416F0"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52" w:history="1">
            <w:r w:rsidR="001A6EF6" w:rsidRPr="001A6EF6">
              <w:rPr>
                <w:rStyle w:val="Hyperlink"/>
                <w:rFonts w:ascii="Times New Roman" w:eastAsia="Times New Roman" w:hAnsi="Times New Roman"/>
                <w:noProof/>
                <w:sz w:val="24"/>
                <w:szCs w:val="24"/>
              </w:rPr>
              <w:t>3.3. Results</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_Toc69849252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113</w:t>
            </w:r>
            <w:r w:rsidR="001A6EF6" w:rsidRPr="001A6EF6">
              <w:rPr>
                <w:rFonts w:ascii="Times New Roman" w:hAnsi="Times New Roman" w:cs="Times New Roman"/>
                <w:noProof/>
                <w:webHidden/>
                <w:sz w:val="24"/>
                <w:szCs w:val="24"/>
              </w:rPr>
              <w:fldChar w:fldCharType="end"/>
            </w:r>
          </w:hyperlink>
        </w:p>
        <w:p w14:paraId="2DAA8A40" w14:textId="5DC91DE7"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53" w:history="1">
            <w:r w:rsidR="001A6EF6" w:rsidRPr="001A6EF6">
              <w:rPr>
                <w:rStyle w:val="Hyperlink"/>
                <w:rFonts w:ascii="Times New Roman" w:hAnsi="Times New Roman"/>
                <w:noProof/>
                <w:sz w:val="24"/>
                <w:szCs w:val="24"/>
              </w:rPr>
              <w:t>3.4. Discussion</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_Toc69849253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121</w:t>
            </w:r>
            <w:r w:rsidR="001A6EF6" w:rsidRPr="001A6EF6">
              <w:rPr>
                <w:rFonts w:ascii="Times New Roman" w:hAnsi="Times New Roman" w:cs="Times New Roman"/>
                <w:noProof/>
                <w:webHidden/>
                <w:sz w:val="24"/>
                <w:szCs w:val="24"/>
              </w:rPr>
              <w:fldChar w:fldCharType="end"/>
            </w:r>
          </w:hyperlink>
        </w:p>
        <w:p w14:paraId="0286781E" w14:textId="2ADFF31B"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54" w:history="1">
            <w:r w:rsidR="001A6EF6" w:rsidRPr="001A6EF6">
              <w:rPr>
                <w:rStyle w:val="Hyperlink"/>
                <w:rFonts w:ascii="Times New Roman" w:hAnsi="Times New Roman"/>
                <w:noProof/>
                <w:sz w:val="24"/>
                <w:szCs w:val="24"/>
              </w:rPr>
              <w:t>References</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_Toc69849254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127</w:t>
            </w:r>
            <w:r w:rsidR="001A6EF6" w:rsidRPr="001A6EF6">
              <w:rPr>
                <w:rFonts w:ascii="Times New Roman" w:hAnsi="Times New Roman" w:cs="Times New Roman"/>
                <w:noProof/>
                <w:webHidden/>
                <w:sz w:val="24"/>
                <w:szCs w:val="24"/>
              </w:rPr>
              <w:fldChar w:fldCharType="end"/>
            </w:r>
          </w:hyperlink>
        </w:p>
        <w:p w14:paraId="7BBAD995" w14:textId="2327A75C"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55" w:history="1">
            <w:r w:rsidR="001A6EF6" w:rsidRPr="001A6EF6">
              <w:rPr>
                <w:rStyle w:val="Hyperlink"/>
                <w:rFonts w:ascii="Times New Roman" w:hAnsi="Times New Roman"/>
                <w:noProof/>
                <w:sz w:val="24"/>
                <w:szCs w:val="24"/>
              </w:rPr>
              <w:t>Appendix</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_Toc69849255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133</w:t>
            </w:r>
            <w:r w:rsidR="001A6EF6" w:rsidRPr="001A6EF6">
              <w:rPr>
                <w:rFonts w:ascii="Times New Roman" w:hAnsi="Times New Roman" w:cs="Times New Roman"/>
                <w:noProof/>
                <w:webHidden/>
                <w:sz w:val="24"/>
                <w:szCs w:val="24"/>
              </w:rPr>
              <w:fldChar w:fldCharType="end"/>
            </w:r>
          </w:hyperlink>
        </w:p>
        <w:p w14:paraId="4A3A1C4C" w14:textId="66C9DEDD" w:rsidR="001A6EF6" w:rsidRPr="001A6EF6" w:rsidRDefault="00D525C8">
          <w:pPr>
            <w:pStyle w:val="TOC1"/>
            <w:rPr>
              <w:rFonts w:eastAsiaTheme="minorEastAsia" w:cs="Times New Roman"/>
              <w:b w:val="0"/>
              <w:bCs w:val="0"/>
            </w:rPr>
          </w:pPr>
          <w:hyperlink w:anchor="_Toc69849256" w:history="1">
            <w:r w:rsidR="001A6EF6" w:rsidRPr="001A6EF6">
              <w:rPr>
                <w:rStyle w:val="Hyperlink"/>
                <w:b w:val="0"/>
                <w:bCs w:val="0"/>
              </w:rPr>
              <w:t>Conclusion, Limitations, and Future Directions</w:t>
            </w:r>
            <w:r w:rsidR="001A6EF6" w:rsidRPr="001A6EF6">
              <w:rPr>
                <w:rFonts w:cs="Times New Roman"/>
                <w:b w:val="0"/>
                <w:bCs w:val="0"/>
                <w:webHidden/>
              </w:rPr>
              <w:tab/>
            </w:r>
            <w:r w:rsidR="001A6EF6" w:rsidRPr="001A6EF6">
              <w:rPr>
                <w:rFonts w:cs="Times New Roman"/>
                <w:b w:val="0"/>
                <w:bCs w:val="0"/>
                <w:webHidden/>
              </w:rPr>
              <w:fldChar w:fldCharType="begin"/>
            </w:r>
            <w:r w:rsidR="001A6EF6" w:rsidRPr="001A6EF6">
              <w:rPr>
                <w:rFonts w:cs="Times New Roman"/>
                <w:b w:val="0"/>
                <w:bCs w:val="0"/>
                <w:webHidden/>
              </w:rPr>
              <w:instrText xml:space="preserve"> PAGEREF _Toc69849256 \h </w:instrText>
            </w:r>
            <w:r w:rsidR="001A6EF6" w:rsidRPr="001A6EF6">
              <w:rPr>
                <w:rFonts w:cs="Times New Roman"/>
                <w:b w:val="0"/>
                <w:bCs w:val="0"/>
                <w:webHidden/>
              </w:rPr>
            </w:r>
            <w:r w:rsidR="001A6EF6" w:rsidRPr="001A6EF6">
              <w:rPr>
                <w:rFonts w:cs="Times New Roman"/>
                <w:b w:val="0"/>
                <w:bCs w:val="0"/>
                <w:webHidden/>
              </w:rPr>
              <w:fldChar w:fldCharType="separate"/>
            </w:r>
            <w:r w:rsidR="001A6EF6" w:rsidRPr="001A6EF6">
              <w:rPr>
                <w:rFonts w:cs="Times New Roman"/>
                <w:b w:val="0"/>
                <w:bCs w:val="0"/>
                <w:webHidden/>
              </w:rPr>
              <w:t>157</w:t>
            </w:r>
            <w:r w:rsidR="001A6EF6" w:rsidRPr="001A6EF6">
              <w:rPr>
                <w:rFonts w:cs="Times New Roman"/>
                <w:b w:val="0"/>
                <w:bCs w:val="0"/>
                <w:webHidden/>
              </w:rPr>
              <w:fldChar w:fldCharType="end"/>
            </w:r>
          </w:hyperlink>
        </w:p>
        <w:p w14:paraId="325C610F" w14:textId="74F94052" w:rsidR="001A6EF6" w:rsidRPr="001A6EF6" w:rsidRDefault="00D525C8">
          <w:pPr>
            <w:pStyle w:val="TOC2"/>
            <w:tabs>
              <w:tab w:val="right" w:leader="dot" w:pos="9350"/>
            </w:tabs>
            <w:rPr>
              <w:rFonts w:ascii="Times New Roman" w:eastAsiaTheme="minorEastAsia" w:hAnsi="Times New Roman" w:cs="Times New Roman"/>
              <w:noProof/>
              <w:sz w:val="24"/>
              <w:szCs w:val="24"/>
            </w:rPr>
          </w:pPr>
          <w:hyperlink w:anchor="_Toc69849257" w:history="1">
            <w:r w:rsidR="001A6EF6" w:rsidRPr="001A6EF6">
              <w:rPr>
                <w:rStyle w:val="Hyperlink"/>
                <w:rFonts w:ascii="Times New Roman" w:hAnsi="Times New Roman"/>
                <w:noProof/>
                <w:sz w:val="24"/>
                <w:szCs w:val="24"/>
              </w:rPr>
              <w:t>References</w:t>
            </w:r>
            <w:r w:rsidR="001A6EF6" w:rsidRPr="001A6EF6">
              <w:rPr>
                <w:rFonts w:ascii="Times New Roman" w:hAnsi="Times New Roman" w:cs="Times New Roman"/>
                <w:noProof/>
                <w:webHidden/>
                <w:sz w:val="24"/>
                <w:szCs w:val="24"/>
              </w:rPr>
              <w:tab/>
            </w:r>
            <w:r w:rsidR="001A6EF6" w:rsidRPr="001A6EF6">
              <w:rPr>
                <w:rFonts w:ascii="Times New Roman" w:hAnsi="Times New Roman" w:cs="Times New Roman"/>
                <w:noProof/>
                <w:webHidden/>
                <w:sz w:val="24"/>
                <w:szCs w:val="24"/>
              </w:rPr>
              <w:fldChar w:fldCharType="begin"/>
            </w:r>
            <w:r w:rsidR="001A6EF6" w:rsidRPr="001A6EF6">
              <w:rPr>
                <w:rFonts w:ascii="Times New Roman" w:hAnsi="Times New Roman" w:cs="Times New Roman"/>
                <w:noProof/>
                <w:webHidden/>
                <w:sz w:val="24"/>
                <w:szCs w:val="24"/>
              </w:rPr>
              <w:instrText xml:space="preserve"> PAGEREF _Toc69849257 \h </w:instrText>
            </w:r>
            <w:r w:rsidR="001A6EF6" w:rsidRPr="001A6EF6">
              <w:rPr>
                <w:rFonts w:ascii="Times New Roman" w:hAnsi="Times New Roman" w:cs="Times New Roman"/>
                <w:noProof/>
                <w:webHidden/>
                <w:sz w:val="24"/>
                <w:szCs w:val="24"/>
              </w:rPr>
            </w:r>
            <w:r w:rsidR="001A6EF6" w:rsidRPr="001A6EF6">
              <w:rPr>
                <w:rFonts w:ascii="Times New Roman" w:hAnsi="Times New Roman" w:cs="Times New Roman"/>
                <w:noProof/>
                <w:webHidden/>
                <w:sz w:val="24"/>
                <w:szCs w:val="24"/>
              </w:rPr>
              <w:fldChar w:fldCharType="separate"/>
            </w:r>
            <w:r w:rsidR="001A6EF6" w:rsidRPr="001A6EF6">
              <w:rPr>
                <w:rFonts w:ascii="Times New Roman" w:hAnsi="Times New Roman" w:cs="Times New Roman"/>
                <w:noProof/>
                <w:webHidden/>
                <w:sz w:val="24"/>
                <w:szCs w:val="24"/>
              </w:rPr>
              <w:t>159</w:t>
            </w:r>
            <w:r w:rsidR="001A6EF6" w:rsidRPr="001A6EF6">
              <w:rPr>
                <w:rFonts w:ascii="Times New Roman" w:hAnsi="Times New Roman" w:cs="Times New Roman"/>
                <w:noProof/>
                <w:webHidden/>
                <w:sz w:val="24"/>
                <w:szCs w:val="24"/>
              </w:rPr>
              <w:fldChar w:fldCharType="end"/>
            </w:r>
          </w:hyperlink>
        </w:p>
        <w:p w14:paraId="1D0440F0" w14:textId="028E707B" w:rsidR="001A6EF6" w:rsidRPr="001A6EF6" w:rsidRDefault="00D525C8">
          <w:pPr>
            <w:pStyle w:val="TOC1"/>
            <w:rPr>
              <w:rFonts w:eastAsiaTheme="minorEastAsia" w:cs="Times New Roman"/>
              <w:b w:val="0"/>
              <w:bCs w:val="0"/>
            </w:rPr>
          </w:pPr>
          <w:hyperlink w:anchor="_Toc69849258" w:history="1">
            <w:r w:rsidR="001A6EF6" w:rsidRPr="001A6EF6">
              <w:rPr>
                <w:rStyle w:val="Hyperlink"/>
                <w:b w:val="0"/>
                <w:bCs w:val="0"/>
              </w:rPr>
              <w:t>Vita</w:t>
            </w:r>
            <w:r w:rsidR="001A6EF6" w:rsidRPr="001A6EF6">
              <w:rPr>
                <w:rFonts w:cs="Times New Roman"/>
                <w:b w:val="0"/>
                <w:bCs w:val="0"/>
                <w:webHidden/>
              </w:rPr>
              <w:tab/>
            </w:r>
            <w:r w:rsidR="001A6EF6" w:rsidRPr="001A6EF6">
              <w:rPr>
                <w:rFonts w:cs="Times New Roman"/>
                <w:b w:val="0"/>
                <w:bCs w:val="0"/>
                <w:webHidden/>
              </w:rPr>
              <w:fldChar w:fldCharType="begin"/>
            </w:r>
            <w:r w:rsidR="001A6EF6" w:rsidRPr="001A6EF6">
              <w:rPr>
                <w:rFonts w:cs="Times New Roman"/>
                <w:b w:val="0"/>
                <w:bCs w:val="0"/>
                <w:webHidden/>
              </w:rPr>
              <w:instrText xml:space="preserve"> PAGEREF _Toc69849258 \h </w:instrText>
            </w:r>
            <w:r w:rsidR="001A6EF6" w:rsidRPr="001A6EF6">
              <w:rPr>
                <w:rFonts w:cs="Times New Roman"/>
                <w:b w:val="0"/>
                <w:bCs w:val="0"/>
                <w:webHidden/>
              </w:rPr>
            </w:r>
            <w:r w:rsidR="001A6EF6" w:rsidRPr="001A6EF6">
              <w:rPr>
                <w:rFonts w:cs="Times New Roman"/>
                <w:b w:val="0"/>
                <w:bCs w:val="0"/>
                <w:webHidden/>
              </w:rPr>
              <w:fldChar w:fldCharType="separate"/>
            </w:r>
            <w:r w:rsidR="001A6EF6" w:rsidRPr="001A6EF6">
              <w:rPr>
                <w:rFonts w:cs="Times New Roman"/>
                <w:b w:val="0"/>
                <w:bCs w:val="0"/>
                <w:webHidden/>
              </w:rPr>
              <w:t>160</w:t>
            </w:r>
            <w:r w:rsidR="001A6EF6" w:rsidRPr="001A6EF6">
              <w:rPr>
                <w:rFonts w:cs="Times New Roman"/>
                <w:b w:val="0"/>
                <w:bCs w:val="0"/>
                <w:webHidden/>
              </w:rPr>
              <w:fldChar w:fldCharType="end"/>
            </w:r>
          </w:hyperlink>
        </w:p>
        <w:p w14:paraId="7C78C4CB" w14:textId="77777777" w:rsidR="001A6EF6" w:rsidRPr="001A6EF6" w:rsidRDefault="005D119C" w:rsidP="00FC3628">
          <w:pPr>
            <w:rPr>
              <w:rFonts w:ascii="Times New Roman" w:hAnsi="Times New Roman" w:cs="Times New Roman"/>
              <w:noProof/>
              <w:sz w:val="24"/>
              <w:szCs w:val="24"/>
            </w:rPr>
          </w:pPr>
          <w:r w:rsidRPr="001A6EF6">
            <w:rPr>
              <w:rFonts w:ascii="Times New Roman" w:hAnsi="Times New Roman" w:cs="Times New Roman"/>
              <w:noProof/>
              <w:sz w:val="24"/>
              <w:szCs w:val="24"/>
            </w:rPr>
            <w:fldChar w:fldCharType="end"/>
          </w:r>
        </w:p>
        <w:p w14:paraId="0820447A" w14:textId="77777777" w:rsidR="001A6EF6" w:rsidRDefault="001A6EF6" w:rsidP="00FC3628">
          <w:pPr>
            <w:rPr>
              <w:rFonts w:ascii="Times New Roman" w:hAnsi="Times New Roman" w:cs="Times New Roman"/>
              <w:noProof/>
              <w:sz w:val="24"/>
              <w:szCs w:val="24"/>
            </w:rPr>
          </w:pPr>
        </w:p>
        <w:p w14:paraId="007F7C88" w14:textId="77777777" w:rsidR="001A6EF6" w:rsidRDefault="001A6EF6" w:rsidP="00FC3628">
          <w:pPr>
            <w:rPr>
              <w:rFonts w:ascii="Times New Roman" w:hAnsi="Times New Roman" w:cs="Times New Roman"/>
              <w:noProof/>
              <w:sz w:val="24"/>
              <w:szCs w:val="24"/>
            </w:rPr>
          </w:pPr>
        </w:p>
        <w:p w14:paraId="66DAA3BF" w14:textId="77777777" w:rsidR="001A6EF6" w:rsidRDefault="001A6EF6" w:rsidP="00FC3628">
          <w:pPr>
            <w:rPr>
              <w:rFonts w:ascii="Times New Roman" w:hAnsi="Times New Roman" w:cs="Times New Roman"/>
              <w:noProof/>
              <w:sz w:val="24"/>
              <w:szCs w:val="24"/>
            </w:rPr>
          </w:pPr>
        </w:p>
        <w:p w14:paraId="6BD25F15" w14:textId="77777777" w:rsidR="001A6EF6" w:rsidRDefault="001A6EF6" w:rsidP="00FC3628">
          <w:pPr>
            <w:rPr>
              <w:rFonts w:ascii="Times New Roman" w:hAnsi="Times New Roman" w:cs="Times New Roman"/>
              <w:noProof/>
              <w:sz w:val="24"/>
              <w:szCs w:val="24"/>
            </w:rPr>
          </w:pPr>
        </w:p>
        <w:p w14:paraId="2CE95B5F" w14:textId="77777777" w:rsidR="001A6EF6" w:rsidRDefault="001A6EF6" w:rsidP="00FC3628">
          <w:pPr>
            <w:rPr>
              <w:rFonts w:ascii="Times New Roman" w:hAnsi="Times New Roman" w:cs="Times New Roman"/>
              <w:noProof/>
              <w:sz w:val="24"/>
              <w:szCs w:val="24"/>
            </w:rPr>
          </w:pPr>
        </w:p>
        <w:p w14:paraId="67948246" w14:textId="77777777" w:rsidR="001A6EF6" w:rsidRDefault="001A6EF6" w:rsidP="00FC3628">
          <w:pPr>
            <w:rPr>
              <w:rFonts w:ascii="Times New Roman" w:hAnsi="Times New Roman" w:cs="Times New Roman"/>
              <w:noProof/>
              <w:sz w:val="24"/>
              <w:szCs w:val="24"/>
            </w:rPr>
          </w:pPr>
        </w:p>
        <w:p w14:paraId="63BD0FD6" w14:textId="67156493" w:rsidR="001A6EF6" w:rsidRDefault="001A6EF6" w:rsidP="00FC3628">
          <w:pPr>
            <w:rPr>
              <w:rFonts w:ascii="Times New Roman" w:hAnsi="Times New Roman" w:cs="Times New Roman"/>
              <w:noProof/>
              <w:sz w:val="24"/>
              <w:szCs w:val="24"/>
            </w:rPr>
          </w:pPr>
        </w:p>
        <w:p w14:paraId="3AC04175" w14:textId="7C9BE81D" w:rsidR="001A6EF6" w:rsidRDefault="001A6EF6" w:rsidP="00FC3628">
          <w:pPr>
            <w:rPr>
              <w:rFonts w:ascii="Times New Roman" w:hAnsi="Times New Roman" w:cs="Times New Roman"/>
              <w:noProof/>
              <w:sz w:val="24"/>
              <w:szCs w:val="24"/>
            </w:rPr>
          </w:pPr>
        </w:p>
        <w:p w14:paraId="04248CBC" w14:textId="0937C6DE" w:rsidR="001A6EF6" w:rsidRDefault="001A6EF6" w:rsidP="00FC3628">
          <w:pPr>
            <w:rPr>
              <w:rFonts w:ascii="Times New Roman" w:hAnsi="Times New Roman" w:cs="Times New Roman"/>
              <w:noProof/>
              <w:sz w:val="24"/>
              <w:szCs w:val="24"/>
            </w:rPr>
          </w:pPr>
        </w:p>
        <w:p w14:paraId="3BD4D976" w14:textId="6FA76126" w:rsidR="001A6EF6" w:rsidRDefault="001A6EF6" w:rsidP="00FC3628">
          <w:pPr>
            <w:rPr>
              <w:rFonts w:ascii="Times New Roman" w:hAnsi="Times New Roman" w:cs="Times New Roman"/>
              <w:noProof/>
              <w:sz w:val="24"/>
              <w:szCs w:val="24"/>
            </w:rPr>
          </w:pPr>
        </w:p>
        <w:p w14:paraId="0346F47B" w14:textId="541DC7F5" w:rsidR="001A6EF6" w:rsidRDefault="001A6EF6" w:rsidP="00FC3628">
          <w:pPr>
            <w:rPr>
              <w:rFonts w:ascii="Times New Roman" w:hAnsi="Times New Roman" w:cs="Times New Roman"/>
              <w:noProof/>
              <w:sz w:val="24"/>
              <w:szCs w:val="24"/>
            </w:rPr>
          </w:pPr>
        </w:p>
        <w:p w14:paraId="158CE178" w14:textId="58B26C71" w:rsidR="001A6EF6" w:rsidRDefault="001A6EF6" w:rsidP="00FC3628">
          <w:pPr>
            <w:rPr>
              <w:rFonts w:ascii="Times New Roman" w:hAnsi="Times New Roman" w:cs="Times New Roman"/>
              <w:noProof/>
              <w:sz w:val="24"/>
              <w:szCs w:val="24"/>
            </w:rPr>
          </w:pPr>
        </w:p>
        <w:p w14:paraId="4FF71F90" w14:textId="5682C275" w:rsidR="001A6EF6" w:rsidRDefault="001A6EF6" w:rsidP="00FC3628">
          <w:pPr>
            <w:rPr>
              <w:rFonts w:ascii="Times New Roman" w:hAnsi="Times New Roman" w:cs="Times New Roman"/>
              <w:noProof/>
              <w:sz w:val="24"/>
              <w:szCs w:val="24"/>
            </w:rPr>
          </w:pPr>
        </w:p>
        <w:p w14:paraId="716AF8F6" w14:textId="2FDDFC3D" w:rsidR="001A6EF6" w:rsidRDefault="001A6EF6" w:rsidP="00FC3628">
          <w:pPr>
            <w:rPr>
              <w:rFonts w:ascii="Times New Roman" w:hAnsi="Times New Roman" w:cs="Times New Roman"/>
              <w:noProof/>
              <w:sz w:val="24"/>
              <w:szCs w:val="24"/>
            </w:rPr>
          </w:pPr>
        </w:p>
        <w:p w14:paraId="123AF9A7" w14:textId="77777777" w:rsidR="001A6EF6" w:rsidRDefault="001A6EF6" w:rsidP="00FC3628">
          <w:pPr>
            <w:rPr>
              <w:rFonts w:ascii="Times New Roman" w:hAnsi="Times New Roman" w:cs="Times New Roman"/>
              <w:noProof/>
              <w:sz w:val="24"/>
              <w:szCs w:val="24"/>
            </w:rPr>
          </w:pPr>
        </w:p>
        <w:p w14:paraId="162D0B5B" w14:textId="4756B07A" w:rsidR="00FC3628" w:rsidRDefault="00D525C8" w:rsidP="00FC3628">
          <w:pPr>
            <w:rPr>
              <w:rFonts w:ascii="Times New Roman" w:hAnsi="Times New Roman" w:cs="Times New Roman"/>
              <w:noProof/>
              <w:sz w:val="24"/>
              <w:szCs w:val="24"/>
            </w:rPr>
          </w:pPr>
        </w:p>
      </w:sdtContent>
    </w:sdt>
    <w:p w14:paraId="1E462BB8" w14:textId="0507F2A9" w:rsidR="001A6EF6" w:rsidRDefault="001A6EF6" w:rsidP="00FC3628">
      <w:pPr>
        <w:rPr>
          <w:rFonts w:ascii="Times New Roman" w:hAnsi="Times New Roman" w:cs="Times New Roman"/>
          <w:noProof/>
          <w:sz w:val="24"/>
          <w:szCs w:val="24"/>
        </w:rPr>
      </w:pPr>
      <w:r>
        <w:rPr>
          <w:rFonts w:ascii="Times New Roman" w:hAnsi="Times New Roman" w:cs="Times New Roman"/>
          <w:noProof/>
          <w:sz w:val="24"/>
          <w:szCs w:val="24"/>
        </w:rPr>
        <w:br w:type="page"/>
      </w:r>
    </w:p>
    <w:p w14:paraId="591969D7" w14:textId="77777777" w:rsidR="00E25A7C" w:rsidRDefault="00FC3628" w:rsidP="00FC3628">
      <w:pPr>
        <w:jc w:val="center"/>
        <w:rPr>
          <w:rFonts w:ascii="Times New Roman" w:hAnsi="Times New Roman" w:cs="Times New Roman"/>
          <w:b/>
          <w:bCs/>
          <w:noProof/>
          <w:sz w:val="32"/>
          <w:szCs w:val="32"/>
        </w:rPr>
      </w:pPr>
      <w:r>
        <w:rPr>
          <w:rFonts w:ascii="Times New Roman" w:hAnsi="Times New Roman" w:cs="Times New Roman"/>
          <w:b/>
          <w:bCs/>
          <w:noProof/>
          <w:sz w:val="32"/>
          <w:szCs w:val="32"/>
        </w:rPr>
        <w:lastRenderedPageBreak/>
        <w:t>L</w:t>
      </w:r>
      <w:r w:rsidR="00E25A7C">
        <w:rPr>
          <w:rFonts w:ascii="Times New Roman" w:hAnsi="Times New Roman" w:cs="Times New Roman"/>
          <w:b/>
          <w:bCs/>
          <w:noProof/>
          <w:sz w:val="32"/>
          <w:szCs w:val="32"/>
        </w:rPr>
        <w:t>ist of Tables</w:t>
      </w:r>
    </w:p>
    <w:p w14:paraId="3EFE3765" w14:textId="77777777" w:rsidR="00726B9B" w:rsidRPr="00726B9B" w:rsidRDefault="00726B9B">
      <w:pPr>
        <w:pStyle w:val="TOC1"/>
        <w:rPr>
          <w:rFonts w:asciiTheme="minorHAnsi" w:eastAsiaTheme="minorEastAsia" w:hAnsiTheme="minorHAnsi"/>
          <w:b w:val="0"/>
          <w:bCs w:val="0"/>
          <w:sz w:val="22"/>
          <w:szCs w:val="22"/>
        </w:rPr>
      </w:pPr>
      <w:r>
        <w:rPr>
          <w:sz w:val="32"/>
          <w:szCs w:val="32"/>
        </w:rPr>
        <w:fldChar w:fldCharType="begin"/>
      </w:r>
      <w:r>
        <w:rPr>
          <w:sz w:val="32"/>
          <w:szCs w:val="32"/>
        </w:rPr>
        <w:instrText xml:space="preserve"> TOC \h \z \t "table new style,1" </w:instrText>
      </w:r>
      <w:r>
        <w:rPr>
          <w:sz w:val="32"/>
          <w:szCs w:val="32"/>
        </w:rPr>
        <w:fldChar w:fldCharType="separate"/>
      </w:r>
      <w:hyperlink w:anchor="_Toc69438725" w:history="1">
        <w:r w:rsidRPr="00FC3628">
          <w:rPr>
            <w:rStyle w:val="Hyperlink"/>
            <w:b w:val="0"/>
            <w:bCs w:val="0"/>
          </w:rPr>
          <w:t>Table 1. Post-translational modifications of PKM2 and their disease-associated physiological relevance.</w:t>
        </w:r>
        <w:r w:rsidRPr="00FC3628">
          <w:rPr>
            <w:b w:val="0"/>
            <w:bCs w:val="0"/>
            <w:webHidden/>
          </w:rPr>
          <w:tab/>
        </w:r>
        <w:r w:rsidRPr="00FC3628">
          <w:rPr>
            <w:b w:val="0"/>
            <w:bCs w:val="0"/>
            <w:webHidden/>
          </w:rPr>
          <w:fldChar w:fldCharType="begin"/>
        </w:r>
        <w:r w:rsidRPr="00FC3628">
          <w:rPr>
            <w:b w:val="0"/>
            <w:bCs w:val="0"/>
            <w:webHidden/>
          </w:rPr>
          <w:instrText xml:space="preserve"> PAGEREF _Toc69438725 \h </w:instrText>
        </w:r>
        <w:r w:rsidRPr="00FC3628">
          <w:rPr>
            <w:b w:val="0"/>
            <w:bCs w:val="0"/>
            <w:webHidden/>
          </w:rPr>
        </w:r>
        <w:r w:rsidRPr="00FC3628">
          <w:rPr>
            <w:b w:val="0"/>
            <w:bCs w:val="0"/>
            <w:webHidden/>
          </w:rPr>
          <w:fldChar w:fldCharType="separate"/>
        </w:r>
        <w:r w:rsidRPr="00FC3628">
          <w:rPr>
            <w:b w:val="0"/>
            <w:bCs w:val="0"/>
            <w:webHidden/>
          </w:rPr>
          <w:t>54</w:t>
        </w:r>
        <w:r w:rsidRPr="00FC3628">
          <w:rPr>
            <w:b w:val="0"/>
            <w:bCs w:val="0"/>
            <w:webHidden/>
          </w:rPr>
          <w:fldChar w:fldCharType="end"/>
        </w:r>
      </w:hyperlink>
    </w:p>
    <w:p w14:paraId="399FF2D0" w14:textId="77777777" w:rsidR="00726B9B" w:rsidRPr="00726B9B" w:rsidRDefault="00D525C8">
      <w:pPr>
        <w:pStyle w:val="TOC1"/>
        <w:rPr>
          <w:rFonts w:asciiTheme="minorHAnsi" w:eastAsiaTheme="minorEastAsia" w:hAnsiTheme="minorHAnsi"/>
          <w:b w:val="0"/>
          <w:bCs w:val="0"/>
          <w:sz w:val="22"/>
          <w:szCs w:val="22"/>
        </w:rPr>
      </w:pPr>
      <w:hyperlink w:anchor="_Toc69438726" w:history="1">
        <w:r w:rsidR="00726B9B" w:rsidRPr="00FC3628">
          <w:rPr>
            <w:rStyle w:val="Hyperlink"/>
            <w:b w:val="0"/>
            <w:bCs w:val="0"/>
          </w:rPr>
          <w:t>Table 2. List of Antibodies Used in the Reported Experiments.</w:t>
        </w:r>
        <w:r w:rsidR="00726B9B" w:rsidRPr="00FC3628">
          <w:rPr>
            <w:b w:val="0"/>
            <w:bCs w:val="0"/>
            <w:webHidden/>
          </w:rPr>
          <w:tab/>
        </w:r>
        <w:r w:rsidR="00726B9B" w:rsidRPr="00FC3628">
          <w:rPr>
            <w:b w:val="0"/>
            <w:bCs w:val="0"/>
            <w:webHidden/>
          </w:rPr>
          <w:fldChar w:fldCharType="begin"/>
        </w:r>
        <w:r w:rsidR="00726B9B" w:rsidRPr="00FC3628">
          <w:rPr>
            <w:b w:val="0"/>
            <w:bCs w:val="0"/>
            <w:webHidden/>
          </w:rPr>
          <w:instrText xml:space="preserve"> PAGEREF _Toc69438726 \h </w:instrText>
        </w:r>
        <w:r w:rsidR="00726B9B" w:rsidRPr="00FC3628">
          <w:rPr>
            <w:b w:val="0"/>
            <w:bCs w:val="0"/>
            <w:webHidden/>
          </w:rPr>
        </w:r>
        <w:r w:rsidR="00726B9B" w:rsidRPr="00FC3628">
          <w:rPr>
            <w:b w:val="0"/>
            <w:bCs w:val="0"/>
            <w:webHidden/>
          </w:rPr>
          <w:fldChar w:fldCharType="separate"/>
        </w:r>
        <w:r w:rsidR="00726B9B" w:rsidRPr="00FC3628">
          <w:rPr>
            <w:b w:val="0"/>
            <w:bCs w:val="0"/>
            <w:webHidden/>
          </w:rPr>
          <w:t>133</w:t>
        </w:r>
        <w:r w:rsidR="00726B9B" w:rsidRPr="00FC3628">
          <w:rPr>
            <w:b w:val="0"/>
            <w:bCs w:val="0"/>
            <w:webHidden/>
          </w:rPr>
          <w:fldChar w:fldCharType="end"/>
        </w:r>
      </w:hyperlink>
    </w:p>
    <w:p w14:paraId="4832D63A" w14:textId="77777777" w:rsidR="00726B9B" w:rsidRPr="00726B9B" w:rsidRDefault="00D525C8">
      <w:pPr>
        <w:pStyle w:val="TOC1"/>
        <w:rPr>
          <w:rFonts w:asciiTheme="minorHAnsi" w:eastAsiaTheme="minorEastAsia" w:hAnsiTheme="minorHAnsi"/>
          <w:b w:val="0"/>
          <w:bCs w:val="0"/>
          <w:sz w:val="22"/>
          <w:szCs w:val="22"/>
        </w:rPr>
      </w:pPr>
      <w:hyperlink w:anchor="_Toc69438727" w:history="1">
        <w:r w:rsidR="00726B9B" w:rsidRPr="00FC3628">
          <w:rPr>
            <w:rStyle w:val="Hyperlink"/>
            <w:b w:val="0"/>
            <w:bCs w:val="0"/>
            <w:lang w:val="en-CA"/>
          </w:rPr>
          <w:t>Table 3. List of Primers Used in qRT-PCR Experiments.</w:t>
        </w:r>
        <w:r w:rsidR="00726B9B" w:rsidRPr="00FC3628">
          <w:rPr>
            <w:b w:val="0"/>
            <w:bCs w:val="0"/>
            <w:webHidden/>
          </w:rPr>
          <w:tab/>
        </w:r>
        <w:r w:rsidR="00726B9B" w:rsidRPr="00FC3628">
          <w:rPr>
            <w:b w:val="0"/>
            <w:bCs w:val="0"/>
            <w:webHidden/>
          </w:rPr>
          <w:fldChar w:fldCharType="begin"/>
        </w:r>
        <w:r w:rsidR="00726B9B" w:rsidRPr="00FC3628">
          <w:rPr>
            <w:b w:val="0"/>
            <w:bCs w:val="0"/>
            <w:webHidden/>
          </w:rPr>
          <w:instrText xml:space="preserve"> PAGEREF _Toc69438727 \h </w:instrText>
        </w:r>
        <w:r w:rsidR="00726B9B" w:rsidRPr="00FC3628">
          <w:rPr>
            <w:b w:val="0"/>
            <w:bCs w:val="0"/>
            <w:webHidden/>
          </w:rPr>
        </w:r>
        <w:r w:rsidR="00726B9B" w:rsidRPr="00FC3628">
          <w:rPr>
            <w:b w:val="0"/>
            <w:bCs w:val="0"/>
            <w:webHidden/>
          </w:rPr>
          <w:fldChar w:fldCharType="separate"/>
        </w:r>
        <w:r w:rsidR="00726B9B" w:rsidRPr="00FC3628">
          <w:rPr>
            <w:b w:val="0"/>
            <w:bCs w:val="0"/>
            <w:webHidden/>
          </w:rPr>
          <w:t>136</w:t>
        </w:r>
        <w:r w:rsidR="00726B9B" w:rsidRPr="00FC3628">
          <w:rPr>
            <w:b w:val="0"/>
            <w:bCs w:val="0"/>
            <w:webHidden/>
          </w:rPr>
          <w:fldChar w:fldCharType="end"/>
        </w:r>
      </w:hyperlink>
    </w:p>
    <w:p w14:paraId="61513F8B" w14:textId="77777777" w:rsidR="00726B9B" w:rsidRPr="00726B9B" w:rsidRDefault="00D525C8">
      <w:pPr>
        <w:pStyle w:val="TOC1"/>
        <w:rPr>
          <w:rFonts w:asciiTheme="minorHAnsi" w:eastAsiaTheme="minorEastAsia" w:hAnsiTheme="minorHAnsi"/>
          <w:b w:val="0"/>
          <w:bCs w:val="0"/>
          <w:sz w:val="22"/>
          <w:szCs w:val="22"/>
        </w:rPr>
      </w:pPr>
      <w:hyperlink w:anchor="_Toc69438728" w:history="1">
        <w:r w:rsidR="00726B9B" w:rsidRPr="00FC3628">
          <w:rPr>
            <w:rStyle w:val="Hyperlink"/>
            <w:b w:val="0"/>
            <w:bCs w:val="0"/>
          </w:rPr>
          <w:t>Table 4. Histology Assessment of Kidneys Injury in Control and PKM2 KO mice.</w:t>
        </w:r>
        <w:r w:rsidR="00726B9B" w:rsidRPr="00FC3628">
          <w:rPr>
            <w:b w:val="0"/>
            <w:bCs w:val="0"/>
            <w:webHidden/>
          </w:rPr>
          <w:tab/>
        </w:r>
        <w:r w:rsidR="00726B9B" w:rsidRPr="00FC3628">
          <w:rPr>
            <w:b w:val="0"/>
            <w:bCs w:val="0"/>
            <w:webHidden/>
          </w:rPr>
          <w:fldChar w:fldCharType="begin"/>
        </w:r>
        <w:r w:rsidR="00726B9B" w:rsidRPr="00FC3628">
          <w:rPr>
            <w:b w:val="0"/>
            <w:bCs w:val="0"/>
            <w:webHidden/>
          </w:rPr>
          <w:instrText xml:space="preserve"> PAGEREF _Toc69438728 \h </w:instrText>
        </w:r>
        <w:r w:rsidR="00726B9B" w:rsidRPr="00FC3628">
          <w:rPr>
            <w:b w:val="0"/>
            <w:bCs w:val="0"/>
            <w:webHidden/>
          </w:rPr>
        </w:r>
        <w:r w:rsidR="00726B9B" w:rsidRPr="00FC3628">
          <w:rPr>
            <w:b w:val="0"/>
            <w:bCs w:val="0"/>
            <w:webHidden/>
          </w:rPr>
          <w:fldChar w:fldCharType="separate"/>
        </w:r>
        <w:r w:rsidR="00726B9B" w:rsidRPr="00FC3628">
          <w:rPr>
            <w:b w:val="0"/>
            <w:bCs w:val="0"/>
            <w:webHidden/>
          </w:rPr>
          <w:t>137</w:t>
        </w:r>
        <w:r w:rsidR="00726B9B" w:rsidRPr="00FC3628">
          <w:rPr>
            <w:b w:val="0"/>
            <w:bCs w:val="0"/>
            <w:webHidden/>
          </w:rPr>
          <w:fldChar w:fldCharType="end"/>
        </w:r>
      </w:hyperlink>
    </w:p>
    <w:p w14:paraId="04FF947C" w14:textId="77777777" w:rsidR="007018BB" w:rsidRDefault="00726B9B" w:rsidP="00E25A7C">
      <w:pPr>
        <w:rPr>
          <w:rFonts w:ascii="Times New Roman" w:hAnsi="Times New Roman" w:cs="Times New Roman"/>
          <w:b/>
          <w:bCs/>
          <w:noProof/>
          <w:sz w:val="32"/>
          <w:szCs w:val="32"/>
        </w:rPr>
      </w:pPr>
      <w:r>
        <w:rPr>
          <w:rFonts w:ascii="Times New Roman" w:hAnsi="Times New Roman" w:cs="Times New Roman"/>
          <w:b/>
          <w:bCs/>
          <w:noProof/>
          <w:sz w:val="32"/>
          <w:szCs w:val="32"/>
        </w:rPr>
        <w:fldChar w:fldCharType="end"/>
      </w:r>
    </w:p>
    <w:p w14:paraId="5BF01C7B" w14:textId="77777777" w:rsidR="007018BB" w:rsidRDefault="007018BB" w:rsidP="00E25A7C">
      <w:pPr>
        <w:rPr>
          <w:rFonts w:ascii="Times New Roman" w:hAnsi="Times New Roman" w:cs="Times New Roman"/>
          <w:b/>
          <w:bCs/>
          <w:noProof/>
          <w:sz w:val="32"/>
          <w:szCs w:val="32"/>
        </w:rPr>
      </w:pPr>
    </w:p>
    <w:p w14:paraId="258186CF" w14:textId="77777777" w:rsidR="007018BB" w:rsidRDefault="007018BB" w:rsidP="00E25A7C">
      <w:pPr>
        <w:rPr>
          <w:rFonts w:ascii="Times New Roman" w:hAnsi="Times New Roman" w:cs="Times New Roman"/>
          <w:b/>
          <w:bCs/>
          <w:noProof/>
          <w:sz w:val="32"/>
          <w:szCs w:val="32"/>
        </w:rPr>
      </w:pPr>
    </w:p>
    <w:p w14:paraId="751D6ACB" w14:textId="77777777" w:rsidR="007018BB" w:rsidRDefault="007018BB" w:rsidP="00E25A7C">
      <w:pPr>
        <w:rPr>
          <w:rFonts w:ascii="Times New Roman" w:hAnsi="Times New Roman" w:cs="Times New Roman"/>
          <w:b/>
          <w:bCs/>
          <w:noProof/>
          <w:sz w:val="32"/>
          <w:szCs w:val="32"/>
        </w:rPr>
      </w:pPr>
    </w:p>
    <w:p w14:paraId="0496E569" w14:textId="77777777" w:rsidR="007018BB" w:rsidRDefault="007018BB" w:rsidP="00E25A7C">
      <w:pPr>
        <w:rPr>
          <w:rFonts w:ascii="Times New Roman" w:hAnsi="Times New Roman" w:cs="Times New Roman"/>
          <w:b/>
          <w:bCs/>
          <w:noProof/>
          <w:sz w:val="32"/>
          <w:szCs w:val="32"/>
        </w:rPr>
      </w:pPr>
    </w:p>
    <w:p w14:paraId="2BEBA3C5" w14:textId="77777777" w:rsidR="007018BB" w:rsidRDefault="007018BB" w:rsidP="00E25A7C">
      <w:pPr>
        <w:rPr>
          <w:rFonts w:ascii="Times New Roman" w:hAnsi="Times New Roman" w:cs="Times New Roman"/>
          <w:b/>
          <w:bCs/>
          <w:noProof/>
          <w:sz w:val="32"/>
          <w:szCs w:val="32"/>
        </w:rPr>
      </w:pPr>
    </w:p>
    <w:p w14:paraId="09F68001" w14:textId="77777777" w:rsidR="007018BB" w:rsidRDefault="007018BB" w:rsidP="00E25A7C">
      <w:pPr>
        <w:rPr>
          <w:rFonts w:ascii="Times New Roman" w:hAnsi="Times New Roman" w:cs="Times New Roman"/>
          <w:b/>
          <w:bCs/>
          <w:noProof/>
          <w:sz w:val="32"/>
          <w:szCs w:val="32"/>
        </w:rPr>
      </w:pPr>
    </w:p>
    <w:p w14:paraId="50996C1F" w14:textId="77777777" w:rsidR="007018BB" w:rsidRDefault="007018BB" w:rsidP="00E25A7C">
      <w:pPr>
        <w:rPr>
          <w:rFonts w:ascii="Times New Roman" w:hAnsi="Times New Roman" w:cs="Times New Roman"/>
          <w:b/>
          <w:bCs/>
          <w:noProof/>
          <w:sz w:val="32"/>
          <w:szCs w:val="32"/>
        </w:rPr>
      </w:pPr>
    </w:p>
    <w:p w14:paraId="28D5BF39" w14:textId="77777777" w:rsidR="007018BB" w:rsidRDefault="007018BB" w:rsidP="00E25A7C">
      <w:pPr>
        <w:rPr>
          <w:rFonts w:ascii="Times New Roman" w:hAnsi="Times New Roman" w:cs="Times New Roman"/>
          <w:b/>
          <w:bCs/>
          <w:noProof/>
          <w:sz w:val="32"/>
          <w:szCs w:val="32"/>
        </w:rPr>
      </w:pPr>
    </w:p>
    <w:p w14:paraId="2B15BF01" w14:textId="77777777" w:rsidR="007018BB" w:rsidRDefault="007018BB" w:rsidP="00E25A7C">
      <w:pPr>
        <w:rPr>
          <w:rFonts w:ascii="Times New Roman" w:hAnsi="Times New Roman" w:cs="Times New Roman"/>
          <w:b/>
          <w:bCs/>
          <w:noProof/>
          <w:sz w:val="32"/>
          <w:szCs w:val="32"/>
        </w:rPr>
      </w:pPr>
    </w:p>
    <w:p w14:paraId="7C4D6645" w14:textId="77777777" w:rsidR="007018BB" w:rsidRDefault="007018BB" w:rsidP="00E25A7C">
      <w:pPr>
        <w:rPr>
          <w:rFonts w:ascii="Times New Roman" w:hAnsi="Times New Roman" w:cs="Times New Roman"/>
          <w:b/>
          <w:bCs/>
          <w:noProof/>
          <w:sz w:val="32"/>
          <w:szCs w:val="32"/>
        </w:rPr>
      </w:pPr>
    </w:p>
    <w:p w14:paraId="40596E43" w14:textId="77777777" w:rsidR="007018BB" w:rsidRDefault="007018BB" w:rsidP="00E25A7C">
      <w:pPr>
        <w:rPr>
          <w:rFonts w:ascii="Times New Roman" w:hAnsi="Times New Roman" w:cs="Times New Roman"/>
          <w:b/>
          <w:bCs/>
          <w:noProof/>
          <w:sz w:val="32"/>
          <w:szCs w:val="32"/>
        </w:rPr>
      </w:pPr>
    </w:p>
    <w:p w14:paraId="41E7CA4B" w14:textId="77777777" w:rsidR="007018BB" w:rsidRDefault="007018BB" w:rsidP="00E25A7C">
      <w:pPr>
        <w:rPr>
          <w:rFonts w:ascii="Times New Roman" w:hAnsi="Times New Roman" w:cs="Times New Roman"/>
          <w:b/>
          <w:bCs/>
          <w:noProof/>
          <w:sz w:val="32"/>
          <w:szCs w:val="32"/>
        </w:rPr>
      </w:pPr>
    </w:p>
    <w:p w14:paraId="744883CC" w14:textId="77777777" w:rsidR="007018BB" w:rsidRDefault="007018BB" w:rsidP="00E25A7C">
      <w:pPr>
        <w:rPr>
          <w:rFonts w:ascii="Times New Roman" w:hAnsi="Times New Roman" w:cs="Times New Roman"/>
          <w:b/>
          <w:bCs/>
          <w:noProof/>
          <w:sz w:val="32"/>
          <w:szCs w:val="32"/>
        </w:rPr>
      </w:pPr>
    </w:p>
    <w:p w14:paraId="1CF5202C" w14:textId="77777777" w:rsidR="007018BB" w:rsidRDefault="007018BB" w:rsidP="00E25A7C">
      <w:pPr>
        <w:rPr>
          <w:rFonts w:ascii="Times New Roman" w:hAnsi="Times New Roman" w:cs="Times New Roman"/>
          <w:b/>
          <w:bCs/>
          <w:noProof/>
          <w:sz w:val="32"/>
          <w:szCs w:val="32"/>
        </w:rPr>
      </w:pPr>
    </w:p>
    <w:p w14:paraId="02E00397" w14:textId="77777777" w:rsidR="007018BB" w:rsidRDefault="007018BB" w:rsidP="00E25A7C">
      <w:pPr>
        <w:rPr>
          <w:rFonts w:ascii="Times New Roman" w:hAnsi="Times New Roman" w:cs="Times New Roman"/>
          <w:b/>
          <w:bCs/>
          <w:noProof/>
          <w:sz w:val="32"/>
          <w:szCs w:val="32"/>
        </w:rPr>
      </w:pPr>
    </w:p>
    <w:p w14:paraId="66F675E5" w14:textId="77777777" w:rsidR="00E25A7C" w:rsidRDefault="00E25A7C" w:rsidP="00E25A7C">
      <w:pPr>
        <w:rPr>
          <w:rFonts w:ascii="Times New Roman" w:hAnsi="Times New Roman" w:cs="Times New Roman"/>
          <w:b/>
          <w:bCs/>
          <w:noProof/>
          <w:sz w:val="32"/>
          <w:szCs w:val="32"/>
        </w:rPr>
      </w:pPr>
      <w:r>
        <w:rPr>
          <w:rFonts w:ascii="Times New Roman" w:hAnsi="Times New Roman" w:cs="Times New Roman"/>
          <w:b/>
          <w:bCs/>
          <w:noProof/>
          <w:sz w:val="32"/>
          <w:szCs w:val="32"/>
        </w:rPr>
        <w:br w:type="page"/>
      </w:r>
    </w:p>
    <w:p w14:paraId="1815BB52" w14:textId="77777777" w:rsidR="007018BB" w:rsidRDefault="007018BB" w:rsidP="00FC3628">
      <w:pPr>
        <w:jc w:val="center"/>
      </w:pPr>
      <w:r w:rsidRPr="00B1674A">
        <w:rPr>
          <w:rFonts w:ascii="Times New Roman" w:hAnsi="Times New Roman" w:cs="Times New Roman"/>
          <w:b/>
          <w:bCs/>
          <w:noProof/>
          <w:sz w:val="32"/>
          <w:szCs w:val="32"/>
        </w:rPr>
        <w:lastRenderedPageBreak/>
        <w:t xml:space="preserve">List of </w:t>
      </w:r>
      <w:r>
        <w:rPr>
          <w:rFonts w:ascii="Times New Roman" w:hAnsi="Times New Roman" w:cs="Times New Roman"/>
          <w:b/>
          <w:bCs/>
          <w:noProof/>
          <w:sz w:val="32"/>
          <w:szCs w:val="32"/>
        </w:rPr>
        <w:t>Figures</w:t>
      </w:r>
    </w:p>
    <w:p w14:paraId="14BFFD34" w14:textId="77777777" w:rsidR="007018BB" w:rsidRPr="00FC3628" w:rsidRDefault="007018BB">
      <w:pPr>
        <w:pStyle w:val="TOC1"/>
        <w:rPr>
          <w:rFonts w:eastAsiaTheme="minorEastAsia" w:cs="Times New Roman"/>
          <w:b w:val="0"/>
          <w:bCs w:val="0"/>
        </w:rPr>
      </w:pPr>
      <w:r w:rsidRPr="00FC3628">
        <w:rPr>
          <w:rFonts w:cs="Times New Roman"/>
          <w:b w:val="0"/>
          <w:bCs w:val="0"/>
        </w:rPr>
        <w:fldChar w:fldCharType="begin"/>
      </w:r>
      <w:r w:rsidRPr="00FC3628">
        <w:rPr>
          <w:rFonts w:cs="Times New Roman"/>
          <w:b w:val="0"/>
          <w:bCs w:val="0"/>
        </w:rPr>
        <w:instrText xml:space="preserve"> TOC \h \z \t "figure list1,1" </w:instrText>
      </w:r>
      <w:r w:rsidRPr="00FC3628">
        <w:rPr>
          <w:rFonts w:cs="Times New Roman"/>
          <w:b w:val="0"/>
          <w:bCs w:val="0"/>
        </w:rPr>
        <w:fldChar w:fldCharType="separate"/>
      </w:r>
      <w:hyperlink w:anchor="_Toc69440978" w:history="1">
        <w:r w:rsidRPr="00FC3628">
          <w:rPr>
            <w:rStyle w:val="Hyperlink"/>
            <w:rFonts w:eastAsiaTheme="majorEastAsia"/>
            <w:b w:val="0"/>
            <w:bCs w:val="0"/>
          </w:rPr>
          <w:t>Figure 1. Tissue distribution of PK isoforms and the role of PKM2 in health and disease.</w:t>
        </w:r>
        <w:r w:rsidRPr="00FC3628">
          <w:rPr>
            <w:rFonts w:cs="Times New Roman"/>
            <w:b w:val="0"/>
            <w:bCs w:val="0"/>
            <w:webHidden/>
          </w:rPr>
          <w:tab/>
        </w:r>
        <w:r w:rsidRPr="00FC3628">
          <w:rPr>
            <w:rFonts w:cs="Times New Roman"/>
            <w:b w:val="0"/>
            <w:bCs w:val="0"/>
            <w:webHidden/>
          </w:rPr>
          <w:fldChar w:fldCharType="begin"/>
        </w:r>
        <w:r w:rsidRPr="00FC3628">
          <w:rPr>
            <w:rFonts w:cs="Times New Roman"/>
            <w:b w:val="0"/>
            <w:bCs w:val="0"/>
            <w:webHidden/>
          </w:rPr>
          <w:instrText xml:space="preserve"> PAGEREF _Toc69440978 \h </w:instrText>
        </w:r>
        <w:r w:rsidRPr="00FC3628">
          <w:rPr>
            <w:rFonts w:cs="Times New Roman"/>
            <w:b w:val="0"/>
            <w:bCs w:val="0"/>
            <w:webHidden/>
          </w:rPr>
        </w:r>
        <w:r w:rsidRPr="00FC3628">
          <w:rPr>
            <w:rFonts w:cs="Times New Roman"/>
            <w:b w:val="0"/>
            <w:bCs w:val="0"/>
            <w:webHidden/>
          </w:rPr>
          <w:fldChar w:fldCharType="separate"/>
        </w:r>
        <w:r w:rsidRPr="00FC3628">
          <w:rPr>
            <w:rFonts w:cs="Times New Roman"/>
            <w:b w:val="0"/>
            <w:bCs w:val="0"/>
            <w:webHidden/>
          </w:rPr>
          <w:t>49</w:t>
        </w:r>
        <w:r w:rsidRPr="00FC3628">
          <w:rPr>
            <w:rFonts w:cs="Times New Roman"/>
            <w:b w:val="0"/>
            <w:bCs w:val="0"/>
            <w:webHidden/>
          </w:rPr>
          <w:fldChar w:fldCharType="end"/>
        </w:r>
      </w:hyperlink>
    </w:p>
    <w:p w14:paraId="24616126" w14:textId="77777777" w:rsidR="007018BB" w:rsidRPr="00FC3628" w:rsidRDefault="00D525C8">
      <w:pPr>
        <w:pStyle w:val="TOC1"/>
        <w:rPr>
          <w:rFonts w:eastAsiaTheme="minorEastAsia" w:cs="Times New Roman"/>
          <w:b w:val="0"/>
          <w:bCs w:val="0"/>
        </w:rPr>
      </w:pPr>
      <w:hyperlink w:anchor="_Toc69440979" w:history="1">
        <w:r w:rsidR="007018BB" w:rsidRPr="00FC3628">
          <w:rPr>
            <w:rStyle w:val="Hyperlink"/>
            <w:b w:val="0"/>
            <w:bCs w:val="0"/>
          </w:rPr>
          <w:t>Figure 2. Post-translational regulation of PKM2 and its role in redox homeostasis.</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_Toc69440979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50</w:t>
        </w:r>
        <w:r w:rsidR="007018BB" w:rsidRPr="00FC3628">
          <w:rPr>
            <w:rFonts w:cs="Times New Roman"/>
            <w:b w:val="0"/>
            <w:bCs w:val="0"/>
            <w:webHidden/>
          </w:rPr>
          <w:fldChar w:fldCharType="end"/>
        </w:r>
      </w:hyperlink>
    </w:p>
    <w:p w14:paraId="46D8BD8E" w14:textId="77777777" w:rsidR="007018BB" w:rsidRPr="00FC3628" w:rsidRDefault="00D525C8">
      <w:pPr>
        <w:pStyle w:val="TOC1"/>
        <w:rPr>
          <w:rFonts w:eastAsiaTheme="minorEastAsia" w:cs="Times New Roman"/>
          <w:b w:val="0"/>
          <w:bCs w:val="0"/>
        </w:rPr>
      </w:pPr>
      <w:hyperlink w:anchor="_Toc69440980" w:history="1">
        <w:r w:rsidR="007018BB" w:rsidRPr="00FC3628">
          <w:rPr>
            <w:rStyle w:val="Hyperlink"/>
            <w:b w:val="0"/>
            <w:bCs w:val="0"/>
          </w:rPr>
          <w:t>Figure 3. Direct and indirect regulation of gene expression by PKM2.</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_Toc69440980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52</w:t>
        </w:r>
        <w:r w:rsidR="007018BB" w:rsidRPr="00FC3628">
          <w:rPr>
            <w:rFonts w:cs="Times New Roman"/>
            <w:b w:val="0"/>
            <w:bCs w:val="0"/>
            <w:webHidden/>
          </w:rPr>
          <w:fldChar w:fldCharType="end"/>
        </w:r>
      </w:hyperlink>
    </w:p>
    <w:p w14:paraId="03ECC6C2" w14:textId="77777777" w:rsidR="007018BB" w:rsidRPr="00FC3628" w:rsidRDefault="00D525C8">
      <w:pPr>
        <w:pStyle w:val="TOC1"/>
        <w:rPr>
          <w:rFonts w:eastAsiaTheme="minorEastAsia" w:cs="Times New Roman"/>
          <w:b w:val="0"/>
          <w:bCs w:val="0"/>
        </w:rPr>
      </w:pPr>
      <w:hyperlink w:anchor="_Toc69440981" w:history="1">
        <w:r w:rsidR="007018BB" w:rsidRPr="00FC3628">
          <w:rPr>
            <w:rStyle w:val="Hyperlink"/>
            <w:b w:val="0"/>
            <w:bCs w:val="0"/>
          </w:rPr>
          <w:t>Figure 4. PKM2 regulation of cancer redox homeostasis.</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_Toc69440981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53</w:t>
        </w:r>
        <w:r w:rsidR="007018BB" w:rsidRPr="00FC3628">
          <w:rPr>
            <w:rFonts w:cs="Times New Roman"/>
            <w:b w:val="0"/>
            <w:bCs w:val="0"/>
            <w:webHidden/>
          </w:rPr>
          <w:fldChar w:fldCharType="end"/>
        </w:r>
      </w:hyperlink>
    </w:p>
    <w:p w14:paraId="2D91AF9C" w14:textId="77777777" w:rsidR="007018BB" w:rsidRPr="00FC3628" w:rsidRDefault="00D525C8">
      <w:pPr>
        <w:pStyle w:val="TOC1"/>
        <w:rPr>
          <w:rFonts w:eastAsiaTheme="minorEastAsia" w:cs="Times New Roman"/>
          <w:b w:val="0"/>
          <w:bCs w:val="0"/>
        </w:rPr>
      </w:pPr>
      <w:hyperlink w:anchor="_Toc69440982" w:history="1">
        <w:r w:rsidR="007018BB" w:rsidRPr="00FC3628">
          <w:rPr>
            <w:rStyle w:val="Hyperlink"/>
            <w:b w:val="0"/>
            <w:bCs w:val="0"/>
          </w:rPr>
          <w:t>Figure 5. Expression pattern of PKM2 during podocyte differentiation.</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_Toc69440982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86</w:t>
        </w:r>
        <w:r w:rsidR="007018BB" w:rsidRPr="00FC3628">
          <w:rPr>
            <w:rFonts w:cs="Times New Roman"/>
            <w:b w:val="0"/>
            <w:bCs w:val="0"/>
            <w:webHidden/>
          </w:rPr>
          <w:fldChar w:fldCharType="end"/>
        </w:r>
      </w:hyperlink>
    </w:p>
    <w:p w14:paraId="490AB0D0" w14:textId="77777777" w:rsidR="007018BB" w:rsidRPr="00FC3628" w:rsidRDefault="00D525C8">
      <w:pPr>
        <w:pStyle w:val="TOC1"/>
        <w:rPr>
          <w:rFonts w:eastAsiaTheme="minorEastAsia" w:cs="Times New Roman"/>
          <w:b w:val="0"/>
          <w:bCs w:val="0"/>
        </w:rPr>
      </w:pPr>
      <w:hyperlink w:anchor="_Toc69440983" w:history="1">
        <w:r w:rsidR="007018BB" w:rsidRPr="00FC3628">
          <w:rPr>
            <w:rStyle w:val="Hyperlink"/>
            <w:b w:val="0"/>
            <w:bCs w:val="0"/>
          </w:rPr>
          <w:t>Figure 6. Characterization of autophagy, AMPK, and mTOR signaling in differentiating podocytes.</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_Toc69440983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87</w:t>
        </w:r>
        <w:r w:rsidR="007018BB" w:rsidRPr="00FC3628">
          <w:rPr>
            <w:rFonts w:cs="Times New Roman"/>
            <w:b w:val="0"/>
            <w:bCs w:val="0"/>
            <w:webHidden/>
          </w:rPr>
          <w:fldChar w:fldCharType="end"/>
        </w:r>
      </w:hyperlink>
    </w:p>
    <w:p w14:paraId="3A2DFDCB" w14:textId="77777777" w:rsidR="007018BB" w:rsidRPr="00FC3628" w:rsidRDefault="00D525C8">
      <w:pPr>
        <w:pStyle w:val="TOC1"/>
        <w:rPr>
          <w:rFonts w:eastAsiaTheme="minorEastAsia" w:cs="Times New Roman"/>
          <w:b w:val="0"/>
          <w:bCs w:val="0"/>
        </w:rPr>
      </w:pPr>
      <w:hyperlink w:anchor="_Toc69440984" w:history="1">
        <w:r w:rsidR="007018BB" w:rsidRPr="00FC3628">
          <w:rPr>
            <w:rStyle w:val="Hyperlink"/>
            <w:b w:val="0"/>
            <w:bCs w:val="0"/>
          </w:rPr>
          <w:t>Figure 7. PKM2 deficiency does not alter podocytes proliferation rate.</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_Toc69440984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89</w:t>
        </w:r>
        <w:r w:rsidR="007018BB" w:rsidRPr="00FC3628">
          <w:rPr>
            <w:rFonts w:cs="Times New Roman"/>
            <w:b w:val="0"/>
            <w:bCs w:val="0"/>
            <w:webHidden/>
          </w:rPr>
          <w:fldChar w:fldCharType="end"/>
        </w:r>
      </w:hyperlink>
    </w:p>
    <w:p w14:paraId="116E339C" w14:textId="77777777" w:rsidR="007018BB" w:rsidRPr="00FC3628" w:rsidRDefault="00D525C8">
      <w:pPr>
        <w:pStyle w:val="TOC1"/>
        <w:rPr>
          <w:rFonts w:eastAsiaTheme="minorEastAsia" w:cs="Times New Roman"/>
          <w:b w:val="0"/>
          <w:bCs w:val="0"/>
        </w:rPr>
      </w:pPr>
      <w:hyperlink w:anchor="_Toc69440985" w:history="1">
        <w:r w:rsidR="007018BB" w:rsidRPr="00FC3628">
          <w:rPr>
            <w:rStyle w:val="Hyperlink"/>
            <w:b w:val="0"/>
            <w:bCs w:val="0"/>
          </w:rPr>
          <w:t>Figure 8. PKM2 deficiency enhances podocyte differentiation and promotes the induction of autophagy, AMPK, and mTOR signaling.</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_Toc69440985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90</w:t>
        </w:r>
        <w:r w:rsidR="007018BB" w:rsidRPr="00FC3628">
          <w:rPr>
            <w:rFonts w:cs="Times New Roman"/>
            <w:b w:val="0"/>
            <w:bCs w:val="0"/>
            <w:webHidden/>
          </w:rPr>
          <w:fldChar w:fldCharType="end"/>
        </w:r>
      </w:hyperlink>
    </w:p>
    <w:p w14:paraId="4BBE9980" w14:textId="77777777" w:rsidR="007018BB" w:rsidRPr="00FC3628" w:rsidRDefault="00D525C8">
      <w:pPr>
        <w:pStyle w:val="TOC1"/>
        <w:rPr>
          <w:rFonts w:eastAsiaTheme="minorEastAsia" w:cs="Times New Roman"/>
          <w:b w:val="0"/>
          <w:bCs w:val="0"/>
        </w:rPr>
      </w:pPr>
      <w:hyperlink w:anchor="_Toc69440986" w:history="1">
        <w:r w:rsidR="007018BB" w:rsidRPr="00FC3628">
          <w:rPr>
            <w:rStyle w:val="Hyperlink"/>
            <w:b w:val="0"/>
            <w:bCs w:val="0"/>
          </w:rPr>
          <w:t>Figure 9. Inhibiting autophagy abolished the beneficial effect of PKM2 deficiency on podocyte differentiation.</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_Toc69440986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93</w:t>
        </w:r>
        <w:r w:rsidR="007018BB" w:rsidRPr="00FC3628">
          <w:rPr>
            <w:rFonts w:cs="Times New Roman"/>
            <w:b w:val="0"/>
            <w:bCs w:val="0"/>
            <w:webHidden/>
          </w:rPr>
          <w:fldChar w:fldCharType="end"/>
        </w:r>
      </w:hyperlink>
    </w:p>
    <w:p w14:paraId="6A139552" w14:textId="77777777" w:rsidR="007018BB" w:rsidRPr="00FC3628" w:rsidRDefault="00D525C8">
      <w:pPr>
        <w:pStyle w:val="TOC1"/>
        <w:rPr>
          <w:rFonts w:eastAsiaTheme="minorEastAsia" w:cs="Times New Roman"/>
          <w:b w:val="0"/>
          <w:bCs w:val="0"/>
        </w:rPr>
      </w:pPr>
      <w:hyperlink w:anchor="_Toc69440987" w:history="1">
        <w:r w:rsidR="007018BB" w:rsidRPr="00FC3628">
          <w:rPr>
            <w:rStyle w:val="Hyperlink"/>
            <w:b w:val="0"/>
            <w:bCs w:val="0"/>
          </w:rPr>
          <w:t>Figure 10. AMPK inhibition reversed the effect of PKM2 depletion on podocyte differentiation.</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_Toc69440987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96</w:t>
        </w:r>
        <w:r w:rsidR="007018BB" w:rsidRPr="00FC3628">
          <w:rPr>
            <w:rFonts w:cs="Times New Roman"/>
            <w:b w:val="0"/>
            <w:bCs w:val="0"/>
            <w:webHidden/>
          </w:rPr>
          <w:fldChar w:fldCharType="end"/>
        </w:r>
      </w:hyperlink>
    </w:p>
    <w:p w14:paraId="0C54521E" w14:textId="77777777" w:rsidR="007018BB" w:rsidRPr="00FC3628" w:rsidRDefault="00D525C8">
      <w:pPr>
        <w:pStyle w:val="TOC1"/>
        <w:rPr>
          <w:rFonts w:eastAsiaTheme="minorEastAsia" w:cs="Times New Roman"/>
          <w:b w:val="0"/>
          <w:bCs w:val="0"/>
        </w:rPr>
      </w:pPr>
      <w:hyperlink w:anchor="_Toc69440988" w:history="1">
        <w:r w:rsidR="007018BB" w:rsidRPr="00FC3628">
          <w:rPr>
            <w:rStyle w:val="Hyperlink"/>
            <w:b w:val="0"/>
            <w:bCs w:val="0"/>
          </w:rPr>
          <w:t>Figure 11. mTORC1 activity is required for mediating the beneficial effect of PKM2 deficiency on podocyte differentiation.</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_Toc69440988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98</w:t>
        </w:r>
        <w:r w:rsidR="007018BB" w:rsidRPr="00FC3628">
          <w:rPr>
            <w:rFonts w:cs="Times New Roman"/>
            <w:b w:val="0"/>
            <w:bCs w:val="0"/>
            <w:webHidden/>
          </w:rPr>
          <w:fldChar w:fldCharType="end"/>
        </w:r>
      </w:hyperlink>
    </w:p>
    <w:p w14:paraId="19DF0EE2" w14:textId="77777777" w:rsidR="007018BB" w:rsidRPr="00FC3628" w:rsidRDefault="00D525C8">
      <w:pPr>
        <w:pStyle w:val="TOC1"/>
        <w:rPr>
          <w:rFonts w:eastAsiaTheme="minorEastAsia" w:cs="Times New Roman"/>
          <w:b w:val="0"/>
          <w:bCs w:val="0"/>
        </w:rPr>
      </w:pPr>
      <w:hyperlink w:anchor="_Toc69440989" w:history="1">
        <w:r w:rsidR="007018BB" w:rsidRPr="00FC3628">
          <w:rPr>
            <w:rStyle w:val="Hyperlink"/>
            <w:b w:val="0"/>
            <w:bCs w:val="0"/>
          </w:rPr>
          <w:t>Figure 12. AKT activation impaired podocytes differentiation and abolished the beneficial effect of PKM2 deficiency.</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_Toc69440989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100</w:t>
        </w:r>
        <w:r w:rsidR="007018BB" w:rsidRPr="00FC3628">
          <w:rPr>
            <w:rFonts w:cs="Times New Roman"/>
            <w:b w:val="0"/>
            <w:bCs w:val="0"/>
            <w:webHidden/>
          </w:rPr>
          <w:fldChar w:fldCharType="end"/>
        </w:r>
      </w:hyperlink>
    </w:p>
    <w:p w14:paraId="1D4AC09B" w14:textId="77777777" w:rsidR="007018BB" w:rsidRPr="00FC3628" w:rsidRDefault="00D525C8">
      <w:pPr>
        <w:pStyle w:val="TOC1"/>
        <w:rPr>
          <w:rFonts w:eastAsiaTheme="minorEastAsia" w:cs="Times New Roman"/>
          <w:b w:val="0"/>
          <w:bCs w:val="0"/>
        </w:rPr>
      </w:pPr>
      <w:hyperlink w:anchor="_Toc69440990" w:history="1">
        <w:r w:rsidR="007018BB" w:rsidRPr="00FC3628">
          <w:rPr>
            <w:rStyle w:val="Hyperlink"/>
            <w:b w:val="0"/>
            <w:bCs w:val="0"/>
          </w:rPr>
          <w:t>Figure 13. PKM2 deficiency protected against LPS induced albumin permeability.</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_Toc69440990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102</w:t>
        </w:r>
        <w:r w:rsidR="007018BB" w:rsidRPr="00FC3628">
          <w:rPr>
            <w:rFonts w:cs="Times New Roman"/>
            <w:b w:val="0"/>
            <w:bCs w:val="0"/>
            <w:webHidden/>
          </w:rPr>
          <w:fldChar w:fldCharType="end"/>
        </w:r>
      </w:hyperlink>
    </w:p>
    <w:p w14:paraId="57CBBF3E" w14:textId="77777777" w:rsidR="007018BB" w:rsidRPr="00FC3628" w:rsidRDefault="00D525C8">
      <w:pPr>
        <w:pStyle w:val="TOC1"/>
        <w:rPr>
          <w:rFonts w:eastAsiaTheme="minorEastAsia" w:cs="Times New Roman"/>
          <w:b w:val="0"/>
          <w:bCs w:val="0"/>
        </w:rPr>
      </w:pPr>
      <w:hyperlink w:anchor="_Toc69440991" w:history="1">
        <w:r w:rsidR="007018BB" w:rsidRPr="00FC3628">
          <w:rPr>
            <w:rStyle w:val="Hyperlink"/>
            <w:b w:val="0"/>
            <w:bCs w:val="0"/>
          </w:rPr>
          <w:t>Figure 14. LPS increases PKM2 Phosphorylation and Expression Levels in Renal Tissue and Cultured Podocytes.</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_Toc69440991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138</w:t>
        </w:r>
        <w:r w:rsidR="007018BB" w:rsidRPr="00FC3628">
          <w:rPr>
            <w:rFonts w:cs="Times New Roman"/>
            <w:b w:val="0"/>
            <w:bCs w:val="0"/>
            <w:webHidden/>
          </w:rPr>
          <w:fldChar w:fldCharType="end"/>
        </w:r>
      </w:hyperlink>
    </w:p>
    <w:p w14:paraId="3E748B8F" w14:textId="77777777" w:rsidR="007018BB" w:rsidRPr="00FC3628" w:rsidRDefault="00D525C8">
      <w:pPr>
        <w:pStyle w:val="TOC1"/>
        <w:rPr>
          <w:rFonts w:eastAsiaTheme="minorEastAsia" w:cs="Times New Roman"/>
          <w:b w:val="0"/>
          <w:bCs w:val="0"/>
        </w:rPr>
      </w:pPr>
      <w:hyperlink w:anchor="_Toc69440992" w:history="1">
        <w:r w:rsidR="007018BB" w:rsidRPr="00FC3628">
          <w:rPr>
            <w:rStyle w:val="Hyperlink"/>
            <w:b w:val="0"/>
            <w:bCs w:val="0"/>
          </w:rPr>
          <w:t>Figure 15. PKM2 Podocyte Deletion Ameliorates LPS Induced Proteinuria and Kidney Injury.</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_Toc69440992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139</w:t>
        </w:r>
        <w:r w:rsidR="007018BB" w:rsidRPr="00FC3628">
          <w:rPr>
            <w:rFonts w:cs="Times New Roman"/>
            <w:b w:val="0"/>
            <w:bCs w:val="0"/>
            <w:webHidden/>
          </w:rPr>
          <w:fldChar w:fldCharType="end"/>
        </w:r>
      </w:hyperlink>
    </w:p>
    <w:p w14:paraId="181AC538" w14:textId="77777777" w:rsidR="007018BB" w:rsidRPr="00FC3628" w:rsidRDefault="00D525C8">
      <w:pPr>
        <w:pStyle w:val="TOC1"/>
        <w:rPr>
          <w:rFonts w:eastAsiaTheme="minorEastAsia" w:cs="Times New Roman"/>
          <w:b w:val="0"/>
          <w:bCs w:val="0"/>
        </w:rPr>
      </w:pPr>
      <w:hyperlink w:anchor="_Toc69440993" w:history="1">
        <w:r w:rsidR="007018BB" w:rsidRPr="00FC3628">
          <w:rPr>
            <w:rStyle w:val="Hyperlink"/>
            <w:b w:val="0"/>
            <w:bCs w:val="0"/>
          </w:rPr>
          <w:t>Figure 16. Podocyte Specific Deletion of PKM2 Attenuates LPS-Induced Inflammation and Apoptosis in </w:t>
        </w:r>
        <w:r w:rsidR="007018BB" w:rsidRPr="00FC3628">
          <w:rPr>
            <w:rStyle w:val="Hyperlink"/>
            <w:b w:val="0"/>
            <w:bCs w:val="0"/>
            <w:i/>
            <w:iCs/>
          </w:rPr>
          <w:t>Vivo</w:t>
        </w:r>
        <w:r w:rsidR="007018BB" w:rsidRPr="00FC3628">
          <w:rPr>
            <w:rStyle w:val="Hyperlink"/>
            <w:b w:val="0"/>
            <w:bCs w:val="0"/>
          </w:rPr>
          <w:t>.</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_Toc69440993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141</w:t>
        </w:r>
        <w:r w:rsidR="007018BB" w:rsidRPr="00FC3628">
          <w:rPr>
            <w:rFonts w:cs="Times New Roman"/>
            <w:b w:val="0"/>
            <w:bCs w:val="0"/>
            <w:webHidden/>
          </w:rPr>
          <w:fldChar w:fldCharType="end"/>
        </w:r>
      </w:hyperlink>
    </w:p>
    <w:p w14:paraId="560CA7C5" w14:textId="77777777" w:rsidR="007018BB" w:rsidRPr="00FC3628" w:rsidRDefault="00D525C8">
      <w:pPr>
        <w:pStyle w:val="TOC1"/>
        <w:rPr>
          <w:rFonts w:eastAsiaTheme="minorEastAsia" w:cs="Times New Roman"/>
          <w:b w:val="0"/>
          <w:bCs w:val="0"/>
        </w:rPr>
      </w:pPr>
      <w:hyperlink w:anchor="_Toc69440994" w:history="1">
        <w:r w:rsidR="007018BB" w:rsidRPr="00FC3628">
          <w:rPr>
            <w:rStyle w:val="Hyperlink"/>
            <w:b w:val="0"/>
            <w:bCs w:val="0"/>
          </w:rPr>
          <w:t>Figure 17. PKM2 Deficiency in Cultured E11 Podocytes Ameliorates LPS-Induced Nephrin Loss.</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_Toc69440994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143</w:t>
        </w:r>
        <w:r w:rsidR="007018BB" w:rsidRPr="00FC3628">
          <w:rPr>
            <w:rFonts w:cs="Times New Roman"/>
            <w:b w:val="0"/>
            <w:bCs w:val="0"/>
            <w:webHidden/>
          </w:rPr>
          <w:fldChar w:fldCharType="end"/>
        </w:r>
      </w:hyperlink>
    </w:p>
    <w:p w14:paraId="3E8D13C6" w14:textId="77777777" w:rsidR="007018BB" w:rsidRPr="00FC3628" w:rsidRDefault="00D525C8">
      <w:pPr>
        <w:pStyle w:val="TOC1"/>
        <w:rPr>
          <w:rFonts w:eastAsiaTheme="minorEastAsia" w:cs="Times New Roman"/>
          <w:b w:val="0"/>
          <w:bCs w:val="0"/>
        </w:rPr>
      </w:pPr>
      <w:hyperlink w:anchor="_Toc69440995" w:history="1">
        <w:r w:rsidR="007018BB" w:rsidRPr="00FC3628">
          <w:rPr>
            <w:rStyle w:val="Hyperlink"/>
            <w:b w:val="0"/>
            <w:bCs w:val="0"/>
          </w:rPr>
          <w:t>Figure 18. PKM2 Deficiency Ameliorates LPS-Induced Inflammation and Apoptosis in Cultured E11 Podocytes.</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_Toc69440995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145</w:t>
        </w:r>
        <w:r w:rsidR="007018BB" w:rsidRPr="00FC3628">
          <w:rPr>
            <w:rFonts w:cs="Times New Roman"/>
            <w:b w:val="0"/>
            <w:bCs w:val="0"/>
            <w:webHidden/>
          </w:rPr>
          <w:fldChar w:fldCharType="end"/>
        </w:r>
      </w:hyperlink>
    </w:p>
    <w:p w14:paraId="453C594A" w14:textId="77777777" w:rsidR="007018BB" w:rsidRPr="00FC3628" w:rsidRDefault="00D525C8">
      <w:pPr>
        <w:pStyle w:val="TOC1"/>
        <w:rPr>
          <w:rFonts w:eastAsiaTheme="minorEastAsia" w:cs="Times New Roman"/>
          <w:b w:val="0"/>
          <w:bCs w:val="0"/>
        </w:rPr>
      </w:pPr>
      <w:hyperlink w:anchor="_Toc69440996" w:history="1">
        <w:r w:rsidR="007018BB" w:rsidRPr="00FC3628">
          <w:rPr>
            <w:rStyle w:val="Hyperlink"/>
            <w:b w:val="0"/>
            <w:bCs w:val="0"/>
          </w:rPr>
          <w:t>Figure 19. PKM2 Depletion Suppress LPS-Induced-β-Catenin Activation in Kidneys and E11 Cultured Podocytes.</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_Toc69440996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147</w:t>
        </w:r>
        <w:r w:rsidR="007018BB" w:rsidRPr="00FC3628">
          <w:rPr>
            <w:rFonts w:cs="Times New Roman"/>
            <w:b w:val="0"/>
            <w:bCs w:val="0"/>
            <w:webHidden/>
          </w:rPr>
          <w:fldChar w:fldCharType="end"/>
        </w:r>
      </w:hyperlink>
    </w:p>
    <w:p w14:paraId="373A34DD" w14:textId="4F9545C7" w:rsidR="007018BB" w:rsidRDefault="00D525C8">
      <w:pPr>
        <w:pStyle w:val="TOC1"/>
        <w:rPr>
          <w:rFonts w:cs="Times New Roman"/>
          <w:b w:val="0"/>
          <w:bCs w:val="0"/>
        </w:rPr>
      </w:pPr>
      <w:hyperlink w:anchor="_Toc69440997" w:history="1">
        <w:r w:rsidR="007018BB" w:rsidRPr="00FC3628">
          <w:rPr>
            <w:rStyle w:val="Hyperlink"/>
            <w:b w:val="0"/>
            <w:bCs w:val="0"/>
          </w:rPr>
          <w:t>Supplementary Figure S1.</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_Toc69440997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151</w:t>
        </w:r>
        <w:r w:rsidR="007018BB" w:rsidRPr="00FC3628">
          <w:rPr>
            <w:rFonts w:cs="Times New Roman"/>
            <w:b w:val="0"/>
            <w:bCs w:val="0"/>
            <w:webHidden/>
          </w:rPr>
          <w:fldChar w:fldCharType="end"/>
        </w:r>
      </w:hyperlink>
    </w:p>
    <w:p w14:paraId="2CA2B4AB" w14:textId="20AB853B" w:rsidR="00E773D2" w:rsidRPr="00E773D2" w:rsidRDefault="00E773D2" w:rsidP="00E773D2">
      <w:pPr>
        <w:rPr>
          <w:rFonts w:ascii="Times New Roman" w:hAnsi="Times New Roman" w:cs="Times New Roman"/>
          <w:b/>
          <w:bCs/>
        </w:rPr>
      </w:pPr>
      <w:r w:rsidRPr="00E773D2">
        <w:rPr>
          <w:rStyle w:val="figurelist1Char"/>
          <w:b w:val="0"/>
          <w:bCs w:val="0"/>
        </w:rPr>
        <w:t xml:space="preserve">Supplementary Figure </w:t>
      </w:r>
      <w:proofErr w:type="spellStart"/>
      <w:r w:rsidRPr="00E773D2">
        <w:rPr>
          <w:rStyle w:val="figurelist1Char"/>
          <w:b w:val="0"/>
          <w:bCs w:val="0"/>
        </w:rPr>
        <w:t>S2</w:t>
      </w:r>
      <w:proofErr w:type="spellEnd"/>
      <w:r w:rsidRPr="00E773D2">
        <w:rPr>
          <w:rStyle w:val="figurelist1Char"/>
          <w:b w:val="0"/>
          <w:bCs w:val="0"/>
        </w:rPr>
        <w:t xml:space="preserve">. Specificity of </w:t>
      </w:r>
      <w:proofErr w:type="spellStart"/>
      <w:r w:rsidRPr="00E773D2">
        <w:rPr>
          <w:rStyle w:val="figurelist1Char"/>
          <w:b w:val="0"/>
          <w:bCs w:val="0"/>
        </w:rPr>
        <w:t>PKM2</w:t>
      </w:r>
      <w:proofErr w:type="spellEnd"/>
      <w:r w:rsidRPr="00E773D2">
        <w:rPr>
          <w:rStyle w:val="figurelist1Char"/>
          <w:b w:val="0"/>
          <w:bCs w:val="0"/>
        </w:rPr>
        <w:t xml:space="preserve"> Deficiency in Podocytes…………………….152</w:t>
      </w:r>
    </w:p>
    <w:p w14:paraId="4F0AD8FA" w14:textId="77777777" w:rsidR="007018BB" w:rsidRPr="00FC3628" w:rsidRDefault="00D525C8">
      <w:pPr>
        <w:pStyle w:val="TOC1"/>
        <w:rPr>
          <w:rFonts w:eastAsiaTheme="minorEastAsia" w:cs="Times New Roman"/>
          <w:b w:val="0"/>
          <w:bCs w:val="0"/>
        </w:rPr>
      </w:pPr>
      <w:hyperlink w:anchor="_Toc69440998" w:history="1">
        <w:r w:rsidR="007018BB" w:rsidRPr="00FC3628">
          <w:rPr>
            <w:rStyle w:val="Hyperlink"/>
            <w:b w:val="0"/>
            <w:bCs w:val="0"/>
          </w:rPr>
          <w:t>Supplementary Figure S3. PKM2 Podocytes Depletion Ameliorates LPS-Induced ER Stress but Exacerbates Autophagy in </w:t>
        </w:r>
        <w:r w:rsidR="007018BB" w:rsidRPr="00FC3628">
          <w:rPr>
            <w:rStyle w:val="Hyperlink"/>
            <w:b w:val="0"/>
            <w:bCs w:val="0"/>
            <w:i/>
            <w:iCs/>
          </w:rPr>
          <w:t>Vivo</w:t>
        </w:r>
        <w:r w:rsidR="007018BB" w:rsidRPr="00FC3628">
          <w:rPr>
            <w:rStyle w:val="Hyperlink"/>
            <w:b w:val="0"/>
            <w:bCs w:val="0"/>
          </w:rPr>
          <w:t>.</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_Toc69440998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153</w:t>
        </w:r>
        <w:r w:rsidR="007018BB" w:rsidRPr="00FC3628">
          <w:rPr>
            <w:rFonts w:cs="Times New Roman"/>
            <w:b w:val="0"/>
            <w:bCs w:val="0"/>
            <w:webHidden/>
          </w:rPr>
          <w:fldChar w:fldCharType="end"/>
        </w:r>
      </w:hyperlink>
    </w:p>
    <w:p w14:paraId="6E32CEBA" w14:textId="77777777" w:rsidR="007018BB" w:rsidRPr="00FC3628" w:rsidRDefault="00D525C8">
      <w:pPr>
        <w:pStyle w:val="TOC1"/>
        <w:rPr>
          <w:rFonts w:eastAsiaTheme="minorEastAsia" w:cs="Times New Roman"/>
          <w:b w:val="0"/>
          <w:bCs w:val="0"/>
        </w:rPr>
      </w:pPr>
      <w:hyperlink w:anchor="_Toc69440999" w:history="1">
        <w:r w:rsidR="007018BB" w:rsidRPr="00FC3628">
          <w:rPr>
            <w:rStyle w:val="Hyperlink"/>
            <w:b w:val="0"/>
            <w:bCs w:val="0"/>
          </w:rPr>
          <w:t>Supplementary Figure S4. Changes in PKM2 and Nephrin Expression in Response to LPS Treatment in M2R, SCR Cells and Original E11 Cells.</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_Toc69440999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154</w:t>
        </w:r>
        <w:r w:rsidR="007018BB" w:rsidRPr="00FC3628">
          <w:rPr>
            <w:rFonts w:cs="Times New Roman"/>
            <w:b w:val="0"/>
            <w:bCs w:val="0"/>
            <w:webHidden/>
          </w:rPr>
          <w:fldChar w:fldCharType="end"/>
        </w:r>
      </w:hyperlink>
    </w:p>
    <w:p w14:paraId="2E31A298" w14:textId="735EB5D5" w:rsidR="007018BB" w:rsidRDefault="00D525C8" w:rsidP="00E71BDB">
      <w:pPr>
        <w:pStyle w:val="TOC1"/>
        <w:rPr>
          <w:rFonts w:cs="Times New Roman"/>
          <w:b w:val="0"/>
          <w:bCs w:val="0"/>
        </w:rPr>
      </w:pPr>
      <w:hyperlink w:anchor="_Toc69441000" w:history="1">
        <w:r w:rsidR="007018BB" w:rsidRPr="00FC3628">
          <w:rPr>
            <w:rStyle w:val="Hyperlink"/>
            <w:b w:val="0"/>
            <w:bCs w:val="0"/>
          </w:rPr>
          <w:t>Supplementary Figure S5. PKM2 Deficiency Ameliorates ER Stress, but Exacerbates Autophagy in LPS-Treated Podocytes.</w:t>
        </w:r>
        <w:r w:rsidR="007018BB" w:rsidRPr="00FC3628">
          <w:rPr>
            <w:rFonts w:cs="Times New Roman"/>
            <w:b w:val="0"/>
            <w:bCs w:val="0"/>
            <w:webHidden/>
          </w:rPr>
          <w:tab/>
        </w:r>
        <w:r w:rsidR="007018BB" w:rsidRPr="00FC3628">
          <w:rPr>
            <w:rFonts w:cs="Times New Roman"/>
            <w:b w:val="0"/>
            <w:bCs w:val="0"/>
            <w:webHidden/>
          </w:rPr>
          <w:fldChar w:fldCharType="begin"/>
        </w:r>
        <w:r w:rsidR="007018BB" w:rsidRPr="00FC3628">
          <w:rPr>
            <w:rFonts w:cs="Times New Roman"/>
            <w:b w:val="0"/>
            <w:bCs w:val="0"/>
            <w:webHidden/>
          </w:rPr>
          <w:instrText xml:space="preserve"> PAGEREF _Toc69441000 \h </w:instrText>
        </w:r>
        <w:r w:rsidR="007018BB" w:rsidRPr="00FC3628">
          <w:rPr>
            <w:rFonts w:cs="Times New Roman"/>
            <w:b w:val="0"/>
            <w:bCs w:val="0"/>
            <w:webHidden/>
          </w:rPr>
        </w:r>
        <w:r w:rsidR="007018BB" w:rsidRPr="00FC3628">
          <w:rPr>
            <w:rFonts w:cs="Times New Roman"/>
            <w:b w:val="0"/>
            <w:bCs w:val="0"/>
            <w:webHidden/>
          </w:rPr>
          <w:fldChar w:fldCharType="separate"/>
        </w:r>
        <w:r w:rsidR="007018BB" w:rsidRPr="00FC3628">
          <w:rPr>
            <w:rFonts w:cs="Times New Roman"/>
            <w:b w:val="0"/>
            <w:bCs w:val="0"/>
            <w:webHidden/>
          </w:rPr>
          <w:t>155</w:t>
        </w:r>
        <w:r w:rsidR="007018BB" w:rsidRPr="00FC3628">
          <w:rPr>
            <w:rFonts w:cs="Times New Roman"/>
            <w:b w:val="0"/>
            <w:bCs w:val="0"/>
            <w:webHidden/>
          </w:rPr>
          <w:fldChar w:fldCharType="end"/>
        </w:r>
      </w:hyperlink>
    </w:p>
    <w:p w14:paraId="1372A278" w14:textId="2FCF9343" w:rsidR="008F72BA" w:rsidRDefault="008F72BA" w:rsidP="008F72BA"/>
    <w:p w14:paraId="4951379F" w14:textId="4BCFB723" w:rsidR="008F72BA" w:rsidRDefault="008F72BA" w:rsidP="008F72BA"/>
    <w:p w14:paraId="7AB19486" w14:textId="099BDE95" w:rsidR="008F72BA" w:rsidRDefault="008F72BA" w:rsidP="008F72BA"/>
    <w:p w14:paraId="3BB69E05" w14:textId="67D8FFE1" w:rsidR="008F72BA" w:rsidRDefault="008F72BA" w:rsidP="008F72BA"/>
    <w:p w14:paraId="0ADD4152" w14:textId="651F8D73" w:rsidR="008F72BA" w:rsidRDefault="008F72BA" w:rsidP="008F72BA"/>
    <w:p w14:paraId="06826A7E" w14:textId="543C24F6" w:rsidR="008F72BA" w:rsidRDefault="008F72BA" w:rsidP="008F72BA"/>
    <w:p w14:paraId="2262CC42" w14:textId="4342C01E" w:rsidR="008F72BA" w:rsidRDefault="008F72BA" w:rsidP="008F72BA"/>
    <w:p w14:paraId="72D104F4" w14:textId="57B7FE79" w:rsidR="008F72BA" w:rsidRDefault="008F72BA" w:rsidP="008F72BA"/>
    <w:p w14:paraId="48AA4F48" w14:textId="48B06981" w:rsidR="008F72BA" w:rsidRDefault="008F72BA" w:rsidP="008F72BA"/>
    <w:p w14:paraId="32CC465E" w14:textId="61B44915" w:rsidR="008F72BA" w:rsidRDefault="008F72BA" w:rsidP="008F72BA"/>
    <w:p w14:paraId="5C6488AA" w14:textId="17DBBA07" w:rsidR="008F72BA" w:rsidRDefault="008F72BA" w:rsidP="008F72BA"/>
    <w:p w14:paraId="637C50F8" w14:textId="333B1D4D" w:rsidR="008F72BA" w:rsidRDefault="008F72BA" w:rsidP="008F72BA"/>
    <w:p w14:paraId="3C2780C4" w14:textId="77777777" w:rsidR="008F72BA" w:rsidRPr="008F72BA" w:rsidRDefault="008F72BA" w:rsidP="008F72BA"/>
    <w:p w14:paraId="2EFC786D" w14:textId="77777777" w:rsidR="00E71BDB" w:rsidRPr="00FC3628" w:rsidRDefault="00E71BDB" w:rsidP="00FC3628">
      <w:pPr>
        <w:rPr>
          <w:b/>
          <w:bCs/>
        </w:rPr>
      </w:pPr>
    </w:p>
    <w:p w14:paraId="26A4BD79" w14:textId="77777777" w:rsidR="007018BB" w:rsidRDefault="007018BB">
      <w:pPr>
        <w:rPr>
          <w:rFonts w:ascii="Times New Roman" w:hAnsi="Times New Roman" w:cs="Times New Roman"/>
          <w:noProof/>
          <w:sz w:val="24"/>
          <w:szCs w:val="24"/>
        </w:rPr>
        <w:sectPr w:rsidR="007018BB" w:rsidSect="00FC3628">
          <w:footerReference w:type="default" r:id="rId8"/>
          <w:footerReference w:type="first" r:id="rId9"/>
          <w:pgSz w:w="12240" w:h="15840" w:code="1"/>
          <w:pgMar w:top="1440" w:right="1440" w:bottom="1440" w:left="1440" w:header="720" w:footer="720" w:gutter="0"/>
          <w:pgNumType w:fmt="lowerRoman" w:start="1"/>
          <w:cols w:space="720"/>
          <w:vAlign w:val="center"/>
          <w:titlePg/>
          <w:docGrid w:linePitch="360"/>
        </w:sectPr>
      </w:pPr>
      <w:r w:rsidRPr="00FC3628">
        <w:rPr>
          <w:rFonts w:ascii="Times New Roman" w:hAnsi="Times New Roman" w:cs="Times New Roman"/>
          <w:noProof/>
          <w:sz w:val="24"/>
          <w:szCs w:val="24"/>
        </w:rPr>
        <w:fldChar w:fldCharType="end"/>
      </w:r>
    </w:p>
    <w:p w14:paraId="19059690" w14:textId="77777777" w:rsidR="006E389F" w:rsidRPr="00C42B12" w:rsidRDefault="006E389F" w:rsidP="00C037A8">
      <w:pPr>
        <w:pStyle w:val="Heading1"/>
        <w:rPr>
          <w:rFonts w:eastAsia="Times New Roman"/>
          <w:sz w:val="24"/>
          <w:szCs w:val="24"/>
        </w:rPr>
      </w:pPr>
      <w:bookmarkStart w:id="1" w:name="_Toc69849220"/>
      <w:bookmarkStart w:id="2" w:name="_Hlk504397595"/>
      <w:r w:rsidRPr="00C42B12">
        <w:rPr>
          <w:rFonts w:eastAsia="Times New Roman"/>
          <w:sz w:val="24"/>
          <w:szCs w:val="24"/>
        </w:rPr>
        <w:lastRenderedPageBreak/>
        <w:t>Introduction</w:t>
      </w:r>
      <w:bookmarkEnd w:id="1"/>
    </w:p>
    <w:p w14:paraId="066DD05B" w14:textId="77777777" w:rsidR="006E389F" w:rsidRDefault="006E389F" w:rsidP="008050A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Acute kidney injury (AKI) is characterized by a sudden impairment</w:t>
      </w:r>
      <w:r w:rsidRPr="00564C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kidney function concomitant with reduced </w:t>
      </w:r>
      <w:bookmarkStart w:id="3" w:name="_Hlk41879478"/>
      <w:r>
        <w:rPr>
          <w:rFonts w:ascii="Times New Roman" w:eastAsia="Times New Roman" w:hAnsi="Times New Roman" w:cs="Times New Roman"/>
          <w:sz w:val="24"/>
          <w:szCs w:val="24"/>
        </w:rPr>
        <w:t xml:space="preserve">glomerular filtration </w:t>
      </w:r>
      <w:bookmarkEnd w:id="3"/>
      <w:r>
        <w:rPr>
          <w:rFonts w:ascii="Times New Roman" w:eastAsia="Times New Roman" w:hAnsi="Times New Roman" w:cs="Times New Roman"/>
          <w:sz w:val="24"/>
          <w:szCs w:val="24"/>
        </w:rPr>
        <w:t>(GF) capacity and the release of proteins in the urine</w:t>
      </w:r>
      <w:r w:rsidR="009B4061">
        <w:rPr>
          <w:rFonts w:ascii="Times New Roman" w:eastAsia="Times New Roman" w:hAnsi="Times New Roman" w:cs="Times New Roman"/>
          <w:sz w:val="24"/>
          <w:szCs w:val="24"/>
        </w:rPr>
        <w:t xml:space="preserve">, also known as proteinuria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&lt;EndNote&gt;&lt;Cite&gt;&lt;Author&gt;Makris&lt;/Author&gt;&lt;Year&gt;2016&lt;/Year&gt;&lt;RecNum&gt;563&lt;/RecNum&gt;&lt;DisplayText&gt;[1]&lt;/DisplayText&gt;&lt;record&gt;&lt;rec-number&gt;563&lt;/rec-number&gt;&lt;foreign-keys&gt;&lt;key app="EN" db-id="2dpptssx4ztzaledvw6vwad9dvr5wfx5wezw" timestamp="1584975585"&gt;563&lt;/key&gt;&lt;/foreign-keys&gt;&lt;ref-type name="Journal Article"&gt;17&lt;/ref-type&gt;&lt;contributors&gt;&lt;authors&gt;&lt;author&gt;Makris, K.&lt;/author&gt;&lt;author&gt;Spanou, L.&lt;/author&gt;&lt;/authors&gt;&lt;/contributors&gt;&lt;auth-address&gt;Clinical Biochemistry Department, KAT General Hospital, Kifissia, Athens, 14561, Greece.&lt;/auth-address&gt;&lt;titles&gt;&lt;title&gt;Acute Kidney Injury: Definition, Pathophysiology and Clinical Phenotypes&lt;/title&gt;&lt;secondary-title&gt;Clin Biochem Rev&lt;/secondary-title&gt;&lt;alt-title&gt;The Clinical biochemist. Reviews&lt;/alt-title&gt;&lt;/titles&gt;&lt;periodical&gt;&lt;full-title&gt;Clin Biochem Rev&lt;/full-title&gt;&lt;abbr-1&gt;The Clinical biochemist. Reviews&lt;/abbr-1&gt;&lt;/periodical&gt;&lt;alt-periodical&gt;&lt;full-title&gt;Clin Biochem Rev&lt;/full-title&gt;&lt;abbr-1&gt;The Clinical biochemist. Reviews&lt;/abbr-1&gt;&lt;/alt-periodical&gt;&lt;pages&gt;85-98&lt;/pages&gt;&lt;volume&gt;37&lt;/volume&gt;&lt;number&gt;2&lt;/number&gt;&lt;edition&gt;2017/03/18&lt;/edition&gt;&lt;dates&gt;&lt;year&gt;2016&lt;/year&gt;&lt;pub-dates&gt;&lt;date&gt;May&lt;/date&gt;&lt;/pub-dates&gt;&lt;/dates&gt;&lt;isbn&gt;0159-8090 (Print)&amp;#xD;0159-8090&lt;/isbn&gt;&lt;accession-num&gt;28303073&lt;/accession-num&gt;&lt;urls&gt;&lt;/urls&gt;&lt;custom2&gt;PMC5198510&lt;/custom2&gt;&lt;remote-database-provider&gt;NLM&lt;/remote-database-provider&gt;&lt;language&gt;eng&lt;/language&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The causes of AKI are attributed to multiple factors, including metabolic associated factors such as diabetes, obesity, hypertension, and cardiovascular diseases </w:t>
      </w:r>
      <w:r>
        <w:rPr>
          <w:rFonts w:ascii="Times New Roman" w:eastAsia="Times New Roman" w:hAnsi="Times New Roman" w:cs="Times New Roman"/>
          <w:sz w:val="24"/>
          <w:szCs w:val="24"/>
        </w:rPr>
        <w:fldChar w:fldCharType="begin">
          <w:fldData xml:space="preserve">PEVuZE5vdGU+PENpdGU+PEF1dGhvcj5DaGF3bGE8L0F1dGhvcj48WWVhcj4yMDE1PC9ZZWFyPjxS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=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PEVuZE5vdGU+PENpdGU+PEF1dGhvcj5DaGF3bGE8L0F1dGhvcj48WWVhcj4yMDE1PC9ZZWFyPjxS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=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Additionally, AKI could result from exposure to infectious agents, initiating an abnormal inflammatory response that can be destructive to the renal system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&lt;EndNote&gt;&lt;Cite&gt;&lt;Author&gt;Vandijck&lt;/Author&gt;&lt;Year&gt;2007&lt;/Year&gt;&lt;RecNum&gt;586&lt;/RecNum&gt;&lt;DisplayText&gt;[3]&lt;/DisplayText&gt;&lt;record&gt;&lt;rec-number&gt;586&lt;/rec-number&gt;&lt;foreign-keys&gt;&lt;key app="EN" db-id="2dpptssx4ztzaledvw6vwad9dvr5wfx5wezw" timestamp="1586590533"&gt;586&lt;/key&gt;&lt;/foreign-keys&gt;&lt;ref-type name="Journal Article"&gt;17&lt;/ref-type&gt;&lt;contributors&gt;&lt;authors&gt;&lt;author&gt;Vandijck, D. M.&lt;/author&gt;&lt;author&gt;Reynvoet, E.&lt;/author&gt;&lt;author&gt;Blot, S. I.&lt;/author&gt;&lt;author&gt;Vandecasteele, E.&lt;/author&gt;&lt;author&gt;Hoste, E. A.&lt;/author&gt;&lt;/authors&gt;&lt;/contributors&gt;&lt;auth-address&gt;Department of Intensive Care Medicine, Ghent University Hospital, Ghent, Belgium.&lt;/auth-address&gt;&lt;titles&gt;&lt;title&gt;Severe infection, sepsis and acute kidney injury&lt;/title&gt;&lt;secondary-title&gt;Acta Clin Belg&lt;/secondary-title&gt;&lt;alt-title&gt;Acta clinica Belgica&lt;/alt-title&gt;&lt;/titles&gt;&lt;periodical&gt;&lt;full-title&gt;Acta Clin Belg&lt;/full-title&gt;&lt;abbr-1&gt;Acta clinica Belgica&lt;/abbr-1&gt;&lt;/periodical&gt;&lt;alt-periodical&gt;&lt;full-title&gt;Acta Clin Belg&lt;/full-title&gt;&lt;abbr-1&gt;Acta clinica Belgica&lt;/abbr-1&gt;&lt;/alt-periodical&gt;&lt;pages&gt;332-6&lt;/pages&gt;&lt;volume&gt;62 Suppl 2&lt;/volume&gt;&lt;edition&gt;2008/02/21&lt;/edition&gt;&lt;keywords&gt;&lt;keyword&gt;Acute Kidney Injury/chemically&lt;/keyword&gt;&lt;keyword&gt;induced/*complications/epidemiology/etiology/immunology/mortality&lt;/keyword&gt;&lt;keyword&gt;Anti-Bacterial Agents/adverse effects/therapeutic use&lt;/keyword&gt;&lt;keyword&gt;Hospital Mortality&lt;/keyword&gt;&lt;keyword&gt;Humans&lt;/keyword&gt;&lt;keyword&gt;Incidence&lt;/keyword&gt;&lt;keyword&gt;Infections/etiology&lt;/keyword&gt;&lt;keyword&gt;Inflammation/complications&lt;/keyword&gt;&lt;keyword&gt;Intensive Care Units&lt;/keyword&gt;&lt;keyword&gt;Renal Circulation&lt;/keyword&gt;&lt;keyword&gt;Risk Factors&lt;/keyword&gt;&lt;keyword&gt;Sepsis/*complications/drug therapy/epidemiology/mortality&lt;/keyword&gt;&lt;/keywords&gt;&lt;dates&gt;&lt;year&gt;2007&lt;/year&gt;&lt;/dates&gt;&lt;isbn&gt;1784-3286 (Print)&amp;#xD;1784-3286&lt;/isbn&gt;&lt;accession-num&gt;18283994&lt;/accession-num&gt;&lt;urls&gt;&lt;/urls&gt;&lt;electronic-resource-num&gt;10.1179/acb.2007.075&lt;/electronic-resource-num&gt;&lt;remote-database-provider&gt;NLM&lt;/remote-database-provider&gt;&lt;language&gt;eng&lt;/language&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The incidence and risk for AKI are significant, prompting an increasing level of health concern, particularly in hospitalized patients and intensive care units. Notably, AKI can lead to the development of chronic kidney diseases and eventually </w:t>
      </w:r>
      <w:bookmarkStart w:id="4" w:name="_Hlk41879557"/>
      <w:r>
        <w:rPr>
          <w:rFonts w:ascii="Times New Roman" w:eastAsia="Times New Roman" w:hAnsi="Times New Roman" w:cs="Times New Roman"/>
          <w:sz w:val="24"/>
          <w:szCs w:val="24"/>
        </w:rPr>
        <w:t>end-stage renal disease (</w:t>
      </w:r>
      <w:proofErr w:type="spellStart"/>
      <w:r>
        <w:rPr>
          <w:rFonts w:ascii="Times New Roman" w:eastAsia="Times New Roman" w:hAnsi="Times New Roman" w:cs="Times New Roman"/>
          <w:sz w:val="24"/>
          <w:szCs w:val="24"/>
        </w:rPr>
        <w:t>ESRD</w:t>
      </w:r>
      <w:proofErr w:type="spellEnd"/>
      <w:r>
        <w:rPr>
          <w:rFonts w:ascii="Times New Roman" w:eastAsia="Times New Roman" w:hAnsi="Times New Roman" w:cs="Times New Roman"/>
          <w:sz w:val="24"/>
          <w:szCs w:val="24"/>
        </w:rPr>
        <w:t>)</w:t>
      </w:r>
      <w:bookmarkEnd w:id="4"/>
      <w:r>
        <w:rPr>
          <w:rFonts w:ascii="Times New Roman" w:eastAsia="Times New Roman" w:hAnsi="Times New Roman" w:cs="Times New Roman"/>
          <w:sz w:val="24"/>
          <w:szCs w:val="24"/>
        </w:rPr>
        <w:t xml:space="preserve">, thus raising the risk for mortality </w:t>
      </w:r>
      <w:r>
        <w:rPr>
          <w:rFonts w:ascii="Times New Roman" w:eastAsia="Times New Roman" w:hAnsi="Times New Roman" w:cs="Times New Roman"/>
          <w:sz w:val="24"/>
          <w:szCs w:val="24"/>
        </w:rPr>
        <w:fldChar w:fldCharType="begin">
          <w:fldData xml:space="preserve">PEVuZE5vdGU+PENpdGU+PEF1dGhvcj5Eb3lsZTwvQXV0aG9yPjxZZWFyPjIwMTY8L1llYXI+PFJl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PEVuZE5vdGU+PENpdGU+PEF1dGhvcj5Eb3lsZTwvQXV0aG9yPjxZZWFyPjIwMTY8L1llYXI+PFJl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the associated economic burden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&lt;EndNote&gt;&lt;Cite&gt;&lt;Author&gt;Rewa&lt;/Author&gt;&lt;Year&gt;2014&lt;/Year&gt;&lt;RecNum&gt;310&lt;/RecNum&gt;&lt;DisplayText&gt;[5]&lt;/DisplayText&gt;&lt;record&gt;&lt;rec-number&gt;310&lt;/rec-number&gt;&lt;foreign-keys&gt;&lt;key app="EN" db-id="2dpptssx4ztzaledvw6vwad9dvr5wfx5wezw" timestamp="1521560302"&gt;310&lt;/key&gt;&lt;/foreign-keys&gt;&lt;ref-type name="Journal Article"&gt;17&lt;/ref-type&gt;&lt;contributors&gt;&lt;authors&gt;&lt;author&gt;Rewa, O.&lt;/author&gt;&lt;author&gt;Bagshaw, S. M.&lt;/author&gt;&lt;/authors&gt;&lt;/contributors&gt;&lt;auth-address&gt;Division of Critical Care Medicine, Faculty of Medicine and Dentistry, University of Alberta, Clinical Sciences Building, 2-124E, 8440-112 Street North West Edmonton, AB T6G 2B7, Canada.&lt;/auth-address&gt;&lt;titles&gt;&lt;title&gt;Acute kidney injury-epidemiology, outcomes and economics&lt;/title&gt;&lt;secondary-title&gt;Nat Rev Nephrol&lt;/secondary-title&gt;&lt;alt-title&gt;Nature reviews. Nephrology&lt;/alt-title&gt;&lt;/titles&gt;&lt;periodical&gt;&lt;full-title&gt;Nat Rev Nephrol&lt;/full-title&gt;&lt;abbr-1&gt;Nature reviews. Nephrology&lt;/abbr-1&gt;&lt;/periodical&gt;&lt;alt-periodical&gt;&lt;full-title&gt;Nat Rev Nephrol&lt;/full-title&gt;&lt;abbr-1&gt;Nature reviews. Nephrology&lt;/abbr-1&gt;&lt;/alt-periodical&gt;&lt;pages&gt;193-207&lt;/pages&gt;&lt;volume&gt;10&lt;/volume&gt;&lt;number&gt;4&lt;/number&gt;&lt;edition&gt;2014/01/22&lt;/edition&gt;&lt;keywords&gt;&lt;keyword&gt;Acute Kidney Injury/complications/*economics/*epidemiology/mortality&lt;/keyword&gt;&lt;keyword&gt;Adult&lt;/keyword&gt;&lt;keyword&gt;Aged&lt;/keyword&gt;&lt;keyword&gt;Child&lt;/keyword&gt;&lt;keyword&gt;Creatinine/blood&lt;/keyword&gt;&lt;keyword&gt;Fluid Therapy/adverse effects&lt;/keyword&gt;&lt;keyword&gt;Humans&lt;/keyword&gt;&lt;keyword&gt;Kidney Failure, Chronic/etiology&lt;/keyword&gt;&lt;keyword&gt;Male&lt;/keyword&gt;&lt;keyword&gt;Quality of Life&lt;/keyword&gt;&lt;keyword&gt;Renal Insufficiency, Chronic/epidemiology/etiology&lt;/keyword&gt;&lt;keyword&gt;Sepsis/complications&lt;/keyword&gt;&lt;keyword&gt;United States/epidemiology&lt;/keyword&gt;&lt;/keywords&gt;&lt;dates&gt;&lt;year&gt;2014&lt;/year&gt;&lt;pub-dates&gt;&lt;date&gt;Apr&lt;/date&gt;&lt;/pub-dates&gt;&lt;/dates&gt;&lt;isbn&gt;1759-5061&lt;/isbn&gt;&lt;accession-num&gt;24445744&lt;/accession-num&gt;&lt;urls&gt;&lt;/urls&gt;&lt;electronic-resource-num&gt;10.1038/nrneph.2013.282&lt;/electronic-resource-num&gt;&lt;remote-database-provider&gt;NLM&lt;/remote-database-provider&gt;&lt;language&gt;eng&lt;/language&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Emerging treatment options and strategies targeting AKI focus on attenuating further impairment in </w:t>
      </w:r>
      <w:proofErr w:type="spellStart"/>
      <w:r>
        <w:rPr>
          <w:rFonts w:ascii="Times New Roman" w:eastAsia="Times New Roman" w:hAnsi="Times New Roman" w:cs="Times New Roman"/>
          <w:sz w:val="24"/>
          <w:szCs w:val="24"/>
        </w:rPr>
        <w:t>GFR</w:t>
      </w:r>
      <w:proofErr w:type="spellEnd"/>
      <w:r>
        <w:rPr>
          <w:rFonts w:ascii="Times New Roman" w:eastAsia="Times New Roman" w:hAnsi="Times New Roman" w:cs="Times New Roman"/>
          <w:sz w:val="24"/>
          <w:szCs w:val="24"/>
        </w:rPr>
        <w:t xml:space="preserve"> and kidney function. However, current approaches to treat or prevent AKI have been ineffective </w:t>
      </w:r>
      <w:r>
        <w:rPr>
          <w:rFonts w:ascii="Times New Roman" w:eastAsia="Times New Roman" w:hAnsi="Times New Roman" w:cs="Times New Roman"/>
          <w:sz w:val="24"/>
          <w:szCs w:val="24"/>
        </w:rPr>
        <w:fldChar w:fldCharType="begin">
          <w:fldData xml:space="preserve">PEVuZE5vdGU+PENpdGU+PEF1dGhvcj5IZXJ0emJlcmc8L0F1dGhvcj48WWVhcj4yMDE3PC9ZZWFy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PEVuZE5vdGU+PENpdGU+PEF1dGhvcj5IZXJ0emJlcmc8L0F1dGhvcj48WWVhcj4yMDE3PC9ZZWFy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[6]</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14:paraId="3DDEF5D2" w14:textId="77777777" w:rsidR="006E389F" w:rsidRDefault="006E389F" w:rsidP="008050A1">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underlying basis of AKI is centralized around the nephron structure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&lt;EndNote&gt;&lt;Cite&gt;&lt;Author&gt;Chambers&lt;/Author&gt;&lt;Year&gt;2019&lt;/Year&gt;&lt;RecNum&gt;573&lt;/RecNum&gt;&lt;DisplayText&gt;[7]&lt;/DisplayText&gt;&lt;record&gt;&lt;rec-number&gt;573&lt;/rec-number&gt;&lt;foreign-keys&gt;&lt;key app="EN" db-id="2dpptssx4ztzaledvw6vwad9dvr5wfx5wezw" timestamp="1585074239"&gt;573&lt;/key&gt;&lt;/foreign-keys&gt;&lt;ref-type name="Journal Article"&gt;17&lt;/ref-type&gt;&lt;contributors&gt;&lt;authors&gt;&lt;author&gt;Chambers, B. E.&lt;/author&gt;&lt;author&gt;Wingert, R. A.&lt;/author&gt;&lt;/authors&gt;&lt;/contributors&gt;&lt;auth-address&gt;Department of Biological Sciences, Center for Stem Cells and Regenerative Medicine, Center for Zebrafish Research, University of Notre Dame, Notre Dame, IN, USA.&lt;/auth-address&gt;&lt;titles&gt;&lt;title&gt;Nephron repair: powered by anaerobic energy metabolism&lt;/title&gt;&lt;secondary-title&gt;Ann Transl Med&lt;/secondary-title&gt;&lt;alt-title&gt;Annals of translational medicine&lt;/alt-title&gt;&lt;/titles&gt;&lt;periodical&gt;&lt;full-title&gt;Ann Transl Med&lt;/full-title&gt;&lt;abbr-1&gt;Annals of translational medicine&lt;/abbr-1&gt;&lt;/periodical&gt;&lt;alt-periodical&gt;&lt;full-title&gt;Ann Transl Med&lt;/full-title&gt;&lt;abbr-1&gt;Annals of translational medicine&lt;/abbr-1&gt;&lt;/alt-periodical&gt;&lt;pages&gt;S28&lt;/pages&gt;&lt;volume&gt;7&lt;/volume&gt;&lt;number&gt;Suppl 1&lt;/number&gt;&lt;edition&gt;2019/04/30&lt;/edition&gt;&lt;dates&gt;&lt;year&gt;2019&lt;/year&gt;&lt;pub-dates&gt;&lt;date&gt;Mar&lt;/date&gt;&lt;/pub-dates&gt;&lt;/dates&gt;&lt;isbn&gt;2305-5839 (Print)&amp;#xD;2305-5839&lt;/isbn&gt;&lt;accession-num&gt;31032308&lt;/accession-num&gt;&lt;urls&gt;&lt;/urls&gt;&lt;custom2&gt;PMC6462620&lt;/custom2&gt;&lt;electronic-resource-num&gt;10.21037/atm.2019.01.73&lt;/electronic-resource-num&gt;&lt;remote-database-provider&gt;NLM&lt;/remote-database-provider&gt;&lt;language&gt;eng&lt;/language&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[7]</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a functional unit within kidneys that contains the glomerular filtration barriers. Podocytes are epithelial cells required to sustain healthy nephrons, preserve glomerular filtration capacity, and maintain the anatomical unity of the glomerular basement membrane (</w:t>
      </w:r>
      <w:proofErr w:type="spellStart"/>
      <w:r>
        <w:rPr>
          <w:rFonts w:ascii="Times New Roman" w:eastAsia="Times New Roman" w:hAnsi="Times New Roman" w:cs="Times New Roman"/>
          <w:sz w:val="24"/>
          <w:szCs w:val="24"/>
        </w:rPr>
        <w:t>GBM</w:t>
      </w:r>
      <w:proofErr w:type="spellEnd"/>
      <w:r>
        <w:rPr>
          <w:rFonts w:ascii="Times New Roman" w:eastAsia="Times New Roman" w:hAnsi="Times New Roman" w:cs="Times New Roman"/>
          <w:sz w:val="24"/>
          <w:szCs w:val="24"/>
        </w:rPr>
        <w:t xml:space="preserve">). </w:t>
      </w:r>
      <w:r w:rsidRPr="003B5B87">
        <w:rPr>
          <w:rFonts w:ascii="Times New Roman" w:eastAsia="Times New Roman" w:hAnsi="Times New Roman" w:cs="Times New Roman"/>
          <w:sz w:val="24"/>
          <w:szCs w:val="24"/>
        </w:rPr>
        <w:t xml:space="preserve">These cells are composed of multiple cellular compartments, including the cell body and foot processes. The foot processes embed podocytes into the </w:t>
      </w:r>
      <w:proofErr w:type="spellStart"/>
      <w:r w:rsidRPr="003B5B87">
        <w:rPr>
          <w:rFonts w:ascii="Times New Roman" w:eastAsia="Times New Roman" w:hAnsi="Times New Roman" w:cs="Times New Roman"/>
          <w:sz w:val="24"/>
          <w:szCs w:val="24"/>
        </w:rPr>
        <w:t>GBM</w:t>
      </w:r>
      <w:proofErr w:type="spellEnd"/>
      <w:r w:rsidRPr="003B5B87">
        <w:rPr>
          <w:rFonts w:ascii="Times New Roman" w:eastAsia="Times New Roman" w:hAnsi="Times New Roman" w:cs="Times New Roman"/>
          <w:sz w:val="24"/>
          <w:szCs w:val="24"/>
        </w:rPr>
        <w:t>, while the filtrate passes through slit diaphragms between the projections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Data xml:space="preserve">PEVuZE5vdGU+PENpdGU+PEF1dGhvcj5Bc2FudW1hPC9BdXRob3I+PFllYXI+MjAwNzwvWWVhcj48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PEVuZE5vdGU+PENpdGU+PEF1dGhvcj5Bc2FudW1hPC9BdXRob3I+PFllYXI+MjAwNzwvWWVhcj48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[8, 9]</w:t>
      </w:r>
      <w:r>
        <w:rPr>
          <w:rFonts w:ascii="Times New Roman" w:eastAsia="Times New Roman" w:hAnsi="Times New Roman" w:cs="Times New Roman"/>
          <w:sz w:val="24"/>
          <w:szCs w:val="24"/>
        </w:rPr>
        <w:fldChar w:fldCharType="end"/>
      </w:r>
      <w:r w:rsidRPr="003B5B8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Because of their direct exposure to biological waste, foot processes make podocytes susceptible to stressors which may trigger podocytes dedifferentiation </w:t>
      </w:r>
      <w:r>
        <w:rPr>
          <w:rFonts w:ascii="Times New Roman" w:eastAsia="Times New Roman" w:hAnsi="Times New Roman" w:cs="Times New Roman"/>
          <w:sz w:val="24"/>
          <w:szCs w:val="24"/>
        </w:rPr>
        <w:fldChar w:fldCharType="begin">
          <w:fldData xml:space="preserve">PEVuZE5vdGU+PENpdGU+PEF1dGhvcj5MdjwvQXV0aG9yPjxZZWFyPjIwMTg8L1llYXI+PFJlY051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==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PEVuZE5vdGU+PENpdGU+PEF1dGhvcj5MdjwvQXV0aG9yPjxZZWFyPjIwMTg8L1llYXI+PFJlY051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==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[10]</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the subsequent cytoskeleton rearrangement, leading to foot processes effacement and protein loss in urine </w:t>
      </w:r>
      <w:r>
        <w:rPr>
          <w:rFonts w:ascii="Times New Roman" w:eastAsia="Times New Roman" w:hAnsi="Times New Roman" w:cs="Times New Roman"/>
          <w:sz w:val="24"/>
          <w:szCs w:val="24"/>
        </w:rPr>
        <w:fldChar w:fldCharType="begin">
          <w:fldData xml:space="preserve">PEVuZE5vdGU+PENpdGU+PEF1dGhvcj5LYXdhY2hpPC9BdXRob3I+PFllYXI+MjAyMDwvWWVhcj48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PEVuZE5vdGU+PENpdGU+PEF1dGhvcj5LYXdhY2hpPC9BdXRob3I+PFllYXI+MjAyMDwvWWVhcj48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[11, 12]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Furthermore, podocytes can produce cytokines </w:t>
      </w:r>
      <w:r>
        <w:rPr>
          <w:rFonts w:ascii="Times New Roman" w:eastAsia="Times New Roman" w:hAnsi="Times New Roman" w:cs="Times New Roman"/>
          <w:sz w:val="24"/>
          <w:szCs w:val="24"/>
        </w:rPr>
        <w:fldChar w:fldCharType="begin">
          <w:fldData xml:space="preserve">PEVuZE5vdGU+PENpdGU+PEF1dGhvcj5XcmlnaHQ8L0F1dGhvcj48WWVhcj4yMDE4PC9ZZWFyPjxS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PEVuZE5vdGU+PENpdGU+PEF1dGhvcj5XcmlnaHQ8L0F1dGhvcj48WWVhcj4yMDE4PC9ZZWFyPjxS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that promote the inflammatory response associated with kidney injuries. Cytokines recruit immune cells to injured kidneys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&lt;EndNote&gt;&lt;Cite&gt;&lt;Author&gt;Imig&lt;/Author&gt;&lt;Year&gt;2013&lt;/Year&gt;&lt;RecNum&gt;677&lt;/RecNum&gt;&lt;DisplayText&gt;[14]&lt;/DisplayText&gt;&lt;record&gt;&lt;rec-number&gt;677&lt;/rec-number&gt;&lt;foreign-keys&gt;&lt;key app="EN" db-id="2dpptssx4ztzaledvw6vwad9dvr5wfx5wezw" timestamp="1586870821"&gt;677&lt;/key&gt;&lt;/foreign-keys&gt;&lt;ref-type name="Journal Article"&gt;17&lt;/ref-type&gt;&lt;contributors&gt;&lt;authors&gt;&lt;author&gt;Imig, J. D.&lt;/author&gt;&lt;author&gt;Ryan, M. J.&lt;/author&gt;&lt;/authors&gt;&lt;/contributors&gt;&lt;auth-address&gt;Department of Pharmacology and Toxicology, Medical College of Wisconsin, Milwaukee, Wisconsin, USA. jdimig@mcw.edu&lt;/auth-address&gt;&lt;titles&gt;&lt;title&gt;Immune and inflammatory role in renal disease&lt;/title&gt;&lt;secondary-title&gt;Compr Physiol&lt;/secondary-title&gt;&lt;alt-title&gt;Comprehensive Physiology&lt;/alt-title&gt;&lt;/titles&gt;&lt;periodical&gt;&lt;full-title&gt;Compr Physiol&lt;/full-title&gt;&lt;abbr-1&gt;Comprehensive Physiology&lt;/abbr-1&gt;&lt;/periodical&gt;&lt;alt-periodical&gt;&lt;full-title&gt;Compr Physiol&lt;/full-title&gt;&lt;abbr-1&gt;Comprehensive Physiology&lt;/abbr-1&gt;&lt;/alt-periodical&gt;&lt;pages&gt;957-76&lt;/pages&gt;&lt;volume&gt;3&lt;/volume&gt;&lt;number&gt;2&lt;/number&gt;&lt;edition&gt;2013/05/31&lt;/edition&gt;&lt;keywords&gt;&lt;keyword&gt;Animals&lt;/keyword&gt;&lt;keyword&gt;Anti-Inflammatory Agents/therapeutic use&lt;/keyword&gt;&lt;keyword&gt;Humans&lt;/keyword&gt;&lt;keyword&gt;Immunity, Innate&lt;/keyword&gt;&lt;keyword&gt;Immunologic Factors/*therapeutic use&lt;/keyword&gt;&lt;keyword&gt;Inflammation/drug therapy/immunology&lt;/keyword&gt;&lt;keyword&gt;Kidney Diseases/drug therapy/*immunology&lt;/keyword&gt;&lt;/keywords&gt;&lt;dates&gt;&lt;year&gt;2013&lt;/year&gt;&lt;pub-dates&gt;&lt;date&gt;Apr&lt;/date&gt;&lt;/pub-dates&gt;&lt;/dates&gt;&lt;isbn&gt;2040-4603&lt;/isbn&gt;&lt;accession-num&gt;23720336&lt;/accession-num&gt;&lt;urls&gt;&lt;/urls&gt;&lt;custom2&gt;PMC3803162&lt;/custom2&gt;&lt;custom6&gt;NIHMS519697&lt;/custom6&gt;&lt;electronic-resource-num&gt;10.1002/cphy.c120028&lt;/electronic-resource-num&gt;&lt;remote-database-provider&gt;NLM&lt;/remote-database-provider&gt;&lt;language&gt;eng&lt;/language&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thus increasing the damage to the </w:t>
      </w:r>
      <w:proofErr w:type="spellStart"/>
      <w:r>
        <w:rPr>
          <w:rFonts w:ascii="Times New Roman" w:eastAsia="Times New Roman" w:hAnsi="Times New Roman" w:cs="Times New Roman"/>
          <w:sz w:val="24"/>
          <w:szCs w:val="24"/>
        </w:rPr>
        <w:t>GBM</w:t>
      </w:r>
      <w:proofErr w:type="spellEnd"/>
      <w:r>
        <w:rPr>
          <w:rFonts w:ascii="Times New Roman" w:eastAsia="Times New Roman" w:hAnsi="Times New Roman" w:cs="Times New Roman"/>
          <w:sz w:val="24"/>
          <w:szCs w:val="24"/>
        </w:rPr>
        <w:t xml:space="preserve"> and exacerbating proteinuria </w:t>
      </w:r>
      <w:r>
        <w:rPr>
          <w:rFonts w:ascii="Times New Roman" w:eastAsia="Times New Roman" w:hAnsi="Times New Roman" w:cs="Times New Roman"/>
          <w:sz w:val="24"/>
          <w:szCs w:val="24"/>
        </w:rPr>
        <w:fldChar w:fldCharType="begin">
          <w:fldData xml:space="preserve">PEVuZE5vdGU+PENpdGU+PEF1dGhvcj5DYXR0ZWxsPC9BdXRob3I+PFllYXI+MTk5NDwvWWVhcj48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==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PEVuZE5vdGU+PENpdGU+PEF1dGhvcj5DYXR0ZWxsPC9BdXRob3I+PFllYXI+MTk5NDwvWWVhcj48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==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[15, 16]</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1C1C5E">
        <w:rPr>
          <w:rFonts w:ascii="Times New Roman" w:eastAsia="Times New Roman" w:hAnsi="Times New Roman" w:cs="Times New Roman"/>
          <w:sz w:val="24"/>
          <w:szCs w:val="24"/>
        </w:rPr>
        <w:t>Additionally, the homeostatic balance disruption due to the loss of proteins in urine can lead to fluid retention in kidneys and other organs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&lt;EndNote&gt;&lt;Cite&gt;&lt;Author&gt;Meena&lt;/Author&gt;&lt;Year&gt;2020&lt;/Year&gt;&lt;RecNum&gt;684&lt;/RecNum&gt;&lt;DisplayText&gt;[17]&lt;/DisplayText&gt;&lt;record&gt;&lt;rec-number&gt;684&lt;/rec-number&gt;&lt;foreign-keys&gt;&lt;key app="EN" db-id="2dpptssx4ztzaledvw6vwad9dvr5wfx5wezw" timestamp="1586875552"&gt;684&lt;/key&gt;&lt;/foreign-keys&gt;&lt;ref-type name="Journal Article"&gt;17&lt;/ref-type&gt;&lt;contributors&gt;&lt;authors&gt;&lt;author&gt;Meena, J.&lt;/author&gt;&lt;author&gt;Bagga, A.&lt;/author&gt;&lt;/authors&gt;&lt;/contributors&gt;&lt;auth-address&gt;Department of Pediatrics, Division of Nephrology, ICMR Center for Advanced Research in Nephrology, All India Institute of Medical Sciences, New Delhi, 110029, India. jitendra.2544aiims@gmail.com.&amp;#xD;Department of Pediatrics, Division of Nephrology, ICMR Center for Advanced Research in Nephrology, All India Institute of Medical Sciences, New Delhi, 110029, India.&lt;/auth-address&gt;&lt;titles&gt;&lt;title&gt;Current Perspectives in Management of Edema in Nephrotic Syndrome&lt;/title&gt;&lt;secondary-title&gt;Indian J Pediatr&lt;/secondary-title&gt;&lt;alt-title&gt;Indian journal of pediatrics&lt;/alt-title&gt;&lt;/titles&gt;&lt;periodical&gt;&lt;full-title&gt;Indian J Pediatr&lt;/full-title&gt;&lt;abbr-1&gt;Indian journal of pediatrics&lt;/abbr-1&gt;&lt;/periodical&gt;&lt;alt-periodical&gt;&lt;full-title&gt;Indian J Pediatr&lt;/full-title&gt;&lt;abbr-1&gt;Indian journal of pediatrics&lt;/abbr-1&gt;&lt;/alt-periodical&gt;&lt;edition&gt;2020/04/02&lt;/edition&gt;&lt;keywords&gt;&lt;keyword&gt;Albumin&lt;/keyword&gt;&lt;keyword&gt;Aquaretics&lt;/keyword&gt;&lt;keyword&gt;Diuretics&lt;/keyword&gt;&lt;keyword&gt;Furosemide&lt;/keyword&gt;&lt;keyword&gt;Nephrosis&lt;/keyword&gt;&lt;/keywords&gt;&lt;dates&gt;&lt;year&gt;2020&lt;/year&gt;&lt;pub-dates&gt;&lt;date&gt;Mar 30&lt;/date&gt;&lt;/pub-dates&gt;&lt;/dates&gt;&lt;isbn&gt;0019-5456&lt;/isbn&gt;&lt;accession-num&gt;32232733&lt;/accession-num&gt;&lt;urls&gt;&lt;/urls&gt;&lt;electronic-resource-num&gt;10.1007/s12098-020-03252-9&lt;/electronic-resource-num&gt;&lt;remote-database-provider&gt;NLM&lt;/remote-database-provider&gt;&lt;language&gt;eng&lt;/language&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[17]</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Proteinuria is also associated with an increased incidence of metabolic disorders, including hyperlipidemia </w:t>
      </w:r>
      <w:r>
        <w:rPr>
          <w:rFonts w:ascii="Times New Roman" w:eastAsia="Times New Roman" w:hAnsi="Times New Roman" w:cs="Times New Roman"/>
          <w:sz w:val="24"/>
          <w:szCs w:val="24"/>
        </w:rPr>
        <w:fldChar w:fldCharType="begin">
          <w:fldData xml:space="preserve">PEVuZE5vdGU+PENpdGU+PEF1dGhvcj5Wb2d0PC9BdXRob3I+PFllYXI+MjAwNDwvWWVhcj48UmVj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dXJvcGVhbiBSZW5hbCBBc3NvY2lhdGlvbjwvYWJici0xPjwvcGVyaW9kaWNhbD48YWx0LXBlcmlv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=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PEVuZE5vdGU+PENpdGU+PEF1dGhvcj5Wb2d0PC9BdXRob3I+PFllYXI+MjAwNDwvWWVhcj48UmVj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dXJvcGVhbiBSZW5hbCBBc3NvY2lhdGlvbjwvYWJici0xPjwvcGVyaW9kaWNhbD48YWx0LXBlcmlv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=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hypertension, and the development of cardiovascular diseases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&lt;EndNote&gt;&lt;Cite&gt;&lt;Author&gt;Currie&lt;/Author&gt;&lt;Year&gt;2013&lt;/Year&gt;&lt;RecNum&gt;681&lt;/RecNum&gt;&lt;DisplayText&gt;[19]&lt;/DisplayText&gt;&lt;record&gt;&lt;rec-number&gt;681&lt;/rec-number&gt;&lt;foreign-keys&gt;&lt;key app="EN" db-id="2dpptssx4ztzaledvw6vwad9dvr5wfx5wezw" timestamp="1586874447"&gt;681&lt;/key&gt;&lt;/foreign-keys&gt;&lt;ref-type name="Journal Article"&gt;17&lt;/ref-type&gt;&lt;contributors&gt;&lt;authors&gt;&lt;author&gt;Currie, G.&lt;/author&gt;&lt;author&gt;Delles, C.&lt;/author&gt;&lt;/authors&gt;&lt;/contributors&gt;&lt;auth-address&gt;University of Glasgow, Institute of Cardiovascular and Medical Sciences, Glasgow, UK.&lt;/auth-address&gt;&lt;titles&gt;&lt;title&gt;Proteinuria and its relation to cardiovascular disease&lt;/title&gt;&lt;secondary-title&gt;Int J Nephrol Renovasc Dis&lt;/secondary-title&gt;&lt;alt-title&gt;International journal of nephrology and renovascular disease&lt;/alt-title&gt;&lt;/titles&gt;&lt;periodical&gt;&lt;full-title&gt;Int J Nephrol Renovasc Dis&lt;/full-title&gt;&lt;abbr-1&gt;International journal of nephrology and renovascular disease&lt;/abbr-1&gt;&lt;/periodical&gt;&lt;alt-periodical&gt;&lt;full-title&gt;Int J Nephrol Renovasc Dis&lt;/full-title&gt;&lt;abbr-1&gt;International journal of nephrology and renovascular disease&lt;/abbr-1&gt;&lt;/alt-periodical&gt;&lt;pages&gt;13-24&lt;/pages&gt;&lt;volume&gt;7&lt;/volume&gt;&lt;edition&gt;2014/01/01&lt;/edition&gt;&lt;keywords&gt;&lt;keyword&gt;albuminuria&lt;/keyword&gt;&lt;keyword&gt;cardiovascular risk&lt;/keyword&gt;&lt;keyword&gt;microalbuminuria&lt;/keyword&gt;&lt;keyword&gt;proteinuria&lt;/keyword&gt;&lt;/keywords&gt;&lt;dates&gt;&lt;year&gt;2013&lt;/year&gt;&lt;pub-dates&gt;&lt;date&gt;Dec 21&lt;/date&gt;&lt;/pub-dates&gt;&lt;/dates&gt;&lt;isbn&gt;1178-7058 (Print)&amp;#xD;1178-7058&lt;/isbn&gt;&lt;accession-num&gt;24379690&lt;/accession-num&gt;&lt;urls&gt;&lt;/urls&gt;&lt;custom2&gt;PMC3873205&lt;/custom2&gt;&lt;electronic-resource-num&gt;10.2147/ijnrd.s40522&lt;/electronic-resource-num&gt;&lt;remote-database-provider&gt;NLM&lt;/remote-database-provider&gt;&lt;language&gt;eng&lt;/language&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Therefore, strategies to preserve podocytes’ integrity and function are crucial for developing effective therapies. </w:t>
      </w:r>
    </w:p>
    <w:p w14:paraId="2D894D0F" w14:textId="3F099FBC" w:rsidR="006E389F" w:rsidRDefault="006E389F" w:rsidP="008050A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addition to this vital function </w:t>
      </w:r>
      <w:r w:rsidRPr="006404B3">
        <w:rPr>
          <w:rFonts w:ascii="Times New Roman" w:eastAsia="Times New Roman" w:hAnsi="Times New Roman" w:cs="Times New Roman"/>
          <w:sz w:val="24"/>
          <w:szCs w:val="24"/>
        </w:rPr>
        <w:t>in the excretion of waste products and toxins</w:t>
      </w:r>
      <w:r>
        <w:rPr>
          <w:rFonts w:ascii="Times New Roman" w:eastAsia="Times New Roman" w:hAnsi="Times New Roman" w:cs="Times New Roman"/>
          <w:sz w:val="24"/>
          <w:szCs w:val="24"/>
        </w:rPr>
        <w:t xml:space="preserve">, a growing body of literature identifies the kidney as a major metabolic organ responsible for sustaining systematic glucose homeostasis through gluconeogenesis and regulation of glucose reabsorption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&lt;EndNote&gt;&lt;Cite&gt;&lt;Author&gt;Triplitt&lt;/Author&gt;&lt;Year&gt;2012&lt;/Year&gt;&lt;RecNum&gt;686&lt;/RecNum&gt;&lt;DisplayText&gt;[20]&lt;/DisplayText&gt;&lt;record&gt;&lt;rec-number&gt;686&lt;/rec-number&gt;&lt;foreign-keys&gt;&lt;key app="EN" db-id="2dpptssx4ztzaledvw6vwad9dvr5wfx5wezw" timestamp="1586877633"&gt;686&lt;/key&gt;&lt;/foreign-keys&gt;&lt;ref-type name="Journal Article"&gt;17&lt;/ref-type&gt;&lt;contributors&gt;&lt;authors&gt;&lt;author&gt;Triplitt, C. L.&lt;/author&gt;&lt;/authors&gt;&lt;/contributors&gt;&lt;auth-address&gt;Department of Medicine, Division of Diabetes, University of Texas Health Science Center at San Antonio, TX, USA. Curtis.Triplitt@uhs-sa.com&lt;/auth-address&gt;&lt;titles&gt;&lt;title&gt;Understanding the kidneys&amp;apos; role in blood glucose regulation&lt;/title&gt;&lt;secondary-title&gt;Am J Manag Care&lt;/secondary-title&gt;&lt;alt-title&gt;The American journal of managed care&lt;/alt-title&gt;&lt;/titles&gt;&lt;periodical&gt;&lt;full-title&gt;Am J Manag Care&lt;/full-title&gt;&lt;abbr-1&gt;The American journal of managed care&lt;/abbr-1&gt;&lt;/periodical&gt;&lt;alt-periodical&gt;&lt;full-title&gt;Am J Manag Care&lt;/full-title&gt;&lt;abbr-1&gt;The American journal of managed care&lt;/abbr-1&gt;&lt;/alt-periodical&gt;&lt;pages&gt;S11-6&lt;/pages&gt;&lt;volume&gt;18&lt;/volume&gt;&lt;number&gt;1 Suppl&lt;/number&gt;&lt;edition&gt;2012/05/18&lt;/edition&gt;&lt;keywords&gt;&lt;keyword&gt;Blood Glucose/*metabolism/physiology&lt;/keyword&gt;&lt;keyword&gt;Diabetes Mellitus, Type 2/*metabolism/pathology&lt;/keyword&gt;&lt;keyword&gt;Glomerular Filtration Rate&lt;/keyword&gt;&lt;keyword&gt;Gluconeogenesis&lt;/keyword&gt;&lt;keyword&gt;Glycogenolysis&lt;/keyword&gt;&lt;keyword&gt;Homeostasis&lt;/keyword&gt;&lt;keyword&gt;Humans&lt;/keyword&gt;&lt;keyword&gt;Kidney/*metabolism/physiology&lt;/keyword&gt;&lt;/keywords&gt;&lt;dates&gt;&lt;year&gt;2012&lt;/year&gt;&lt;pub-dates&gt;&lt;date&gt;Jan&lt;/date&gt;&lt;/pub-dates&gt;&lt;/dates&gt;&lt;isbn&gt;1088-0224&lt;/isbn&gt;&lt;accession-num&gt;22559853&lt;/accession-num&gt;&lt;urls&gt;&lt;/urls&gt;&lt;remote-database-provider&gt;NLM&lt;/remote-database-provider&gt;&lt;language&gt;eng&lt;/language&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[20]</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However, the increase in pro-inflammatory cytokines associated with hyperglycemia could lead to renal damage and proteinuria through modulation of the glycolytic flux </w:t>
      </w:r>
      <w:r>
        <w:rPr>
          <w:rFonts w:ascii="Times New Roman" w:eastAsia="Times New Roman" w:hAnsi="Times New Roman" w:cs="Times New Roman"/>
          <w:sz w:val="24"/>
          <w:szCs w:val="24"/>
        </w:rPr>
        <w:fldChar w:fldCharType="begin">
          <w:fldData xml:space="preserve">PEVuZE5vdGU+PENpdGU+PEF1dGhvcj5TY2hlbmE8L0F1dGhvcj48WWVhcj4yMDA1PC9ZZWFyPjxS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PEVuZE5vdGU+PENpdGU+PEF1dGhvcj5TY2hlbmE8L0F1dGhvcj48WWVhcj4yMDA1PC9ZZWFyPjxS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[21]</w:t>
      </w:r>
      <w:r>
        <w:rPr>
          <w:rFonts w:ascii="Times New Roman" w:eastAsia="Times New Roman" w:hAnsi="Times New Roman" w:cs="Times New Roman"/>
          <w:sz w:val="24"/>
          <w:szCs w:val="24"/>
        </w:rPr>
        <w:fldChar w:fldCharType="end"/>
      </w:r>
      <w:r w:rsidRPr="006404B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Data xml:space="preserve">PEVuZE5vdGU+PENpdGU+PEF1dGhvcj5aaGFuZzwvQXV0aG9yPjxZZWFyPjIwMTg8L1llYXI+PFJl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PEVuZE5vdGU+PENpdGU+PEF1dGhvcj5aaGFuZzwvQXV0aG9yPjxZZWFyPjIwMTg8L1llYXI+PFJl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The rise in glycolysis associated with hyperglycemia </w:t>
      </w:r>
      <w:r>
        <w:rPr>
          <w:rFonts w:ascii="Times New Roman" w:eastAsia="Times New Roman" w:hAnsi="Times New Roman" w:cs="Times New Roman"/>
          <w:sz w:val="24"/>
          <w:szCs w:val="24"/>
        </w:rPr>
        <w:fldChar w:fldCharType="begin">
          <w:fldData xml:space="preserve">PEVuZE5vdGU+PENpdGU+PEF1dGhvcj5aaGFuZzwvQXV0aG9yPjxZZWFyPjIwMTg8L1llYXI+PFJl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PEVuZE5vdGU+PENpdGU+PEF1dGhvcj5aaGFuZzwvQXV0aG9yPjxZZWFyPjIwMTg8L1llYXI+PFJl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may result in </w:t>
      </w:r>
      <w:r w:rsidR="008D3197" w:rsidRPr="008D3197">
        <w:rPr>
          <w:rFonts w:ascii="Times New Roman" w:eastAsia="Times New Roman" w:hAnsi="Times New Roman" w:cs="Times New Roman"/>
          <w:sz w:val="24"/>
          <w:szCs w:val="24"/>
        </w:rPr>
        <w:t>high</w:t>
      </w:r>
      <w:r w:rsidRPr="008D31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production of advanced glycation end products leading to alterations in </w:t>
      </w:r>
      <w:proofErr w:type="spellStart"/>
      <w:r>
        <w:rPr>
          <w:rFonts w:ascii="Times New Roman" w:eastAsia="Times New Roman" w:hAnsi="Times New Roman" w:cs="Times New Roman"/>
          <w:sz w:val="24"/>
          <w:szCs w:val="24"/>
        </w:rPr>
        <w:t>GBM</w:t>
      </w:r>
      <w:proofErr w:type="spellEnd"/>
      <w:r>
        <w:rPr>
          <w:rFonts w:ascii="Times New Roman" w:eastAsia="Times New Roman" w:hAnsi="Times New Roman" w:cs="Times New Roman"/>
          <w:sz w:val="24"/>
          <w:szCs w:val="24"/>
        </w:rPr>
        <w:t xml:space="preserve"> homeostasis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&lt;EndNote&gt;&lt;Cite&gt;&lt;Author&gt;Toth-Manikowski&lt;/Author&gt;&lt;Year&gt;2015&lt;/Year&gt;&lt;RecNum&gt;685&lt;/RecNum&gt;&lt;DisplayText&gt;[23]&lt;/DisplayText&gt;&lt;record&gt;&lt;rec-number&gt;685&lt;/rec-number&gt;&lt;foreign-keys&gt;&lt;key app="EN" db-id="2dpptssx4ztzaledvw6vwad9dvr5wfx5wezw" timestamp="1586877038"&gt;685&lt;/key&gt;&lt;/foreign-keys&gt;&lt;ref-type name="Journal Article"&gt;17&lt;/ref-type&gt;&lt;contributors&gt;&lt;authors&gt;&lt;author&gt;Toth-Manikowski, S.&lt;/author&gt;&lt;author&gt;Atta, M. G.&lt;/author&gt;&lt;/authors&gt;&lt;/contributors&gt;&lt;auth-address&gt;Division of Nephrology, Johns Hopkins University, 1830 E. Monument Street, Suite 416, Baltimore, MD 21287, USA.&lt;/auth-address&gt;&lt;titles&gt;&lt;title&gt;Diabetic Kidney Disease: Pathophysiology and Therapeutic Targets&lt;/title&gt;&lt;secondary-title&gt;J Diabetes Res&lt;/secondary-title&gt;&lt;alt-title&gt;Journal of diabetes research&lt;/alt-title&gt;&lt;/titles&gt;&lt;periodical&gt;&lt;full-title&gt;J Diabetes Res&lt;/full-title&gt;&lt;abbr-1&gt;Journal of diabetes research&lt;/abbr-1&gt;&lt;/periodical&gt;&lt;alt-periodical&gt;&lt;full-title&gt;J Diabetes Res&lt;/full-title&gt;&lt;abbr-1&gt;Journal of diabetes research&lt;/abbr-1&gt;&lt;/alt-periodical&gt;&lt;pages&gt;697010&lt;/pages&gt;&lt;volume&gt;2015&lt;/volume&gt;&lt;edition&gt;2015/06/13&lt;/edition&gt;&lt;keywords&gt;&lt;keyword&gt;Diabetic Nephropathies/drug therapy/*physiopathology&lt;/keyword&gt;&lt;keyword&gt;Humans&lt;/keyword&gt;&lt;keyword&gt;Renin-Angiotensin System/drug effects/*physiology&lt;/keyword&gt;&lt;/keywords&gt;&lt;dates&gt;&lt;year&gt;2015&lt;/year&gt;&lt;/dates&gt;&lt;accession-num&gt;26064987&lt;/accession-num&gt;&lt;urls&gt;&lt;/urls&gt;&lt;custom2&gt;PMC4430644&lt;/custom2&gt;&lt;electronic-resource-num&gt;10.1155/2015/697010&lt;/electronic-resource-num&gt;&lt;remote-database-provider&gt;NLM&lt;/remote-database-provider&gt;&lt;language&gt;eng&lt;/language&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 increase in glycolysis has been described in ischemia-reperfusion (IR) experimental models </w:t>
      </w:r>
      <w:r>
        <w:rPr>
          <w:rFonts w:ascii="Times New Roman" w:eastAsia="Times New Roman" w:hAnsi="Times New Roman" w:cs="Times New Roman"/>
          <w:sz w:val="24"/>
          <w:szCs w:val="24"/>
        </w:rPr>
        <w:fldChar w:fldCharType="begin">
          <w:fldData xml:space="preserve">PEVuZE5vdGU+PENpdGU+PEF1dGhvcj5MYW48L0F1dGhvcj48WWVhcj4yMDE2PC9ZZWFyPjxSZWNO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==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PEVuZE5vdGU+PENpdGU+PEF1dGhvcj5MYW48L0F1dGhvcj48WWVhcj4yMDE2PC9ZZWFyPjxSZWNO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==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in response to exogenous insult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&lt;EndNote&gt;&lt;Cite&gt;&lt;Author&gt;Ash&lt;/Author&gt;&lt;Year&gt;1970&lt;/Year&gt;&lt;RecNum&gt;691&lt;/RecNum&gt;&lt;DisplayText&gt;[25]&lt;/DisplayText&gt;&lt;record&gt;&lt;rec-number&gt;691&lt;/rec-number&gt;&lt;foreign-keys&gt;&lt;key app="EN" db-id="2dpptssx4ztzaledvw6vwad9dvr5wfx5wezw" timestamp="1586881267"&gt;691&lt;/key&gt;&lt;/foreign-keys&gt;&lt;ref-type name="Journal Article"&gt;17&lt;/ref-type&gt;&lt;contributors&gt;&lt;authors&gt;&lt;author&gt;Ash, S. R.&lt;/author&gt;&lt;author&gt;Cuppage, F. E.&lt;/author&gt;&lt;/authors&gt;&lt;/contributors&gt;&lt;titles&gt;&lt;title&gt;Shift toward anaerobic glycolysis in the regenerating rat kidney&lt;/title&gt;&lt;secondary-title&gt;Am J Pathol&lt;/secondary-title&gt;&lt;alt-title&gt;The American journal of pathology&lt;/alt-title&gt;&lt;/titles&gt;&lt;periodical&gt;&lt;full-title&gt;Am J Pathol&lt;/full-title&gt;&lt;abbr-1&gt;The American journal of pathology&lt;/abbr-1&gt;&lt;/periodical&gt;&lt;alt-periodical&gt;&lt;full-title&gt;Am J Pathol&lt;/full-title&gt;&lt;abbr-1&gt;The American journal of pathology&lt;/abbr-1&gt;&lt;/alt-periodical&gt;&lt;pages&gt;385-402&lt;/pages&gt;&lt;volume&gt;60&lt;/volume&gt;&lt;number&gt;3&lt;/number&gt;&lt;edition&gt;1970/09/01&lt;/edition&gt;&lt;keywords&gt;&lt;keyword&gt;Acute Kidney Injury/chemically induced&lt;/keyword&gt;&lt;keyword&gt;Animals&lt;/keyword&gt;&lt;keyword&gt;Blood Glucose/analysis&lt;/keyword&gt;&lt;keyword&gt;Chlorides/poisoning&lt;/keyword&gt;&lt;keyword&gt;Culture Techniques&lt;/keyword&gt;&lt;keyword&gt;Enzyme Induction&lt;/keyword&gt;&lt;keyword&gt;Glucose/*metabolism&lt;/keyword&gt;&lt;keyword&gt;*Glycolysis&lt;/keyword&gt;&lt;keyword&gt;Hexosephosphates/*metabolism&lt;/keyword&gt;&lt;keyword&gt;Injections, Intravenous&lt;/keyword&gt;&lt;keyword&gt;Kidney/*metabolism/pathology&lt;/keyword&gt;&lt;keyword&gt;Kidney Tubules/*growth &amp;amp; development&lt;/keyword&gt;&lt;keyword&gt;Lactates/blood&lt;/keyword&gt;&lt;keyword&gt;Male&lt;/keyword&gt;&lt;keyword&gt;Mercury Poisoning&lt;/keyword&gt;&lt;keyword&gt;NADP/analysis&lt;/keyword&gt;&lt;keyword&gt;Rats&lt;/keyword&gt;&lt;keyword&gt;*Regeneration&lt;/keyword&gt;&lt;keyword&gt;Regional Blood Flow&lt;/keyword&gt;&lt;keyword&gt;Statistics as Topic&lt;/keyword&gt;&lt;/keywords&gt;&lt;dates&gt;&lt;year&gt;1970&lt;/year&gt;&lt;pub-dates&gt;&lt;date&gt;Sep&lt;/date&gt;&lt;/pub-dates&gt;&lt;/dates&gt;&lt;isbn&gt;0002-9440 (Print)&amp;#xD;0002-9440&lt;/isbn&gt;&lt;accession-num&gt;4394099&lt;/accession-num&gt;&lt;urls&gt;&lt;/urls&gt;&lt;custom2&gt;PMC2033033&lt;/custom2&gt;&lt;remote-database-provider&gt;NLM&lt;/remote-database-provider&gt;&lt;language&gt;eng&lt;/language&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[25]</w:t>
      </w:r>
      <w:r>
        <w:rPr>
          <w:rFonts w:ascii="Times New Roman" w:eastAsia="Times New Roman" w:hAnsi="Times New Roman" w:cs="Times New Roman"/>
          <w:sz w:val="24"/>
          <w:szCs w:val="24"/>
        </w:rPr>
        <w:fldChar w:fldCharType="end"/>
      </w:r>
      <w:r>
        <w:rPr>
          <w:rFonts w:ascii="Times New Roman" w:hAnsi="Times New Roman" w:cs="Times New Roman"/>
          <w:sz w:val="24"/>
          <w:szCs w:val="24"/>
        </w:rPr>
        <w:t>. Notably</w:t>
      </w:r>
      <w:r>
        <w:rPr>
          <w:rFonts w:ascii="Times New Roman" w:eastAsia="Times New Roman" w:hAnsi="Times New Roman" w:cs="Times New Roman"/>
          <w:sz w:val="24"/>
          <w:szCs w:val="24"/>
        </w:rPr>
        <w:t>, RNA-sequencing analysis revealed an increase in the expression of glycolytic enzymes</w:t>
      </w:r>
      <w:r w:rsidR="009B406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mainly pyruvate kinase muscle type (</w:t>
      </w:r>
      <w:proofErr w:type="spellStart"/>
      <w:r>
        <w:rPr>
          <w:rFonts w:ascii="Times New Roman" w:eastAsia="Times New Roman" w:hAnsi="Times New Roman" w:cs="Times New Roman"/>
          <w:sz w:val="24"/>
          <w:szCs w:val="24"/>
        </w:rPr>
        <w:t>PKM</w:t>
      </w:r>
      <w:proofErr w:type="spellEnd"/>
      <w:r>
        <w:rPr>
          <w:rFonts w:ascii="Times New Roman" w:eastAsia="Times New Roman" w:hAnsi="Times New Roman" w:cs="Times New Roman"/>
          <w:sz w:val="24"/>
          <w:szCs w:val="24"/>
        </w:rPr>
        <w:t xml:space="preserve">) in renal biopsies obtained from AKI patients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&lt;EndNote&gt;&lt;Cite&gt;&lt;Author&gt;Legouis&lt;/Author&gt;&lt;Year&gt;2019&lt;/Year&gt;&lt;RecNum&gt;597&lt;/RecNum&gt;&lt;DisplayText&gt;[26]&lt;/DisplayText&gt;&lt;record&gt;&lt;rec-number&gt;597&lt;/rec-number&gt;&lt;foreign-keys&gt;&lt;key app="EN" db-id="2dpptssx4ztzaledvw6vwad9dvr5wfx5wezw" timestamp="1586639683"&gt;597&lt;/key&gt;&lt;/foreign-keys&gt;&lt;ref-type name="Generic"&gt;13&lt;/ref-type&gt;&lt;contributors&gt;&lt;authors&gt;&lt;author&gt;Legouis, David&lt;/author&gt;&lt;author&gt;Ricksten, Sven-Erick&lt;/author&gt;&lt;author&gt;Faivre, Anna&lt;/author&gt;&lt;author&gt;Gariani, Karim&lt;/author&gt;&lt;author&gt;Galichon, Pierre&lt;/author&gt;&lt;author&gt;Berchtold, Lena&lt;/author&gt;&lt;author&gt;Feraille, Eric&lt;/author&gt;&lt;author&gt;Koppitch, Kari&lt;/author&gt;&lt;author&gt;Hertig, Alexandre&lt;/author&gt;&lt;author&gt;Martin, Pierre-Yves&lt;/author&gt;&lt;author&gt;Naesens, Maarten&lt;/author&gt;&lt;author&gt;Pugin, Jérôme&lt;/author&gt;&lt;author&gt;McMahon, Andrew&lt;/author&gt;&lt;author&gt;Cippà, Pietro&lt;/author&gt;&lt;author&gt;de Seigneux, Sophie&lt;/author&gt;&lt;/authors&gt;&lt;/contributors&gt;&lt;titles&gt;&lt;title&gt;Impaired renal gluconeogenesis is a major determinant of acute kidney injury associated mortality&lt;/title&gt;&lt;/titles&gt;&lt;dates&gt;&lt;year&gt;2019&lt;/year&gt;&lt;pub-dates&gt;&lt;date&gt;2019&lt;/date&gt;&lt;/pub-dates&gt;&lt;/dates&gt;&lt;publisher&gt;bioRxiv&lt;/publisher&gt;&lt;accession-num&gt;PPR98462&lt;/accession-num&gt;&lt;urls&gt;&lt;related-urls&gt;&lt;url&gt;http://europepmc.org/abstract/PPR/PPR98462&lt;/url&gt;&lt;url&gt;https://doi.org/10.1101/804997&lt;/url&gt;&lt;/related-urls&gt;&lt;/urls&gt;&lt;electronic-resource-num&gt;10.1101/804997&lt;/electronic-resource-num&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[26]</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PKM</w:t>
      </w:r>
      <w:proofErr w:type="spellEnd"/>
      <w:r>
        <w:rPr>
          <w:rFonts w:ascii="Times New Roman" w:eastAsia="Times New Roman" w:hAnsi="Times New Roman" w:cs="Times New Roman"/>
          <w:sz w:val="24"/>
          <w:szCs w:val="24"/>
        </w:rPr>
        <w:t xml:space="preserve"> </w:t>
      </w:r>
      <w:r w:rsidR="009B4061">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 xml:space="preserve">an enzyme catalyzing the final step in glycolysis. However, the precise role of glycolysis and the contribution of its enzymes to podocytes’ survival and homeostasis remain largely unexplored. </w:t>
      </w:r>
    </w:p>
    <w:p w14:paraId="075E1524" w14:textId="77777777" w:rsidR="006E389F" w:rsidRDefault="006E389F" w:rsidP="008050A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final step of glycolysis, mediated by pyruvate kinases (PK), converts phosphoenolpyruvate (PEP) into pyruvate. PK exists in 4 different isoforms (L, R, </w:t>
      </w:r>
      <w:proofErr w:type="spellStart"/>
      <w:r>
        <w:rPr>
          <w:rFonts w:ascii="Times New Roman" w:eastAsia="Times New Roman" w:hAnsi="Times New Roman" w:cs="Times New Roman"/>
          <w:sz w:val="24"/>
          <w:szCs w:val="24"/>
        </w:rPr>
        <w:t>M1</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M2</w:t>
      </w:r>
      <w:proofErr w:type="spellEnd"/>
      <w:r>
        <w:rPr>
          <w:rFonts w:ascii="Times New Roman" w:eastAsia="Times New Roman" w:hAnsi="Times New Roman" w:cs="Times New Roman"/>
          <w:sz w:val="24"/>
          <w:szCs w:val="24"/>
        </w:rPr>
        <w:t xml:space="preserve">) that vary in their enzymatic activity and tissue distribution. The expression pattern of PK isoforms differs amongst organs due in part to variations in metabolic demands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&lt;EndNote&gt;&lt;Cite&gt;&lt;Author&gt;Puckett&lt;/Author&gt;&lt;Year&gt;2021&lt;/Year&gt;&lt;RecNum&gt;833&lt;/RecNum&gt;&lt;DisplayText&gt;[27]&lt;/DisplayText&gt;&lt;record&gt;&lt;rec-number&gt;833&lt;/rec-number&gt;&lt;foreign-keys&gt;&lt;key app="EN" db-id="2dpptssx4ztzaledvw6vwad9dvr5wfx5wezw" timestamp="1614320584"&gt;833&lt;/key&gt;&lt;/foreign-keys&gt;&lt;ref-type name="Journal Article"&gt;17&lt;/ref-type&gt;&lt;contributors&gt;&lt;authors&gt;&lt;author&gt;Puckett, D. L.&lt;/author&gt;&lt;author&gt;Alquraishi, M.&lt;/author&gt;&lt;author&gt;Chowanadisai, W.&lt;/author&gt;&lt;author&gt;Bettaieb, A.&lt;/author&gt;&lt;/authors&gt;&lt;/contributors&gt;&lt;auth-address&gt;Department of Nutrition, University of Tennessee Knoxville, Knoxville, TN 37996, USA.&amp;#xD;Department of Nutrition, Oklahoma State University, Stillwater, OK 74078, USA.&lt;/auth-address&gt;&lt;titles&gt;&lt;title&gt;The Role of PKM2 in Metabolic Reprogramming: Insights into the Regulatory Roles of Non-Coding RNAs&lt;/title&gt;&lt;secondary-title&gt;Int J Mol Sci&lt;/secondary-title&gt;&lt;alt-title&gt;International journal of molecular sciences&lt;/alt-title&gt;&lt;/titles&gt;&lt;periodical&gt;&lt;full-title&gt;Int J Mol Sci&lt;/full-title&gt;&lt;/periodical&gt;&lt;volume&gt;22&lt;/volume&gt;&lt;number&gt;3&lt;/number&gt;&lt;edition&gt;2021/01/29&lt;/edition&gt;&lt;keywords&gt;&lt;keyword&gt;cancer metabolism&lt;/keyword&gt;&lt;keyword&gt;long non-coding RNAs&lt;/keyword&gt;&lt;keyword&gt;metabolic reprogramming&lt;/keyword&gt;&lt;keyword&gt;pyruvate kinases&lt;/keyword&gt;&lt;/keywords&gt;&lt;dates&gt;&lt;year&gt;2021&lt;/year&gt;&lt;pub-dates&gt;&lt;date&gt;Jan 25&lt;/date&gt;&lt;/pub-dates&gt;&lt;/dates&gt;&lt;isbn&gt;1422-0067&lt;/isbn&gt;&lt;accession-num&gt;33503959&lt;/accession-num&gt;&lt;urls&gt;&lt;/urls&gt;&lt;custom2&gt;PMC7865720&lt;/custom2&gt;&lt;electronic-resource-num&gt;10.3390/ijms22031171&lt;/electronic-resource-num&gt;&lt;remote-database-provider&gt;NLM&lt;/remote-database-provider&gt;&lt;language&gt;eng&lt;/language&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[27]</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However, some organs, including the kidney, can express multiple isoforms (</w:t>
      </w:r>
      <w:proofErr w:type="spellStart"/>
      <w:r>
        <w:rPr>
          <w:rFonts w:ascii="Times New Roman" w:eastAsia="Times New Roman" w:hAnsi="Times New Roman" w:cs="Times New Roman"/>
          <w:sz w:val="24"/>
          <w:szCs w:val="24"/>
        </w:rPr>
        <w:t>PKM2</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PKM1</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PKL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Data xml:space="preserve">PEVuZE5vdGU+PENpdGU+PEF1dGhvcj5JbWFtdXJhPC9BdXRob3I+PFllYXI+MTk3MjwvWWVhcj48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PEVuZE5vdGU+PENpdGU+PEF1dGhvcj5JbWFtdXJhPC9BdXRob3I+PFllYXI+MTk3MjwvWWVhcj48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Unlike other isoforms, the </w:t>
      </w:r>
      <w:proofErr w:type="spellStart"/>
      <w:r>
        <w:rPr>
          <w:rFonts w:ascii="Times New Roman" w:eastAsia="Times New Roman" w:hAnsi="Times New Roman" w:cs="Times New Roman"/>
          <w:sz w:val="24"/>
          <w:szCs w:val="24"/>
        </w:rPr>
        <w:t>M2</w:t>
      </w:r>
      <w:proofErr w:type="spellEnd"/>
      <w:r>
        <w:rPr>
          <w:rFonts w:ascii="Times New Roman" w:eastAsia="Times New Roman" w:hAnsi="Times New Roman" w:cs="Times New Roman"/>
          <w:sz w:val="24"/>
          <w:szCs w:val="24"/>
        </w:rPr>
        <w:t xml:space="preserve"> isoform exhibits critical biological functions in addition to its role in glycolysis. </w:t>
      </w:r>
      <w:proofErr w:type="spellStart"/>
      <w:r>
        <w:rPr>
          <w:rFonts w:ascii="Times New Roman" w:eastAsia="Times New Roman" w:hAnsi="Times New Roman" w:cs="Times New Roman"/>
          <w:sz w:val="24"/>
          <w:szCs w:val="24"/>
        </w:rPr>
        <w:t>PKM2</w:t>
      </w:r>
      <w:proofErr w:type="spellEnd"/>
      <w:r>
        <w:rPr>
          <w:rFonts w:ascii="Times New Roman" w:eastAsia="Times New Roman" w:hAnsi="Times New Roman" w:cs="Times New Roman"/>
          <w:sz w:val="24"/>
          <w:szCs w:val="24"/>
        </w:rPr>
        <w:t xml:space="preserve"> acts as a kinase, where it phosphorylates proteins essential to the inflammatory response </w:t>
      </w:r>
      <w:r>
        <w:rPr>
          <w:rFonts w:ascii="Times New Roman" w:eastAsia="Times New Roman" w:hAnsi="Times New Roman" w:cs="Times New Roman"/>
          <w:sz w:val="24"/>
          <w:szCs w:val="24"/>
        </w:rPr>
        <w:fldChar w:fldCharType="begin">
          <w:fldData xml:space="preserve">PEVuZE5vdGU+PENpdGU+PEF1dGhvcj5KaWFuZzwvQXV0aG9yPjxZZWFyPjIwMTQ8L1llYXI+PFJl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PEVuZE5vdGU+PENpdGU+PEF1dGhvcj5KaWFuZzwvQXV0aG9yPjxZZWFyPjIwMTQ8L1llYXI+PFJl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cell survival </w:t>
      </w:r>
      <w:r>
        <w:rPr>
          <w:rFonts w:ascii="Times New Roman" w:eastAsia="Times New Roman" w:hAnsi="Times New Roman" w:cs="Times New Roman"/>
          <w:sz w:val="24"/>
          <w:szCs w:val="24"/>
        </w:rPr>
        <w:fldChar w:fldCharType="begin">
          <w:fldData xml:space="preserve">PEVuZE5vdGU+PENpdGU+PEF1dGhvcj5ZYW5nPC9BdXRob3I+PFllYXI+MjAxMjwvWWVhcj48UmVj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PEVuZE5vdGU+PENpdGU+PEF1dGhvcj5ZYW5nPC9BdXRob3I+PFllYXI+MjAxMjwvWWVhcj48UmVj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[30]</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The expression of </w:t>
      </w:r>
      <w:proofErr w:type="spellStart"/>
      <w:r>
        <w:rPr>
          <w:rFonts w:ascii="Times New Roman" w:eastAsia="Times New Roman" w:hAnsi="Times New Roman" w:cs="Times New Roman"/>
          <w:sz w:val="24"/>
          <w:szCs w:val="24"/>
        </w:rPr>
        <w:t>PKM2</w:t>
      </w:r>
      <w:proofErr w:type="spellEnd"/>
      <w:r>
        <w:rPr>
          <w:rFonts w:ascii="Times New Roman" w:eastAsia="Times New Roman" w:hAnsi="Times New Roman" w:cs="Times New Roman"/>
          <w:sz w:val="24"/>
          <w:szCs w:val="24"/>
        </w:rPr>
        <w:t xml:space="preserve"> is significantly elevated </w:t>
      </w:r>
      <w:r w:rsidRPr="003B5B87">
        <w:rPr>
          <w:rFonts w:ascii="Times New Roman" w:eastAsia="Times New Roman" w:hAnsi="Times New Roman" w:cs="Times New Roman"/>
          <w:sz w:val="24"/>
          <w:szCs w:val="24"/>
        </w:rPr>
        <w:t>under abnormal physiological conditions</w:t>
      </w:r>
      <w:r>
        <w:rPr>
          <w:rFonts w:ascii="Times New Roman" w:eastAsia="Times New Roman" w:hAnsi="Times New Roman" w:cs="Times New Roman"/>
          <w:sz w:val="24"/>
          <w:szCs w:val="24"/>
        </w:rPr>
        <w:t xml:space="preserve">, such as those observed in cancer </w:t>
      </w:r>
      <w:r>
        <w:rPr>
          <w:rFonts w:ascii="Times New Roman" w:eastAsia="Times New Roman" w:hAnsi="Times New Roman" w:cs="Times New Roman"/>
          <w:sz w:val="24"/>
          <w:szCs w:val="24"/>
        </w:rPr>
        <w:fldChar w:fldCharType="begin">
          <w:fldData xml:space="preserve">PEVuZE5vdGU+PENpdGU+PEF1dGhvcj5ZYW5nPC9BdXRob3I+PFllYXI+MjAxNTwvWWVhcj48UmVj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PEVuZE5vdGU+PENpdGU+PEF1dGhvcj5ZYW5nPC9BdXRob3I+PFllYXI+MjAxNTwvWWVhcj48UmVj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[31]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Subsequently, </w:t>
      </w:r>
      <w:proofErr w:type="spellStart"/>
      <w:r>
        <w:rPr>
          <w:rFonts w:ascii="Times New Roman" w:eastAsia="Times New Roman" w:hAnsi="Times New Roman" w:cs="Times New Roman"/>
          <w:sz w:val="24"/>
          <w:szCs w:val="24"/>
        </w:rPr>
        <w:t>PKM2</w:t>
      </w:r>
      <w:proofErr w:type="spellEnd"/>
      <w:r>
        <w:rPr>
          <w:rFonts w:ascii="Times New Roman" w:eastAsia="Times New Roman" w:hAnsi="Times New Roman" w:cs="Times New Roman"/>
          <w:sz w:val="24"/>
          <w:szCs w:val="24"/>
        </w:rPr>
        <w:t xml:space="preserve"> can translocate to the nucleus, where it regulates the transcriptional activity or expression of genes associated with diverse signaling cascades and biological processes, including cell proliferation </w:t>
      </w:r>
      <w:r>
        <w:rPr>
          <w:rFonts w:ascii="Times New Roman" w:eastAsia="Times New Roman" w:hAnsi="Times New Roman" w:cs="Times New Roman"/>
          <w:sz w:val="24"/>
          <w:szCs w:val="24"/>
        </w:rPr>
        <w:fldChar w:fldCharType="begin">
          <w:fldData xml:space="preserve">PEVuZE5vdGU+PENpdGU+PEF1dGhvcj5aaGFuZzwvQXV0aG9yPjxZZWFyPjIwMTk8L1llYXI+PFJl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PEVuZE5vdGU+PENpdGU+PEF1dGhvcj5aaGFuZzwvQXV0aG9yPjxZZWFyPjIwMTk8L1llYXI+PFJl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[32]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differentiation </w:t>
      </w:r>
      <w:r>
        <w:rPr>
          <w:rFonts w:ascii="Times New Roman" w:eastAsia="Times New Roman" w:hAnsi="Times New Roman" w:cs="Times New Roman"/>
          <w:sz w:val="24"/>
          <w:szCs w:val="24"/>
        </w:rPr>
        <w:fldChar w:fldCharType="begin">
          <w:fldData xml:space="preserve">PEVuZE5vdGU+PENpdGU+PEF1dGhvcj5Nb3Jmb3VhY2U8L0F1dGhvcj48WWVhcj4yMDE0PC9ZZWFy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PEVuZE5vdGU+PENpdGU+PEF1dGhvcj5Nb3Jmb3VhY2U8L0F1dGhvcj48WWVhcj4yMDE0PC9ZZWFy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[33]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Thus, </w:t>
      </w:r>
      <w:proofErr w:type="spellStart"/>
      <w:r>
        <w:rPr>
          <w:rFonts w:ascii="Times New Roman" w:eastAsia="Times New Roman" w:hAnsi="Times New Roman" w:cs="Times New Roman"/>
          <w:sz w:val="24"/>
          <w:szCs w:val="24"/>
        </w:rPr>
        <w:t>PKM2</w:t>
      </w:r>
      <w:proofErr w:type="spellEnd"/>
      <w:r>
        <w:rPr>
          <w:rFonts w:ascii="Times New Roman" w:eastAsia="Times New Roman" w:hAnsi="Times New Roman" w:cs="Times New Roman"/>
          <w:sz w:val="24"/>
          <w:szCs w:val="24"/>
        </w:rPr>
        <w:t xml:space="preserve"> performs other biological functions possibly independent from its classical role in glycolysis.  For instance, recent advancement of cancer research has revealed </w:t>
      </w:r>
      <w:proofErr w:type="spellStart"/>
      <w:r>
        <w:rPr>
          <w:rFonts w:ascii="Times New Roman" w:eastAsia="Times New Roman" w:hAnsi="Times New Roman" w:cs="Times New Roman"/>
          <w:sz w:val="24"/>
          <w:szCs w:val="24"/>
        </w:rPr>
        <w:t>PKM2</w:t>
      </w:r>
      <w:proofErr w:type="spellEnd"/>
      <w:r>
        <w:rPr>
          <w:rFonts w:ascii="Times New Roman" w:eastAsia="Times New Roman" w:hAnsi="Times New Roman" w:cs="Times New Roman"/>
          <w:sz w:val="24"/>
          <w:szCs w:val="24"/>
        </w:rPr>
        <w:t xml:space="preserve"> as a regulator of major signaling pathways, including, autophagy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&lt;EndNote&gt;&lt;Cite&gt;&lt;Author&gt;Wang&lt;/Author&gt;&lt;Year&gt;2017&lt;/Year&gt;&lt;RecNum&gt;138&lt;/RecNum&gt;&lt;DisplayText&gt;[34]&lt;/DisplayText&gt;&lt;record&gt;&lt;rec-number&gt;138&lt;/rec-number&gt;&lt;foreign-keys&gt;&lt;key app="EN" db-id="2dpptssx4ztzaledvw6vwad9dvr5wfx5wezw" timestamp="1510619473"&gt;138&lt;/key&gt;&lt;/foreign-keys&gt;&lt;ref-type name="Journal Article"&gt;17&lt;/ref-type&gt;&lt;contributors&gt;&lt;authors&gt;&lt;author&gt;Wang, C.&lt;/author&gt;&lt;author&gt;Jiang, J.&lt;/author&gt;&lt;author&gt;Ji, J.&lt;/author&gt;&lt;author&gt;Cai, Q.&lt;/author&gt;&lt;author&gt;Chen, X.&lt;/author&gt;&lt;author&gt;Yu, Y.&lt;/author&gt;&lt;author&gt;Zhu, Z.&lt;/author&gt;&lt;author&gt;Zhang, J.&lt;/author&gt;&lt;/authors&gt;&lt;/contributors&gt;&lt;auth-address&gt;Department of Oncology, Ruijin Hospital, Shanghai Jiao Tong University School of Medicine, No. 197 Ruijin Er Road, Shanghai, 200025, China.&amp;#xD;Department of Surgery, Shanghai Key Laboratory of Gastric Neoplasms, Shanghai Institute of Digestive Surgery, Ruijin Hospital, Shanghai Jiao Tong University School of Medicine, No. 197 Ruijin Er Road, Shanghai, 200025, China.&amp;#xD;Department of Oncology, Ruijin Hospital, Shanghai Jiao Tong University School of Medicine, No. 197 Ruijin Er Road, Shanghai, 200025, China. junzhang10977@sjtu.edu.cn.&lt;/auth-address&gt;&lt;titles&gt;&lt;title&gt;PKM2 promotes cell migration and inhibits autophagy by mediating PI3K/AKT activation and contributes to the malignant development of gastric cancer&lt;/title&gt;&lt;secondary-title&gt;Sci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reports&lt;/abbr-1&gt;&lt;/alt-periodical&gt;&lt;pages&gt;2886&lt;/pages&gt;&lt;volume&gt;7&lt;/volume&gt;&lt;number&gt;1&lt;/number&gt;&lt;edition&gt;2017/06/08&lt;/edition&gt;&lt;dates&gt;&lt;year&gt;2017&lt;/year&gt;&lt;pub-dates&gt;&lt;date&gt;Jun 06&lt;/date&gt;&lt;/pub-dates&gt;&lt;/dates&gt;&lt;isbn&gt;2045-2322&lt;/isbn&gt;&lt;accession-num&gt;28588255&lt;/accession-num&gt;&lt;urls&gt;&lt;/urls&gt;&lt;custom2&gt;PMC5460252&lt;/custom2&gt;&lt;electronic-resource-num&gt;10.1038/s41598-017-03031-1&lt;/electronic-resource-num&gt;&lt;remote-database-provider&gt;NLM&lt;/remote-database-provider&gt;&lt;language&gt;eng&lt;/language&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[34]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the AMP-activated protein kinase (AMPK) </w:t>
      </w:r>
      <w:r>
        <w:rPr>
          <w:rFonts w:ascii="Times New Roman" w:eastAsia="Times New Roman" w:hAnsi="Times New Roman" w:cs="Times New Roman"/>
          <w:sz w:val="24"/>
          <w:szCs w:val="24"/>
        </w:rPr>
        <w:fldChar w:fldCharType="begin">
          <w:fldData xml:space="preserve">PEVuZE5vdGU+PENpdGU+PEF1dGhvcj5MaTwvQXV0aG9yPjxZZWFyPjIwMTg8L1llYXI+PFJlY051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PEVuZE5vdGU+PENpdGU+PEF1dGhvcj5MaTwvQXV0aG9yPjxZZWFyPjIwMTg8L1llYXI+PFJlY051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[35]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Notably, in podocytes, these pathways play a vital role in maintaining the cellular homeostasis, while the disruption of these signaling may potentiate podocyte dysfunction and dedifferentiation. </w:t>
      </w:r>
    </w:p>
    <w:p w14:paraId="3F5DADA4" w14:textId="77777777" w:rsidR="006E389F" w:rsidRDefault="006E389F" w:rsidP="008050A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It is well established that a</w:t>
      </w:r>
      <w:r w:rsidRPr="00A839A6">
        <w:rPr>
          <w:rFonts w:ascii="Times New Roman" w:hAnsi="Times New Roman" w:cs="Times New Roman"/>
          <w:sz w:val="24"/>
          <w:szCs w:val="24"/>
        </w:rPr>
        <w:t xml:space="preserve">utophagy is </w:t>
      </w:r>
      <w:r>
        <w:rPr>
          <w:rFonts w:ascii="Times New Roman" w:hAnsi="Times New Roman" w:cs="Times New Roman"/>
          <w:sz w:val="24"/>
          <w:szCs w:val="24"/>
        </w:rPr>
        <w:t>crucial</w:t>
      </w:r>
      <w:r w:rsidRPr="00A839A6">
        <w:rPr>
          <w:rFonts w:ascii="Times New Roman" w:hAnsi="Times New Roman" w:cs="Times New Roman"/>
          <w:sz w:val="24"/>
          <w:szCs w:val="24"/>
        </w:rPr>
        <w:t xml:space="preserve"> for maintaining cellular homeostasis by recycling excessive materials to generate building blocks and energy </w:t>
      </w:r>
      <w:r w:rsidRPr="00A839A6">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&lt;EndNote&gt;&lt;Cite&gt;&lt;Author&gt;Mizushima&lt;/Author&gt;&lt;Year&gt;2011&lt;/Year&gt;&lt;RecNum&gt;849&lt;/RecNum&gt;&lt;DisplayText&gt;[36]&lt;/DisplayText&gt;&lt;record&gt;&lt;rec-number&gt;849&lt;/rec-number&gt;&lt;foreign-keys&gt;&lt;key app="EN" db-id="2dpptssx4ztzaledvw6vwad9dvr5wfx5wezw" timestamp="1614731939"&gt;849&lt;/key&gt;&lt;/foreign-keys&gt;&lt;ref-type name="Journal Article"&gt;17&lt;/ref-type&gt;&lt;contributors&gt;&lt;authors&gt;&lt;author&gt;Mizushima, N.&lt;/author&gt;&lt;author&gt;Komatsu, M.&lt;/author&gt;&lt;/authors&gt;&lt;/contributors&gt;&lt;auth-address&gt;Department of Physiology and Cell Biology, Tokyo Medical and Dental University, Tokyo 113-8519, Japan. nmizu.phy2@tmd.ac.jp&lt;/auth-address&gt;&lt;titles&gt;&lt;title&gt;Autophagy: renovation of cells and tissues&lt;/title&gt;&lt;secondary-title&gt;Cell&lt;/secondary-title&gt;&lt;alt-title&gt;Cell&lt;/alt-title&gt;&lt;/titles&gt;&lt;periodical&gt;&lt;full-title&gt;Cell&lt;/full-title&gt;&lt;abbr-1&gt;Cell&lt;/abbr-1&gt;&lt;/periodical&gt;&lt;alt-periodical&gt;&lt;full-title&gt;Cell&lt;/full-title&gt;&lt;abbr-1&gt;Cell&lt;/abbr-1&gt;&lt;/alt-periodical&gt;&lt;pages&gt;728-41&lt;/pages&gt;&lt;volume&gt;147&lt;/volume&gt;&lt;number&gt;4&lt;/number&gt;&lt;edition&gt;2011/11/15&lt;/edition&gt;&lt;keywords&gt;&lt;keyword&gt;Animals&lt;/keyword&gt;&lt;keyword&gt;*Autophagy&lt;/keyword&gt;&lt;keyword&gt;Disease Models, Animal&lt;/keyword&gt;&lt;keyword&gt;Humans&lt;/keyword&gt;&lt;keyword&gt;Mice&lt;/keyword&gt;&lt;keyword&gt;Neurodegenerative Diseases/pathology&lt;/keyword&gt;&lt;keyword&gt;Phagosomes/metabolism&lt;/keyword&gt;&lt;keyword&gt;Plant Cells/metabolism&lt;/keyword&gt;&lt;/keywords&gt;&lt;dates&gt;&lt;year&gt;2011&lt;/year&gt;&lt;pub-dates&gt;&lt;date&gt;Nov 11&lt;/date&gt;&lt;/pub-dates&gt;&lt;/dates&gt;&lt;isbn&gt;0092-8674&lt;/isbn&gt;&lt;accession-num&gt;22078875&lt;/accession-num&gt;&lt;urls&gt;&lt;/urls&gt;&lt;electronic-resource-num&gt;10.1016/j.cell.2011.10.026&lt;/electronic-resource-num&gt;&lt;remote-database-provider&gt;NLM&lt;/remote-database-provider&gt;&lt;language&gt;eng&lt;/language&gt;&lt;/record&gt;&lt;/Cite&gt;&lt;/EndNote&gt;</w:instrText>
      </w:r>
      <w:r w:rsidRPr="00A839A6">
        <w:rPr>
          <w:rFonts w:ascii="Times New Roman" w:hAnsi="Times New Roman" w:cs="Times New Roman"/>
          <w:sz w:val="24"/>
          <w:szCs w:val="24"/>
        </w:rPr>
        <w:fldChar w:fldCharType="separate"/>
      </w:r>
      <w:r>
        <w:rPr>
          <w:rFonts w:ascii="Times New Roman" w:hAnsi="Times New Roman" w:cs="Times New Roman"/>
          <w:noProof/>
          <w:sz w:val="24"/>
          <w:szCs w:val="24"/>
        </w:rPr>
        <w:t>[36]</w:t>
      </w:r>
      <w:r w:rsidRPr="00A839A6">
        <w:rPr>
          <w:rFonts w:ascii="Times New Roman" w:hAnsi="Times New Roman" w:cs="Times New Roman"/>
          <w:sz w:val="24"/>
          <w:szCs w:val="24"/>
        </w:rPr>
        <w:fldChar w:fldCharType="end"/>
      </w:r>
      <w:r w:rsidRPr="00A839A6">
        <w:rPr>
          <w:rFonts w:ascii="Times New Roman" w:hAnsi="Times New Roman" w:cs="Times New Roman"/>
          <w:sz w:val="24"/>
          <w:szCs w:val="24"/>
        </w:rPr>
        <w:t xml:space="preserve">. Therefore, autophagy plays an integral role in mammalian development and cell differentiation partially through the remodeling of cellular components to promotes the synthesis of new compartments required for growth and development </w:t>
      </w:r>
      <w:r w:rsidRPr="00A839A6">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&lt;EndNote&gt;&lt;Cite&gt;&lt;Author&gt;Mizushima&lt;/Author&gt;&lt;Year&gt;2010&lt;/Year&gt;&lt;RecNum&gt;854&lt;/RecNum&gt;&lt;DisplayText&gt;[37]&lt;/DisplayText&gt;&lt;record&gt;&lt;rec-number&gt;854&lt;/rec-number&gt;&lt;foreign-keys&gt;&lt;key app="EN" db-id="2dpptssx4ztzaledvw6vwad9dvr5wfx5wezw" timestamp="1614877155"&gt;854&lt;/key&gt;&lt;/foreign-keys&gt;&lt;ref-type name="Journal Article"&gt;17&lt;/ref-type&gt;&lt;contributors&gt;&lt;authors&gt;&lt;author&gt;Mizushima, N.&lt;/author&gt;&lt;author&gt;Levine, B.&lt;/author&gt;&lt;/authors&gt;&lt;/contributors&gt;&lt;auth-address&gt;Department of Physiology and Cell Biology, Tokyo Medical and Dental University, Tokyo 113-8519, Japan. nmizu.phy2@tmd.ac.jp&lt;/auth-address&gt;&lt;titles&gt;&lt;title&gt;Autophagy in mammalian development and differentiation&lt;/title&gt;&lt;secondary-title&gt;Nat Cell Biol&lt;/secondary-title&gt;&lt;alt-title&gt;Nature cell biology&lt;/alt-title&gt;&lt;/titles&gt;&lt;periodical&gt;&lt;full-title&gt;Nat Cell Biol&lt;/full-title&gt;&lt;abbr-1&gt;Nature cell biology&lt;/abbr-1&gt;&lt;/periodical&gt;&lt;alt-periodical&gt;&lt;full-title&gt;Nat Cell Biol&lt;/full-title&gt;&lt;abbr-1&gt;Nature cell biology&lt;/abbr-1&gt;&lt;/alt-periodical&gt;&lt;pages&gt;823-30&lt;/pages&gt;&lt;volume&gt;12&lt;/volume&gt;&lt;number&gt;9&lt;/number&gt;&lt;edition&gt;2010/09/03&lt;/edition&gt;&lt;keywords&gt;&lt;keyword&gt;Animals&lt;/keyword&gt;&lt;keyword&gt;Autophagy/*physiology&lt;/keyword&gt;&lt;keyword&gt;Cell Differentiation/*physiology&lt;/keyword&gt;&lt;keyword&gt;Growth and Development/*physiology&lt;/keyword&gt;&lt;keyword&gt;Homeostasis/physiology&lt;/keyword&gt;&lt;keyword&gt;Humans&lt;/keyword&gt;&lt;/keywords&gt;&lt;dates&gt;&lt;year&gt;2010&lt;/year&gt;&lt;pub-dates&gt;&lt;date&gt;Sep&lt;/date&gt;&lt;/pub-dates&gt;&lt;/dates&gt;&lt;isbn&gt;1465-7392 (Print)&amp;#xD;1465-7392&lt;/isbn&gt;&lt;accession-num&gt;20811354&lt;/accession-num&gt;&lt;urls&gt;&lt;/urls&gt;&lt;custom2&gt;PMC3127249&lt;/custom2&gt;&lt;custom6&gt;NIHMS303730&lt;/custom6&gt;&lt;electronic-resource-num&gt;10.1038/ncb0910-823&lt;/electronic-resource-num&gt;&lt;remote-database-provider&gt;NLM&lt;/remote-database-provider&gt;&lt;language&gt;eng&lt;/language&gt;&lt;/record&gt;&lt;/Cite&gt;&lt;/EndNote&gt;</w:instrText>
      </w:r>
      <w:r w:rsidRPr="00A839A6">
        <w:rPr>
          <w:rFonts w:ascii="Times New Roman" w:hAnsi="Times New Roman" w:cs="Times New Roman"/>
          <w:sz w:val="24"/>
          <w:szCs w:val="24"/>
        </w:rPr>
        <w:fldChar w:fldCharType="separate"/>
      </w:r>
      <w:r>
        <w:rPr>
          <w:rFonts w:ascii="Times New Roman" w:hAnsi="Times New Roman" w:cs="Times New Roman"/>
          <w:noProof/>
          <w:sz w:val="24"/>
          <w:szCs w:val="24"/>
        </w:rPr>
        <w:t>[37]</w:t>
      </w:r>
      <w:r w:rsidRPr="00A839A6">
        <w:rPr>
          <w:rFonts w:ascii="Times New Roman" w:hAnsi="Times New Roman" w:cs="Times New Roman"/>
          <w:sz w:val="24"/>
          <w:szCs w:val="24"/>
        </w:rPr>
        <w:fldChar w:fldCharType="end"/>
      </w:r>
      <w:r w:rsidRPr="00A839A6">
        <w:rPr>
          <w:rFonts w:ascii="Times New Roman" w:hAnsi="Times New Roman" w:cs="Times New Roman"/>
          <w:sz w:val="24"/>
          <w:szCs w:val="24"/>
        </w:rPr>
        <w:t xml:space="preserve">. Indeed, fully differentiated podocytes sustain a high level of basal autophagy </w:t>
      </w:r>
      <w:r w:rsidRPr="00A839A6">
        <w:rPr>
          <w:rFonts w:ascii="Times New Roman" w:hAnsi="Times New Roman" w:cs="Times New Roman"/>
          <w:sz w:val="24"/>
          <w:szCs w:val="24"/>
        </w:rPr>
        <w:fldChar w:fldCharType="begin">
          <w:fldData xml:space="preserve">PEVuZE5vdGU+PENpdGU+PEF1dGhvcj5Cb3JrPC9BdXRob3I+PFllYXI+MjAyMDwvWWVhcj48UmVj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PEVuZE5vdGU+PENpdGU+PEF1dGhvcj5Cb3JrPC9BdXRob3I+PFllYXI+MjAyMDwvWWVhcj48UmVj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A839A6">
        <w:rPr>
          <w:rFonts w:ascii="Times New Roman" w:hAnsi="Times New Roman" w:cs="Times New Roman"/>
          <w:sz w:val="24"/>
          <w:szCs w:val="24"/>
        </w:rPr>
      </w:r>
      <w:r w:rsidRPr="00A839A6">
        <w:rPr>
          <w:rFonts w:ascii="Times New Roman" w:hAnsi="Times New Roman" w:cs="Times New Roman"/>
          <w:sz w:val="24"/>
          <w:szCs w:val="24"/>
        </w:rPr>
        <w:fldChar w:fldCharType="separate"/>
      </w:r>
      <w:r>
        <w:rPr>
          <w:rFonts w:ascii="Times New Roman" w:hAnsi="Times New Roman" w:cs="Times New Roman"/>
          <w:noProof/>
          <w:sz w:val="24"/>
          <w:szCs w:val="24"/>
        </w:rPr>
        <w:t>[38]</w:t>
      </w:r>
      <w:r w:rsidRPr="00A839A6">
        <w:rPr>
          <w:rFonts w:ascii="Times New Roman" w:hAnsi="Times New Roman" w:cs="Times New Roman"/>
          <w:sz w:val="24"/>
          <w:szCs w:val="24"/>
        </w:rPr>
        <w:fldChar w:fldCharType="end"/>
      </w:r>
      <w:r w:rsidRPr="00A839A6">
        <w:rPr>
          <w:rFonts w:ascii="Times New Roman" w:hAnsi="Times New Roman" w:cs="Times New Roman"/>
          <w:sz w:val="24"/>
          <w:szCs w:val="24"/>
        </w:rPr>
        <w:t xml:space="preserve">, </w:t>
      </w:r>
      <w:r>
        <w:rPr>
          <w:rFonts w:ascii="Times New Roman" w:hAnsi="Times New Roman" w:cs="Times New Roman"/>
          <w:sz w:val="24"/>
          <w:szCs w:val="24"/>
        </w:rPr>
        <w:t>suggesting a</w:t>
      </w:r>
      <w:r w:rsidRPr="00A839A6">
        <w:rPr>
          <w:rFonts w:ascii="Times New Roman" w:hAnsi="Times New Roman" w:cs="Times New Roman"/>
          <w:sz w:val="24"/>
          <w:szCs w:val="24"/>
        </w:rPr>
        <w:t xml:space="preserve"> possible role in podocyte development and homeostasis </w:t>
      </w:r>
      <w:r w:rsidRPr="00A839A6">
        <w:rPr>
          <w:rFonts w:ascii="Times New Roman" w:hAnsi="Times New Roman" w:cs="Times New Roman"/>
          <w:sz w:val="24"/>
          <w:szCs w:val="24"/>
        </w:rPr>
        <w:fldChar w:fldCharType="begin">
          <w:fldData xml:space="preserve">PEVuZE5vdGU+PENpdGU+PEF1dGhvcj5aaGFuZzwvQXV0aG9yPjxZZWFyPjIwMTc8L1llYXI+PFJl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PEVuZE5vdGU+PENpdGU+PEF1dGhvcj5aaGFuZzwvQXV0aG9yPjxZZWFyPjIwMTc8L1llYXI+PFJl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A839A6">
        <w:rPr>
          <w:rFonts w:ascii="Times New Roman" w:hAnsi="Times New Roman" w:cs="Times New Roman"/>
          <w:sz w:val="24"/>
          <w:szCs w:val="24"/>
        </w:rPr>
      </w:r>
      <w:r w:rsidRPr="00A839A6">
        <w:rPr>
          <w:rFonts w:ascii="Times New Roman" w:hAnsi="Times New Roman" w:cs="Times New Roman"/>
          <w:sz w:val="24"/>
          <w:szCs w:val="24"/>
        </w:rPr>
        <w:fldChar w:fldCharType="separate"/>
      </w:r>
      <w:r>
        <w:rPr>
          <w:rFonts w:ascii="Times New Roman" w:hAnsi="Times New Roman" w:cs="Times New Roman"/>
          <w:noProof/>
          <w:sz w:val="24"/>
          <w:szCs w:val="24"/>
        </w:rPr>
        <w:t>[39]</w:t>
      </w:r>
      <w:r w:rsidRPr="00A839A6">
        <w:rPr>
          <w:rFonts w:ascii="Times New Roman" w:hAnsi="Times New Roman" w:cs="Times New Roman"/>
          <w:sz w:val="24"/>
          <w:szCs w:val="24"/>
        </w:rPr>
        <w:fldChar w:fldCharType="end"/>
      </w:r>
      <w:r w:rsidRPr="00A839A6">
        <w:rPr>
          <w:rFonts w:ascii="Times New Roman" w:hAnsi="Times New Roman" w:cs="Times New Roman"/>
          <w:sz w:val="24"/>
          <w:szCs w:val="24"/>
        </w:rPr>
        <w:t xml:space="preserve">. </w:t>
      </w:r>
      <w:r w:rsidRPr="00956DD5">
        <w:rPr>
          <w:rFonts w:ascii="Times New Roman" w:hAnsi="Times New Roman" w:cs="Times New Roman"/>
          <w:sz w:val="24"/>
          <w:szCs w:val="24"/>
        </w:rPr>
        <w:t>Notably, Notch signaling mediates autophagy induction in podocytes</w:t>
      </w:r>
      <w:r w:rsidR="009B4061">
        <w:rPr>
          <w:rFonts w:ascii="Times New Roman" w:hAnsi="Times New Roman" w:cs="Times New Roman"/>
          <w:sz w:val="24"/>
          <w:szCs w:val="24"/>
        </w:rPr>
        <w:t>,</w:t>
      </w:r>
      <w:r w:rsidRPr="00956DD5">
        <w:rPr>
          <w:rFonts w:ascii="Times New Roman" w:hAnsi="Times New Roman" w:cs="Times New Roman"/>
          <w:sz w:val="24"/>
          <w:szCs w:val="24"/>
        </w:rPr>
        <w:t xml:space="preserve"> while inhibiting Notch signaling using </w:t>
      </w:r>
      <w:proofErr w:type="spellStart"/>
      <w:r w:rsidRPr="00956DD5">
        <w:rPr>
          <w:rFonts w:ascii="Times New Roman" w:hAnsi="Times New Roman" w:cs="Times New Roman"/>
          <w:sz w:val="24"/>
          <w:szCs w:val="24"/>
        </w:rPr>
        <w:t>DAPT</w:t>
      </w:r>
      <w:proofErr w:type="spellEnd"/>
      <w:r w:rsidRPr="00956DD5">
        <w:rPr>
          <w:rFonts w:ascii="Times New Roman" w:hAnsi="Times New Roman" w:cs="Times New Roman"/>
          <w:sz w:val="24"/>
          <w:szCs w:val="24"/>
        </w:rPr>
        <w:t xml:space="preserve"> (Notch blocker) impaired differentiation concomitant with a reduction in autophagy. Subsequently, enhancing autophagy alleviated </w:t>
      </w:r>
      <w:proofErr w:type="spellStart"/>
      <w:r w:rsidRPr="00956DD5">
        <w:rPr>
          <w:rFonts w:ascii="Times New Roman" w:hAnsi="Times New Roman" w:cs="Times New Roman"/>
          <w:sz w:val="24"/>
          <w:szCs w:val="24"/>
        </w:rPr>
        <w:t>DAPT</w:t>
      </w:r>
      <w:proofErr w:type="spellEnd"/>
      <w:r w:rsidR="009B4061">
        <w:rPr>
          <w:rFonts w:ascii="Times New Roman" w:hAnsi="Times New Roman" w:cs="Times New Roman"/>
          <w:sz w:val="24"/>
          <w:szCs w:val="24"/>
        </w:rPr>
        <w:t>-</w:t>
      </w:r>
      <w:r w:rsidRPr="00956DD5">
        <w:rPr>
          <w:rFonts w:ascii="Times New Roman" w:hAnsi="Times New Roman" w:cs="Times New Roman"/>
          <w:sz w:val="24"/>
          <w:szCs w:val="24"/>
        </w:rPr>
        <w:t xml:space="preserve">induced podocyte dysfunction and </w:t>
      </w:r>
      <w:proofErr w:type="spellStart"/>
      <w:r w:rsidRPr="00956DD5">
        <w:rPr>
          <w:rFonts w:ascii="Times New Roman" w:hAnsi="Times New Roman" w:cs="Times New Roman"/>
          <w:sz w:val="24"/>
          <w:szCs w:val="24"/>
        </w:rPr>
        <w:t>nephrin</w:t>
      </w:r>
      <w:proofErr w:type="spellEnd"/>
      <w:r w:rsidRPr="00956DD5">
        <w:rPr>
          <w:rFonts w:ascii="Times New Roman" w:hAnsi="Times New Roman" w:cs="Times New Roman"/>
          <w:sz w:val="24"/>
          <w:szCs w:val="24"/>
        </w:rPr>
        <w:t xml:space="preserve"> loss </w:t>
      </w:r>
      <w:r w:rsidRPr="00A839A6">
        <w:rPr>
          <w:rFonts w:ascii="Times New Roman" w:hAnsi="Times New Roman" w:cs="Times New Roman"/>
          <w:sz w:val="24"/>
          <w:szCs w:val="24"/>
        </w:rPr>
        <w:fldChar w:fldCharType="begin">
          <w:fldData xml:space="preserve">PEVuZE5vdGU+PENpdGU+PEF1dGhvcj5aaGFuZzwvQXV0aG9yPjxZZWFyPjIwMTc8L1llYXI+PFJl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PEVuZE5vdGU+PENpdGU+PEF1dGhvcj5aaGFuZzwvQXV0aG9yPjxZZWFyPjIwMTc8L1llYXI+PFJl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A839A6">
        <w:rPr>
          <w:rFonts w:ascii="Times New Roman" w:hAnsi="Times New Roman" w:cs="Times New Roman"/>
          <w:sz w:val="24"/>
          <w:szCs w:val="24"/>
        </w:rPr>
      </w:r>
      <w:r w:rsidRPr="00A839A6">
        <w:rPr>
          <w:rFonts w:ascii="Times New Roman" w:hAnsi="Times New Roman" w:cs="Times New Roman"/>
          <w:sz w:val="24"/>
          <w:szCs w:val="24"/>
        </w:rPr>
        <w:fldChar w:fldCharType="separate"/>
      </w:r>
      <w:r>
        <w:rPr>
          <w:rFonts w:ascii="Times New Roman" w:hAnsi="Times New Roman" w:cs="Times New Roman"/>
          <w:noProof/>
          <w:sz w:val="24"/>
          <w:szCs w:val="24"/>
        </w:rPr>
        <w:t>[39]</w:t>
      </w:r>
      <w:r w:rsidRPr="00A839A6">
        <w:rPr>
          <w:rFonts w:ascii="Times New Roman" w:hAnsi="Times New Roman" w:cs="Times New Roman"/>
          <w:sz w:val="24"/>
          <w:szCs w:val="24"/>
        </w:rPr>
        <w:fldChar w:fldCharType="end"/>
      </w:r>
      <w:r w:rsidRPr="00A839A6">
        <w:rPr>
          <w:rFonts w:ascii="Times New Roman" w:hAnsi="Times New Roman" w:cs="Times New Roman"/>
          <w:sz w:val="24"/>
          <w:szCs w:val="24"/>
        </w:rPr>
        <w:t xml:space="preserve">. Similarly, within human podocytes, the induction of autophagy ameliorated high glucose induced podocytes injury, </w:t>
      </w:r>
      <w:proofErr w:type="spellStart"/>
      <w:r w:rsidRPr="00A839A6">
        <w:rPr>
          <w:rFonts w:ascii="Times New Roman" w:hAnsi="Times New Roman" w:cs="Times New Roman"/>
          <w:sz w:val="24"/>
          <w:szCs w:val="24"/>
        </w:rPr>
        <w:t>nephrin</w:t>
      </w:r>
      <w:proofErr w:type="spellEnd"/>
      <w:r w:rsidRPr="00A839A6">
        <w:rPr>
          <w:rFonts w:ascii="Times New Roman" w:hAnsi="Times New Roman" w:cs="Times New Roman"/>
          <w:sz w:val="24"/>
          <w:szCs w:val="24"/>
        </w:rPr>
        <w:t xml:space="preserve"> loss, and insulin resistance </w:t>
      </w:r>
      <w:r w:rsidRPr="00A839A6">
        <w:rPr>
          <w:rFonts w:ascii="Times New Roman" w:hAnsi="Times New Roman" w:cs="Times New Roman"/>
          <w:sz w:val="24"/>
          <w:szCs w:val="24"/>
        </w:rPr>
        <w:fldChar w:fldCharType="begin">
          <w:fldData xml:space="preserve">PEVuZE5vdGU+PENpdGU+PEF1dGhvcj5YaW48L0F1dGhvcj48WWVhcj4yMDE2PC9ZZWFyPjxSZWNO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PEVuZE5vdGU+PENpdGU+PEF1dGhvcj5YaW48L0F1dGhvcj48WWVhcj4yMDE2PC9ZZWFyPjxSZWNO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A839A6">
        <w:rPr>
          <w:rFonts w:ascii="Times New Roman" w:hAnsi="Times New Roman" w:cs="Times New Roman"/>
          <w:sz w:val="24"/>
          <w:szCs w:val="24"/>
        </w:rPr>
      </w:r>
      <w:r w:rsidRPr="00A839A6">
        <w:rPr>
          <w:rFonts w:ascii="Times New Roman" w:hAnsi="Times New Roman" w:cs="Times New Roman"/>
          <w:sz w:val="24"/>
          <w:szCs w:val="24"/>
        </w:rPr>
        <w:fldChar w:fldCharType="separate"/>
      </w:r>
      <w:r>
        <w:rPr>
          <w:rFonts w:ascii="Times New Roman" w:hAnsi="Times New Roman" w:cs="Times New Roman"/>
          <w:noProof/>
          <w:sz w:val="24"/>
          <w:szCs w:val="24"/>
        </w:rPr>
        <w:t>[40]</w:t>
      </w:r>
      <w:r w:rsidRPr="00A839A6">
        <w:rPr>
          <w:rFonts w:ascii="Times New Roman" w:hAnsi="Times New Roman" w:cs="Times New Roman"/>
          <w:sz w:val="24"/>
          <w:szCs w:val="24"/>
        </w:rPr>
        <w:fldChar w:fldCharType="end"/>
      </w:r>
      <w:r w:rsidRPr="00A839A6">
        <w:rPr>
          <w:rFonts w:ascii="Times New Roman" w:hAnsi="Times New Roman" w:cs="Times New Roman"/>
          <w:sz w:val="24"/>
          <w:szCs w:val="24"/>
        </w:rPr>
        <w:t xml:space="preserve">. Similar results in regards to </w:t>
      </w:r>
      <w:proofErr w:type="spellStart"/>
      <w:r w:rsidRPr="00A839A6">
        <w:rPr>
          <w:rFonts w:ascii="Times New Roman" w:hAnsi="Times New Roman" w:cs="Times New Roman"/>
          <w:sz w:val="24"/>
          <w:szCs w:val="24"/>
        </w:rPr>
        <w:t>nephrin</w:t>
      </w:r>
      <w:proofErr w:type="spellEnd"/>
      <w:r w:rsidRPr="00A839A6">
        <w:rPr>
          <w:rFonts w:ascii="Times New Roman" w:hAnsi="Times New Roman" w:cs="Times New Roman"/>
          <w:sz w:val="24"/>
          <w:szCs w:val="24"/>
        </w:rPr>
        <w:t xml:space="preserve"> expression were recapitulated in aldosterone induced podocytes injury model </w:t>
      </w:r>
      <w:r w:rsidRPr="00A839A6">
        <w:rPr>
          <w:rFonts w:ascii="Times New Roman" w:hAnsi="Times New Roman" w:cs="Times New Roman"/>
          <w:sz w:val="24"/>
          <w:szCs w:val="24"/>
        </w:rPr>
        <w:fldChar w:fldCharType="begin">
          <w:fldData xml:space="preserve">PEVuZE5vdGU+PENpdGU+PEF1dGhvcj5ZdWFuPC9BdXRob3I+PFllYXI+MjAxNTwvWWVhcj48UmVj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PEVuZE5vdGU+PENpdGU+PEF1dGhvcj5ZdWFuPC9BdXRob3I+PFllYXI+MjAxNTwvWWVhcj48UmVj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A839A6">
        <w:rPr>
          <w:rFonts w:ascii="Times New Roman" w:hAnsi="Times New Roman" w:cs="Times New Roman"/>
          <w:sz w:val="24"/>
          <w:szCs w:val="24"/>
        </w:rPr>
      </w:r>
      <w:r w:rsidRPr="00A839A6">
        <w:rPr>
          <w:rFonts w:ascii="Times New Roman" w:hAnsi="Times New Roman" w:cs="Times New Roman"/>
          <w:sz w:val="24"/>
          <w:szCs w:val="24"/>
        </w:rPr>
        <w:fldChar w:fldCharType="separate"/>
      </w:r>
      <w:r>
        <w:rPr>
          <w:rFonts w:ascii="Times New Roman" w:hAnsi="Times New Roman" w:cs="Times New Roman"/>
          <w:noProof/>
          <w:sz w:val="24"/>
          <w:szCs w:val="24"/>
        </w:rPr>
        <w:t>[41]</w:t>
      </w:r>
      <w:r w:rsidRPr="00A839A6">
        <w:rPr>
          <w:rFonts w:ascii="Times New Roman" w:hAnsi="Times New Roman" w:cs="Times New Roman"/>
          <w:sz w:val="24"/>
          <w:szCs w:val="24"/>
        </w:rPr>
        <w:fldChar w:fldCharType="end"/>
      </w:r>
      <w:r w:rsidRPr="00A839A6">
        <w:rPr>
          <w:rFonts w:ascii="Times New Roman" w:hAnsi="Times New Roman" w:cs="Times New Roman"/>
          <w:sz w:val="24"/>
          <w:szCs w:val="24"/>
        </w:rPr>
        <w:t>.</w:t>
      </w:r>
      <w:r>
        <w:rPr>
          <w:rFonts w:ascii="Times New Roman" w:hAnsi="Times New Roman" w:cs="Times New Roman"/>
          <w:sz w:val="24"/>
          <w:szCs w:val="24"/>
        </w:rPr>
        <w:t xml:space="preserve"> Collectively, these studies demonstrate the vital role of autophagy in podocyte development and preserving podocyte differentiation under stressed conditions.</w:t>
      </w:r>
    </w:p>
    <w:p w14:paraId="07DB42D3" w14:textId="77777777" w:rsidR="006E389F" w:rsidRDefault="006E389F" w:rsidP="008050A1">
      <w:pPr>
        <w:spacing w:line="360" w:lineRule="auto"/>
        <w:jc w:val="both"/>
        <w:rPr>
          <w:rFonts w:ascii="Times New Roman" w:eastAsia="Times New Roman" w:hAnsi="Times New Roman" w:cs="Times New Roman"/>
          <w:sz w:val="24"/>
          <w:szCs w:val="24"/>
        </w:rPr>
      </w:pPr>
      <w:r w:rsidRPr="00A839A6">
        <w:rPr>
          <w:rFonts w:ascii="Times New Roman" w:hAnsi="Times New Roman" w:cs="Times New Roman"/>
          <w:sz w:val="24"/>
          <w:szCs w:val="24"/>
        </w:rPr>
        <w:t xml:space="preserve">AMPK regulates various molecular mechanisms, including autophagy </w:t>
      </w:r>
      <w:r w:rsidRPr="00A839A6">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&lt;EndNote&gt;&lt;Cite&gt;&lt;Author&gt;Mihaylova&lt;/Author&gt;&lt;Year&gt;2011&lt;/Year&gt;&lt;RecNum&gt;856&lt;/RecNum&gt;&lt;DisplayText&gt;[42]&lt;/DisplayText&gt;&lt;record&gt;&lt;rec-number&gt;856&lt;/rec-number&gt;&lt;foreign-keys&gt;&lt;key app="EN" db-id="2dpptssx4ztzaledvw6vwad9dvr5wfx5wezw" timestamp="1614902945"&gt;856&lt;/key&gt;&lt;/foreign-keys&gt;&lt;ref-type name="Journal Article"&gt;17&lt;/ref-type&gt;&lt;contributors&gt;&lt;authors&gt;&lt;author&gt;Mihaylova, M. M.&lt;/author&gt;&lt;author&gt;Shaw, R. J.&lt;/author&gt;&lt;/authors&gt;&lt;/contributors&gt;&lt;auth-address&gt;Molecular &amp;amp; Cell Biology Laboratory, The Salk Institute for Biological Studies, La Jolla, California 92037, USA.&lt;/auth-address&gt;&lt;titles&gt;&lt;title&gt;The AMPK signalling pathway coordinates cell growth, autophagy and metabolism&lt;/title&gt;&lt;secondary-title&gt;Nat Cell Biol&lt;/secondary-title&gt;&lt;alt-title&gt;Nature cell biology&lt;/alt-title&gt;&lt;/titles&gt;&lt;periodical&gt;&lt;full-title&gt;Nat Cell Biol&lt;/full-title&gt;&lt;abbr-1&gt;Nature cell biology&lt;/abbr-1&gt;&lt;/periodical&gt;&lt;alt-periodical&gt;&lt;full-title&gt;Nat Cell Biol&lt;/full-title&gt;&lt;abbr-1&gt;Nature cell biology&lt;/abbr-1&gt;&lt;/alt-periodical&gt;&lt;pages&gt;1016-23&lt;/pages&gt;&lt;volume&gt;13&lt;/volume&gt;&lt;number&gt;9&lt;/number&gt;&lt;edition&gt;2011/09/06&lt;/edition&gt;&lt;keywords&gt;&lt;keyword&gt;AMP-Activated Protein Kinases/*metabolism&lt;/keyword&gt;&lt;keyword&gt;Animals&lt;/keyword&gt;&lt;keyword&gt;Autophagy/*physiology&lt;/keyword&gt;&lt;keyword&gt;Cell Polarity/physiology&lt;/keyword&gt;&lt;keyword&gt;*Cell Proliferation&lt;/keyword&gt;&lt;keyword&gt;Eukaryota/cytology/metabolism&lt;/keyword&gt;&lt;keyword&gt;Humans&lt;/keyword&gt;&lt;keyword&gt;Models, Biological&lt;/keyword&gt;&lt;keyword&gt;Protein Subunits/metabolism&lt;/keyword&gt;&lt;keyword&gt;Signal Transduction/*physiology&lt;/keyword&gt;&lt;/keywords&gt;&lt;dates&gt;&lt;year&gt;2011&lt;/year&gt;&lt;pub-dates&gt;&lt;date&gt;Sep 2&lt;/date&gt;&lt;/pub-dates&gt;&lt;/dates&gt;&lt;isbn&gt;1465-7392 (Print)&amp;#xD;1465-7392&lt;/isbn&gt;&lt;accession-num&gt;21892142&lt;/accession-num&gt;&lt;urls&gt;&lt;/urls&gt;&lt;custom2&gt;PMC3249400&lt;/custom2&gt;&lt;custom6&gt;NIHMS341890&lt;/custom6&gt;&lt;electronic-resource-num&gt;10.1038/ncb2329&lt;/electronic-resource-num&gt;&lt;remote-database-provider&gt;NLM&lt;/remote-database-provider&gt;&lt;language&gt;eng&lt;/language&gt;&lt;/record&gt;&lt;/Cite&gt;&lt;/EndNote&gt;</w:instrText>
      </w:r>
      <w:r w:rsidRPr="00A839A6">
        <w:rPr>
          <w:rFonts w:ascii="Times New Roman" w:hAnsi="Times New Roman" w:cs="Times New Roman"/>
          <w:sz w:val="24"/>
          <w:szCs w:val="24"/>
        </w:rPr>
        <w:fldChar w:fldCharType="separate"/>
      </w:r>
      <w:r>
        <w:rPr>
          <w:rFonts w:ascii="Times New Roman" w:hAnsi="Times New Roman" w:cs="Times New Roman"/>
          <w:noProof/>
          <w:sz w:val="24"/>
          <w:szCs w:val="24"/>
        </w:rPr>
        <w:t>[42]</w:t>
      </w:r>
      <w:r w:rsidRPr="00A839A6">
        <w:rPr>
          <w:rFonts w:ascii="Times New Roman" w:hAnsi="Times New Roman" w:cs="Times New Roman"/>
          <w:sz w:val="24"/>
          <w:szCs w:val="24"/>
        </w:rPr>
        <w:fldChar w:fldCharType="end"/>
      </w:r>
      <w:r w:rsidRPr="00A839A6">
        <w:rPr>
          <w:rFonts w:ascii="Times New Roman" w:hAnsi="Times New Roman" w:cs="Times New Roman"/>
          <w:sz w:val="24"/>
          <w:szCs w:val="24"/>
        </w:rPr>
        <w:t xml:space="preserve">, glucose uptake, and fatty acid oxidation, to sustain energy supply and survival under deprived conditions </w:t>
      </w:r>
      <w:r w:rsidRPr="00A839A6">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&lt;EndNote&gt;&lt;Cite&gt;&lt;Author&gt;Mihaylova&lt;/Author&gt;&lt;Year&gt;2011&lt;/Year&gt;&lt;RecNum&gt;856&lt;/RecNum&gt;&lt;DisplayText&gt;[42]&lt;/DisplayText&gt;&lt;record&gt;&lt;rec-number&gt;856&lt;/rec-number&gt;&lt;foreign-keys&gt;&lt;key app="EN" db-id="2dpptssx4ztzaledvw6vwad9dvr5wfx5wezw" timestamp="1614902945"&gt;856&lt;/key&gt;&lt;/foreign-keys&gt;&lt;ref-type name="Journal Article"&gt;17&lt;/ref-type&gt;&lt;contributors&gt;&lt;authors&gt;&lt;author&gt;Mihaylova, M. M.&lt;/author&gt;&lt;author&gt;Shaw, R. J.&lt;/author&gt;&lt;/authors&gt;&lt;/contributors&gt;&lt;auth-address&gt;Molecular &amp;amp; Cell Biology Laboratory, The Salk Institute for Biological Studies, La Jolla, California 92037, USA.&lt;/auth-address&gt;&lt;titles&gt;&lt;title&gt;The AMPK signalling pathway coordinates cell growth, autophagy and metabolism&lt;/title&gt;&lt;secondary-title&gt;Nat Cell Biol&lt;/secondary-title&gt;&lt;alt-title&gt;Nature cell biology&lt;/alt-title&gt;&lt;/titles&gt;&lt;periodical&gt;&lt;full-title&gt;Nat Cell Biol&lt;/full-title&gt;&lt;abbr-1&gt;Nature cell biology&lt;/abbr-1&gt;&lt;/periodical&gt;&lt;alt-periodical&gt;&lt;full-title&gt;Nat Cell Biol&lt;/full-title&gt;&lt;abbr-1&gt;Nature cell biology&lt;/abbr-1&gt;&lt;/alt-periodical&gt;&lt;pages&gt;1016-23&lt;/pages&gt;&lt;volume&gt;13&lt;/volume&gt;&lt;number&gt;9&lt;/number&gt;&lt;edition&gt;2011/09/06&lt;/edition&gt;&lt;keywords&gt;&lt;keyword&gt;AMP-Activated Protein Kinases/*metabolism&lt;/keyword&gt;&lt;keyword&gt;Animals&lt;/keyword&gt;&lt;keyword&gt;Autophagy/*physiology&lt;/keyword&gt;&lt;keyword&gt;Cell Polarity/physiology&lt;/keyword&gt;&lt;keyword&gt;*Cell Proliferation&lt;/keyword&gt;&lt;keyword&gt;Eukaryota/cytology/metabolism&lt;/keyword&gt;&lt;keyword&gt;Humans&lt;/keyword&gt;&lt;keyword&gt;Models, Biological&lt;/keyword&gt;&lt;keyword&gt;Protein Subunits/metabolism&lt;/keyword&gt;&lt;keyword&gt;Signal Transduction/*physiology&lt;/keyword&gt;&lt;/keywords&gt;&lt;dates&gt;&lt;year&gt;2011&lt;/year&gt;&lt;pub-dates&gt;&lt;date&gt;Sep 2&lt;/date&gt;&lt;/pub-dates&gt;&lt;/dates&gt;&lt;isbn&gt;1465-7392 (Print)&amp;#xD;1465-7392&lt;/isbn&gt;&lt;accession-num&gt;21892142&lt;/accession-num&gt;&lt;urls&gt;&lt;/urls&gt;&lt;custom2&gt;PMC3249400&lt;/custom2&gt;&lt;custom6&gt;NIHMS341890&lt;/custom6&gt;&lt;electronic-resource-num&gt;10.1038/ncb2329&lt;/electronic-resource-num&gt;&lt;remote-database-provider&gt;NLM&lt;/remote-database-provider&gt;&lt;language&gt;eng&lt;/language&gt;&lt;/record&gt;&lt;/Cite&gt;&lt;/EndNote&gt;</w:instrText>
      </w:r>
      <w:r w:rsidRPr="00A839A6">
        <w:rPr>
          <w:rFonts w:ascii="Times New Roman" w:hAnsi="Times New Roman" w:cs="Times New Roman"/>
          <w:sz w:val="24"/>
          <w:szCs w:val="24"/>
        </w:rPr>
        <w:fldChar w:fldCharType="separate"/>
      </w:r>
      <w:r>
        <w:rPr>
          <w:rFonts w:ascii="Times New Roman" w:hAnsi="Times New Roman" w:cs="Times New Roman"/>
          <w:noProof/>
          <w:sz w:val="24"/>
          <w:szCs w:val="24"/>
        </w:rPr>
        <w:t>[42]</w:t>
      </w:r>
      <w:r w:rsidRPr="00A839A6">
        <w:rPr>
          <w:rFonts w:ascii="Times New Roman" w:hAnsi="Times New Roman" w:cs="Times New Roman"/>
          <w:sz w:val="24"/>
          <w:szCs w:val="24"/>
        </w:rPr>
        <w:fldChar w:fldCharType="end"/>
      </w:r>
      <w:r w:rsidRPr="00A839A6">
        <w:rPr>
          <w:rFonts w:ascii="Times New Roman" w:hAnsi="Times New Roman" w:cs="Times New Roman"/>
          <w:sz w:val="24"/>
          <w:szCs w:val="24"/>
        </w:rPr>
        <w:t xml:space="preserve">. Since AMPK coordinates cell metabolism and growth </w:t>
      </w:r>
      <w:r w:rsidRPr="00A839A6">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&lt;EndNote&gt;&lt;Cite&gt;&lt;Author&gt;Mihaylova&lt;/Author&gt;&lt;Year&gt;2011&lt;/Year&gt;&lt;RecNum&gt;856&lt;/RecNum&gt;&lt;DisplayText&gt;[42]&lt;/DisplayText&gt;&lt;record&gt;&lt;rec-number&gt;856&lt;/rec-number&gt;&lt;foreign-keys&gt;&lt;key app="EN" db-id="2dpptssx4ztzaledvw6vwad9dvr5wfx5wezw" timestamp="1614902945"&gt;856&lt;/key&gt;&lt;/foreign-keys&gt;&lt;ref-type name="Journal Article"&gt;17&lt;/ref-type&gt;&lt;contributors&gt;&lt;authors&gt;&lt;author&gt;Mihaylova, M. M.&lt;/author&gt;&lt;author&gt;Shaw, R. J.&lt;/author&gt;&lt;/authors&gt;&lt;/contributors&gt;&lt;auth-address&gt;Molecular &amp;amp; Cell Biology Laboratory, The Salk Institute for Biological Studies, La Jolla, California 92037, USA.&lt;/auth-address&gt;&lt;titles&gt;&lt;title&gt;The AMPK signalling pathway coordinates cell growth, autophagy and metabolism&lt;/title&gt;&lt;secondary-title&gt;Nat Cell Biol&lt;/secondary-title&gt;&lt;alt-title&gt;Nature cell biology&lt;/alt-title&gt;&lt;/titles&gt;&lt;periodical&gt;&lt;full-title&gt;Nat Cell Biol&lt;/full-title&gt;&lt;abbr-1&gt;Nature cell biology&lt;/abbr-1&gt;&lt;/periodical&gt;&lt;alt-periodical&gt;&lt;full-title&gt;Nat Cell Biol&lt;/full-title&gt;&lt;abbr-1&gt;Nature cell biology&lt;/abbr-1&gt;&lt;/alt-periodical&gt;&lt;pages&gt;1016-23&lt;/pages&gt;&lt;volume&gt;13&lt;/volume&gt;&lt;number&gt;9&lt;/number&gt;&lt;edition&gt;2011/09/06&lt;/edition&gt;&lt;keywords&gt;&lt;keyword&gt;AMP-Activated Protein Kinases/*metabolism&lt;/keyword&gt;&lt;keyword&gt;Animals&lt;/keyword&gt;&lt;keyword&gt;Autophagy/*physiology&lt;/keyword&gt;&lt;keyword&gt;Cell Polarity/physiology&lt;/keyword&gt;&lt;keyword&gt;*Cell Proliferation&lt;/keyword&gt;&lt;keyword&gt;Eukaryota/cytology/metabolism&lt;/keyword&gt;&lt;keyword&gt;Humans&lt;/keyword&gt;&lt;keyword&gt;Models, Biological&lt;/keyword&gt;&lt;keyword&gt;Protein Subunits/metabolism&lt;/keyword&gt;&lt;keyword&gt;Signal Transduction/*physiology&lt;/keyword&gt;&lt;/keywords&gt;&lt;dates&gt;&lt;year&gt;2011&lt;/year&gt;&lt;pub-dates&gt;&lt;date&gt;Sep 2&lt;/date&gt;&lt;/pub-dates&gt;&lt;/dates&gt;&lt;isbn&gt;1465-7392 (Print)&amp;#xD;1465-7392&lt;/isbn&gt;&lt;accession-num&gt;21892142&lt;/accession-num&gt;&lt;urls&gt;&lt;/urls&gt;&lt;custom2&gt;PMC3249400&lt;/custom2&gt;&lt;custom6&gt;NIHMS341890&lt;/custom6&gt;&lt;electronic-resource-num&gt;10.1038/ncb2329&lt;/electronic-resource-num&gt;&lt;remote-database-provider&gt;NLM&lt;/remote-database-provider&gt;&lt;language&gt;eng&lt;/language&gt;&lt;/record&gt;&lt;/Cite&gt;&lt;/EndNote&gt;</w:instrText>
      </w:r>
      <w:r w:rsidRPr="00A839A6">
        <w:rPr>
          <w:rFonts w:ascii="Times New Roman" w:hAnsi="Times New Roman" w:cs="Times New Roman"/>
          <w:sz w:val="24"/>
          <w:szCs w:val="24"/>
        </w:rPr>
        <w:fldChar w:fldCharType="separate"/>
      </w:r>
      <w:r>
        <w:rPr>
          <w:rFonts w:ascii="Times New Roman" w:hAnsi="Times New Roman" w:cs="Times New Roman"/>
          <w:noProof/>
          <w:sz w:val="24"/>
          <w:szCs w:val="24"/>
        </w:rPr>
        <w:t>[42]</w:t>
      </w:r>
      <w:r w:rsidRPr="00A839A6">
        <w:rPr>
          <w:rFonts w:ascii="Times New Roman" w:hAnsi="Times New Roman" w:cs="Times New Roman"/>
          <w:sz w:val="24"/>
          <w:szCs w:val="24"/>
        </w:rPr>
        <w:fldChar w:fldCharType="end"/>
      </w:r>
      <w:r w:rsidRPr="00A839A6">
        <w:rPr>
          <w:rFonts w:ascii="Times New Roman" w:hAnsi="Times New Roman" w:cs="Times New Roman"/>
          <w:sz w:val="24"/>
          <w:szCs w:val="24"/>
        </w:rPr>
        <w:t xml:space="preserve">, it is reasonable to assume that AMPK could also regulate other aspects of cellular homeostasis, such as differentiation. Indeed, AMPK has been shown to promote intestinal epithelial differentiation and improve the gut barrier function </w:t>
      </w:r>
      <w:r w:rsidRPr="00A839A6">
        <w:rPr>
          <w:rFonts w:ascii="Times New Roman" w:hAnsi="Times New Roman" w:cs="Times New Roman"/>
          <w:sz w:val="24"/>
          <w:szCs w:val="24"/>
        </w:rPr>
        <w:fldChar w:fldCharType="begin">
          <w:fldData xml:space="preserve">PEVuZE5vdGU+PENpdGU+PEF1dGhvcj5TdW48L0F1dGhvcj48WWVhcj4yMDE3PC9ZZWFyPjxSZWNO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==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PEVuZE5vdGU+PENpdGU+PEF1dGhvcj5TdW48L0F1dGhvcj48WWVhcj4yMDE3PC9ZZWFyPjxSZWNO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==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A839A6">
        <w:rPr>
          <w:rFonts w:ascii="Times New Roman" w:hAnsi="Times New Roman" w:cs="Times New Roman"/>
          <w:sz w:val="24"/>
          <w:szCs w:val="24"/>
        </w:rPr>
      </w:r>
      <w:r w:rsidRPr="00A839A6">
        <w:rPr>
          <w:rFonts w:ascii="Times New Roman" w:hAnsi="Times New Roman" w:cs="Times New Roman"/>
          <w:sz w:val="24"/>
          <w:szCs w:val="24"/>
        </w:rPr>
        <w:fldChar w:fldCharType="separate"/>
      </w:r>
      <w:r>
        <w:rPr>
          <w:rFonts w:ascii="Times New Roman" w:hAnsi="Times New Roman" w:cs="Times New Roman"/>
          <w:noProof/>
          <w:sz w:val="24"/>
          <w:szCs w:val="24"/>
        </w:rPr>
        <w:t>[43]</w:t>
      </w:r>
      <w:r w:rsidRPr="00A839A6">
        <w:rPr>
          <w:rFonts w:ascii="Times New Roman" w:hAnsi="Times New Roman" w:cs="Times New Roman"/>
          <w:sz w:val="24"/>
          <w:szCs w:val="24"/>
        </w:rPr>
        <w:fldChar w:fldCharType="end"/>
      </w:r>
      <w:r w:rsidRPr="00A839A6">
        <w:rPr>
          <w:rFonts w:ascii="Times New Roman" w:hAnsi="Times New Roman" w:cs="Times New Roman"/>
          <w:sz w:val="24"/>
          <w:szCs w:val="24"/>
        </w:rPr>
        <w:t xml:space="preserve">. Moreover, the genetic inhibition of </w:t>
      </w:r>
      <w:proofErr w:type="spellStart"/>
      <w:r w:rsidRPr="00A839A6">
        <w:rPr>
          <w:rFonts w:ascii="Times New Roman" w:hAnsi="Times New Roman" w:cs="Times New Roman"/>
          <w:sz w:val="24"/>
          <w:szCs w:val="24"/>
        </w:rPr>
        <w:t>LKB1</w:t>
      </w:r>
      <w:proofErr w:type="spellEnd"/>
      <w:r w:rsidRPr="00A839A6">
        <w:rPr>
          <w:rFonts w:ascii="Times New Roman" w:hAnsi="Times New Roman" w:cs="Times New Roman"/>
          <w:sz w:val="24"/>
          <w:szCs w:val="24"/>
        </w:rPr>
        <w:t xml:space="preserve"> reduced the phosphorylation and activity of AMPK and exacerbated the dedifferentiation of renal tubular epithelial cells. Treating epithelial cells with </w:t>
      </w:r>
      <w:proofErr w:type="spellStart"/>
      <w:r w:rsidRPr="00A839A6">
        <w:rPr>
          <w:rFonts w:ascii="Times New Roman" w:hAnsi="Times New Roman" w:cs="Times New Roman"/>
          <w:sz w:val="24"/>
          <w:szCs w:val="24"/>
        </w:rPr>
        <w:t>A769662</w:t>
      </w:r>
      <w:proofErr w:type="spellEnd"/>
      <w:r w:rsidRPr="00A839A6">
        <w:rPr>
          <w:rFonts w:ascii="Times New Roman" w:hAnsi="Times New Roman" w:cs="Times New Roman"/>
          <w:sz w:val="24"/>
          <w:szCs w:val="24"/>
        </w:rPr>
        <w:t xml:space="preserve">, an AMPK agonist, attenuated the effect of </w:t>
      </w:r>
      <w:proofErr w:type="spellStart"/>
      <w:r w:rsidRPr="00A839A6">
        <w:rPr>
          <w:rFonts w:ascii="Times New Roman" w:hAnsi="Times New Roman" w:cs="Times New Roman"/>
          <w:sz w:val="24"/>
          <w:szCs w:val="24"/>
        </w:rPr>
        <w:t>LKB1</w:t>
      </w:r>
      <w:proofErr w:type="spellEnd"/>
      <w:r w:rsidRPr="00A839A6">
        <w:rPr>
          <w:rFonts w:ascii="Times New Roman" w:hAnsi="Times New Roman" w:cs="Times New Roman"/>
          <w:sz w:val="24"/>
          <w:szCs w:val="24"/>
        </w:rPr>
        <w:t xml:space="preserve"> deficiency on epithelial cell dedifferentiation, indicating that AMPK might be critical for tubular epithelial cell development </w:t>
      </w:r>
      <w:r w:rsidRPr="00A839A6">
        <w:rPr>
          <w:rFonts w:ascii="Times New Roman" w:hAnsi="Times New Roman" w:cs="Times New Roman"/>
          <w:sz w:val="24"/>
          <w:szCs w:val="24"/>
        </w:rPr>
        <w:fldChar w:fldCharType="begin">
          <w:fldData xml:space="preserve">PEVuZE5vdGU+PENpdGU+PEF1dGhvcj5IYW48L0F1dGhvcj48WWVhcj4yMDE2PC9ZZWFyPjxSZWNO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==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PEVuZE5vdGU+PENpdGU+PEF1dGhvcj5IYW48L0F1dGhvcj48WWVhcj4yMDE2PC9ZZWFyPjxSZWNO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==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A839A6">
        <w:rPr>
          <w:rFonts w:ascii="Times New Roman" w:hAnsi="Times New Roman" w:cs="Times New Roman"/>
          <w:sz w:val="24"/>
          <w:szCs w:val="24"/>
        </w:rPr>
      </w:r>
      <w:r w:rsidRPr="00A839A6">
        <w:rPr>
          <w:rFonts w:ascii="Times New Roman" w:hAnsi="Times New Roman" w:cs="Times New Roman"/>
          <w:sz w:val="24"/>
          <w:szCs w:val="24"/>
        </w:rPr>
        <w:fldChar w:fldCharType="separate"/>
      </w:r>
      <w:r>
        <w:rPr>
          <w:rFonts w:ascii="Times New Roman" w:hAnsi="Times New Roman" w:cs="Times New Roman"/>
          <w:noProof/>
          <w:sz w:val="24"/>
          <w:szCs w:val="24"/>
        </w:rPr>
        <w:t>[44]</w:t>
      </w:r>
      <w:r w:rsidRPr="00A839A6">
        <w:rPr>
          <w:rFonts w:ascii="Times New Roman" w:hAnsi="Times New Roman" w:cs="Times New Roman"/>
          <w:sz w:val="24"/>
          <w:szCs w:val="24"/>
        </w:rPr>
        <w:fldChar w:fldCharType="end"/>
      </w:r>
      <w:r w:rsidRPr="00A839A6">
        <w:rPr>
          <w:rFonts w:ascii="Times New Roman" w:hAnsi="Times New Roman" w:cs="Times New Roman"/>
          <w:sz w:val="24"/>
          <w:szCs w:val="24"/>
        </w:rPr>
        <w:t xml:space="preserve">. </w:t>
      </w:r>
      <w:r>
        <w:rPr>
          <w:rFonts w:ascii="Times New Roman" w:hAnsi="Times New Roman" w:cs="Times New Roman"/>
          <w:sz w:val="24"/>
          <w:szCs w:val="24"/>
        </w:rPr>
        <w:t>Notably</w:t>
      </w:r>
      <w:r w:rsidRPr="00A839A6">
        <w:rPr>
          <w:rFonts w:ascii="Times New Roman" w:hAnsi="Times New Roman" w:cs="Times New Roman"/>
          <w:sz w:val="24"/>
          <w:szCs w:val="24"/>
        </w:rPr>
        <w:t xml:space="preserve">, AMPK is highly expressed in podocytes </w:t>
      </w:r>
      <w:r w:rsidRPr="00A839A6">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&lt;EndNote&gt;&lt;Cite&gt;&lt;Author&gt;Kume&lt;/Author&gt;&lt;Year&gt;2012&lt;/Year&gt;&lt;RecNum&gt;859&lt;/RecNum&gt;&lt;DisplayText&gt;[45]&lt;/DisplayText&gt;&lt;record&gt;&lt;rec-number&gt;859&lt;/rec-number&gt;&lt;foreign-keys&gt;&lt;key app="EN" db-id="2dpptssx4ztzaledvw6vwad9dvr5wfx5wezw" timestamp="1614910769"&gt;859&lt;/key&gt;&lt;/foreign-keys&gt;&lt;ref-type name="Journal Article"&gt;17&lt;/ref-type&gt;&lt;contributors&gt;&lt;authors&gt;&lt;author&gt;Kume, S.&lt;/author&gt;&lt;author&gt;Thomas, M. C.&lt;/author&gt;&lt;author&gt;Koya, D.&lt;/author&gt;&lt;/authors&gt;&lt;/contributors&gt;&lt;auth-address&gt;Department of Medicine, Shiga University of Medical Science, Otsu, Shiga, Japan.&lt;/auth-address&gt;&lt;titles&gt;&lt;title&gt;Nutrient sensing, autophagy, and diabetic nephropathy&lt;/title&gt;&lt;secondary-title&gt;Diabetes&lt;/secondary-title&gt;&lt;alt-title&gt;Diabetes&lt;/alt-title&gt;&lt;/titles&gt;&lt;periodical&gt;&lt;full-title&gt;Diabetes&lt;/full-title&gt;&lt;abbr-1&gt;Diabetes&lt;/abbr-1&gt;&lt;/periodical&gt;&lt;alt-periodical&gt;&lt;full-title&gt;Diabetes&lt;/full-title&gt;&lt;abbr-1&gt;Diabetes&lt;/abbr-1&gt;&lt;/alt-periodical&gt;&lt;pages&gt;23-9&lt;/pages&gt;&lt;volume&gt;61&lt;/volume&gt;&lt;number&gt;1&lt;/number&gt;&lt;edition&gt;2011/12/22&lt;/edition&gt;&lt;keywords&gt;&lt;keyword&gt;Animals&lt;/keyword&gt;&lt;keyword&gt;Appetite Regulation/genetics/physiology&lt;/keyword&gt;&lt;keyword&gt;Autophagy/genetics/*physiology&lt;/keyword&gt;&lt;keyword&gt;Diabetic Nephropathies/*etiology/genetics/metabolism&lt;/keyword&gt;&lt;keyword&gt;Energy Metabolism/genetics/*physiology&lt;/keyword&gt;&lt;keyword&gt;*Food&lt;/keyword&gt;&lt;keyword&gt;Humans&lt;/keyword&gt;&lt;keyword&gt;Models, Biological&lt;/keyword&gt;&lt;keyword&gt;Sensation/genetics/physiology&lt;/keyword&gt;&lt;keyword&gt;Signal Transduction/genetics/physiology&lt;/keyword&gt;&lt;keyword&gt;Sirtuin 1/genetics/metabolism/physiology&lt;/keyword&gt;&lt;/keywords&gt;&lt;dates&gt;&lt;year&gt;2012&lt;/year&gt;&lt;pub-dates&gt;&lt;date&gt;Jan&lt;/date&gt;&lt;/pub-dates&gt;&lt;/dates&gt;&lt;isbn&gt;0012-1797 (Print)&amp;#xD;0012-1797&lt;/isbn&gt;&lt;accession-num&gt;22187371&lt;/accession-num&gt;&lt;urls&gt;&lt;/urls&gt;&lt;custom2&gt;PMC3237646&lt;/custom2&gt;&lt;electronic-resource-num&gt;10.2337/db11-0555&lt;/electronic-resource-num&gt;&lt;remote-database-provider&gt;NLM&lt;/remote-database-provider&gt;&lt;language&gt;eng&lt;/language&gt;&lt;/record&gt;&lt;/Cite&gt;&lt;/EndNote&gt;</w:instrText>
      </w:r>
      <w:r w:rsidRPr="00A839A6">
        <w:rPr>
          <w:rFonts w:ascii="Times New Roman" w:hAnsi="Times New Roman" w:cs="Times New Roman"/>
          <w:sz w:val="24"/>
          <w:szCs w:val="24"/>
        </w:rPr>
        <w:fldChar w:fldCharType="separate"/>
      </w:r>
      <w:r>
        <w:rPr>
          <w:rFonts w:ascii="Times New Roman" w:hAnsi="Times New Roman" w:cs="Times New Roman"/>
          <w:noProof/>
          <w:sz w:val="24"/>
          <w:szCs w:val="24"/>
        </w:rPr>
        <w:t>[45]</w:t>
      </w:r>
      <w:r w:rsidRPr="00A839A6">
        <w:rPr>
          <w:rFonts w:ascii="Times New Roman" w:hAnsi="Times New Roman" w:cs="Times New Roman"/>
          <w:sz w:val="24"/>
          <w:szCs w:val="24"/>
        </w:rPr>
        <w:fldChar w:fldCharType="end"/>
      </w:r>
      <w:r>
        <w:rPr>
          <w:rFonts w:ascii="Times New Roman" w:hAnsi="Times New Roman" w:cs="Times New Roman"/>
          <w:sz w:val="24"/>
          <w:szCs w:val="24"/>
        </w:rPr>
        <w:t xml:space="preserve"> and </w:t>
      </w:r>
      <w:r w:rsidRPr="00A839A6">
        <w:rPr>
          <w:rFonts w:ascii="Times New Roman" w:hAnsi="Times New Roman" w:cs="Times New Roman"/>
          <w:sz w:val="24"/>
          <w:szCs w:val="24"/>
        </w:rPr>
        <w:t xml:space="preserve">the activation of AMPK has been shown to sustain podocytes differentiation proteins in various glomerular disease models. In diabetic nephropathy, high glucose induces the loss of </w:t>
      </w:r>
      <w:proofErr w:type="spellStart"/>
      <w:r w:rsidRPr="00A839A6">
        <w:rPr>
          <w:rFonts w:ascii="Times New Roman" w:hAnsi="Times New Roman" w:cs="Times New Roman"/>
          <w:sz w:val="24"/>
          <w:szCs w:val="24"/>
        </w:rPr>
        <w:t>nephrin</w:t>
      </w:r>
      <w:proofErr w:type="spellEnd"/>
      <w:r w:rsidRPr="00A839A6">
        <w:rPr>
          <w:rFonts w:ascii="Times New Roman" w:hAnsi="Times New Roman" w:cs="Times New Roman"/>
          <w:sz w:val="24"/>
          <w:szCs w:val="24"/>
        </w:rPr>
        <w:t xml:space="preserve"> and podocin expression and exacerbates podocytes dysfunction. The activation of AMPK, using </w:t>
      </w:r>
      <w:r w:rsidR="009B4061">
        <w:rPr>
          <w:rFonts w:ascii="Times New Roman" w:hAnsi="Times New Roman" w:cs="Times New Roman"/>
          <w:sz w:val="24"/>
          <w:szCs w:val="24"/>
        </w:rPr>
        <w:t>b</w:t>
      </w:r>
      <w:r w:rsidRPr="00A839A6">
        <w:rPr>
          <w:rFonts w:ascii="Times New Roman" w:hAnsi="Times New Roman" w:cs="Times New Roman"/>
          <w:sz w:val="24"/>
          <w:szCs w:val="24"/>
        </w:rPr>
        <w:t>erberine, attenuated high glucose</w:t>
      </w:r>
      <w:r w:rsidR="0011538D">
        <w:rPr>
          <w:rFonts w:ascii="Times New Roman" w:hAnsi="Times New Roman" w:cs="Times New Roman"/>
          <w:sz w:val="24"/>
          <w:szCs w:val="24"/>
        </w:rPr>
        <w:t>-</w:t>
      </w:r>
      <w:r w:rsidRPr="00A839A6">
        <w:rPr>
          <w:rFonts w:ascii="Times New Roman" w:hAnsi="Times New Roman" w:cs="Times New Roman"/>
          <w:sz w:val="24"/>
          <w:szCs w:val="24"/>
        </w:rPr>
        <w:t xml:space="preserve">induced </w:t>
      </w:r>
      <w:proofErr w:type="spellStart"/>
      <w:r w:rsidRPr="00A839A6">
        <w:rPr>
          <w:rFonts w:ascii="Times New Roman" w:hAnsi="Times New Roman" w:cs="Times New Roman"/>
          <w:sz w:val="24"/>
          <w:szCs w:val="24"/>
        </w:rPr>
        <w:t>nephrin</w:t>
      </w:r>
      <w:proofErr w:type="spellEnd"/>
      <w:r w:rsidRPr="00A839A6">
        <w:rPr>
          <w:rFonts w:ascii="Times New Roman" w:hAnsi="Times New Roman" w:cs="Times New Roman"/>
          <w:sz w:val="24"/>
          <w:szCs w:val="24"/>
        </w:rPr>
        <w:t xml:space="preserve"> and podocin loss, leading to improved podocyte function </w:t>
      </w:r>
      <w:r w:rsidRPr="00A839A6">
        <w:rPr>
          <w:rFonts w:ascii="Times New Roman" w:hAnsi="Times New Roman" w:cs="Times New Roman"/>
          <w:sz w:val="24"/>
          <w:szCs w:val="24"/>
        </w:rPr>
        <w:fldChar w:fldCharType="begin">
          <w:fldData xml:space="preserve">PEVuZE5vdGU+PENpdGU+PEF1dGhvcj5KaW48L0F1dGhvcj48WWVhcj4yMDE3PC9ZZWFyPjxSZWNO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PEVuZE5vdGU+PENpdGU+PEF1dGhvcj5KaW48L0F1dGhvcj48WWVhcj4yMDE3PC9ZZWFyPjxSZWNO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A839A6">
        <w:rPr>
          <w:rFonts w:ascii="Times New Roman" w:hAnsi="Times New Roman" w:cs="Times New Roman"/>
          <w:sz w:val="24"/>
          <w:szCs w:val="24"/>
        </w:rPr>
      </w:r>
      <w:r w:rsidRPr="00A839A6">
        <w:rPr>
          <w:rFonts w:ascii="Times New Roman" w:hAnsi="Times New Roman" w:cs="Times New Roman"/>
          <w:sz w:val="24"/>
          <w:szCs w:val="24"/>
        </w:rPr>
        <w:fldChar w:fldCharType="separate"/>
      </w:r>
      <w:r>
        <w:rPr>
          <w:rFonts w:ascii="Times New Roman" w:hAnsi="Times New Roman" w:cs="Times New Roman"/>
          <w:noProof/>
          <w:sz w:val="24"/>
          <w:szCs w:val="24"/>
        </w:rPr>
        <w:t>[46]</w:t>
      </w:r>
      <w:r w:rsidRPr="00A839A6">
        <w:rPr>
          <w:rFonts w:ascii="Times New Roman" w:hAnsi="Times New Roman" w:cs="Times New Roman"/>
          <w:sz w:val="24"/>
          <w:szCs w:val="24"/>
        </w:rPr>
        <w:fldChar w:fldCharType="end"/>
      </w:r>
      <w:r w:rsidRPr="00A839A6">
        <w:rPr>
          <w:rFonts w:ascii="Times New Roman" w:hAnsi="Times New Roman" w:cs="Times New Roman"/>
          <w:sz w:val="24"/>
          <w:szCs w:val="24"/>
        </w:rPr>
        <w:t xml:space="preserve">. Similarly, these data were recapitulated by using other AMPK activators </w:t>
      </w:r>
      <w:r w:rsidRPr="00A839A6">
        <w:rPr>
          <w:rFonts w:ascii="Times New Roman" w:hAnsi="Times New Roman" w:cs="Times New Roman"/>
          <w:sz w:val="24"/>
          <w:szCs w:val="24"/>
        </w:rPr>
        <w:fldChar w:fldCharType="begin">
          <w:fldData xml:space="preserve">PEVuZE5vdGU+PENpdGU+PEF1dGhvcj5TenJlamRlcjwvQXV0aG9yPjxZZWFyPjIwMjA8L1llYXI+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PEVuZE5vdGU+PENpdGU+PEF1dGhvcj5TenJlamRlcjwvQXV0aG9yPjxZZWFyPjIwMjA8L1llYXI+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A839A6">
        <w:rPr>
          <w:rFonts w:ascii="Times New Roman" w:hAnsi="Times New Roman" w:cs="Times New Roman"/>
          <w:sz w:val="24"/>
          <w:szCs w:val="24"/>
        </w:rPr>
      </w:r>
      <w:r w:rsidRPr="00A839A6">
        <w:rPr>
          <w:rFonts w:ascii="Times New Roman" w:hAnsi="Times New Roman" w:cs="Times New Roman"/>
          <w:sz w:val="24"/>
          <w:szCs w:val="24"/>
        </w:rPr>
        <w:fldChar w:fldCharType="separate"/>
      </w:r>
      <w:r>
        <w:rPr>
          <w:rFonts w:ascii="Times New Roman" w:hAnsi="Times New Roman" w:cs="Times New Roman"/>
          <w:noProof/>
          <w:sz w:val="24"/>
          <w:szCs w:val="24"/>
        </w:rPr>
        <w:t>[47, 48]</w:t>
      </w:r>
      <w:r w:rsidRPr="00A839A6">
        <w:rPr>
          <w:rFonts w:ascii="Times New Roman" w:hAnsi="Times New Roman" w:cs="Times New Roman"/>
          <w:sz w:val="24"/>
          <w:szCs w:val="24"/>
        </w:rPr>
        <w:fldChar w:fldCharType="end"/>
      </w:r>
      <w:r w:rsidRPr="00A839A6">
        <w:rPr>
          <w:rFonts w:ascii="Times New Roman" w:hAnsi="Times New Roman" w:cs="Times New Roman"/>
          <w:sz w:val="24"/>
          <w:szCs w:val="24"/>
        </w:rPr>
        <w:t xml:space="preserve">. In addition, AMPK contributes to other cellular processes critical for podocyte homeostasis, including oxidative stress </w:t>
      </w:r>
      <w:r w:rsidRPr="00A839A6">
        <w:rPr>
          <w:rFonts w:ascii="Times New Roman" w:hAnsi="Times New Roman" w:cs="Times New Roman"/>
          <w:sz w:val="24"/>
          <w:szCs w:val="24"/>
        </w:rPr>
        <w:lastRenderedPageBreak/>
        <w:fldChar w:fldCharType="begin">
          <w:fldData xml:space="preserve">PEVuZE5vdGU+PENpdGU+PEF1dGhvcj5HYW88L0F1dGhvcj48WWVhcj4yMDE0PC9ZZWFyPjxSZWNO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PEVuZE5vdGU+PENpdGU+PEF1dGhvcj5HYW88L0F1dGhvcj48WWVhcj4yMDE0PC9ZZWFyPjxSZWNO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A839A6">
        <w:rPr>
          <w:rFonts w:ascii="Times New Roman" w:hAnsi="Times New Roman" w:cs="Times New Roman"/>
          <w:sz w:val="24"/>
          <w:szCs w:val="24"/>
        </w:rPr>
      </w:r>
      <w:r w:rsidRPr="00A839A6">
        <w:rPr>
          <w:rFonts w:ascii="Times New Roman" w:hAnsi="Times New Roman" w:cs="Times New Roman"/>
          <w:sz w:val="24"/>
          <w:szCs w:val="24"/>
        </w:rPr>
        <w:fldChar w:fldCharType="separate"/>
      </w:r>
      <w:r>
        <w:rPr>
          <w:rFonts w:ascii="Times New Roman" w:hAnsi="Times New Roman" w:cs="Times New Roman"/>
          <w:noProof/>
          <w:sz w:val="24"/>
          <w:szCs w:val="24"/>
        </w:rPr>
        <w:t>[49]</w:t>
      </w:r>
      <w:r w:rsidRPr="00A839A6">
        <w:rPr>
          <w:rFonts w:ascii="Times New Roman" w:hAnsi="Times New Roman" w:cs="Times New Roman"/>
          <w:sz w:val="24"/>
          <w:szCs w:val="24"/>
        </w:rPr>
        <w:fldChar w:fldCharType="end"/>
      </w:r>
      <w:r w:rsidRPr="00A839A6">
        <w:rPr>
          <w:rFonts w:ascii="Times New Roman" w:hAnsi="Times New Roman" w:cs="Times New Roman"/>
          <w:sz w:val="24"/>
          <w:szCs w:val="24"/>
        </w:rPr>
        <w:t xml:space="preserve"> and apoptosis </w:t>
      </w:r>
      <w:r w:rsidRPr="00A839A6">
        <w:rPr>
          <w:rFonts w:ascii="Times New Roman" w:hAnsi="Times New Roman" w:cs="Times New Roman"/>
          <w:sz w:val="24"/>
          <w:szCs w:val="24"/>
        </w:rPr>
        <w:fldChar w:fldCharType="begin">
          <w:fldData xml:space="preserve">PEVuZE5vdGU+PENpdGU+PEF1dGhvcj5FaWQ8L0F1dGhvcj48WWVhcj4yMDEwPC9ZZWFyPjxSZWNO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=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PEVuZE5vdGU+PENpdGU+PEF1dGhvcj5FaWQ8L0F1dGhvcj48WWVhcj4yMDEwPC9ZZWFyPjxSZWNO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=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A839A6">
        <w:rPr>
          <w:rFonts w:ascii="Times New Roman" w:hAnsi="Times New Roman" w:cs="Times New Roman"/>
          <w:sz w:val="24"/>
          <w:szCs w:val="24"/>
        </w:rPr>
      </w:r>
      <w:r w:rsidRPr="00A839A6">
        <w:rPr>
          <w:rFonts w:ascii="Times New Roman" w:hAnsi="Times New Roman" w:cs="Times New Roman"/>
          <w:sz w:val="24"/>
          <w:szCs w:val="24"/>
        </w:rPr>
        <w:fldChar w:fldCharType="separate"/>
      </w:r>
      <w:r>
        <w:rPr>
          <w:rFonts w:ascii="Times New Roman" w:hAnsi="Times New Roman" w:cs="Times New Roman"/>
          <w:noProof/>
          <w:sz w:val="24"/>
          <w:szCs w:val="24"/>
        </w:rPr>
        <w:t>[50]</w:t>
      </w:r>
      <w:r w:rsidRPr="00A839A6">
        <w:rPr>
          <w:rFonts w:ascii="Times New Roman" w:hAnsi="Times New Roman" w:cs="Times New Roman"/>
          <w:sz w:val="24"/>
          <w:szCs w:val="24"/>
        </w:rPr>
        <w:fldChar w:fldCharType="end"/>
      </w:r>
      <w:r w:rsidRPr="00A839A6">
        <w:rPr>
          <w:rFonts w:ascii="Times New Roman" w:hAnsi="Times New Roman" w:cs="Times New Roman"/>
          <w:sz w:val="24"/>
          <w:szCs w:val="24"/>
        </w:rPr>
        <w:t>.</w:t>
      </w:r>
      <w:r>
        <w:rPr>
          <w:rFonts w:ascii="Times New Roman" w:hAnsi="Times New Roman" w:cs="Times New Roman"/>
          <w:sz w:val="24"/>
          <w:szCs w:val="24"/>
        </w:rPr>
        <w:t xml:space="preserve"> Together</w:t>
      </w:r>
      <w:r w:rsidR="0011538D">
        <w:rPr>
          <w:rFonts w:ascii="Times New Roman" w:hAnsi="Times New Roman" w:cs="Times New Roman"/>
          <w:sz w:val="24"/>
          <w:szCs w:val="24"/>
        </w:rPr>
        <w:t>,</w:t>
      </w:r>
      <w:r>
        <w:rPr>
          <w:rFonts w:ascii="Times New Roman" w:hAnsi="Times New Roman" w:cs="Times New Roman"/>
          <w:sz w:val="24"/>
          <w:szCs w:val="24"/>
        </w:rPr>
        <w:t xml:space="preserve"> these studies highlighted the crucial role of AMPK in podocyte homeostasis and development.</w:t>
      </w:r>
    </w:p>
    <w:p w14:paraId="019F4EC1" w14:textId="77777777" w:rsidR="006E389F" w:rsidRDefault="006E389F" w:rsidP="008050A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above, it is reasonable to hypothesized that </w:t>
      </w:r>
      <w:proofErr w:type="spellStart"/>
      <w:r>
        <w:rPr>
          <w:rFonts w:ascii="Times New Roman" w:eastAsia="Times New Roman" w:hAnsi="Times New Roman" w:cs="Times New Roman"/>
          <w:sz w:val="24"/>
          <w:szCs w:val="24"/>
        </w:rPr>
        <w:t>PKM2</w:t>
      </w:r>
      <w:proofErr w:type="spellEnd"/>
      <w:r>
        <w:rPr>
          <w:rFonts w:ascii="Times New Roman" w:eastAsia="Times New Roman" w:hAnsi="Times New Roman" w:cs="Times New Roman"/>
          <w:sz w:val="24"/>
          <w:szCs w:val="24"/>
        </w:rPr>
        <w:t xml:space="preserve"> deficiency in podocytes promotes differentiation and protect against </w:t>
      </w:r>
      <w:r w:rsidRPr="00325840">
        <w:rPr>
          <w:rFonts w:ascii="Times New Roman" w:eastAsia="Times New Roman" w:hAnsi="Times New Roman" w:cs="Times New Roman"/>
          <w:sz w:val="24"/>
          <w:szCs w:val="24"/>
        </w:rPr>
        <w:t>lipopolysaccharide</w:t>
      </w:r>
      <w:r>
        <w:rPr>
          <w:rFonts w:ascii="Times New Roman" w:eastAsia="Times New Roman" w:hAnsi="Times New Roman" w:cs="Times New Roman"/>
          <w:sz w:val="24"/>
          <w:szCs w:val="24"/>
        </w:rPr>
        <w:t xml:space="preserve"> (LPS) induced podocytes dysfunction. We also hypothesize that </w:t>
      </w:r>
      <w:proofErr w:type="spellStart"/>
      <w:r>
        <w:rPr>
          <w:rFonts w:ascii="Times New Roman" w:eastAsia="Times New Roman" w:hAnsi="Times New Roman" w:cs="Times New Roman"/>
          <w:sz w:val="24"/>
          <w:szCs w:val="24"/>
        </w:rPr>
        <w:t>PKM2</w:t>
      </w:r>
      <w:proofErr w:type="spellEnd"/>
      <w:r>
        <w:rPr>
          <w:rFonts w:ascii="Times New Roman" w:eastAsia="Times New Roman" w:hAnsi="Times New Roman" w:cs="Times New Roman"/>
          <w:sz w:val="24"/>
          <w:szCs w:val="24"/>
        </w:rPr>
        <w:t xml:space="preserve"> function in podocytes is mediated, at least in part, through the regulation of AMPK and/or autophagy. Thus, the objective for </w:t>
      </w:r>
      <w:r w:rsidRPr="00DB12A9">
        <w:rPr>
          <w:rFonts w:ascii="Times New Roman" w:eastAsia="Times New Roman" w:hAnsi="Times New Roman" w:cs="Times New Roman"/>
          <w:b/>
          <w:bCs/>
          <w:sz w:val="24"/>
          <w:szCs w:val="24"/>
        </w:rPr>
        <w:t>chapter II</w:t>
      </w:r>
      <w:r>
        <w:rPr>
          <w:rFonts w:ascii="Times New Roman" w:eastAsia="Times New Roman" w:hAnsi="Times New Roman" w:cs="Times New Roman"/>
          <w:sz w:val="24"/>
          <w:szCs w:val="24"/>
        </w:rPr>
        <w:t xml:space="preserve"> is to </w:t>
      </w:r>
      <w:r>
        <w:rPr>
          <w:rFonts w:ascii="Times New Roman" w:hAnsi="Times New Roman" w:cs="Times New Roman"/>
          <w:sz w:val="24"/>
          <w:szCs w:val="24"/>
        </w:rPr>
        <w:t>investigate the role of</w:t>
      </w:r>
      <w:r w:rsidRPr="0082365A">
        <w:rPr>
          <w:rFonts w:ascii="Times New Roman" w:hAnsi="Times New Roman" w:cs="Times New Roman"/>
          <w:sz w:val="24"/>
          <w:szCs w:val="24"/>
        </w:rPr>
        <w:t xml:space="preserve"> </w:t>
      </w:r>
      <w:proofErr w:type="spellStart"/>
      <w:r w:rsidRPr="0082365A">
        <w:rPr>
          <w:rFonts w:ascii="Times New Roman" w:hAnsi="Times New Roman" w:cs="Times New Roman"/>
          <w:sz w:val="24"/>
          <w:szCs w:val="24"/>
        </w:rPr>
        <w:t>PKM2</w:t>
      </w:r>
      <w:proofErr w:type="spellEnd"/>
      <w:r w:rsidRPr="0082365A">
        <w:rPr>
          <w:rFonts w:ascii="Times New Roman" w:hAnsi="Times New Roman" w:cs="Times New Roman"/>
          <w:sz w:val="24"/>
          <w:szCs w:val="24"/>
        </w:rPr>
        <w:t xml:space="preserve"> </w:t>
      </w:r>
      <w:r>
        <w:rPr>
          <w:rFonts w:ascii="Times New Roman" w:hAnsi="Times New Roman" w:cs="Times New Roman"/>
          <w:sz w:val="24"/>
          <w:szCs w:val="24"/>
        </w:rPr>
        <w:t>on</w:t>
      </w:r>
      <w:r w:rsidRPr="0082365A">
        <w:rPr>
          <w:rFonts w:ascii="Times New Roman" w:hAnsi="Times New Roman" w:cs="Times New Roman"/>
          <w:sz w:val="24"/>
          <w:szCs w:val="24"/>
        </w:rPr>
        <w:t xml:space="preserve"> podocyte homeostasis and differentiation in </w:t>
      </w:r>
      <w:r w:rsidRPr="0082365A">
        <w:rPr>
          <w:rFonts w:ascii="Times New Roman" w:hAnsi="Times New Roman" w:cs="Times New Roman"/>
          <w:i/>
          <w:iCs/>
          <w:sz w:val="24"/>
          <w:szCs w:val="24"/>
        </w:rPr>
        <w:t>vitro</w:t>
      </w:r>
      <w:r w:rsidRPr="0082365A">
        <w:rPr>
          <w:rFonts w:ascii="Times New Roman" w:hAnsi="Times New Roman" w:cs="Times New Roman"/>
          <w:sz w:val="24"/>
          <w:szCs w:val="24"/>
        </w:rPr>
        <w:t xml:space="preserve"> by </w:t>
      </w:r>
      <w:r>
        <w:rPr>
          <w:rFonts w:ascii="Times New Roman" w:hAnsi="Times New Roman" w:cs="Times New Roman"/>
          <w:sz w:val="24"/>
          <w:szCs w:val="24"/>
        </w:rPr>
        <w:t>establishing a stable</w:t>
      </w:r>
      <w:r w:rsidRPr="0082365A">
        <w:rPr>
          <w:rFonts w:ascii="Times New Roman" w:hAnsi="Times New Roman" w:cs="Times New Roman"/>
          <w:sz w:val="24"/>
          <w:szCs w:val="24"/>
        </w:rPr>
        <w:t xml:space="preserve"> murine podocyte cell line deficient in </w:t>
      </w:r>
      <w:proofErr w:type="spellStart"/>
      <w:r w:rsidRPr="0082365A">
        <w:rPr>
          <w:rFonts w:ascii="Times New Roman" w:hAnsi="Times New Roman" w:cs="Times New Roman"/>
          <w:sz w:val="24"/>
          <w:szCs w:val="24"/>
        </w:rPr>
        <w:t>PKM2</w:t>
      </w:r>
      <w:proofErr w:type="spellEnd"/>
      <w:r>
        <w:rPr>
          <w:rFonts w:ascii="Times New Roman" w:hAnsi="Times New Roman" w:cs="Times New Roman"/>
          <w:sz w:val="24"/>
          <w:szCs w:val="24"/>
        </w:rPr>
        <w:t>,</w:t>
      </w:r>
      <w:r w:rsidRPr="0082365A">
        <w:rPr>
          <w:rFonts w:ascii="Times New Roman" w:hAnsi="Times New Roman" w:cs="Times New Roman"/>
          <w:sz w:val="24"/>
          <w:szCs w:val="24"/>
        </w:rPr>
        <w:t xml:space="preserve"> using shRNA technology.</w:t>
      </w:r>
      <w:r>
        <w:rPr>
          <w:rFonts w:ascii="Times New Roman" w:hAnsi="Times New Roman" w:cs="Times New Roman"/>
          <w:sz w:val="24"/>
          <w:szCs w:val="24"/>
        </w:rPr>
        <w:t xml:space="preserve"> Moreover</w:t>
      </w:r>
      <w:r w:rsidRPr="005278EC">
        <w:rPr>
          <w:rFonts w:ascii="Times New Roman" w:hAnsi="Times New Roman" w:cs="Times New Roman"/>
          <w:sz w:val="24"/>
          <w:szCs w:val="24"/>
        </w:rPr>
        <w:t xml:space="preserve">, we will </w:t>
      </w:r>
      <w:r>
        <w:rPr>
          <w:rFonts w:ascii="Times New Roman" w:hAnsi="Times New Roman" w:cs="Times New Roman"/>
          <w:sz w:val="24"/>
          <w:szCs w:val="24"/>
        </w:rPr>
        <w:t xml:space="preserve">decipher the </w:t>
      </w:r>
      <w:r w:rsidRPr="005278EC">
        <w:rPr>
          <w:rFonts w:ascii="Times New Roman" w:hAnsi="Times New Roman" w:cs="Times New Roman"/>
          <w:sz w:val="24"/>
          <w:szCs w:val="24"/>
        </w:rPr>
        <w:t xml:space="preserve">mechanism mediating </w:t>
      </w:r>
      <w:proofErr w:type="spellStart"/>
      <w:r w:rsidRPr="005278EC">
        <w:rPr>
          <w:rFonts w:ascii="Times New Roman" w:hAnsi="Times New Roman" w:cs="Times New Roman"/>
          <w:sz w:val="24"/>
          <w:szCs w:val="24"/>
        </w:rPr>
        <w:t>PKM2</w:t>
      </w:r>
      <w:proofErr w:type="spellEnd"/>
      <w:r w:rsidRPr="005278EC">
        <w:rPr>
          <w:rFonts w:ascii="Times New Roman" w:hAnsi="Times New Roman" w:cs="Times New Roman"/>
          <w:sz w:val="24"/>
          <w:szCs w:val="24"/>
        </w:rPr>
        <w:t xml:space="preserve"> </w:t>
      </w:r>
      <w:r>
        <w:rPr>
          <w:rFonts w:ascii="Times New Roman" w:hAnsi="Times New Roman" w:cs="Times New Roman"/>
          <w:sz w:val="24"/>
          <w:szCs w:val="24"/>
        </w:rPr>
        <w:t>action by using</w:t>
      </w:r>
      <w:r w:rsidRPr="005278EC">
        <w:rPr>
          <w:rFonts w:ascii="Times New Roman" w:hAnsi="Times New Roman" w:cs="Times New Roman"/>
          <w:sz w:val="24"/>
          <w:szCs w:val="24"/>
        </w:rPr>
        <w:t xml:space="preserve"> </w:t>
      </w:r>
      <w:r>
        <w:rPr>
          <w:rFonts w:ascii="Times New Roman" w:hAnsi="Times New Roman" w:cs="Times New Roman"/>
          <w:sz w:val="24"/>
          <w:szCs w:val="24"/>
        </w:rPr>
        <w:t xml:space="preserve">several pharmaceutical </w:t>
      </w:r>
      <w:r w:rsidRPr="005278EC">
        <w:rPr>
          <w:rFonts w:ascii="Times New Roman" w:hAnsi="Times New Roman" w:cs="Times New Roman"/>
          <w:sz w:val="24"/>
          <w:szCs w:val="24"/>
        </w:rPr>
        <w:t>compounds to activate or inhibit the targeted pathways</w:t>
      </w:r>
      <w:r>
        <w:rPr>
          <w:rFonts w:ascii="Times New Roman" w:hAnsi="Times New Roman" w:cs="Times New Roman"/>
          <w:sz w:val="24"/>
          <w:szCs w:val="24"/>
        </w:rPr>
        <w:t xml:space="preserve"> and precisely identify </w:t>
      </w:r>
      <w:proofErr w:type="spellStart"/>
      <w:r>
        <w:rPr>
          <w:rFonts w:ascii="Times New Roman" w:hAnsi="Times New Roman" w:cs="Times New Roman"/>
          <w:sz w:val="24"/>
          <w:szCs w:val="24"/>
        </w:rPr>
        <w:t>PKM2</w:t>
      </w:r>
      <w:proofErr w:type="spellEnd"/>
      <w:r>
        <w:rPr>
          <w:rFonts w:ascii="Times New Roman" w:hAnsi="Times New Roman" w:cs="Times New Roman"/>
          <w:sz w:val="24"/>
          <w:szCs w:val="24"/>
        </w:rPr>
        <w:t xml:space="preserve"> downstream targets</w:t>
      </w:r>
      <w:r w:rsidRPr="005278EC">
        <w:rPr>
          <w:rFonts w:ascii="Times New Roman" w:hAnsi="Times New Roman" w:cs="Times New Roman"/>
          <w:sz w:val="24"/>
          <w:szCs w:val="24"/>
        </w:rPr>
        <w:t>.</w:t>
      </w:r>
    </w:p>
    <w:p w14:paraId="579CFB22" w14:textId="77777777" w:rsidR="006E389F" w:rsidRDefault="006E389F" w:rsidP="008050A1">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As mentioned previously, inflammation plays a crucial role in mediating renal injury and proteinuria. Recently, </w:t>
      </w:r>
      <w:proofErr w:type="spellStart"/>
      <w:r>
        <w:rPr>
          <w:rFonts w:ascii="Times New Roman" w:eastAsia="Times New Roman" w:hAnsi="Times New Roman" w:cs="Times New Roman"/>
          <w:sz w:val="24"/>
          <w:szCs w:val="24"/>
        </w:rPr>
        <w:t>PKM2</w:t>
      </w:r>
      <w:proofErr w:type="spellEnd"/>
      <w:r>
        <w:rPr>
          <w:rFonts w:ascii="Times New Roman" w:eastAsia="Times New Roman" w:hAnsi="Times New Roman" w:cs="Times New Roman"/>
          <w:sz w:val="24"/>
          <w:szCs w:val="24"/>
        </w:rPr>
        <w:t xml:space="preserve"> has emerged as a master regulator of inflammation through various proposed mechanisms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&lt;EndNote&gt;&lt;Cite&gt;&lt;Author&gt;Alves-Filho&lt;/Author&gt;&lt;Year&gt;2016&lt;/Year&gt;&lt;RecNum&gt;121&lt;/RecNum&gt;&lt;DisplayText&gt;[51]&lt;/DisplayText&gt;&lt;record&gt;&lt;rec-number&gt;121&lt;/rec-number&gt;&lt;foreign-keys&gt;&lt;key app="EN" db-id="2dpptssx4ztzaledvw6vwad9dvr5wfx5wezw" timestamp="1509997167"&gt;121&lt;/key&gt;&lt;/foreign-keys&gt;&lt;ref-type name="Journal Article"&gt;17&lt;/ref-type&gt;&lt;contributors&gt;&lt;authors&gt;&lt;author&gt;Alves-Filho, J. C.&lt;/author&gt;&lt;author&gt;Palsson-McDermott, E. M.&lt;/author&gt;&lt;/authors&gt;&lt;/contributors&gt;&lt;auth-address&gt;Department of Pharmacology, Ribeirao Preto Medical School, University of Sao Paulo , Ribeirao Preto , Brazil.&amp;#xD;Biomedical Science Institute, School of Biochemistry and Immunology, Trinity College Dublin , Dublin , Ireland.&lt;/auth-address&gt;&lt;titles&gt;&lt;title&gt;Pyruvate Kinase M2: A Potential Target for Regulating Inflammation&lt;/title&gt;&lt;secondary-title&gt;Front Immunol&lt;/secondary-title&gt;&lt;alt-title&gt;Frontiers in immunology&lt;/alt-title&gt;&lt;/titles&gt;&lt;periodical&gt;&lt;full-title&gt;Front Immunol&lt;/full-title&gt;&lt;abbr-1&gt;Frontiers in immunology&lt;/abbr-1&gt;&lt;/periodical&gt;&lt;alt-periodical&gt;&lt;full-title&gt;Front Immunol&lt;/full-title&gt;&lt;abbr-1&gt;Frontiers in immunology&lt;/abbr-1&gt;&lt;/alt-periodical&gt;&lt;pages&gt;145&lt;/pages&gt;&lt;volume&gt;7&lt;/volume&gt;&lt;edition&gt;2016/05/06&lt;/edition&gt;&lt;keywords&gt;&lt;keyword&gt;HIF-1alpha&lt;/keyword&gt;&lt;keyword&gt;Pkm2&lt;/keyword&gt;&lt;keyword&gt;cancer&lt;/keyword&gt;&lt;keyword&gt;glycolysis and oxidative phosphorylation&lt;/keyword&gt;&lt;keyword&gt;immunometabolism&lt;/keyword&gt;&lt;keyword&gt;inflammation&lt;/keyword&gt;&lt;/keywords&gt;&lt;dates&gt;&lt;year&gt;2016&lt;/year&gt;&lt;/dates&gt;&lt;isbn&gt;1664-3224 (Print)&amp;#xD;1664-3224&lt;/isbn&gt;&lt;accession-num&gt;27148264&lt;/accession-num&gt;&lt;urls&gt;&lt;/urls&gt;&lt;custom2&gt;PMC4838608&lt;/custom2&gt;&lt;electronic-resource-num&gt;10.3389/fimmu.2016.00145&lt;/electronic-resource-num&gt;&lt;remote-database-provider&gt;NLM&lt;/remote-database-provider&gt;&lt;language&gt;eng&lt;/language&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[51]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For example, </w:t>
      </w:r>
      <w:proofErr w:type="spellStart"/>
      <w:r>
        <w:rPr>
          <w:rFonts w:ascii="Times New Roman" w:eastAsia="Times New Roman" w:hAnsi="Times New Roman" w:cs="Times New Roman"/>
          <w:sz w:val="24"/>
          <w:szCs w:val="24"/>
        </w:rPr>
        <w:t>PKM2</w:t>
      </w:r>
      <w:proofErr w:type="spellEnd"/>
      <w:r>
        <w:rPr>
          <w:rFonts w:ascii="Times New Roman" w:eastAsia="Times New Roman" w:hAnsi="Times New Roman" w:cs="Times New Roman"/>
          <w:sz w:val="24"/>
          <w:szCs w:val="24"/>
        </w:rPr>
        <w:t xml:space="preserve"> phosphorylates </w:t>
      </w:r>
      <w:proofErr w:type="spellStart"/>
      <w:r>
        <w:rPr>
          <w:rFonts w:ascii="Times New Roman" w:eastAsia="Times New Roman" w:hAnsi="Times New Roman" w:cs="Times New Roman"/>
          <w:sz w:val="24"/>
          <w:szCs w:val="24"/>
        </w:rPr>
        <w:t>STAT1</w:t>
      </w:r>
      <w:proofErr w:type="spellEnd"/>
      <w:r>
        <w:rPr>
          <w:rFonts w:ascii="Times New Roman" w:eastAsia="Times New Roman" w:hAnsi="Times New Roman" w:cs="Times New Roman"/>
          <w:sz w:val="24"/>
          <w:szCs w:val="24"/>
        </w:rPr>
        <w:t xml:space="preserve"> and ultimately promotes macrophage activation and cytokines production </w:t>
      </w:r>
      <w:r>
        <w:rPr>
          <w:rFonts w:ascii="Times New Roman" w:eastAsia="Times New Roman" w:hAnsi="Times New Roman" w:cs="Times New Roman"/>
          <w:sz w:val="24"/>
          <w:szCs w:val="24"/>
        </w:rPr>
        <w:fldChar w:fldCharType="begin">
          <w:fldData xml:space="preserve">PEVuZE5vdGU+PENpdGU+PEF1dGhvcj5YdTwvQXV0aG9yPjxZZWFyPjIwMjA8L1llYXI+PFJlY051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PEVuZE5vdGU+PENpdGU+PEF1dGhvcj5YdTwvQXV0aG9yPjxZZWFyPjIwMjA8L1llYXI+PFJlY051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[52]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Moreover, </w:t>
      </w:r>
      <w:proofErr w:type="spellStart"/>
      <w:r>
        <w:rPr>
          <w:rFonts w:ascii="Times New Roman" w:eastAsia="Times New Roman" w:hAnsi="Times New Roman" w:cs="Times New Roman"/>
          <w:sz w:val="24"/>
          <w:szCs w:val="24"/>
        </w:rPr>
        <w:t>PKM2</w:t>
      </w:r>
      <w:proofErr w:type="spellEnd"/>
      <w:r>
        <w:rPr>
          <w:rFonts w:ascii="Times New Roman" w:eastAsia="Times New Roman" w:hAnsi="Times New Roman" w:cs="Times New Roman"/>
          <w:sz w:val="24"/>
          <w:szCs w:val="24"/>
        </w:rPr>
        <w:t xml:space="preserve"> promotes the expression of interleukin 1-beta (</w:t>
      </w:r>
      <w:r w:rsidRPr="00EB4771">
        <w:rPr>
          <w:rFonts w:ascii="Times New Roman" w:eastAsia="Times New Roman" w:hAnsi="Times New Roman" w:cs="Times New Roman"/>
          <w:sz w:val="24"/>
          <w:szCs w:val="24"/>
        </w:rPr>
        <w:t>IL-1β) and</w:t>
      </w:r>
      <w:r>
        <w:rPr>
          <w:rFonts w:ascii="Times New Roman" w:eastAsia="Times New Roman" w:hAnsi="Times New Roman" w:cs="Times New Roman"/>
          <w:sz w:val="24"/>
          <w:szCs w:val="24"/>
        </w:rPr>
        <w:t xml:space="preserve"> </w:t>
      </w:r>
      <w:r w:rsidRPr="001538E4">
        <w:rPr>
          <w:rFonts w:ascii="Times New Roman" w:eastAsia="Times New Roman" w:hAnsi="Times New Roman" w:cs="Times New Roman"/>
          <w:sz w:val="24"/>
          <w:szCs w:val="24"/>
        </w:rPr>
        <w:t>tumor necrosis factor</w:t>
      </w:r>
      <w:r>
        <w:rPr>
          <w:rFonts w:ascii="Times New Roman" w:eastAsia="Times New Roman" w:hAnsi="Times New Roman" w:cs="Times New Roman"/>
          <w:sz w:val="24"/>
          <w:szCs w:val="24"/>
        </w:rPr>
        <w:t>-</w:t>
      </w:r>
      <w:r w:rsidRPr="001538E4">
        <w:rPr>
          <w:rFonts w:ascii="Times New Roman" w:eastAsia="Times New Roman" w:hAnsi="Times New Roman" w:cs="Times New Roman"/>
          <w:sz w:val="24"/>
          <w:szCs w:val="24"/>
        </w:rPr>
        <w:t>alpha</w:t>
      </w:r>
      <w:r w:rsidRPr="00EB47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B4771">
        <w:rPr>
          <w:rFonts w:ascii="Times New Roman" w:eastAsia="Times New Roman" w:hAnsi="Times New Roman" w:cs="Times New Roman"/>
          <w:sz w:val="24"/>
          <w:szCs w:val="24"/>
        </w:rPr>
        <w:t>TNF-</w:t>
      </w:r>
      <w:r w:rsidRPr="001538E4">
        <w:rPr>
          <w:rFonts w:ascii="Times New Roman" w:eastAsia="Times New Roman" w:hAnsi="Times New Roman" w:cs="Times New Roman"/>
          <w:sz w:val="24"/>
          <w:szCs w:val="24"/>
        </w:rPr>
        <w:t xml:space="preserve"> α</w:t>
      </w:r>
      <w:r>
        <w:rPr>
          <w:rFonts w:ascii="Times New Roman" w:eastAsia="Times New Roman" w:hAnsi="Times New Roman" w:cs="Times New Roman"/>
          <w:sz w:val="24"/>
          <w:szCs w:val="24"/>
        </w:rPr>
        <w:t>)</w:t>
      </w:r>
      <w:r w:rsidRPr="00EB4771">
        <w:rPr>
          <w:rFonts w:ascii="Times New Roman" w:eastAsia="Times New Roman" w:hAnsi="Times New Roman" w:cs="Times New Roman"/>
          <w:sz w:val="24"/>
          <w:szCs w:val="24"/>
        </w:rPr>
        <w:t xml:space="preserve"> in a mechanism mediated </w:t>
      </w:r>
      <w:r>
        <w:rPr>
          <w:rFonts w:ascii="Times New Roman" w:eastAsia="Times New Roman" w:hAnsi="Times New Roman" w:cs="Times New Roman"/>
          <w:sz w:val="24"/>
          <w:szCs w:val="24"/>
        </w:rPr>
        <w:t>by</w:t>
      </w:r>
      <w:r w:rsidRPr="00EB4771">
        <w:rPr>
          <w:rFonts w:ascii="Times New Roman" w:eastAsia="Times New Roman" w:hAnsi="Times New Roman" w:cs="Times New Roman"/>
          <w:sz w:val="24"/>
          <w:szCs w:val="24"/>
        </w:rPr>
        <w:t xml:space="preserve"> </w:t>
      </w:r>
      <w:proofErr w:type="spellStart"/>
      <w:r w:rsidRPr="00EB4771">
        <w:rPr>
          <w:rFonts w:ascii="Times New Roman" w:eastAsia="Times New Roman" w:hAnsi="Times New Roman" w:cs="Times New Roman"/>
          <w:sz w:val="24"/>
          <w:szCs w:val="24"/>
        </w:rPr>
        <w:t>STAT3</w:t>
      </w:r>
      <w:proofErr w:type="spellEnd"/>
      <w:r w:rsidRPr="00EB4771">
        <w:rPr>
          <w:rFonts w:ascii="Times New Roman" w:eastAsia="Times New Roman" w:hAnsi="Times New Roman" w:cs="Times New Roman"/>
          <w:sz w:val="24"/>
          <w:szCs w:val="24"/>
        </w:rPr>
        <w:t xml:space="preserve"> phosphorylation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Data xml:space="preserve">PEVuZE5vdGU+PENpdGU+PEF1dGhvcj5ZYW5nPC9BdXRob3I+PFllYXI+MjAxNTwvWWVhcj48UmVj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PEVuZE5vdGU+PENpdGU+PEF1dGhvcj5ZYW5nPC9BdXRob3I+PFllYXI+MjAxNTwvWWVhcj48UmVj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[53]</w:t>
      </w:r>
      <w:r>
        <w:rPr>
          <w:rFonts w:ascii="Times New Roman" w:eastAsia="Times New Roman" w:hAnsi="Times New Roman" w:cs="Times New Roman"/>
          <w:sz w:val="24"/>
          <w:szCs w:val="24"/>
        </w:rPr>
        <w:fldChar w:fldCharType="end"/>
      </w:r>
      <w:r w:rsidRPr="00EB4771">
        <w:rPr>
          <w:rFonts w:ascii="Times New Roman" w:eastAsia="Times New Roman" w:hAnsi="Times New Roman" w:cs="Times New Roman"/>
          <w:sz w:val="24"/>
          <w:szCs w:val="24"/>
        </w:rPr>
        <w:t>.</w:t>
      </w:r>
      <w:r>
        <w:rPr>
          <w:rFonts w:ascii="Segoe UI" w:hAnsi="Segoe UI" w:cs="Segoe UI"/>
          <w:color w:val="212121"/>
          <w:shd w:val="clear" w:color="auto" w:fill="FFFFFF"/>
        </w:rPr>
        <w:t xml:space="preserve"> </w:t>
      </w:r>
      <w:r>
        <w:rPr>
          <w:rFonts w:ascii="Times New Roman" w:hAnsi="Times New Roman" w:cs="Times New Roman"/>
          <w:color w:val="212121"/>
          <w:sz w:val="24"/>
          <w:szCs w:val="24"/>
          <w:shd w:val="clear" w:color="auto" w:fill="FFFFFF"/>
        </w:rPr>
        <w:t xml:space="preserve">This role of </w:t>
      </w:r>
      <w:proofErr w:type="spellStart"/>
      <w:r>
        <w:rPr>
          <w:rFonts w:ascii="Times New Roman" w:hAnsi="Times New Roman" w:cs="Times New Roman"/>
          <w:color w:val="212121"/>
          <w:sz w:val="24"/>
          <w:szCs w:val="24"/>
          <w:shd w:val="clear" w:color="auto" w:fill="FFFFFF"/>
        </w:rPr>
        <w:t>PKM2</w:t>
      </w:r>
      <w:proofErr w:type="spellEnd"/>
      <w:r>
        <w:rPr>
          <w:rFonts w:ascii="Times New Roman" w:hAnsi="Times New Roman" w:cs="Times New Roman"/>
          <w:color w:val="212121"/>
          <w:sz w:val="24"/>
          <w:szCs w:val="24"/>
          <w:shd w:val="clear" w:color="auto" w:fill="FFFFFF"/>
        </w:rPr>
        <w:t xml:space="preserve"> in regulating inflammation suggests that </w:t>
      </w:r>
      <w:proofErr w:type="spellStart"/>
      <w:r>
        <w:rPr>
          <w:rFonts w:ascii="Times New Roman" w:hAnsi="Times New Roman" w:cs="Times New Roman"/>
          <w:color w:val="212121"/>
          <w:sz w:val="24"/>
          <w:szCs w:val="24"/>
          <w:shd w:val="clear" w:color="auto" w:fill="FFFFFF"/>
        </w:rPr>
        <w:t>PKM2</w:t>
      </w:r>
      <w:proofErr w:type="spellEnd"/>
      <w:r>
        <w:rPr>
          <w:rFonts w:ascii="Times New Roman" w:hAnsi="Times New Roman" w:cs="Times New Roman"/>
          <w:color w:val="212121"/>
          <w:sz w:val="24"/>
          <w:szCs w:val="24"/>
          <w:shd w:val="clear" w:color="auto" w:fill="FFFFFF"/>
        </w:rPr>
        <w:t xml:space="preserve"> may serve as a therapeutic target for multiple inflammatory disorders. For instance, the genetic inhibition of </w:t>
      </w:r>
      <w:proofErr w:type="spellStart"/>
      <w:r>
        <w:rPr>
          <w:rFonts w:ascii="Times New Roman" w:hAnsi="Times New Roman" w:cs="Times New Roman"/>
          <w:color w:val="212121"/>
          <w:sz w:val="24"/>
          <w:szCs w:val="24"/>
          <w:shd w:val="clear" w:color="auto" w:fill="FFFFFF"/>
        </w:rPr>
        <w:t>PKM2</w:t>
      </w:r>
      <w:proofErr w:type="spellEnd"/>
      <w:r>
        <w:rPr>
          <w:rFonts w:ascii="Times New Roman" w:hAnsi="Times New Roman" w:cs="Times New Roman"/>
          <w:color w:val="212121"/>
          <w:sz w:val="24"/>
          <w:szCs w:val="24"/>
          <w:shd w:val="clear" w:color="auto" w:fill="FFFFFF"/>
        </w:rPr>
        <w:t xml:space="preserve"> reduced inflammation and shows protective effects in several inflammatory mediated diseases, including neuropathic pain </w:t>
      </w:r>
      <w:r>
        <w:rPr>
          <w:rFonts w:ascii="Times New Roman" w:hAnsi="Times New Roman" w:cs="Times New Roman"/>
          <w:color w:val="212121"/>
          <w:sz w:val="24"/>
          <w:szCs w:val="24"/>
          <w:shd w:val="clear" w:color="auto" w:fill="FFFFFF"/>
        </w:rPr>
        <w:fldChar w:fldCharType="begin">
          <w:fldData xml:space="preserve">PEVuZE5vdGU+PENpdGU+PEF1dGhvcj5XYW5nPC9BdXRob3I+PFllYXI+MjAxODwvWWVhcj48UmVj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</w:fldData>
        </w:fldChar>
      </w:r>
      <w:r>
        <w:rPr>
          <w:rFonts w:ascii="Times New Roman" w:hAnsi="Times New Roman" w:cs="Times New Roman"/>
          <w:color w:val="212121"/>
          <w:sz w:val="24"/>
          <w:szCs w:val="24"/>
          <w:shd w:val="clear" w:color="auto" w:fill="FFFFFF"/>
        </w:rPr>
        <w:instrText xml:space="preserve"> ADDIN EN.CITE </w:instrText>
      </w:r>
      <w:r>
        <w:rPr>
          <w:rFonts w:ascii="Times New Roman" w:hAnsi="Times New Roman" w:cs="Times New Roman"/>
          <w:color w:val="212121"/>
          <w:sz w:val="24"/>
          <w:szCs w:val="24"/>
          <w:shd w:val="clear" w:color="auto" w:fill="FFFFFF"/>
        </w:rPr>
        <w:fldChar w:fldCharType="begin">
          <w:fldData xml:space="preserve">PEVuZE5vdGU+PENpdGU+PEF1dGhvcj5XYW5nPC9BdXRob3I+PFllYXI+MjAxODwvWWVhcj48UmVj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</w:fldData>
        </w:fldChar>
      </w:r>
      <w:r>
        <w:rPr>
          <w:rFonts w:ascii="Times New Roman" w:hAnsi="Times New Roman" w:cs="Times New Roman"/>
          <w:color w:val="212121"/>
          <w:sz w:val="24"/>
          <w:szCs w:val="24"/>
          <w:shd w:val="clear" w:color="auto" w:fill="FFFFFF"/>
        </w:rPr>
        <w:instrText xml:space="preserve"> ADDIN EN.CITE.DATA </w:instrText>
      </w:r>
      <w:r>
        <w:rPr>
          <w:rFonts w:ascii="Times New Roman" w:hAnsi="Times New Roman" w:cs="Times New Roman"/>
          <w:color w:val="212121"/>
          <w:sz w:val="24"/>
          <w:szCs w:val="24"/>
          <w:shd w:val="clear" w:color="auto" w:fill="FFFFFF"/>
        </w:rPr>
      </w:r>
      <w:r>
        <w:rPr>
          <w:rFonts w:ascii="Times New Roman" w:hAnsi="Times New Roman" w:cs="Times New Roman"/>
          <w:color w:val="212121"/>
          <w:sz w:val="24"/>
          <w:szCs w:val="24"/>
          <w:shd w:val="clear" w:color="auto" w:fill="FFFFFF"/>
        </w:rPr>
        <w:fldChar w:fldCharType="end"/>
      </w:r>
      <w:r>
        <w:rPr>
          <w:rFonts w:ascii="Times New Roman" w:hAnsi="Times New Roman" w:cs="Times New Roman"/>
          <w:color w:val="212121"/>
          <w:sz w:val="24"/>
          <w:szCs w:val="24"/>
          <w:shd w:val="clear" w:color="auto" w:fill="FFFFFF"/>
        </w:rPr>
      </w:r>
      <w:r>
        <w:rPr>
          <w:rFonts w:ascii="Times New Roman" w:hAnsi="Times New Roman" w:cs="Times New Roman"/>
          <w:color w:val="212121"/>
          <w:sz w:val="24"/>
          <w:szCs w:val="24"/>
          <w:shd w:val="clear" w:color="auto" w:fill="FFFFFF"/>
        </w:rPr>
        <w:fldChar w:fldCharType="separate"/>
      </w:r>
      <w:r>
        <w:rPr>
          <w:rFonts w:ascii="Times New Roman" w:hAnsi="Times New Roman" w:cs="Times New Roman"/>
          <w:noProof/>
          <w:color w:val="212121"/>
          <w:sz w:val="24"/>
          <w:szCs w:val="24"/>
          <w:shd w:val="clear" w:color="auto" w:fill="FFFFFF"/>
        </w:rPr>
        <w:t>[54]</w:t>
      </w:r>
      <w:r>
        <w:rPr>
          <w:rFonts w:ascii="Times New Roman" w:hAnsi="Times New Roman" w:cs="Times New Roman"/>
          <w:color w:val="212121"/>
          <w:sz w:val="24"/>
          <w:szCs w:val="24"/>
          <w:shd w:val="clear" w:color="auto" w:fill="FFFFFF"/>
        </w:rPr>
        <w:fldChar w:fldCharType="end"/>
      </w:r>
      <w:r>
        <w:rPr>
          <w:rFonts w:ascii="Times New Roman" w:hAnsi="Times New Roman" w:cs="Times New Roman"/>
          <w:color w:val="212121"/>
          <w:sz w:val="24"/>
          <w:szCs w:val="24"/>
          <w:shd w:val="clear" w:color="auto" w:fill="FFFFFF"/>
        </w:rPr>
        <w:t xml:space="preserve">, arthritis </w:t>
      </w:r>
      <w:r>
        <w:rPr>
          <w:rFonts w:ascii="Times New Roman" w:hAnsi="Times New Roman" w:cs="Times New Roman"/>
          <w:color w:val="212121"/>
          <w:sz w:val="24"/>
          <w:szCs w:val="24"/>
          <w:shd w:val="clear" w:color="auto" w:fill="FFFFFF"/>
        </w:rPr>
        <w:fldChar w:fldCharType="begin">
          <w:fldData xml:space="preserve">PEVuZE5vdGU+PENpdGU+PEF1dGhvcj5YdTwvQXV0aG9yPjxZZWFyPjIwMjA8L1llYXI+PFJlY051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</w:fldData>
        </w:fldChar>
      </w:r>
      <w:r>
        <w:rPr>
          <w:rFonts w:ascii="Times New Roman" w:hAnsi="Times New Roman" w:cs="Times New Roman"/>
          <w:color w:val="212121"/>
          <w:sz w:val="24"/>
          <w:szCs w:val="24"/>
          <w:shd w:val="clear" w:color="auto" w:fill="FFFFFF"/>
        </w:rPr>
        <w:instrText xml:space="preserve"> ADDIN EN.CITE </w:instrText>
      </w:r>
      <w:r>
        <w:rPr>
          <w:rFonts w:ascii="Times New Roman" w:hAnsi="Times New Roman" w:cs="Times New Roman"/>
          <w:color w:val="212121"/>
          <w:sz w:val="24"/>
          <w:szCs w:val="24"/>
          <w:shd w:val="clear" w:color="auto" w:fill="FFFFFF"/>
        </w:rPr>
        <w:fldChar w:fldCharType="begin">
          <w:fldData xml:space="preserve">PEVuZE5vdGU+PENpdGU+PEF1dGhvcj5YdTwvQXV0aG9yPjxZZWFyPjIwMjA8L1llYXI+PFJlY051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</w:fldData>
        </w:fldChar>
      </w:r>
      <w:r>
        <w:rPr>
          <w:rFonts w:ascii="Times New Roman" w:hAnsi="Times New Roman" w:cs="Times New Roman"/>
          <w:color w:val="212121"/>
          <w:sz w:val="24"/>
          <w:szCs w:val="24"/>
          <w:shd w:val="clear" w:color="auto" w:fill="FFFFFF"/>
        </w:rPr>
        <w:instrText xml:space="preserve"> ADDIN EN.CITE.DATA </w:instrText>
      </w:r>
      <w:r>
        <w:rPr>
          <w:rFonts w:ascii="Times New Roman" w:hAnsi="Times New Roman" w:cs="Times New Roman"/>
          <w:color w:val="212121"/>
          <w:sz w:val="24"/>
          <w:szCs w:val="24"/>
          <w:shd w:val="clear" w:color="auto" w:fill="FFFFFF"/>
        </w:rPr>
      </w:r>
      <w:r>
        <w:rPr>
          <w:rFonts w:ascii="Times New Roman" w:hAnsi="Times New Roman" w:cs="Times New Roman"/>
          <w:color w:val="212121"/>
          <w:sz w:val="24"/>
          <w:szCs w:val="24"/>
          <w:shd w:val="clear" w:color="auto" w:fill="FFFFFF"/>
        </w:rPr>
        <w:fldChar w:fldCharType="end"/>
      </w:r>
      <w:r>
        <w:rPr>
          <w:rFonts w:ascii="Times New Roman" w:hAnsi="Times New Roman" w:cs="Times New Roman"/>
          <w:color w:val="212121"/>
          <w:sz w:val="24"/>
          <w:szCs w:val="24"/>
          <w:shd w:val="clear" w:color="auto" w:fill="FFFFFF"/>
        </w:rPr>
      </w:r>
      <w:r>
        <w:rPr>
          <w:rFonts w:ascii="Times New Roman" w:hAnsi="Times New Roman" w:cs="Times New Roman"/>
          <w:color w:val="212121"/>
          <w:sz w:val="24"/>
          <w:szCs w:val="24"/>
          <w:shd w:val="clear" w:color="auto" w:fill="FFFFFF"/>
        </w:rPr>
        <w:fldChar w:fldCharType="separate"/>
      </w:r>
      <w:r>
        <w:rPr>
          <w:rFonts w:ascii="Times New Roman" w:hAnsi="Times New Roman" w:cs="Times New Roman"/>
          <w:noProof/>
          <w:color w:val="212121"/>
          <w:sz w:val="24"/>
          <w:szCs w:val="24"/>
          <w:shd w:val="clear" w:color="auto" w:fill="FFFFFF"/>
        </w:rPr>
        <w:t>[52]</w:t>
      </w:r>
      <w:r>
        <w:rPr>
          <w:rFonts w:ascii="Times New Roman" w:hAnsi="Times New Roman" w:cs="Times New Roman"/>
          <w:color w:val="212121"/>
          <w:sz w:val="24"/>
          <w:szCs w:val="24"/>
          <w:shd w:val="clear" w:color="auto" w:fill="FFFFFF"/>
        </w:rPr>
        <w:fldChar w:fldCharType="end"/>
      </w:r>
      <w:r>
        <w:rPr>
          <w:rFonts w:ascii="Times New Roman" w:hAnsi="Times New Roman" w:cs="Times New Roman"/>
          <w:color w:val="212121"/>
          <w:sz w:val="24"/>
          <w:szCs w:val="24"/>
          <w:shd w:val="clear" w:color="auto" w:fill="FFFFFF"/>
        </w:rPr>
        <w:t xml:space="preserve">, </w:t>
      </w:r>
      <w:r w:rsidRPr="006A1166">
        <w:rPr>
          <w:rFonts w:ascii="Times New Roman" w:hAnsi="Times New Roman" w:cs="Times New Roman"/>
          <w:color w:val="212121"/>
          <w:sz w:val="24"/>
          <w:szCs w:val="24"/>
          <w:shd w:val="clear" w:color="auto" w:fill="FFFFFF"/>
        </w:rPr>
        <w:t>atherosclerotic coronary artery disease</w:t>
      </w:r>
      <w:r>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fldChar w:fldCharType="begin">
          <w:fldData xml:space="preserve">PEVuZE5vdGU+PENpdGU+PEF1dGhvcj5LdW1hcjwvQXV0aG9yPjxZZWFyPjIwMjA8L1llYXI+PFJl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</w:fldData>
        </w:fldChar>
      </w:r>
      <w:r>
        <w:rPr>
          <w:rFonts w:ascii="Times New Roman" w:hAnsi="Times New Roman" w:cs="Times New Roman"/>
          <w:color w:val="212121"/>
          <w:sz w:val="24"/>
          <w:szCs w:val="24"/>
          <w:shd w:val="clear" w:color="auto" w:fill="FFFFFF"/>
        </w:rPr>
        <w:instrText xml:space="preserve"> ADDIN EN.CITE </w:instrText>
      </w:r>
      <w:r>
        <w:rPr>
          <w:rFonts w:ascii="Times New Roman" w:hAnsi="Times New Roman" w:cs="Times New Roman"/>
          <w:color w:val="212121"/>
          <w:sz w:val="24"/>
          <w:szCs w:val="24"/>
          <w:shd w:val="clear" w:color="auto" w:fill="FFFFFF"/>
        </w:rPr>
        <w:fldChar w:fldCharType="begin">
          <w:fldData xml:space="preserve">PEVuZE5vdGU+PENpdGU+PEF1dGhvcj5LdW1hcjwvQXV0aG9yPjxZZWFyPjIwMjA8L1llYXI+PFJl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</w:fldData>
        </w:fldChar>
      </w:r>
      <w:r>
        <w:rPr>
          <w:rFonts w:ascii="Times New Roman" w:hAnsi="Times New Roman" w:cs="Times New Roman"/>
          <w:color w:val="212121"/>
          <w:sz w:val="24"/>
          <w:szCs w:val="24"/>
          <w:shd w:val="clear" w:color="auto" w:fill="FFFFFF"/>
        </w:rPr>
        <w:instrText xml:space="preserve"> ADDIN EN.CITE.DATA </w:instrText>
      </w:r>
      <w:r>
        <w:rPr>
          <w:rFonts w:ascii="Times New Roman" w:hAnsi="Times New Roman" w:cs="Times New Roman"/>
          <w:color w:val="212121"/>
          <w:sz w:val="24"/>
          <w:szCs w:val="24"/>
          <w:shd w:val="clear" w:color="auto" w:fill="FFFFFF"/>
        </w:rPr>
      </w:r>
      <w:r>
        <w:rPr>
          <w:rFonts w:ascii="Times New Roman" w:hAnsi="Times New Roman" w:cs="Times New Roman"/>
          <w:color w:val="212121"/>
          <w:sz w:val="24"/>
          <w:szCs w:val="24"/>
          <w:shd w:val="clear" w:color="auto" w:fill="FFFFFF"/>
        </w:rPr>
        <w:fldChar w:fldCharType="end"/>
      </w:r>
      <w:r>
        <w:rPr>
          <w:rFonts w:ascii="Times New Roman" w:hAnsi="Times New Roman" w:cs="Times New Roman"/>
          <w:color w:val="212121"/>
          <w:sz w:val="24"/>
          <w:szCs w:val="24"/>
          <w:shd w:val="clear" w:color="auto" w:fill="FFFFFF"/>
        </w:rPr>
      </w:r>
      <w:r>
        <w:rPr>
          <w:rFonts w:ascii="Times New Roman" w:hAnsi="Times New Roman" w:cs="Times New Roman"/>
          <w:color w:val="212121"/>
          <w:sz w:val="24"/>
          <w:szCs w:val="24"/>
          <w:shd w:val="clear" w:color="auto" w:fill="FFFFFF"/>
        </w:rPr>
        <w:fldChar w:fldCharType="separate"/>
      </w:r>
      <w:r>
        <w:rPr>
          <w:rFonts w:ascii="Times New Roman" w:hAnsi="Times New Roman" w:cs="Times New Roman"/>
          <w:noProof/>
          <w:color w:val="212121"/>
          <w:sz w:val="24"/>
          <w:szCs w:val="24"/>
          <w:shd w:val="clear" w:color="auto" w:fill="FFFFFF"/>
        </w:rPr>
        <w:t>[55]</w:t>
      </w:r>
      <w:r>
        <w:rPr>
          <w:rFonts w:ascii="Times New Roman" w:hAnsi="Times New Roman" w:cs="Times New Roman"/>
          <w:color w:val="212121"/>
          <w:sz w:val="24"/>
          <w:szCs w:val="24"/>
          <w:shd w:val="clear" w:color="auto" w:fill="FFFFFF"/>
        </w:rPr>
        <w:fldChar w:fldCharType="end"/>
      </w:r>
      <w:r>
        <w:rPr>
          <w:rFonts w:ascii="Times New Roman" w:hAnsi="Times New Roman" w:cs="Times New Roman"/>
          <w:color w:val="212121"/>
          <w:sz w:val="24"/>
          <w:szCs w:val="24"/>
          <w:shd w:val="clear" w:color="auto" w:fill="FFFFFF"/>
        </w:rPr>
        <w:t xml:space="preserve">, and sepsis </w:t>
      </w:r>
      <w:r>
        <w:rPr>
          <w:rFonts w:ascii="Times New Roman" w:hAnsi="Times New Roman" w:cs="Times New Roman"/>
          <w:color w:val="212121"/>
          <w:sz w:val="24"/>
          <w:szCs w:val="24"/>
          <w:shd w:val="clear" w:color="auto" w:fill="FFFFFF"/>
        </w:rPr>
        <w:fldChar w:fldCharType="begin">
          <w:fldData xml:space="preserve">PEVuZE5vdGU+PENpdGU+PEF1dGhvcj5YaWU8L0F1dGhvcj48WWVhcj4yMDE2PC9ZZWFyPjxSZWNO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</w:fldData>
        </w:fldChar>
      </w:r>
      <w:r>
        <w:rPr>
          <w:rFonts w:ascii="Times New Roman" w:hAnsi="Times New Roman" w:cs="Times New Roman"/>
          <w:color w:val="212121"/>
          <w:sz w:val="24"/>
          <w:szCs w:val="24"/>
          <w:shd w:val="clear" w:color="auto" w:fill="FFFFFF"/>
        </w:rPr>
        <w:instrText xml:space="preserve"> ADDIN EN.CITE </w:instrText>
      </w:r>
      <w:r>
        <w:rPr>
          <w:rFonts w:ascii="Times New Roman" w:hAnsi="Times New Roman" w:cs="Times New Roman"/>
          <w:color w:val="212121"/>
          <w:sz w:val="24"/>
          <w:szCs w:val="24"/>
          <w:shd w:val="clear" w:color="auto" w:fill="FFFFFF"/>
        </w:rPr>
        <w:fldChar w:fldCharType="begin">
          <w:fldData xml:space="preserve">PEVuZE5vdGU+PENpdGU+PEF1dGhvcj5YaWU8L0F1dGhvcj48WWVhcj4yMDE2PC9ZZWFyPjxSZWNO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</w:fldData>
        </w:fldChar>
      </w:r>
      <w:r>
        <w:rPr>
          <w:rFonts w:ascii="Times New Roman" w:hAnsi="Times New Roman" w:cs="Times New Roman"/>
          <w:color w:val="212121"/>
          <w:sz w:val="24"/>
          <w:szCs w:val="24"/>
          <w:shd w:val="clear" w:color="auto" w:fill="FFFFFF"/>
        </w:rPr>
        <w:instrText xml:space="preserve"> ADDIN EN.CITE.DATA </w:instrText>
      </w:r>
      <w:r>
        <w:rPr>
          <w:rFonts w:ascii="Times New Roman" w:hAnsi="Times New Roman" w:cs="Times New Roman"/>
          <w:color w:val="212121"/>
          <w:sz w:val="24"/>
          <w:szCs w:val="24"/>
          <w:shd w:val="clear" w:color="auto" w:fill="FFFFFF"/>
        </w:rPr>
      </w:r>
      <w:r>
        <w:rPr>
          <w:rFonts w:ascii="Times New Roman" w:hAnsi="Times New Roman" w:cs="Times New Roman"/>
          <w:color w:val="212121"/>
          <w:sz w:val="24"/>
          <w:szCs w:val="24"/>
          <w:shd w:val="clear" w:color="auto" w:fill="FFFFFF"/>
        </w:rPr>
        <w:fldChar w:fldCharType="end"/>
      </w:r>
      <w:r>
        <w:rPr>
          <w:rFonts w:ascii="Times New Roman" w:hAnsi="Times New Roman" w:cs="Times New Roman"/>
          <w:color w:val="212121"/>
          <w:sz w:val="24"/>
          <w:szCs w:val="24"/>
          <w:shd w:val="clear" w:color="auto" w:fill="FFFFFF"/>
        </w:rPr>
      </w:r>
      <w:r>
        <w:rPr>
          <w:rFonts w:ascii="Times New Roman" w:hAnsi="Times New Roman" w:cs="Times New Roman"/>
          <w:color w:val="212121"/>
          <w:sz w:val="24"/>
          <w:szCs w:val="24"/>
          <w:shd w:val="clear" w:color="auto" w:fill="FFFFFF"/>
        </w:rPr>
        <w:fldChar w:fldCharType="separate"/>
      </w:r>
      <w:r>
        <w:rPr>
          <w:rFonts w:ascii="Times New Roman" w:hAnsi="Times New Roman" w:cs="Times New Roman"/>
          <w:noProof/>
          <w:color w:val="212121"/>
          <w:sz w:val="24"/>
          <w:szCs w:val="24"/>
          <w:shd w:val="clear" w:color="auto" w:fill="FFFFFF"/>
        </w:rPr>
        <w:t>[56]</w:t>
      </w:r>
      <w:r>
        <w:rPr>
          <w:rFonts w:ascii="Times New Roman" w:hAnsi="Times New Roman" w:cs="Times New Roman"/>
          <w:color w:val="212121"/>
          <w:sz w:val="24"/>
          <w:szCs w:val="24"/>
          <w:shd w:val="clear" w:color="auto" w:fill="FFFFFF"/>
        </w:rPr>
        <w:fldChar w:fldCharType="end"/>
      </w:r>
      <w:r>
        <w:rPr>
          <w:rFonts w:ascii="Times New Roman" w:hAnsi="Times New Roman" w:cs="Times New Roman"/>
          <w:color w:val="212121"/>
          <w:sz w:val="24"/>
          <w:szCs w:val="24"/>
          <w:shd w:val="clear" w:color="auto" w:fill="FFFFFF"/>
        </w:rPr>
        <w:t xml:space="preserve">. Interestingly, the downregulation of </w:t>
      </w:r>
      <w:proofErr w:type="spellStart"/>
      <w:r>
        <w:rPr>
          <w:rFonts w:ascii="Times New Roman" w:hAnsi="Times New Roman" w:cs="Times New Roman"/>
          <w:color w:val="212121"/>
          <w:sz w:val="24"/>
          <w:szCs w:val="24"/>
          <w:shd w:val="clear" w:color="auto" w:fill="FFFFFF"/>
        </w:rPr>
        <w:t>PKM2</w:t>
      </w:r>
      <w:proofErr w:type="spellEnd"/>
      <w:r>
        <w:rPr>
          <w:rFonts w:ascii="Times New Roman" w:hAnsi="Times New Roman" w:cs="Times New Roman"/>
          <w:color w:val="212121"/>
          <w:sz w:val="24"/>
          <w:szCs w:val="24"/>
          <w:shd w:val="clear" w:color="auto" w:fill="FFFFFF"/>
        </w:rPr>
        <w:t xml:space="preserve"> not only improved the outcomes of inflammatory diseases but also prevented organ dysfunction. The genetic inhibition of </w:t>
      </w:r>
      <w:proofErr w:type="spellStart"/>
      <w:r w:rsidRPr="00B755D7">
        <w:rPr>
          <w:rFonts w:ascii="Times New Roman" w:hAnsi="Times New Roman" w:cs="Times New Roman"/>
          <w:sz w:val="24"/>
          <w:szCs w:val="24"/>
          <w:shd w:val="clear" w:color="auto" w:fill="FFFFFF"/>
        </w:rPr>
        <w:t>PKM2</w:t>
      </w:r>
      <w:proofErr w:type="spellEnd"/>
      <w:r w:rsidRPr="00B755D7">
        <w:rPr>
          <w:rFonts w:ascii="Times New Roman" w:hAnsi="Times New Roman" w:cs="Times New Roman"/>
          <w:sz w:val="24"/>
          <w:szCs w:val="24"/>
          <w:shd w:val="clear" w:color="auto" w:fill="FFFFFF"/>
        </w:rPr>
        <w:t xml:space="preserve"> </w:t>
      </w:r>
      <w:r>
        <w:rPr>
          <w:rFonts w:ascii="Times New Roman" w:hAnsi="Times New Roman" w:cs="Times New Roman"/>
          <w:color w:val="212121"/>
          <w:sz w:val="24"/>
          <w:szCs w:val="24"/>
          <w:shd w:val="clear" w:color="auto" w:fill="FFFFFF"/>
        </w:rPr>
        <w:t xml:space="preserve">in lung tissue attenuated mechanical ventilator induced lung injury </w:t>
      </w:r>
      <w:r>
        <w:rPr>
          <w:rFonts w:ascii="Times New Roman" w:hAnsi="Times New Roman" w:cs="Times New Roman"/>
          <w:color w:val="212121"/>
          <w:sz w:val="24"/>
          <w:szCs w:val="24"/>
          <w:shd w:val="clear" w:color="auto" w:fill="FFFFFF"/>
        </w:rPr>
        <w:fldChar w:fldCharType="begin">
          <w:fldData xml:space="preserve">PEVuZE5vdGU+PENpdGU+PEF1dGhvcj5aaHU8L0F1dGhvcj48WWVhcj4yMDIwPC9ZZWFyPjxSZWNO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</w:fldData>
        </w:fldChar>
      </w:r>
      <w:r>
        <w:rPr>
          <w:rFonts w:ascii="Times New Roman" w:hAnsi="Times New Roman" w:cs="Times New Roman"/>
          <w:color w:val="212121"/>
          <w:sz w:val="24"/>
          <w:szCs w:val="24"/>
          <w:shd w:val="clear" w:color="auto" w:fill="FFFFFF"/>
        </w:rPr>
        <w:instrText xml:space="preserve"> ADDIN EN.CITE </w:instrText>
      </w:r>
      <w:r>
        <w:rPr>
          <w:rFonts w:ascii="Times New Roman" w:hAnsi="Times New Roman" w:cs="Times New Roman"/>
          <w:color w:val="212121"/>
          <w:sz w:val="24"/>
          <w:szCs w:val="24"/>
          <w:shd w:val="clear" w:color="auto" w:fill="FFFFFF"/>
        </w:rPr>
        <w:fldChar w:fldCharType="begin">
          <w:fldData xml:space="preserve">PEVuZE5vdGU+PENpdGU+PEF1dGhvcj5aaHU8L0F1dGhvcj48WWVhcj4yMDIwPC9ZZWFyPjxSZWNO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</w:fldData>
        </w:fldChar>
      </w:r>
      <w:r>
        <w:rPr>
          <w:rFonts w:ascii="Times New Roman" w:hAnsi="Times New Roman" w:cs="Times New Roman"/>
          <w:color w:val="212121"/>
          <w:sz w:val="24"/>
          <w:szCs w:val="24"/>
          <w:shd w:val="clear" w:color="auto" w:fill="FFFFFF"/>
        </w:rPr>
        <w:instrText xml:space="preserve"> ADDIN EN.CITE.DATA </w:instrText>
      </w:r>
      <w:r>
        <w:rPr>
          <w:rFonts w:ascii="Times New Roman" w:hAnsi="Times New Roman" w:cs="Times New Roman"/>
          <w:color w:val="212121"/>
          <w:sz w:val="24"/>
          <w:szCs w:val="24"/>
          <w:shd w:val="clear" w:color="auto" w:fill="FFFFFF"/>
        </w:rPr>
      </w:r>
      <w:r>
        <w:rPr>
          <w:rFonts w:ascii="Times New Roman" w:hAnsi="Times New Roman" w:cs="Times New Roman"/>
          <w:color w:val="212121"/>
          <w:sz w:val="24"/>
          <w:szCs w:val="24"/>
          <w:shd w:val="clear" w:color="auto" w:fill="FFFFFF"/>
        </w:rPr>
        <w:fldChar w:fldCharType="end"/>
      </w:r>
      <w:r>
        <w:rPr>
          <w:rFonts w:ascii="Times New Roman" w:hAnsi="Times New Roman" w:cs="Times New Roman"/>
          <w:color w:val="212121"/>
          <w:sz w:val="24"/>
          <w:szCs w:val="24"/>
          <w:shd w:val="clear" w:color="auto" w:fill="FFFFFF"/>
        </w:rPr>
      </w:r>
      <w:r>
        <w:rPr>
          <w:rFonts w:ascii="Times New Roman" w:hAnsi="Times New Roman" w:cs="Times New Roman"/>
          <w:color w:val="212121"/>
          <w:sz w:val="24"/>
          <w:szCs w:val="24"/>
          <w:shd w:val="clear" w:color="auto" w:fill="FFFFFF"/>
        </w:rPr>
        <w:fldChar w:fldCharType="separate"/>
      </w:r>
      <w:r>
        <w:rPr>
          <w:rFonts w:ascii="Times New Roman" w:hAnsi="Times New Roman" w:cs="Times New Roman"/>
          <w:noProof/>
          <w:color w:val="212121"/>
          <w:sz w:val="24"/>
          <w:szCs w:val="24"/>
          <w:shd w:val="clear" w:color="auto" w:fill="FFFFFF"/>
        </w:rPr>
        <w:t>[57, 58]</w:t>
      </w:r>
      <w:r>
        <w:rPr>
          <w:rFonts w:ascii="Times New Roman" w:hAnsi="Times New Roman" w:cs="Times New Roman"/>
          <w:color w:val="212121"/>
          <w:sz w:val="24"/>
          <w:szCs w:val="24"/>
          <w:shd w:val="clear" w:color="auto" w:fill="FFFFFF"/>
        </w:rPr>
        <w:fldChar w:fldCharType="end"/>
      </w:r>
      <w:r>
        <w:rPr>
          <w:rFonts w:ascii="Times New Roman" w:hAnsi="Times New Roman" w:cs="Times New Roman"/>
          <w:color w:val="212121"/>
          <w:sz w:val="24"/>
          <w:szCs w:val="24"/>
          <w:shd w:val="clear" w:color="auto" w:fill="FFFFFF"/>
        </w:rPr>
        <w:t xml:space="preserve">. Similarly, the knockout of </w:t>
      </w:r>
      <w:proofErr w:type="spellStart"/>
      <w:r>
        <w:rPr>
          <w:rFonts w:ascii="Times New Roman" w:hAnsi="Times New Roman" w:cs="Times New Roman"/>
          <w:color w:val="212121"/>
          <w:sz w:val="24"/>
          <w:szCs w:val="24"/>
          <w:shd w:val="clear" w:color="auto" w:fill="FFFFFF"/>
        </w:rPr>
        <w:t>PKM2</w:t>
      </w:r>
      <w:proofErr w:type="spellEnd"/>
      <w:r>
        <w:rPr>
          <w:rFonts w:ascii="Times New Roman" w:hAnsi="Times New Roman" w:cs="Times New Roman"/>
          <w:color w:val="212121"/>
          <w:sz w:val="24"/>
          <w:szCs w:val="24"/>
          <w:shd w:val="clear" w:color="auto" w:fill="FFFFFF"/>
        </w:rPr>
        <w:t xml:space="preserve"> in proximal tubules reduced injury severity and protected against IR induced renal damage </w:t>
      </w:r>
      <w:r>
        <w:rPr>
          <w:rFonts w:ascii="Times New Roman" w:hAnsi="Times New Roman" w:cs="Times New Roman"/>
          <w:color w:val="212121"/>
          <w:sz w:val="24"/>
          <w:szCs w:val="24"/>
          <w:shd w:val="clear" w:color="auto" w:fill="FFFFFF"/>
        </w:rPr>
        <w:fldChar w:fldCharType="begin">
          <w:fldData xml:space="preserve">PEVuZE5vdGU+PENpdGU+PEF1dGhvcj5aaG91PC9BdXRob3I+PFllYXI+MjAxOTwvWWVhcj48UmVj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L2FiYnItMT48L2FsdC1wZXJpb2RpY2FsPjxwYWdlcz45Ni0xMDA8L3BhZ2VzPjx2b2x1bWU+NTY1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==
</w:fldData>
        </w:fldChar>
      </w:r>
      <w:r>
        <w:rPr>
          <w:rFonts w:ascii="Times New Roman" w:hAnsi="Times New Roman" w:cs="Times New Roman"/>
          <w:color w:val="212121"/>
          <w:sz w:val="24"/>
          <w:szCs w:val="24"/>
          <w:shd w:val="clear" w:color="auto" w:fill="FFFFFF"/>
        </w:rPr>
        <w:instrText xml:space="preserve"> ADDIN EN.CITE </w:instrText>
      </w:r>
      <w:r>
        <w:rPr>
          <w:rFonts w:ascii="Times New Roman" w:hAnsi="Times New Roman" w:cs="Times New Roman"/>
          <w:color w:val="212121"/>
          <w:sz w:val="24"/>
          <w:szCs w:val="24"/>
          <w:shd w:val="clear" w:color="auto" w:fill="FFFFFF"/>
        </w:rPr>
        <w:fldChar w:fldCharType="begin">
          <w:fldData xml:space="preserve">PEVuZE5vdGU+PENpdGU+PEF1dGhvcj5aaG91PC9BdXRob3I+PFllYXI+MjAxOTwvWWVhcj48UmVj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L2FiYnItMT48L2FsdC1wZXJpb2RpY2FsPjxwYWdlcz45Ni0xMDA8L3BhZ2VzPjx2b2x1bWU+NTY1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==
</w:fldData>
        </w:fldChar>
      </w:r>
      <w:r>
        <w:rPr>
          <w:rFonts w:ascii="Times New Roman" w:hAnsi="Times New Roman" w:cs="Times New Roman"/>
          <w:color w:val="212121"/>
          <w:sz w:val="24"/>
          <w:szCs w:val="24"/>
          <w:shd w:val="clear" w:color="auto" w:fill="FFFFFF"/>
        </w:rPr>
        <w:instrText xml:space="preserve"> ADDIN EN.CITE.DATA </w:instrText>
      </w:r>
      <w:r>
        <w:rPr>
          <w:rFonts w:ascii="Times New Roman" w:hAnsi="Times New Roman" w:cs="Times New Roman"/>
          <w:color w:val="212121"/>
          <w:sz w:val="24"/>
          <w:szCs w:val="24"/>
          <w:shd w:val="clear" w:color="auto" w:fill="FFFFFF"/>
        </w:rPr>
      </w:r>
      <w:r>
        <w:rPr>
          <w:rFonts w:ascii="Times New Roman" w:hAnsi="Times New Roman" w:cs="Times New Roman"/>
          <w:color w:val="212121"/>
          <w:sz w:val="24"/>
          <w:szCs w:val="24"/>
          <w:shd w:val="clear" w:color="auto" w:fill="FFFFFF"/>
        </w:rPr>
        <w:fldChar w:fldCharType="end"/>
      </w:r>
      <w:r>
        <w:rPr>
          <w:rFonts w:ascii="Times New Roman" w:hAnsi="Times New Roman" w:cs="Times New Roman"/>
          <w:color w:val="212121"/>
          <w:sz w:val="24"/>
          <w:szCs w:val="24"/>
          <w:shd w:val="clear" w:color="auto" w:fill="FFFFFF"/>
        </w:rPr>
      </w:r>
      <w:r>
        <w:rPr>
          <w:rFonts w:ascii="Times New Roman" w:hAnsi="Times New Roman" w:cs="Times New Roman"/>
          <w:color w:val="212121"/>
          <w:sz w:val="24"/>
          <w:szCs w:val="24"/>
          <w:shd w:val="clear" w:color="auto" w:fill="FFFFFF"/>
        </w:rPr>
        <w:fldChar w:fldCharType="separate"/>
      </w:r>
      <w:r>
        <w:rPr>
          <w:rFonts w:ascii="Times New Roman" w:hAnsi="Times New Roman" w:cs="Times New Roman"/>
          <w:noProof/>
          <w:color w:val="212121"/>
          <w:sz w:val="24"/>
          <w:szCs w:val="24"/>
          <w:shd w:val="clear" w:color="auto" w:fill="FFFFFF"/>
        </w:rPr>
        <w:t>[59]</w:t>
      </w:r>
      <w:r>
        <w:rPr>
          <w:rFonts w:ascii="Times New Roman" w:hAnsi="Times New Roman" w:cs="Times New Roman"/>
          <w:color w:val="212121"/>
          <w:sz w:val="24"/>
          <w:szCs w:val="24"/>
          <w:shd w:val="clear" w:color="auto" w:fill="FFFFFF"/>
        </w:rPr>
        <w:fldChar w:fldCharType="end"/>
      </w:r>
      <w:r>
        <w:rPr>
          <w:rFonts w:ascii="Times New Roman" w:hAnsi="Times New Roman" w:cs="Times New Roman"/>
          <w:color w:val="212121"/>
          <w:sz w:val="24"/>
          <w:szCs w:val="24"/>
          <w:shd w:val="clear" w:color="auto" w:fill="FFFFFF"/>
        </w:rPr>
        <w:t xml:space="preserve">. However, whether the deficiency of </w:t>
      </w:r>
      <w:proofErr w:type="spellStart"/>
      <w:r>
        <w:rPr>
          <w:rFonts w:ascii="Times New Roman" w:hAnsi="Times New Roman" w:cs="Times New Roman"/>
          <w:color w:val="212121"/>
          <w:sz w:val="24"/>
          <w:szCs w:val="24"/>
          <w:shd w:val="clear" w:color="auto" w:fill="FFFFFF"/>
        </w:rPr>
        <w:t>PKM2</w:t>
      </w:r>
      <w:proofErr w:type="spellEnd"/>
      <w:r>
        <w:rPr>
          <w:rFonts w:ascii="Times New Roman" w:hAnsi="Times New Roman" w:cs="Times New Roman"/>
          <w:color w:val="212121"/>
          <w:sz w:val="24"/>
          <w:szCs w:val="24"/>
          <w:shd w:val="clear" w:color="auto" w:fill="FFFFFF"/>
        </w:rPr>
        <w:t xml:space="preserve"> in podocytes will exert similar beneficial effects in acute renal injury is yet to be identified. Thus, </w:t>
      </w:r>
      <w:r>
        <w:rPr>
          <w:rFonts w:ascii="Times New Roman" w:hAnsi="Times New Roman" w:cs="Times New Roman"/>
          <w:sz w:val="24"/>
          <w:szCs w:val="24"/>
        </w:rPr>
        <w:t xml:space="preserve">our objective for </w:t>
      </w:r>
      <w:r w:rsidRPr="00EF13ED">
        <w:rPr>
          <w:rFonts w:ascii="Times New Roman" w:hAnsi="Times New Roman" w:cs="Times New Roman"/>
          <w:b/>
          <w:bCs/>
          <w:sz w:val="24"/>
          <w:szCs w:val="24"/>
        </w:rPr>
        <w:t xml:space="preserve">chapter </w:t>
      </w:r>
      <w:r>
        <w:rPr>
          <w:rFonts w:ascii="Times New Roman" w:hAnsi="Times New Roman" w:cs="Times New Roman"/>
          <w:b/>
          <w:bCs/>
          <w:sz w:val="24"/>
          <w:szCs w:val="24"/>
        </w:rPr>
        <w:t>III</w:t>
      </w:r>
      <w:r>
        <w:rPr>
          <w:rFonts w:ascii="Times New Roman" w:hAnsi="Times New Roman" w:cs="Times New Roman"/>
          <w:sz w:val="24"/>
          <w:szCs w:val="24"/>
        </w:rPr>
        <w:t xml:space="preserve"> is to e</w:t>
      </w:r>
      <w:r w:rsidRPr="0082365A">
        <w:rPr>
          <w:rFonts w:ascii="Times New Roman" w:hAnsi="Times New Roman" w:cs="Times New Roman"/>
          <w:sz w:val="24"/>
          <w:szCs w:val="24"/>
        </w:rPr>
        <w:t xml:space="preserve">xamine the contribution of </w:t>
      </w:r>
      <w:proofErr w:type="spellStart"/>
      <w:r w:rsidRPr="0082365A">
        <w:rPr>
          <w:rFonts w:ascii="Times New Roman" w:hAnsi="Times New Roman" w:cs="Times New Roman"/>
          <w:sz w:val="24"/>
          <w:szCs w:val="24"/>
        </w:rPr>
        <w:t>PKM2</w:t>
      </w:r>
      <w:proofErr w:type="spellEnd"/>
      <w:r w:rsidRPr="0082365A">
        <w:rPr>
          <w:rFonts w:ascii="Times New Roman" w:hAnsi="Times New Roman" w:cs="Times New Roman"/>
          <w:sz w:val="24"/>
          <w:szCs w:val="24"/>
        </w:rPr>
        <w:t xml:space="preserve"> to the pathophysiology of AKI by generating mice that specifically lack</w:t>
      </w:r>
      <w:r>
        <w:rPr>
          <w:rFonts w:ascii="Times New Roman" w:hAnsi="Times New Roman" w:cs="Times New Roman"/>
          <w:sz w:val="24"/>
          <w:szCs w:val="24"/>
        </w:rPr>
        <w:t xml:space="preserve"> </w:t>
      </w:r>
      <w:proofErr w:type="spellStart"/>
      <w:r w:rsidRPr="0082365A">
        <w:rPr>
          <w:rFonts w:ascii="Times New Roman" w:hAnsi="Times New Roman" w:cs="Times New Roman"/>
          <w:sz w:val="24"/>
          <w:szCs w:val="24"/>
        </w:rPr>
        <w:t>PKM2</w:t>
      </w:r>
      <w:proofErr w:type="spellEnd"/>
      <w:r w:rsidRPr="0082365A">
        <w:rPr>
          <w:rFonts w:ascii="Times New Roman" w:hAnsi="Times New Roman" w:cs="Times New Roman"/>
          <w:sz w:val="24"/>
          <w:szCs w:val="24"/>
        </w:rPr>
        <w:t xml:space="preserve"> in podocytes and</w:t>
      </w:r>
      <w:r>
        <w:rPr>
          <w:rFonts w:ascii="Times New Roman" w:hAnsi="Times New Roman" w:cs="Times New Roman"/>
          <w:sz w:val="24"/>
          <w:szCs w:val="24"/>
        </w:rPr>
        <w:t xml:space="preserve"> </w:t>
      </w:r>
      <w:r w:rsidRPr="0082365A">
        <w:rPr>
          <w:rFonts w:ascii="Times New Roman" w:hAnsi="Times New Roman" w:cs="Times New Roman"/>
          <w:sz w:val="24"/>
          <w:szCs w:val="24"/>
        </w:rPr>
        <w:t>challenged with LPS.</w:t>
      </w:r>
      <w:r>
        <w:rPr>
          <w:rFonts w:ascii="Times New Roman" w:hAnsi="Times New Roman" w:cs="Times New Roman"/>
          <w:sz w:val="24"/>
          <w:szCs w:val="24"/>
        </w:rPr>
        <w:t xml:space="preserve"> Moreover, we will investigate the molecular mechanism mediating </w:t>
      </w:r>
      <w:proofErr w:type="spellStart"/>
      <w:r>
        <w:rPr>
          <w:rFonts w:ascii="Times New Roman" w:hAnsi="Times New Roman" w:cs="Times New Roman"/>
          <w:sz w:val="24"/>
          <w:szCs w:val="24"/>
        </w:rPr>
        <w:t>PKM2</w:t>
      </w:r>
      <w:proofErr w:type="spellEnd"/>
      <w:r>
        <w:rPr>
          <w:rFonts w:ascii="Times New Roman" w:hAnsi="Times New Roman" w:cs="Times New Roman"/>
          <w:sz w:val="24"/>
          <w:szCs w:val="24"/>
        </w:rPr>
        <w:t xml:space="preserve"> action by using various genetic approaches to identify </w:t>
      </w:r>
      <w:proofErr w:type="spellStart"/>
      <w:r>
        <w:rPr>
          <w:rFonts w:ascii="Times New Roman" w:hAnsi="Times New Roman" w:cs="Times New Roman"/>
          <w:sz w:val="24"/>
          <w:szCs w:val="24"/>
        </w:rPr>
        <w:t>PKM2</w:t>
      </w:r>
      <w:proofErr w:type="spellEnd"/>
      <w:r>
        <w:rPr>
          <w:rFonts w:ascii="Times New Roman" w:hAnsi="Times New Roman" w:cs="Times New Roman"/>
          <w:sz w:val="24"/>
          <w:szCs w:val="24"/>
        </w:rPr>
        <w:t xml:space="preserve"> interacting proteins that might be required for its potential function.</w:t>
      </w:r>
    </w:p>
    <w:p w14:paraId="3C5B29F5" w14:textId="77777777" w:rsidR="00C42B12" w:rsidRPr="00C42B12" w:rsidRDefault="00C42B12" w:rsidP="008050A1">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14:paraId="106582CF" w14:textId="77777777" w:rsidR="006E389F" w:rsidRPr="00C42B12" w:rsidRDefault="006E389F" w:rsidP="00C42B12">
      <w:pPr>
        <w:pStyle w:val="Heading2"/>
        <w:rPr>
          <w:rFonts w:ascii="Times New Roman" w:hAnsi="Times New Roman"/>
          <w:i w:val="0"/>
          <w:iCs w:val="0"/>
          <w:sz w:val="24"/>
          <w:szCs w:val="24"/>
          <w:shd w:val="clear" w:color="auto" w:fill="FFFFFF"/>
        </w:rPr>
      </w:pPr>
      <w:bookmarkStart w:id="5" w:name="_Toc69849221"/>
      <w:r w:rsidRPr="00C42B12">
        <w:rPr>
          <w:rFonts w:ascii="Times New Roman" w:hAnsi="Times New Roman"/>
          <w:i w:val="0"/>
          <w:iCs w:val="0"/>
          <w:sz w:val="24"/>
          <w:szCs w:val="24"/>
          <w:shd w:val="clear" w:color="auto" w:fill="FFFFFF"/>
        </w:rPr>
        <w:lastRenderedPageBreak/>
        <w:t>References</w:t>
      </w:r>
      <w:bookmarkEnd w:id="5"/>
    </w:p>
    <w:p w14:paraId="2157FAC5"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fldChar w:fldCharType="begin"/>
      </w:r>
      <w:r w:rsidRPr="00FC3628">
        <w:rPr>
          <w:rFonts w:ascii="Times New Roman" w:hAnsi="Times New Roman" w:cs="Times New Roman"/>
          <w:sz w:val="24"/>
          <w:szCs w:val="24"/>
        </w:rPr>
        <w:instrText xml:space="preserve"> ADDIN EN.REFLIST </w:instrText>
      </w:r>
      <w:r w:rsidRPr="00FC3628">
        <w:rPr>
          <w:rFonts w:ascii="Times New Roman" w:hAnsi="Times New Roman" w:cs="Times New Roman"/>
          <w:sz w:val="24"/>
          <w:szCs w:val="24"/>
        </w:rPr>
        <w:fldChar w:fldCharType="separate"/>
      </w:r>
      <w:r w:rsidRPr="00FC3628">
        <w:rPr>
          <w:rFonts w:ascii="Times New Roman" w:hAnsi="Times New Roman" w:cs="Times New Roman"/>
          <w:sz w:val="24"/>
          <w:szCs w:val="24"/>
        </w:rPr>
        <w:t>1.</w:t>
      </w:r>
      <w:r w:rsidRPr="00FC3628">
        <w:rPr>
          <w:rFonts w:ascii="Times New Roman" w:hAnsi="Times New Roman" w:cs="Times New Roman"/>
          <w:sz w:val="24"/>
          <w:szCs w:val="24"/>
        </w:rPr>
        <w:tab/>
        <w:t xml:space="preserve">Makris, K. and L. Spanou, </w:t>
      </w:r>
      <w:r w:rsidRPr="00FC3628">
        <w:rPr>
          <w:rFonts w:ascii="Times New Roman" w:hAnsi="Times New Roman" w:cs="Times New Roman"/>
          <w:i/>
          <w:sz w:val="24"/>
          <w:szCs w:val="24"/>
        </w:rPr>
        <w:t>Acute Kidney Injury: Definition, Pathophysiology and Clinical Phenotypes.</w:t>
      </w:r>
      <w:r w:rsidRPr="00FC3628">
        <w:rPr>
          <w:rFonts w:ascii="Times New Roman" w:hAnsi="Times New Roman" w:cs="Times New Roman"/>
          <w:sz w:val="24"/>
          <w:szCs w:val="24"/>
        </w:rPr>
        <w:t xml:space="preserve"> Clin Biochem Rev, 2016. </w:t>
      </w:r>
      <w:r w:rsidRPr="00FC3628">
        <w:rPr>
          <w:rFonts w:ascii="Times New Roman" w:hAnsi="Times New Roman" w:cs="Times New Roman"/>
          <w:b/>
          <w:sz w:val="24"/>
          <w:szCs w:val="24"/>
        </w:rPr>
        <w:t>37</w:t>
      </w:r>
      <w:r w:rsidRPr="00FC3628">
        <w:rPr>
          <w:rFonts w:ascii="Times New Roman" w:hAnsi="Times New Roman" w:cs="Times New Roman"/>
          <w:sz w:val="24"/>
          <w:szCs w:val="24"/>
        </w:rPr>
        <w:t>(2): p. 85-98.</w:t>
      </w:r>
    </w:p>
    <w:p w14:paraId="473C1A8D"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w:t>
      </w:r>
      <w:r w:rsidRPr="00FC3628">
        <w:rPr>
          <w:rFonts w:ascii="Times New Roman" w:hAnsi="Times New Roman" w:cs="Times New Roman"/>
          <w:sz w:val="24"/>
          <w:szCs w:val="24"/>
        </w:rPr>
        <w:tab/>
        <w:t xml:space="preserve">Chawla, L.S., et al., </w:t>
      </w:r>
      <w:r w:rsidRPr="00FC3628">
        <w:rPr>
          <w:rFonts w:ascii="Times New Roman" w:hAnsi="Times New Roman" w:cs="Times New Roman"/>
          <w:i/>
          <w:sz w:val="24"/>
          <w:szCs w:val="24"/>
        </w:rPr>
        <w:t>Renal angina: concept and development of pretest probability assessment in acute kidney injury.</w:t>
      </w:r>
      <w:r w:rsidRPr="00FC3628">
        <w:rPr>
          <w:rFonts w:ascii="Times New Roman" w:hAnsi="Times New Roman" w:cs="Times New Roman"/>
          <w:sz w:val="24"/>
          <w:szCs w:val="24"/>
        </w:rPr>
        <w:t xml:space="preserve"> Crit Care, 2015. </w:t>
      </w:r>
      <w:r w:rsidRPr="00FC3628">
        <w:rPr>
          <w:rFonts w:ascii="Times New Roman" w:hAnsi="Times New Roman" w:cs="Times New Roman"/>
          <w:b/>
          <w:sz w:val="24"/>
          <w:szCs w:val="24"/>
        </w:rPr>
        <w:t>19</w:t>
      </w:r>
      <w:r w:rsidRPr="00FC3628">
        <w:rPr>
          <w:rFonts w:ascii="Times New Roman" w:hAnsi="Times New Roman" w:cs="Times New Roman"/>
          <w:sz w:val="24"/>
          <w:szCs w:val="24"/>
        </w:rPr>
        <w:t>: p. 93.</w:t>
      </w:r>
    </w:p>
    <w:p w14:paraId="67D37BE5"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w:t>
      </w:r>
      <w:r w:rsidRPr="00FC3628">
        <w:rPr>
          <w:rFonts w:ascii="Times New Roman" w:hAnsi="Times New Roman" w:cs="Times New Roman"/>
          <w:sz w:val="24"/>
          <w:szCs w:val="24"/>
        </w:rPr>
        <w:tab/>
        <w:t xml:space="preserve">Vandijck, D.M., et al., </w:t>
      </w:r>
      <w:r w:rsidRPr="00FC3628">
        <w:rPr>
          <w:rFonts w:ascii="Times New Roman" w:hAnsi="Times New Roman" w:cs="Times New Roman"/>
          <w:i/>
          <w:sz w:val="24"/>
          <w:szCs w:val="24"/>
        </w:rPr>
        <w:t>Severe infection, sepsis and acute kidney injury.</w:t>
      </w:r>
      <w:r w:rsidRPr="00FC3628">
        <w:rPr>
          <w:rFonts w:ascii="Times New Roman" w:hAnsi="Times New Roman" w:cs="Times New Roman"/>
          <w:sz w:val="24"/>
          <w:szCs w:val="24"/>
        </w:rPr>
        <w:t xml:space="preserve"> Acta Clin Belg, 2007. </w:t>
      </w:r>
      <w:r w:rsidRPr="00FC3628">
        <w:rPr>
          <w:rFonts w:ascii="Times New Roman" w:hAnsi="Times New Roman" w:cs="Times New Roman"/>
          <w:b/>
          <w:sz w:val="24"/>
          <w:szCs w:val="24"/>
        </w:rPr>
        <w:t>62 Suppl 2</w:t>
      </w:r>
      <w:r w:rsidRPr="00FC3628">
        <w:rPr>
          <w:rFonts w:ascii="Times New Roman" w:hAnsi="Times New Roman" w:cs="Times New Roman"/>
          <w:sz w:val="24"/>
          <w:szCs w:val="24"/>
        </w:rPr>
        <w:t>: p. 332-6.</w:t>
      </w:r>
    </w:p>
    <w:p w14:paraId="3744F6E1"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w:t>
      </w:r>
      <w:r w:rsidRPr="00FC3628">
        <w:rPr>
          <w:rFonts w:ascii="Times New Roman" w:hAnsi="Times New Roman" w:cs="Times New Roman"/>
          <w:sz w:val="24"/>
          <w:szCs w:val="24"/>
        </w:rPr>
        <w:tab/>
        <w:t xml:space="preserve">Doyle, J.F. and L.G. Forni, </w:t>
      </w:r>
      <w:r w:rsidRPr="00FC3628">
        <w:rPr>
          <w:rFonts w:ascii="Times New Roman" w:hAnsi="Times New Roman" w:cs="Times New Roman"/>
          <w:i/>
          <w:sz w:val="24"/>
          <w:szCs w:val="24"/>
        </w:rPr>
        <w:t>Acute kidney injury: short-term and long-term effects.</w:t>
      </w:r>
      <w:r w:rsidRPr="00FC3628">
        <w:rPr>
          <w:rFonts w:ascii="Times New Roman" w:hAnsi="Times New Roman" w:cs="Times New Roman"/>
          <w:sz w:val="24"/>
          <w:szCs w:val="24"/>
        </w:rPr>
        <w:t xml:space="preserve"> Crit Care, 2016. </w:t>
      </w:r>
      <w:r w:rsidRPr="00FC3628">
        <w:rPr>
          <w:rFonts w:ascii="Times New Roman" w:hAnsi="Times New Roman" w:cs="Times New Roman"/>
          <w:b/>
          <w:sz w:val="24"/>
          <w:szCs w:val="24"/>
        </w:rPr>
        <w:t>20</w:t>
      </w:r>
      <w:r w:rsidRPr="00FC3628">
        <w:rPr>
          <w:rFonts w:ascii="Times New Roman" w:hAnsi="Times New Roman" w:cs="Times New Roman"/>
          <w:sz w:val="24"/>
          <w:szCs w:val="24"/>
        </w:rPr>
        <w:t>(1): p. 188.</w:t>
      </w:r>
    </w:p>
    <w:p w14:paraId="6BBFE4C9"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w:t>
      </w:r>
      <w:r w:rsidRPr="00FC3628">
        <w:rPr>
          <w:rFonts w:ascii="Times New Roman" w:hAnsi="Times New Roman" w:cs="Times New Roman"/>
          <w:sz w:val="24"/>
          <w:szCs w:val="24"/>
        </w:rPr>
        <w:tab/>
        <w:t xml:space="preserve">Rewa, O. and S.M. Bagshaw, </w:t>
      </w:r>
      <w:r w:rsidRPr="00FC3628">
        <w:rPr>
          <w:rFonts w:ascii="Times New Roman" w:hAnsi="Times New Roman" w:cs="Times New Roman"/>
          <w:i/>
          <w:sz w:val="24"/>
          <w:szCs w:val="24"/>
        </w:rPr>
        <w:t>Acute kidney injury-epidemiology, outcomes and economics.</w:t>
      </w:r>
      <w:r w:rsidRPr="00FC3628">
        <w:rPr>
          <w:rFonts w:ascii="Times New Roman" w:hAnsi="Times New Roman" w:cs="Times New Roman"/>
          <w:sz w:val="24"/>
          <w:szCs w:val="24"/>
        </w:rPr>
        <w:t xml:space="preserve"> Nat Rev Nephrol, 2014. </w:t>
      </w:r>
      <w:r w:rsidRPr="00FC3628">
        <w:rPr>
          <w:rFonts w:ascii="Times New Roman" w:hAnsi="Times New Roman" w:cs="Times New Roman"/>
          <w:b/>
          <w:sz w:val="24"/>
          <w:szCs w:val="24"/>
        </w:rPr>
        <w:t>10</w:t>
      </w:r>
      <w:r w:rsidRPr="00FC3628">
        <w:rPr>
          <w:rFonts w:ascii="Times New Roman" w:hAnsi="Times New Roman" w:cs="Times New Roman"/>
          <w:sz w:val="24"/>
          <w:szCs w:val="24"/>
        </w:rPr>
        <w:t>(4): p. 193-207.</w:t>
      </w:r>
    </w:p>
    <w:p w14:paraId="3BB8E510"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w:t>
      </w:r>
      <w:r w:rsidRPr="00FC3628">
        <w:rPr>
          <w:rFonts w:ascii="Times New Roman" w:hAnsi="Times New Roman" w:cs="Times New Roman"/>
          <w:sz w:val="24"/>
          <w:szCs w:val="24"/>
        </w:rPr>
        <w:tab/>
        <w:t xml:space="preserve">Hertzberg, D., et al., </w:t>
      </w:r>
      <w:r w:rsidRPr="00FC3628">
        <w:rPr>
          <w:rFonts w:ascii="Times New Roman" w:hAnsi="Times New Roman" w:cs="Times New Roman"/>
          <w:i/>
          <w:sz w:val="24"/>
          <w:szCs w:val="24"/>
        </w:rPr>
        <w:t>Acute kidney injury-an overview of diagnostic methods and clinical management.</w:t>
      </w:r>
      <w:r w:rsidRPr="00FC3628">
        <w:rPr>
          <w:rFonts w:ascii="Times New Roman" w:hAnsi="Times New Roman" w:cs="Times New Roman"/>
          <w:sz w:val="24"/>
          <w:szCs w:val="24"/>
        </w:rPr>
        <w:t xml:space="preserve"> Clin Kidney J, 2017. </w:t>
      </w:r>
      <w:r w:rsidRPr="00FC3628">
        <w:rPr>
          <w:rFonts w:ascii="Times New Roman" w:hAnsi="Times New Roman" w:cs="Times New Roman"/>
          <w:b/>
          <w:sz w:val="24"/>
          <w:szCs w:val="24"/>
        </w:rPr>
        <w:t>10</w:t>
      </w:r>
      <w:r w:rsidRPr="00FC3628">
        <w:rPr>
          <w:rFonts w:ascii="Times New Roman" w:hAnsi="Times New Roman" w:cs="Times New Roman"/>
          <w:sz w:val="24"/>
          <w:szCs w:val="24"/>
        </w:rPr>
        <w:t>(3): p. 323-331.</w:t>
      </w:r>
    </w:p>
    <w:p w14:paraId="3F385BF9"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w:t>
      </w:r>
      <w:r w:rsidRPr="00FC3628">
        <w:rPr>
          <w:rFonts w:ascii="Times New Roman" w:hAnsi="Times New Roman" w:cs="Times New Roman"/>
          <w:sz w:val="24"/>
          <w:szCs w:val="24"/>
        </w:rPr>
        <w:tab/>
        <w:t xml:space="preserve">Chambers, B.E. and R.A. Wingert, </w:t>
      </w:r>
      <w:r w:rsidRPr="00FC3628">
        <w:rPr>
          <w:rFonts w:ascii="Times New Roman" w:hAnsi="Times New Roman" w:cs="Times New Roman"/>
          <w:i/>
          <w:sz w:val="24"/>
          <w:szCs w:val="24"/>
        </w:rPr>
        <w:t>Nephron repair: powered by anaerobic energy metabolism.</w:t>
      </w:r>
      <w:r w:rsidRPr="00FC3628">
        <w:rPr>
          <w:rFonts w:ascii="Times New Roman" w:hAnsi="Times New Roman" w:cs="Times New Roman"/>
          <w:sz w:val="24"/>
          <w:szCs w:val="24"/>
        </w:rPr>
        <w:t xml:space="preserve"> Ann Transl Med, 2019. </w:t>
      </w:r>
      <w:r w:rsidRPr="00FC3628">
        <w:rPr>
          <w:rFonts w:ascii="Times New Roman" w:hAnsi="Times New Roman" w:cs="Times New Roman"/>
          <w:b/>
          <w:sz w:val="24"/>
          <w:szCs w:val="24"/>
        </w:rPr>
        <w:t>7</w:t>
      </w:r>
      <w:r w:rsidRPr="00FC3628">
        <w:rPr>
          <w:rFonts w:ascii="Times New Roman" w:hAnsi="Times New Roman" w:cs="Times New Roman"/>
          <w:sz w:val="24"/>
          <w:szCs w:val="24"/>
        </w:rPr>
        <w:t>(Suppl 1): p. S28.</w:t>
      </w:r>
    </w:p>
    <w:p w14:paraId="702D2C08"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w:t>
      </w:r>
      <w:r w:rsidRPr="00FC3628">
        <w:rPr>
          <w:rFonts w:ascii="Times New Roman" w:hAnsi="Times New Roman" w:cs="Times New Roman"/>
          <w:sz w:val="24"/>
          <w:szCs w:val="24"/>
        </w:rPr>
        <w:tab/>
        <w:t xml:space="preserve">Asanuma, K., et al., </w:t>
      </w:r>
      <w:r w:rsidRPr="00FC3628">
        <w:rPr>
          <w:rFonts w:ascii="Times New Roman" w:hAnsi="Times New Roman" w:cs="Times New Roman"/>
          <w:i/>
          <w:sz w:val="24"/>
          <w:szCs w:val="24"/>
        </w:rPr>
        <w:t>The role of podocytes in proteinuria.</w:t>
      </w:r>
      <w:r w:rsidRPr="00FC3628">
        <w:rPr>
          <w:rFonts w:ascii="Times New Roman" w:hAnsi="Times New Roman" w:cs="Times New Roman"/>
          <w:sz w:val="24"/>
          <w:szCs w:val="24"/>
        </w:rPr>
        <w:t xml:space="preserve"> Nephrology (Carlton), 2007. </w:t>
      </w:r>
      <w:r w:rsidRPr="00FC3628">
        <w:rPr>
          <w:rFonts w:ascii="Times New Roman" w:hAnsi="Times New Roman" w:cs="Times New Roman"/>
          <w:b/>
          <w:sz w:val="24"/>
          <w:szCs w:val="24"/>
        </w:rPr>
        <w:t>12 Suppl 3</w:t>
      </w:r>
      <w:r w:rsidRPr="00FC3628">
        <w:rPr>
          <w:rFonts w:ascii="Times New Roman" w:hAnsi="Times New Roman" w:cs="Times New Roman"/>
          <w:sz w:val="24"/>
          <w:szCs w:val="24"/>
        </w:rPr>
        <w:t>: p. S15-20.</w:t>
      </w:r>
    </w:p>
    <w:p w14:paraId="0FFF212D"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w:t>
      </w:r>
      <w:r w:rsidRPr="00FC3628">
        <w:rPr>
          <w:rFonts w:ascii="Times New Roman" w:hAnsi="Times New Roman" w:cs="Times New Roman"/>
          <w:sz w:val="24"/>
          <w:szCs w:val="24"/>
        </w:rPr>
        <w:tab/>
        <w:t xml:space="preserve">Garg, P., </w:t>
      </w:r>
      <w:r w:rsidRPr="00FC3628">
        <w:rPr>
          <w:rFonts w:ascii="Times New Roman" w:hAnsi="Times New Roman" w:cs="Times New Roman"/>
          <w:i/>
          <w:sz w:val="24"/>
          <w:szCs w:val="24"/>
        </w:rPr>
        <w:t>A Review of Podocyte Biology.</w:t>
      </w:r>
      <w:r w:rsidRPr="00FC3628">
        <w:rPr>
          <w:rFonts w:ascii="Times New Roman" w:hAnsi="Times New Roman" w:cs="Times New Roman"/>
          <w:sz w:val="24"/>
          <w:szCs w:val="24"/>
        </w:rPr>
        <w:t xml:space="preserve"> Am J Nephrol, 2018. </w:t>
      </w:r>
      <w:r w:rsidRPr="00FC3628">
        <w:rPr>
          <w:rFonts w:ascii="Times New Roman" w:hAnsi="Times New Roman" w:cs="Times New Roman"/>
          <w:b/>
          <w:sz w:val="24"/>
          <w:szCs w:val="24"/>
        </w:rPr>
        <w:t>47 Suppl 1</w:t>
      </w:r>
      <w:r w:rsidRPr="00FC3628">
        <w:rPr>
          <w:rFonts w:ascii="Times New Roman" w:hAnsi="Times New Roman" w:cs="Times New Roman"/>
          <w:sz w:val="24"/>
          <w:szCs w:val="24"/>
        </w:rPr>
        <w:t>: p. 3-13.</w:t>
      </w:r>
    </w:p>
    <w:p w14:paraId="49A86EF9"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10.</w:t>
      </w:r>
      <w:r w:rsidRPr="00FC3628">
        <w:rPr>
          <w:rFonts w:ascii="Times New Roman" w:hAnsi="Times New Roman" w:cs="Times New Roman"/>
          <w:sz w:val="24"/>
          <w:szCs w:val="24"/>
        </w:rPr>
        <w:tab/>
        <w:t xml:space="preserve">Lv, Z., et al., </w:t>
      </w:r>
      <w:r w:rsidRPr="00FC3628">
        <w:rPr>
          <w:rFonts w:ascii="Times New Roman" w:hAnsi="Times New Roman" w:cs="Times New Roman"/>
          <w:i/>
          <w:sz w:val="24"/>
          <w:szCs w:val="24"/>
        </w:rPr>
        <w:t>Podocyte-specific Rac1 deficiency ameliorates podocyte damage and proteinuria in STZ-induced diabetic nephropathy in mice.</w:t>
      </w:r>
      <w:r w:rsidRPr="00FC3628">
        <w:rPr>
          <w:rFonts w:ascii="Times New Roman" w:hAnsi="Times New Roman" w:cs="Times New Roman"/>
          <w:sz w:val="24"/>
          <w:szCs w:val="24"/>
        </w:rPr>
        <w:t xml:space="preserve"> Cell Death Dis, 2018. </w:t>
      </w:r>
      <w:r w:rsidRPr="00FC3628">
        <w:rPr>
          <w:rFonts w:ascii="Times New Roman" w:hAnsi="Times New Roman" w:cs="Times New Roman"/>
          <w:b/>
          <w:sz w:val="24"/>
          <w:szCs w:val="24"/>
        </w:rPr>
        <w:t>9</w:t>
      </w:r>
      <w:r w:rsidRPr="00FC3628">
        <w:rPr>
          <w:rFonts w:ascii="Times New Roman" w:hAnsi="Times New Roman" w:cs="Times New Roman"/>
          <w:sz w:val="24"/>
          <w:szCs w:val="24"/>
        </w:rPr>
        <w:t>(3): p. 342.</w:t>
      </w:r>
    </w:p>
    <w:p w14:paraId="5DB62610"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11.</w:t>
      </w:r>
      <w:r w:rsidRPr="00FC3628">
        <w:rPr>
          <w:rFonts w:ascii="Times New Roman" w:hAnsi="Times New Roman" w:cs="Times New Roman"/>
          <w:sz w:val="24"/>
          <w:szCs w:val="24"/>
        </w:rPr>
        <w:tab/>
        <w:t xml:space="preserve">Kawachi, H. and Y. Fukusumi, </w:t>
      </w:r>
      <w:r w:rsidRPr="00FC3628">
        <w:rPr>
          <w:rFonts w:ascii="Times New Roman" w:hAnsi="Times New Roman" w:cs="Times New Roman"/>
          <w:i/>
          <w:sz w:val="24"/>
          <w:szCs w:val="24"/>
        </w:rPr>
        <w:t>New insight into podocyte slit diaphragm, a therapeutic target of proteinuria.</w:t>
      </w:r>
      <w:r w:rsidRPr="00FC3628">
        <w:rPr>
          <w:rFonts w:ascii="Times New Roman" w:hAnsi="Times New Roman" w:cs="Times New Roman"/>
          <w:sz w:val="24"/>
          <w:szCs w:val="24"/>
        </w:rPr>
        <w:t xml:space="preserve"> Clin Exp Nephrol, 2020. </w:t>
      </w:r>
      <w:r w:rsidRPr="00FC3628">
        <w:rPr>
          <w:rFonts w:ascii="Times New Roman" w:hAnsi="Times New Roman" w:cs="Times New Roman"/>
          <w:b/>
          <w:sz w:val="24"/>
          <w:szCs w:val="24"/>
        </w:rPr>
        <w:t>24</w:t>
      </w:r>
      <w:r w:rsidRPr="00FC3628">
        <w:rPr>
          <w:rFonts w:ascii="Times New Roman" w:hAnsi="Times New Roman" w:cs="Times New Roman"/>
          <w:sz w:val="24"/>
          <w:szCs w:val="24"/>
        </w:rPr>
        <w:t>(3): p. 193-204.</w:t>
      </w:r>
    </w:p>
    <w:p w14:paraId="2FDF2B53"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12.</w:t>
      </w:r>
      <w:r w:rsidRPr="00FC3628">
        <w:rPr>
          <w:rFonts w:ascii="Times New Roman" w:hAnsi="Times New Roman" w:cs="Times New Roman"/>
          <w:sz w:val="24"/>
          <w:szCs w:val="24"/>
        </w:rPr>
        <w:tab/>
        <w:t xml:space="preserve">May, C.J., M. Saleem, and G.I. Welsh, </w:t>
      </w:r>
      <w:r w:rsidRPr="00FC3628">
        <w:rPr>
          <w:rFonts w:ascii="Times New Roman" w:hAnsi="Times New Roman" w:cs="Times New Roman"/>
          <w:i/>
          <w:sz w:val="24"/>
          <w:szCs w:val="24"/>
        </w:rPr>
        <w:t>Podocyte dedifferentiation: a specialized process for a specialized cell.</w:t>
      </w:r>
      <w:r w:rsidRPr="00FC3628">
        <w:rPr>
          <w:rFonts w:ascii="Times New Roman" w:hAnsi="Times New Roman" w:cs="Times New Roman"/>
          <w:sz w:val="24"/>
          <w:szCs w:val="24"/>
        </w:rPr>
        <w:t xml:space="preserve"> Front Endocrinol (Lausanne), 2014. </w:t>
      </w:r>
      <w:r w:rsidRPr="00FC3628">
        <w:rPr>
          <w:rFonts w:ascii="Times New Roman" w:hAnsi="Times New Roman" w:cs="Times New Roman"/>
          <w:b/>
          <w:sz w:val="24"/>
          <w:szCs w:val="24"/>
        </w:rPr>
        <w:t>5</w:t>
      </w:r>
      <w:r w:rsidRPr="00FC3628">
        <w:rPr>
          <w:rFonts w:ascii="Times New Roman" w:hAnsi="Times New Roman" w:cs="Times New Roman"/>
          <w:sz w:val="24"/>
          <w:szCs w:val="24"/>
        </w:rPr>
        <w:t>: p. 148.</w:t>
      </w:r>
    </w:p>
    <w:p w14:paraId="1F8DDE21"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13.</w:t>
      </w:r>
      <w:r w:rsidRPr="00FC3628">
        <w:rPr>
          <w:rFonts w:ascii="Times New Roman" w:hAnsi="Times New Roman" w:cs="Times New Roman"/>
          <w:sz w:val="24"/>
          <w:szCs w:val="24"/>
        </w:rPr>
        <w:tab/>
        <w:t xml:space="preserve">Wright, R.D. and M.W. Beresford, </w:t>
      </w:r>
      <w:r w:rsidRPr="00FC3628">
        <w:rPr>
          <w:rFonts w:ascii="Times New Roman" w:hAnsi="Times New Roman" w:cs="Times New Roman"/>
          <w:i/>
          <w:sz w:val="24"/>
          <w:szCs w:val="24"/>
        </w:rPr>
        <w:t>Podocytes contribute, and respond, to the inflammatory environment in lupus nephritis.</w:t>
      </w:r>
      <w:r w:rsidRPr="00FC3628">
        <w:rPr>
          <w:rFonts w:ascii="Times New Roman" w:hAnsi="Times New Roman" w:cs="Times New Roman"/>
          <w:sz w:val="24"/>
          <w:szCs w:val="24"/>
        </w:rPr>
        <w:t xml:space="preserve"> Am J Physiol Renal Physiol, 2018. </w:t>
      </w:r>
      <w:r w:rsidRPr="00FC3628">
        <w:rPr>
          <w:rFonts w:ascii="Times New Roman" w:hAnsi="Times New Roman" w:cs="Times New Roman"/>
          <w:b/>
          <w:sz w:val="24"/>
          <w:szCs w:val="24"/>
        </w:rPr>
        <w:t>315</w:t>
      </w:r>
      <w:r w:rsidRPr="00FC3628">
        <w:rPr>
          <w:rFonts w:ascii="Times New Roman" w:hAnsi="Times New Roman" w:cs="Times New Roman"/>
          <w:sz w:val="24"/>
          <w:szCs w:val="24"/>
        </w:rPr>
        <w:t>(6): p. F1683-f1694.</w:t>
      </w:r>
    </w:p>
    <w:p w14:paraId="208F5CB3"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14.</w:t>
      </w:r>
      <w:r w:rsidRPr="00FC3628">
        <w:rPr>
          <w:rFonts w:ascii="Times New Roman" w:hAnsi="Times New Roman" w:cs="Times New Roman"/>
          <w:sz w:val="24"/>
          <w:szCs w:val="24"/>
        </w:rPr>
        <w:tab/>
        <w:t xml:space="preserve">Imig, J.D. and M.J. Ryan, </w:t>
      </w:r>
      <w:r w:rsidRPr="00FC3628">
        <w:rPr>
          <w:rFonts w:ascii="Times New Roman" w:hAnsi="Times New Roman" w:cs="Times New Roman"/>
          <w:i/>
          <w:sz w:val="24"/>
          <w:szCs w:val="24"/>
        </w:rPr>
        <w:t>Immune and inflammatory role in renal disease.</w:t>
      </w:r>
      <w:r w:rsidRPr="00FC3628">
        <w:rPr>
          <w:rFonts w:ascii="Times New Roman" w:hAnsi="Times New Roman" w:cs="Times New Roman"/>
          <w:sz w:val="24"/>
          <w:szCs w:val="24"/>
        </w:rPr>
        <w:t xml:space="preserve"> Compr Physiol, 2013. </w:t>
      </w:r>
      <w:r w:rsidRPr="00FC3628">
        <w:rPr>
          <w:rFonts w:ascii="Times New Roman" w:hAnsi="Times New Roman" w:cs="Times New Roman"/>
          <w:b/>
          <w:sz w:val="24"/>
          <w:szCs w:val="24"/>
        </w:rPr>
        <w:t>3</w:t>
      </w:r>
      <w:r w:rsidRPr="00FC3628">
        <w:rPr>
          <w:rFonts w:ascii="Times New Roman" w:hAnsi="Times New Roman" w:cs="Times New Roman"/>
          <w:sz w:val="24"/>
          <w:szCs w:val="24"/>
        </w:rPr>
        <w:t>(2): p. 957-76.</w:t>
      </w:r>
    </w:p>
    <w:p w14:paraId="36E40829"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15.</w:t>
      </w:r>
      <w:r w:rsidRPr="00FC3628">
        <w:rPr>
          <w:rFonts w:ascii="Times New Roman" w:hAnsi="Times New Roman" w:cs="Times New Roman"/>
          <w:sz w:val="24"/>
          <w:szCs w:val="24"/>
        </w:rPr>
        <w:tab/>
        <w:t xml:space="preserve">Cattell, V., </w:t>
      </w:r>
      <w:r w:rsidRPr="00FC3628">
        <w:rPr>
          <w:rFonts w:ascii="Times New Roman" w:hAnsi="Times New Roman" w:cs="Times New Roman"/>
          <w:i/>
          <w:sz w:val="24"/>
          <w:szCs w:val="24"/>
        </w:rPr>
        <w:t>Macrophages in acute glomerular inflammation.</w:t>
      </w:r>
      <w:r w:rsidRPr="00FC3628">
        <w:rPr>
          <w:rFonts w:ascii="Times New Roman" w:hAnsi="Times New Roman" w:cs="Times New Roman"/>
          <w:sz w:val="24"/>
          <w:szCs w:val="24"/>
        </w:rPr>
        <w:t xml:space="preserve"> Kidney Int, 1994. </w:t>
      </w:r>
      <w:r w:rsidRPr="00FC3628">
        <w:rPr>
          <w:rFonts w:ascii="Times New Roman" w:hAnsi="Times New Roman" w:cs="Times New Roman"/>
          <w:b/>
          <w:sz w:val="24"/>
          <w:szCs w:val="24"/>
        </w:rPr>
        <w:t>45</w:t>
      </w:r>
      <w:r w:rsidRPr="00FC3628">
        <w:rPr>
          <w:rFonts w:ascii="Times New Roman" w:hAnsi="Times New Roman" w:cs="Times New Roman"/>
          <w:sz w:val="24"/>
          <w:szCs w:val="24"/>
        </w:rPr>
        <w:t>(4): p. 945-52.</w:t>
      </w:r>
    </w:p>
    <w:p w14:paraId="6519CB28"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16.</w:t>
      </w:r>
      <w:r w:rsidRPr="00FC3628">
        <w:rPr>
          <w:rFonts w:ascii="Times New Roman" w:hAnsi="Times New Roman" w:cs="Times New Roman"/>
          <w:sz w:val="24"/>
          <w:szCs w:val="24"/>
        </w:rPr>
        <w:tab/>
        <w:t xml:space="preserve">Alvarez, V., et al., </w:t>
      </w:r>
      <w:r w:rsidRPr="00FC3628">
        <w:rPr>
          <w:rFonts w:ascii="Times New Roman" w:hAnsi="Times New Roman" w:cs="Times New Roman"/>
          <w:i/>
          <w:sz w:val="24"/>
          <w:szCs w:val="24"/>
        </w:rPr>
        <w:t>Overload proteinuria is followed by salt-sensitive hypertension caused by renal infiltration of immune cells.</w:t>
      </w:r>
      <w:r w:rsidRPr="00FC3628">
        <w:rPr>
          <w:rFonts w:ascii="Times New Roman" w:hAnsi="Times New Roman" w:cs="Times New Roman"/>
          <w:sz w:val="24"/>
          <w:szCs w:val="24"/>
        </w:rPr>
        <w:t xml:space="preserve"> Am J Physiol Renal Physiol, 2002. </w:t>
      </w:r>
      <w:r w:rsidRPr="00FC3628">
        <w:rPr>
          <w:rFonts w:ascii="Times New Roman" w:hAnsi="Times New Roman" w:cs="Times New Roman"/>
          <w:b/>
          <w:sz w:val="24"/>
          <w:szCs w:val="24"/>
        </w:rPr>
        <w:t>283</w:t>
      </w:r>
      <w:r w:rsidRPr="00FC3628">
        <w:rPr>
          <w:rFonts w:ascii="Times New Roman" w:hAnsi="Times New Roman" w:cs="Times New Roman"/>
          <w:sz w:val="24"/>
          <w:szCs w:val="24"/>
        </w:rPr>
        <w:t>(5): p. F1132-41.</w:t>
      </w:r>
    </w:p>
    <w:p w14:paraId="2993BB90"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17.</w:t>
      </w:r>
      <w:r w:rsidRPr="00FC3628">
        <w:rPr>
          <w:rFonts w:ascii="Times New Roman" w:hAnsi="Times New Roman" w:cs="Times New Roman"/>
          <w:sz w:val="24"/>
          <w:szCs w:val="24"/>
        </w:rPr>
        <w:tab/>
        <w:t xml:space="preserve">Meena, J. and A. Bagga, </w:t>
      </w:r>
      <w:r w:rsidRPr="00FC3628">
        <w:rPr>
          <w:rFonts w:ascii="Times New Roman" w:hAnsi="Times New Roman" w:cs="Times New Roman"/>
          <w:i/>
          <w:sz w:val="24"/>
          <w:szCs w:val="24"/>
        </w:rPr>
        <w:t>Current Perspectives in Management of Edema in Nephrotic Syndrome.</w:t>
      </w:r>
      <w:r w:rsidRPr="00FC3628">
        <w:rPr>
          <w:rFonts w:ascii="Times New Roman" w:hAnsi="Times New Roman" w:cs="Times New Roman"/>
          <w:sz w:val="24"/>
          <w:szCs w:val="24"/>
        </w:rPr>
        <w:t xml:space="preserve"> Indian J Pediatr, 2020.</w:t>
      </w:r>
    </w:p>
    <w:p w14:paraId="238F4AB9"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18.</w:t>
      </w:r>
      <w:r w:rsidRPr="00FC3628">
        <w:rPr>
          <w:rFonts w:ascii="Times New Roman" w:hAnsi="Times New Roman" w:cs="Times New Roman"/>
          <w:sz w:val="24"/>
          <w:szCs w:val="24"/>
        </w:rPr>
        <w:tab/>
        <w:t xml:space="preserve">Vogt, L., et al., </w:t>
      </w:r>
      <w:r w:rsidRPr="00FC3628">
        <w:rPr>
          <w:rFonts w:ascii="Times New Roman" w:hAnsi="Times New Roman" w:cs="Times New Roman"/>
          <w:i/>
          <w:sz w:val="24"/>
          <w:szCs w:val="24"/>
        </w:rPr>
        <w:t>Lipid management in the proteinuric patient: do not overlook the importance of proteinuria reduction.</w:t>
      </w:r>
      <w:r w:rsidRPr="00FC3628">
        <w:rPr>
          <w:rFonts w:ascii="Times New Roman" w:hAnsi="Times New Roman" w:cs="Times New Roman"/>
          <w:sz w:val="24"/>
          <w:szCs w:val="24"/>
        </w:rPr>
        <w:t xml:space="preserve"> Nephrol Dial Transplant, 2004. </w:t>
      </w:r>
      <w:r w:rsidRPr="00FC3628">
        <w:rPr>
          <w:rFonts w:ascii="Times New Roman" w:hAnsi="Times New Roman" w:cs="Times New Roman"/>
          <w:b/>
          <w:sz w:val="24"/>
          <w:szCs w:val="24"/>
        </w:rPr>
        <w:t>19</w:t>
      </w:r>
      <w:r w:rsidRPr="00FC3628">
        <w:rPr>
          <w:rFonts w:ascii="Times New Roman" w:hAnsi="Times New Roman" w:cs="Times New Roman"/>
          <w:sz w:val="24"/>
          <w:szCs w:val="24"/>
        </w:rPr>
        <w:t>(1): p. 5-8.</w:t>
      </w:r>
    </w:p>
    <w:p w14:paraId="4B3252A7"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19.</w:t>
      </w:r>
      <w:r w:rsidRPr="00FC3628">
        <w:rPr>
          <w:rFonts w:ascii="Times New Roman" w:hAnsi="Times New Roman" w:cs="Times New Roman"/>
          <w:sz w:val="24"/>
          <w:szCs w:val="24"/>
        </w:rPr>
        <w:tab/>
        <w:t xml:space="preserve">Currie, G. and C. Delles, </w:t>
      </w:r>
      <w:r w:rsidRPr="00FC3628">
        <w:rPr>
          <w:rFonts w:ascii="Times New Roman" w:hAnsi="Times New Roman" w:cs="Times New Roman"/>
          <w:i/>
          <w:sz w:val="24"/>
          <w:szCs w:val="24"/>
        </w:rPr>
        <w:t>Proteinuria and its relation to cardiovascular disease.</w:t>
      </w:r>
      <w:r w:rsidRPr="00FC3628">
        <w:rPr>
          <w:rFonts w:ascii="Times New Roman" w:hAnsi="Times New Roman" w:cs="Times New Roman"/>
          <w:sz w:val="24"/>
          <w:szCs w:val="24"/>
        </w:rPr>
        <w:t xml:space="preserve"> Int J Nephrol Renovasc Dis, 2013. </w:t>
      </w:r>
      <w:r w:rsidRPr="00FC3628">
        <w:rPr>
          <w:rFonts w:ascii="Times New Roman" w:hAnsi="Times New Roman" w:cs="Times New Roman"/>
          <w:b/>
          <w:sz w:val="24"/>
          <w:szCs w:val="24"/>
        </w:rPr>
        <w:t>7</w:t>
      </w:r>
      <w:r w:rsidRPr="00FC3628">
        <w:rPr>
          <w:rFonts w:ascii="Times New Roman" w:hAnsi="Times New Roman" w:cs="Times New Roman"/>
          <w:sz w:val="24"/>
          <w:szCs w:val="24"/>
        </w:rPr>
        <w:t>: p. 13-24.</w:t>
      </w:r>
    </w:p>
    <w:p w14:paraId="6499BA64"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20.</w:t>
      </w:r>
      <w:r w:rsidRPr="00FC3628">
        <w:rPr>
          <w:rFonts w:ascii="Times New Roman" w:hAnsi="Times New Roman" w:cs="Times New Roman"/>
          <w:sz w:val="24"/>
          <w:szCs w:val="24"/>
        </w:rPr>
        <w:tab/>
        <w:t xml:space="preserve">Triplitt, C.L., </w:t>
      </w:r>
      <w:r w:rsidRPr="00FC3628">
        <w:rPr>
          <w:rFonts w:ascii="Times New Roman" w:hAnsi="Times New Roman" w:cs="Times New Roman"/>
          <w:i/>
          <w:sz w:val="24"/>
          <w:szCs w:val="24"/>
        </w:rPr>
        <w:t>Understanding the kidneys' role in blood glucose regulation.</w:t>
      </w:r>
      <w:r w:rsidRPr="00FC3628">
        <w:rPr>
          <w:rFonts w:ascii="Times New Roman" w:hAnsi="Times New Roman" w:cs="Times New Roman"/>
          <w:sz w:val="24"/>
          <w:szCs w:val="24"/>
        </w:rPr>
        <w:t xml:space="preserve"> Am J Manag Care, 2012. </w:t>
      </w:r>
      <w:r w:rsidRPr="00FC3628">
        <w:rPr>
          <w:rFonts w:ascii="Times New Roman" w:hAnsi="Times New Roman" w:cs="Times New Roman"/>
          <w:b/>
          <w:sz w:val="24"/>
          <w:szCs w:val="24"/>
        </w:rPr>
        <w:t>18</w:t>
      </w:r>
      <w:r w:rsidRPr="00FC3628">
        <w:rPr>
          <w:rFonts w:ascii="Times New Roman" w:hAnsi="Times New Roman" w:cs="Times New Roman"/>
          <w:sz w:val="24"/>
          <w:szCs w:val="24"/>
        </w:rPr>
        <w:t>(1 Suppl): p. S11-6.</w:t>
      </w:r>
    </w:p>
    <w:p w14:paraId="7890737A"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21.</w:t>
      </w:r>
      <w:r w:rsidRPr="00FC3628">
        <w:rPr>
          <w:rFonts w:ascii="Times New Roman" w:hAnsi="Times New Roman" w:cs="Times New Roman"/>
          <w:sz w:val="24"/>
          <w:szCs w:val="24"/>
        </w:rPr>
        <w:tab/>
        <w:t xml:space="preserve">Schena, F.P. and L. Gesualdo, </w:t>
      </w:r>
      <w:r w:rsidRPr="00FC3628">
        <w:rPr>
          <w:rFonts w:ascii="Times New Roman" w:hAnsi="Times New Roman" w:cs="Times New Roman"/>
          <w:i/>
          <w:sz w:val="24"/>
          <w:szCs w:val="24"/>
        </w:rPr>
        <w:t>Pathogenetic mechanisms of diabetic nephropathy.</w:t>
      </w:r>
      <w:r w:rsidRPr="00FC3628">
        <w:rPr>
          <w:rFonts w:ascii="Times New Roman" w:hAnsi="Times New Roman" w:cs="Times New Roman"/>
          <w:sz w:val="24"/>
          <w:szCs w:val="24"/>
        </w:rPr>
        <w:t xml:space="preserve"> J Am Soc Nephrol, 2005. </w:t>
      </w:r>
      <w:r w:rsidRPr="00FC3628">
        <w:rPr>
          <w:rFonts w:ascii="Times New Roman" w:hAnsi="Times New Roman" w:cs="Times New Roman"/>
          <w:b/>
          <w:sz w:val="24"/>
          <w:szCs w:val="24"/>
        </w:rPr>
        <w:t>16 Suppl 1</w:t>
      </w:r>
      <w:r w:rsidRPr="00FC3628">
        <w:rPr>
          <w:rFonts w:ascii="Times New Roman" w:hAnsi="Times New Roman" w:cs="Times New Roman"/>
          <w:sz w:val="24"/>
          <w:szCs w:val="24"/>
        </w:rPr>
        <w:t>: p. S30-3.</w:t>
      </w:r>
    </w:p>
    <w:p w14:paraId="58AB17C3"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22.</w:t>
      </w:r>
      <w:r w:rsidRPr="00FC3628">
        <w:rPr>
          <w:rFonts w:ascii="Times New Roman" w:hAnsi="Times New Roman" w:cs="Times New Roman"/>
          <w:sz w:val="24"/>
          <w:szCs w:val="24"/>
        </w:rPr>
        <w:tab/>
        <w:t xml:space="preserve">Zhang, G., M. Darshi, and K. Sharma, </w:t>
      </w:r>
      <w:r w:rsidRPr="00FC3628">
        <w:rPr>
          <w:rFonts w:ascii="Times New Roman" w:hAnsi="Times New Roman" w:cs="Times New Roman"/>
          <w:i/>
          <w:sz w:val="24"/>
          <w:szCs w:val="24"/>
        </w:rPr>
        <w:t>The Warburg Effect in Diabetic Kidney Disease.</w:t>
      </w:r>
      <w:r w:rsidRPr="00FC3628">
        <w:rPr>
          <w:rFonts w:ascii="Times New Roman" w:hAnsi="Times New Roman" w:cs="Times New Roman"/>
          <w:sz w:val="24"/>
          <w:szCs w:val="24"/>
        </w:rPr>
        <w:t xml:space="preserve"> Semin Nephrol, 2018. </w:t>
      </w:r>
      <w:r w:rsidRPr="00FC3628">
        <w:rPr>
          <w:rFonts w:ascii="Times New Roman" w:hAnsi="Times New Roman" w:cs="Times New Roman"/>
          <w:b/>
          <w:sz w:val="24"/>
          <w:szCs w:val="24"/>
        </w:rPr>
        <w:t>38</w:t>
      </w:r>
      <w:r w:rsidRPr="00FC3628">
        <w:rPr>
          <w:rFonts w:ascii="Times New Roman" w:hAnsi="Times New Roman" w:cs="Times New Roman"/>
          <w:sz w:val="24"/>
          <w:szCs w:val="24"/>
        </w:rPr>
        <w:t>(2): p. 111-120.</w:t>
      </w:r>
    </w:p>
    <w:p w14:paraId="36BB8B34"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23.</w:t>
      </w:r>
      <w:r w:rsidRPr="00FC3628">
        <w:rPr>
          <w:rFonts w:ascii="Times New Roman" w:hAnsi="Times New Roman" w:cs="Times New Roman"/>
          <w:sz w:val="24"/>
          <w:szCs w:val="24"/>
        </w:rPr>
        <w:tab/>
        <w:t xml:space="preserve">Toth-Manikowski, S. and M.G. Atta, </w:t>
      </w:r>
      <w:r w:rsidRPr="00FC3628">
        <w:rPr>
          <w:rFonts w:ascii="Times New Roman" w:hAnsi="Times New Roman" w:cs="Times New Roman"/>
          <w:i/>
          <w:sz w:val="24"/>
          <w:szCs w:val="24"/>
        </w:rPr>
        <w:t>Diabetic Kidney Disease: Pathophysiology and Therapeutic Targets.</w:t>
      </w:r>
      <w:r w:rsidRPr="00FC3628">
        <w:rPr>
          <w:rFonts w:ascii="Times New Roman" w:hAnsi="Times New Roman" w:cs="Times New Roman"/>
          <w:sz w:val="24"/>
          <w:szCs w:val="24"/>
        </w:rPr>
        <w:t xml:space="preserve"> J Diabetes Res, 2015. </w:t>
      </w:r>
      <w:r w:rsidRPr="00FC3628">
        <w:rPr>
          <w:rFonts w:ascii="Times New Roman" w:hAnsi="Times New Roman" w:cs="Times New Roman"/>
          <w:b/>
          <w:sz w:val="24"/>
          <w:szCs w:val="24"/>
        </w:rPr>
        <w:t>2015</w:t>
      </w:r>
      <w:r w:rsidRPr="00FC3628">
        <w:rPr>
          <w:rFonts w:ascii="Times New Roman" w:hAnsi="Times New Roman" w:cs="Times New Roman"/>
          <w:sz w:val="24"/>
          <w:szCs w:val="24"/>
        </w:rPr>
        <w:t>: p. 697010.</w:t>
      </w:r>
    </w:p>
    <w:p w14:paraId="53D80AED"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24.</w:t>
      </w:r>
      <w:r w:rsidRPr="00FC3628">
        <w:rPr>
          <w:rFonts w:ascii="Times New Roman" w:hAnsi="Times New Roman" w:cs="Times New Roman"/>
          <w:sz w:val="24"/>
          <w:szCs w:val="24"/>
        </w:rPr>
        <w:tab/>
        <w:t xml:space="preserve">Lan, R., et al., </w:t>
      </w:r>
      <w:r w:rsidRPr="00FC3628">
        <w:rPr>
          <w:rFonts w:ascii="Times New Roman" w:hAnsi="Times New Roman" w:cs="Times New Roman"/>
          <w:i/>
          <w:sz w:val="24"/>
          <w:szCs w:val="24"/>
        </w:rPr>
        <w:t>Mitochondrial Pathology and Glycolytic Shift during Proximal Tubule Atrophy after Ischemic AKI.</w:t>
      </w:r>
      <w:r w:rsidRPr="00FC3628">
        <w:rPr>
          <w:rFonts w:ascii="Times New Roman" w:hAnsi="Times New Roman" w:cs="Times New Roman"/>
          <w:sz w:val="24"/>
          <w:szCs w:val="24"/>
        </w:rPr>
        <w:t xml:space="preserve"> J Am Soc Nephrol, 2016. </w:t>
      </w:r>
      <w:r w:rsidRPr="00FC3628">
        <w:rPr>
          <w:rFonts w:ascii="Times New Roman" w:hAnsi="Times New Roman" w:cs="Times New Roman"/>
          <w:b/>
          <w:sz w:val="24"/>
          <w:szCs w:val="24"/>
        </w:rPr>
        <w:t>27</w:t>
      </w:r>
      <w:r w:rsidRPr="00FC3628">
        <w:rPr>
          <w:rFonts w:ascii="Times New Roman" w:hAnsi="Times New Roman" w:cs="Times New Roman"/>
          <w:sz w:val="24"/>
          <w:szCs w:val="24"/>
        </w:rPr>
        <w:t>(11): p. 3356-3367.</w:t>
      </w:r>
    </w:p>
    <w:p w14:paraId="2228196A"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25.</w:t>
      </w:r>
      <w:r w:rsidRPr="00FC3628">
        <w:rPr>
          <w:rFonts w:ascii="Times New Roman" w:hAnsi="Times New Roman" w:cs="Times New Roman"/>
          <w:sz w:val="24"/>
          <w:szCs w:val="24"/>
        </w:rPr>
        <w:tab/>
        <w:t xml:space="preserve">Ash, S.R. and F.E. Cuppage, </w:t>
      </w:r>
      <w:r w:rsidRPr="00FC3628">
        <w:rPr>
          <w:rFonts w:ascii="Times New Roman" w:hAnsi="Times New Roman" w:cs="Times New Roman"/>
          <w:i/>
          <w:sz w:val="24"/>
          <w:szCs w:val="24"/>
        </w:rPr>
        <w:t>Shift toward anaerobic glycolysis in the regenerating rat kidney.</w:t>
      </w:r>
      <w:r w:rsidRPr="00FC3628">
        <w:rPr>
          <w:rFonts w:ascii="Times New Roman" w:hAnsi="Times New Roman" w:cs="Times New Roman"/>
          <w:sz w:val="24"/>
          <w:szCs w:val="24"/>
        </w:rPr>
        <w:t xml:space="preserve"> Am J Pathol, 1970. </w:t>
      </w:r>
      <w:r w:rsidRPr="00FC3628">
        <w:rPr>
          <w:rFonts w:ascii="Times New Roman" w:hAnsi="Times New Roman" w:cs="Times New Roman"/>
          <w:b/>
          <w:sz w:val="24"/>
          <w:szCs w:val="24"/>
        </w:rPr>
        <w:t>60</w:t>
      </w:r>
      <w:r w:rsidRPr="00FC3628">
        <w:rPr>
          <w:rFonts w:ascii="Times New Roman" w:hAnsi="Times New Roman" w:cs="Times New Roman"/>
          <w:sz w:val="24"/>
          <w:szCs w:val="24"/>
        </w:rPr>
        <w:t>(3): p. 385-402.</w:t>
      </w:r>
    </w:p>
    <w:p w14:paraId="7763BFE3"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26.</w:t>
      </w:r>
      <w:r w:rsidRPr="00FC3628">
        <w:rPr>
          <w:rFonts w:ascii="Times New Roman" w:hAnsi="Times New Roman" w:cs="Times New Roman"/>
          <w:sz w:val="24"/>
          <w:szCs w:val="24"/>
        </w:rPr>
        <w:tab/>
        <w:t xml:space="preserve">Legouis, D., et al., </w:t>
      </w:r>
      <w:r w:rsidRPr="00FC3628">
        <w:rPr>
          <w:rFonts w:ascii="Times New Roman" w:hAnsi="Times New Roman" w:cs="Times New Roman"/>
          <w:i/>
          <w:sz w:val="24"/>
          <w:szCs w:val="24"/>
        </w:rPr>
        <w:t>Impaired renal gluconeogenesis is a major determinant of acute kidney injury associated mortality</w:t>
      </w:r>
      <w:r w:rsidRPr="00FC3628">
        <w:rPr>
          <w:rFonts w:ascii="Times New Roman" w:hAnsi="Times New Roman" w:cs="Times New Roman"/>
          <w:sz w:val="24"/>
          <w:szCs w:val="24"/>
        </w:rPr>
        <w:t>. 2019, bioRxiv.</w:t>
      </w:r>
    </w:p>
    <w:p w14:paraId="48C55323"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27.</w:t>
      </w:r>
      <w:r w:rsidRPr="00FC3628">
        <w:rPr>
          <w:rFonts w:ascii="Times New Roman" w:hAnsi="Times New Roman" w:cs="Times New Roman"/>
          <w:sz w:val="24"/>
          <w:szCs w:val="24"/>
        </w:rPr>
        <w:tab/>
        <w:t xml:space="preserve">Puckett, D.L., et al., </w:t>
      </w:r>
      <w:r w:rsidRPr="00FC3628">
        <w:rPr>
          <w:rFonts w:ascii="Times New Roman" w:hAnsi="Times New Roman" w:cs="Times New Roman"/>
          <w:i/>
          <w:sz w:val="24"/>
          <w:szCs w:val="24"/>
        </w:rPr>
        <w:t>The Role of PKM2 in Metabolic Reprogramming: Insights into the Regulatory Roles of Non-Coding RNAs.</w:t>
      </w:r>
      <w:r w:rsidRPr="00FC3628">
        <w:rPr>
          <w:rFonts w:ascii="Times New Roman" w:hAnsi="Times New Roman" w:cs="Times New Roman"/>
          <w:sz w:val="24"/>
          <w:szCs w:val="24"/>
        </w:rPr>
        <w:t xml:space="preserve"> Int J Mol Sci, 2021. </w:t>
      </w:r>
      <w:r w:rsidRPr="00FC3628">
        <w:rPr>
          <w:rFonts w:ascii="Times New Roman" w:hAnsi="Times New Roman" w:cs="Times New Roman"/>
          <w:b/>
          <w:sz w:val="24"/>
          <w:szCs w:val="24"/>
        </w:rPr>
        <w:t>22</w:t>
      </w:r>
      <w:r w:rsidRPr="00FC3628">
        <w:rPr>
          <w:rFonts w:ascii="Times New Roman" w:hAnsi="Times New Roman" w:cs="Times New Roman"/>
          <w:sz w:val="24"/>
          <w:szCs w:val="24"/>
        </w:rPr>
        <w:t>(3).</w:t>
      </w:r>
    </w:p>
    <w:p w14:paraId="5513404D"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28.</w:t>
      </w:r>
      <w:r w:rsidRPr="00FC3628">
        <w:rPr>
          <w:rFonts w:ascii="Times New Roman" w:hAnsi="Times New Roman" w:cs="Times New Roman"/>
          <w:sz w:val="24"/>
          <w:szCs w:val="24"/>
        </w:rPr>
        <w:tab/>
        <w:t xml:space="preserve">Imamura, K. and T. Tanaka, </w:t>
      </w:r>
      <w:r w:rsidRPr="00FC3628">
        <w:rPr>
          <w:rFonts w:ascii="Times New Roman" w:hAnsi="Times New Roman" w:cs="Times New Roman"/>
          <w:i/>
          <w:sz w:val="24"/>
          <w:szCs w:val="24"/>
        </w:rPr>
        <w:t>Multimolecular forms of pyruvate kinase from rat and other mammalian tissues. I. Electrophoretic studies.</w:t>
      </w:r>
      <w:r w:rsidRPr="00FC3628">
        <w:rPr>
          <w:rFonts w:ascii="Times New Roman" w:hAnsi="Times New Roman" w:cs="Times New Roman"/>
          <w:sz w:val="24"/>
          <w:szCs w:val="24"/>
        </w:rPr>
        <w:t xml:space="preserve"> J Biochem, 1972. </w:t>
      </w:r>
      <w:r w:rsidRPr="00FC3628">
        <w:rPr>
          <w:rFonts w:ascii="Times New Roman" w:hAnsi="Times New Roman" w:cs="Times New Roman"/>
          <w:b/>
          <w:sz w:val="24"/>
          <w:szCs w:val="24"/>
        </w:rPr>
        <w:t>71</w:t>
      </w:r>
      <w:r w:rsidRPr="00FC3628">
        <w:rPr>
          <w:rFonts w:ascii="Times New Roman" w:hAnsi="Times New Roman" w:cs="Times New Roman"/>
          <w:sz w:val="24"/>
          <w:szCs w:val="24"/>
        </w:rPr>
        <w:t>(6): p. 1043-51.</w:t>
      </w:r>
    </w:p>
    <w:p w14:paraId="5E96BAF7"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29.</w:t>
      </w:r>
      <w:r w:rsidRPr="00FC3628">
        <w:rPr>
          <w:rFonts w:ascii="Times New Roman" w:hAnsi="Times New Roman" w:cs="Times New Roman"/>
          <w:sz w:val="24"/>
          <w:szCs w:val="24"/>
        </w:rPr>
        <w:tab/>
        <w:t xml:space="preserve">Jiang, Y., et al., </w:t>
      </w:r>
      <w:r w:rsidRPr="00FC3628">
        <w:rPr>
          <w:rFonts w:ascii="Times New Roman" w:hAnsi="Times New Roman" w:cs="Times New Roman"/>
          <w:i/>
          <w:sz w:val="24"/>
          <w:szCs w:val="24"/>
        </w:rPr>
        <w:t>PKM2 phosphorylates MLC2 and regulates cytokinesis of tumour cells.</w:t>
      </w:r>
      <w:r w:rsidRPr="00FC3628">
        <w:rPr>
          <w:rFonts w:ascii="Times New Roman" w:hAnsi="Times New Roman" w:cs="Times New Roman"/>
          <w:sz w:val="24"/>
          <w:szCs w:val="24"/>
        </w:rPr>
        <w:t xml:space="preserve"> Nat Commun, 2014. </w:t>
      </w:r>
      <w:r w:rsidRPr="00FC3628">
        <w:rPr>
          <w:rFonts w:ascii="Times New Roman" w:hAnsi="Times New Roman" w:cs="Times New Roman"/>
          <w:b/>
          <w:sz w:val="24"/>
          <w:szCs w:val="24"/>
        </w:rPr>
        <w:t>5</w:t>
      </w:r>
      <w:r w:rsidRPr="00FC3628">
        <w:rPr>
          <w:rFonts w:ascii="Times New Roman" w:hAnsi="Times New Roman" w:cs="Times New Roman"/>
          <w:sz w:val="24"/>
          <w:szCs w:val="24"/>
        </w:rPr>
        <w:t>: p. 5566.</w:t>
      </w:r>
    </w:p>
    <w:p w14:paraId="578F6C46"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30.</w:t>
      </w:r>
      <w:r w:rsidRPr="00FC3628">
        <w:rPr>
          <w:rFonts w:ascii="Times New Roman" w:hAnsi="Times New Roman" w:cs="Times New Roman"/>
          <w:sz w:val="24"/>
          <w:szCs w:val="24"/>
        </w:rPr>
        <w:tab/>
        <w:t xml:space="preserve">Yang, W., et al., </w:t>
      </w:r>
      <w:r w:rsidRPr="00FC3628">
        <w:rPr>
          <w:rFonts w:ascii="Times New Roman" w:hAnsi="Times New Roman" w:cs="Times New Roman"/>
          <w:i/>
          <w:sz w:val="24"/>
          <w:szCs w:val="24"/>
        </w:rPr>
        <w:t>PKM2 phosphorylates histone H3 and promotes gene transcription and tumorigenesis.</w:t>
      </w:r>
      <w:r w:rsidRPr="00FC3628">
        <w:rPr>
          <w:rFonts w:ascii="Times New Roman" w:hAnsi="Times New Roman" w:cs="Times New Roman"/>
          <w:sz w:val="24"/>
          <w:szCs w:val="24"/>
        </w:rPr>
        <w:t xml:space="preserve"> Cell, 2012. </w:t>
      </w:r>
      <w:r w:rsidRPr="00FC3628">
        <w:rPr>
          <w:rFonts w:ascii="Times New Roman" w:hAnsi="Times New Roman" w:cs="Times New Roman"/>
          <w:b/>
          <w:sz w:val="24"/>
          <w:szCs w:val="24"/>
        </w:rPr>
        <w:t>150</w:t>
      </w:r>
      <w:r w:rsidRPr="00FC3628">
        <w:rPr>
          <w:rFonts w:ascii="Times New Roman" w:hAnsi="Times New Roman" w:cs="Times New Roman"/>
          <w:sz w:val="24"/>
          <w:szCs w:val="24"/>
        </w:rPr>
        <w:t>(4): p. 685-96.</w:t>
      </w:r>
    </w:p>
    <w:p w14:paraId="34398B67"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31.</w:t>
      </w:r>
      <w:r w:rsidRPr="00FC3628">
        <w:rPr>
          <w:rFonts w:ascii="Times New Roman" w:hAnsi="Times New Roman" w:cs="Times New Roman"/>
          <w:sz w:val="24"/>
          <w:szCs w:val="24"/>
        </w:rPr>
        <w:tab/>
        <w:t xml:space="preserve">Yang, W. and Z. Lu, </w:t>
      </w:r>
      <w:r w:rsidRPr="00FC3628">
        <w:rPr>
          <w:rFonts w:ascii="Times New Roman" w:hAnsi="Times New Roman" w:cs="Times New Roman"/>
          <w:i/>
          <w:sz w:val="24"/>
          <w:szCs w:val="24"/>
        </w:rPr>
        <w:t>Pyruvate kinase M2 at a glance.</w:t>
      </w:r>
      <w:r w:rsidRPr="00FC3628">
        <w:rPr>
          <w:rFonts w:ascii="Times New Roman" w:hAnsi="Times New Roman" w:cs="Times New Roman"/>
          <w:sz w:val="24"/>
          <w:szCs w:val="24"/>
        </w:rPr>
        <w:t xml:space="preserve"> J Cell Sci, 2015. </w:t>
      </w:r>
      <w:r w:rsidRPr="00FC3628">
        <w:rPr>
          <w:rFonts w:ascii="Times New Roman" w:hAnsi="Times New Roman" w:cs="Times New Roman"/>
          <w:b/>
          <w:sz w:val="24"/>
          <w:szCs w:val="24"/>
        </w:rPr>
        <w:t>128</w:t>
      </w:r>
      <w:r w:rsidRPr="00FC3628">
        <w:rPr>
          <w:rFonts w:ascii="Times New Roman" w:hAnsi="Times New Roman" w:cs="Times New Roman"/>
          <w:sz w:val="24"/>
          <w:szCs w:val="24"/>
        </w:rPr>
        <w:t>(9): p. 1655-60.</w:t>
      </w:r>
    </w:p>
    <w:p w14:paraId="1EA5BD52"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32.</w:t>
      </w:r>
      <w:r w:rsidRPr="00FC3628">
        <w:rPr>
          <w:rFonts w:ascii="Times New Roman" w:hAnsi="Times New Roman" w:cs="Times New Roman"/>
          <w:sz w:val="24"/>
          <w:szCs w:val="24"/>
        </w:rPr>
        <w:tab/>
        <w:t xml:space="preserve">Zhang, Z., et al., </w:t>
      </w:r>
      <w:r w:rsidRPr="00FC3628">
        <w:rPr>
          <w:rFonts w:ascii="Times New Roman" w:hAnsi="Times New Roman" w:cs="Times New Roman"/>
          <w:i/>
          <w:sz w:val="24"/>
          <w:szCs w:val="24"/>
        </w:rPr>
        <w:t>PKM2, function and expression and regulation.</w:t>
      </w:r>
      <w:r w:rsidRPr="00FC3628">
        <w:rPr>
          <w:rFonts w:ascii="Times New Roman" w:hAnsi="Times New Roman" w:cs="Times New Roman"/>
          <w:sz w:val="24"/>
          <w:szCs w:val="24"/>
        </w:rPr>
        <w:t xml:space="preserve"> Cell Biosci, 2019. </w:t>
      </w:r>
      <w:r w:rsidRPr="00FC3628">
        <w:rPr>
          <w:rFonts w:ascii="Times New Roman" w:hAnsi="Times New Roman" w:cs="Times New Roman"/>
          <w:b/>
          <w:sz w:val="24"/>
          <w:szCs w:val="24"/>
        </w:rPr>
        <w:t>9</w:t>
      </w:r>
      <w:r w:rsidRPr="00FC3628">
        <w:rPr>
          <w:rFonts w:ascii="Times New Roman" w:hAnsi="Times New Roman" w:cs="Times New Roman"/>
          <w:sz w:val="24"/>
          <w:szCs w:val="24"/>
        </w:rPr>
        <w:t>: p. 52.</w:t>
      </w:r>
    </w:p>
    <w:p w14:paraId="575CB087"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33.</w:t>
      </w:r>
      <w:r w:rsidRPr="00FC3628">
        <w:rPr>
          <w:rFonts w:ascii="Times New Roman" w:hAnsi="Times New Roman" w:cs="Times New Roman"/>
          <w:sz w:val="24"/>
          <w:szCs w:val="24"/>
        </w:rPr>
        <w:tab/>
        <w:t xml:space="preserve">Morfouace, M., et al., </w:t>
      </w:r>
      <w:r w:rsidRPr="00FC3628">
        <w:rPr>
          <w:rFonts w:ascii="Times New Roman" w:hAnsi="Times New Roman" w:cs="Times New Roman"/>
          <w:i/>
          <w:sz w:val="24"/>
          <w:szCs w:val="24"/>
        </w:rPr>
        <w:t>Control of glioma cell death and differentiation by PKM2-Oct4 interaction.</w:t>
      </w:r>
      <w:r w:rsidRPr="00FC3628">
        <w:rPr>
          <w:rFonts w:ascii="Times New Roman" w:hAnsi="Times New Roman" w:cs="Times New Roman"/>
          <w:sz w:val="24"/>
          <w:szCs w:val="24"/>
        </w:rPr>
        <w:t xml:space="preserve"> Cell Death Dis, 2014. </w:t>
      </w:r>
      <w:r w:rsidRPr="00FC3628">
        <w:rPr>
          <w:rFonts w:ascii="Times New Roman" w:hAnsi="Times New Roman" w:cs="Times New Roman"/>
          <w:b/>
          <w:sz w:val="24"/>
          <w:szCs w:val="24"/>
        </w:rPr>
        <w:t>5</w:t>
      </w:r>
      <w:r w:rsidRPr="00FC3628">
        <w:rPr>
          <w:rFonts w:ascii="Times New Roman" w:hAnsi="Times New Roman" w:cs="Times New Roman"/>
          <w:sz w:val="24"/>
          <w:szCs w:val="24"/>
        </w:rPr>
        <w:t>(1): p. e1036.</w:t>
      </w:r>
    </w:p>
    <w:p w14:paraId="19ED1EA9"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34.</w:t>
      </w:r>
      <w:r w:rsidRPr="00FC3628">
        <w:rPr>
          <w:rFonts w:ascii="Times New Roman" w:hAnsi="Times New Roman" w:cs="Times New Roman"/>
          <w:sz w:val="24"/>
          <w:szCs w:val="24"/>
        </w:rPr>
        <w:tab/>
        <w:t xml:space="preserve">Wang, C., et al., </w:t>
      </w:r>
      <w:r w:rsidRPr="00FC3628">
        <w:rPr>
          <w:rFonts w:ascii="Times New Roman" w:hAnsi="Times New Roman" w:cs="Times New Roman"/>
          <w:i/>
          <w:sz w:val="24"/>
          <w:szCs w:val="24"/>
        </w:rPr>
        <w:t>PKM2 promotes cell migration and inhibits autophagy by mediating PI3K/AKT activation and contributes to the malignant development of gastric cancer.</w:t>
      </w:r>
      <w:r w:rsidRPr="00FC3628">
        <w:rPr>
          <w:rFonts w:ascii="Times New Roman" w:hAnsi="Times New Roman" w:cs="Times New Roman"/>
          <w:sz w:val="24"/>
          <w:szCs w:val="24"/>
        </w:rPr>
        <w:t xml:space="preserve"> Sci Rep, 2017. </w:t>
      </w:r>
      <w:r w:rsidRPr="00FC3628">
        <w:rPr>
          <w:rFonts w:ascii="Times New Roman" w:hAnsi="Times New Roman" w:cs="Times New Roman"/>
          <w:b/>
          <w:sz w:val="24"/>
          <w:szCs w:val="24"/>
        </w:rPr>
        <w:t>7</w:t>
      </w:r>
      <w:r w:rsidRPr="00FC3628">
        <w:rPr>
          <w:rFonts w:ascii="Times New Roman" w:hAnsi="Times New Roman" w:cs="Times New Roman"/>
          <w:sz w:val="24"/>
          <w:szCs w:val="24"/>
        </w:rPr>
        <w:t>(1): p. 2886.</w:t>
      </w:r>
    </w:p>
    <w:p w14:paraId="38BDF749"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35.</w:t>
      </w:r>
      <w:r w:rsidRPr="00FC3628">
        <w:rPr>
          <w:rFonts w:ascii="Times New Roman" w:hAnsi="Times New Roman" w:cs="Times New Roman"/>
          <w:sz w:val="24"/>
          <w:szCs w:val="24"/>
        </w:rPr>
        <w:tab/>
        <w:t xml:space="preserve">Li, X., et al., </w:t>
      </w:r>
      <w:r w:rsidRPr="00FC3628">
        <w:rPr>
          <w:rFonts w:ascii="Times New Roman" w:hAnsi="Times New Roman" w:cs="Times New Roman"/>
          <w:i/>
          <w:sz w:val="24"/>
          <w:szCs w:val="24"/>
        </w:rPr>
        <w:t>The responsively decreased PKM2 facilitates the survival of pancreatic cancer cells in hypoglucose.</w:t>
      </w:r>
      <w:r w:rsidRPr="00FC3628">
        <w:rPr>
          <w:rFonts w:ascii="Times New Roman" w:hAnsi="Times New Roman" w:cs="Times New Roman"/>
          <w:sz w:val="24"/>
          <w:szCs w:val="24"/>
        </w:rPr>
        <w:t xml:space="preserve"> Cell Death Dis, 2018. </w:t>
      </w:r>
      <w:r w:rsidRPr="00FC3628">
        <w:rPr>
          <w:rFonts w:ascii="Times New Roman" w:hAnsi="Times New Roman" w:cs="Times New Roman"/>
          <w:b/>
          <w:sz w:val="24"/>
          <w:szCs w:val="24"/>
        </w:rPr>
        <w:t>9</w:t>
      </w:r>
      <w:r w:rsidRPr="00FC3628">
        <w:rPr>
          <w:rFonts w:ascii="Times New Roman" w:hAnsi="Times New Roman" w:cs="Times New Roman"/>
          <w:sz w:val="24"/>
          <w:szCs w:val="24"/>
        </w:rPr>
        <w:t>(2): p. 133.</w:t>
      </w:r>
    </w:p>
    <w:p w14:paraId="6AC486B4"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36.</w:t>
      </w:r>
      <w:r w:rsidRPr="00FC3628">
        <w:rPr>
          <w:rFonts w:ascii="Times New Roman" w:hAnsi="Times New Roman" w:cs="Times New Roman"/>
          <w:sz w:val="24"/>
          <w:szCs w:val="24"/>
        </w:rPr>
        <w:tab/>
        <w:t xml:space="preserve">Mizushima, N. and M. Komatsu, </w:t>
      </w:r>
      <w:r w:rsidRPr="00FC3628">
        <w:rPr>
          <w:rFonts w:ascii="Times New Roman" w:hAnsi="Times New Roman" w:cs="Times New Roman"/>
          <w:i/>
          <w:sz w:val="24"/>
          <w:szCs w:val="24"/>
        </w:rPr>
        <w:t>Autophagy: renovation of cells and tissues.</w:t>
      </w:r>
      <w:r w:rsidRPr="00FC3628">
        <w:rPr>
          <w:rFonts w:ascii="Times New Roman" w:hAnsi="Times New Roman" w:cs="Times New Roman"/>
          <w:sz w:val="24"/>
          <w:szCs w:val="24"/>
        </w:rPr>
        <w:t xml:space="preserve"> Cell, 2011. </w:t>
      </w:r>
      <w:r w:rsidRPr="00FC3628">
        <w:rPr>
          <w:rFonts w:ascii="Times New Roman" w:hAnsi="Times New Roman" w:cs="Times New Roman"/>
          <w:b/>
          <w:sz w:val="24"/>
          <w:szCs w:val="24"/>
        </w:rPr>
        <w:t>147</w:t>
      </w:r>
      <w:r w:rsidRPr="00FC3628">
        <w:rPr>
          <w:rFonts w:ascii="Times New Roman" w:hAnsi="Times New Roman" w:cs="Times New Roman"/>
          <w:sz w:val="24"/>
          <w:szCs w:val="24"/>
        </w:rPr>
        <w:t>(4): p. 728-41.</w:t>
      </w:r>
    </w:p>
    <w:p w14:paraId="1070A9C5"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37.</w:t>
      </w:r>
      <w:r w:rsidRPr="00FC3628">
        <w:rPr>
          <w:rFonts w:ascii="Times New Roman" w:hAnsi="Times New Roman" w:cs="Times New Roman"/>
          <w:sz w:val="24"/>
          <w:szCs w:val="24"/>
        </w:rPr>
        <w:tab/>
        <w:t xml:space="preserve">Mizushima, N. and B. Levine, </w:t>
      </w:r>
      <w:r w:rsidRPr="00FC3628">
        <w:rPr>
          <w:rFonts w:ascii="Times New Roman" w:hAnsi="Times New Roman" w:cs="Times New Roman"/>
          <w:i/>
          <w:sz w:val="24"/>
          <w:szCs w:val="24"/>
        </w:rPr>
        <w:t>Autophagy in mammalian development and differentiation.</w:t>
      </w:r>
      <w:r w:rsidRPr="00FC3628">
        <w:rPr>
          <w:rFonts w:ascii="Times New Roman" w:hAnsi="Times New Roman" w:cs="Times New Roman"/>
          <w:sz w:val="24"/>
          <w:szCs w:val="24"/>
        </w:rPr>
        <w:t xml:space="preserve"> Nat Cell Biol, 2010. </w:t>
      </w:r>
      <w:r w:rsidRPr="00FC3628">
        <w:rPr>
          <w:rFonts w:ascii="Times New Roman" w:hAnsi="Times New Roman" w:cs="Times New Roman"/>
          <w:b/>
          <w:sz w:val="24"/>
          <w:szCs w:val="24"/>
        </w:rPr>
        <w:t>12</w:t>
      </w:r>
      <w:r w:rsidRPr="00FC3628">
        <w:rPr>
          <w:rFonts w:ascii="Times New Roman" w:hAnsi="Times New Roman" w:cs="Times New Roman"/>
          <w:sz w:val="24"/>
          <w:szCs w:val="24"/>
        </w:rPr>
        <w:t>(9): p. 823-30.</w:t>
      </w:r>
    </w:p>
    <w:p w14:paraId="4D2DA024"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38.</w:t>
      </w:r>
      <w:r w:rsidRPr="00FC3628">
        <w:rPr>
          <w:rFonts w:ascii="Times New Roman" w:hAnsi="Times New Roman" w:cs="Times New Roman"/>
          <w:sz w:val="24"/>
          <w:szCs w:val="24"/>
        </w:rPr>
        <w:tab/>
        <w:t xml:space="preserve">Bork, T., et al., </w:t>
      </w:r>
      <w:r w:rsidRPr="00FC3628">
        <w:rPr>
          <w:rFonts w:ascii="Times New Roman" w:hAnsi="Times New Roman" w:cs="Times New Roman"/>
          <w:i/>
          <w:sz w:val="24"/>
          <w:szCs w:val="24"/>
        </w:rPr>
        <w:t>Podocytes maintain high basal levels of autophagy independent of mtor signaling.</w:t>
      </w:r>
      <w:r w:rsidRPr="00FC3628">
        <w:rPr>
          <w:rFonts w:ascii="Times New Roman" w:hAnsi="Times New Roman" w:cs="Times New Roman"/>
          <w:sz w:val="24"/>
          <w:szCs w:val="24"/>
        </w:rPr>
        <w:t xml:space="preserve"> Autophagy, 2020. </w:t>
      </w:r>
      <w:r w:rsidRPr="00FC3628">
        <w:rPr>
          <w:rFonts w:ascii="Times New Roman" w:hAnsi="Times New Roman" w:cs="Times New Roman"/>
          <w:b/>
          <w:sz w:val="24"/>
          <w:szCs w:val="24"/>
        </w:rPr>
        <w:t>16</w:t>
      </w:r>
      <w:r w:rsidRPr="00FC3628">
        <w:rPr>
          <w:rFonts w:ascii="Times New Roman" w:hAnsi="Times New Roman" w:cs="Times New Roman"/>
          <w:sz w:val="24"/>
          <w:szCs w:val="24"/>
        </w:rPr>
        <w:t>(11): p. 1932-1948.</w:t>
      </w:r>
    </w:p>
    <w:p w14:paraId="6A655A0B"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39.</w:t>
      </w:r>
      <w:r w:rsidRPr="00FC3628">
        <w:rPr>
          <w:rFonts w:ascii="Times New Roman" w:hAnsi="Times New Roman" w:cs="Times New Roman"/>
          <w:sz w:val="24"/>
          <w:szCs w:val="24"/>
        </w:rPr>
        <w:tab/>
        <w:t xml:space="preserve">Zhang, C., et al., </w:t>
      </w:r>
      <w:r w:rsidRPr="00FC3628">
        <w:rPr>
          <w:rFonts w:ascii="Times New Roman" w:hAnsi="Times New Roman" w:cs="Times New Roman"/>
          <w:i/>
          <w:sz w:val="24"/>
          <w:szCs w:val="24"/>
        </w:rPr>
        <w:t>Autophagy is involved in mouse kidney development and podocyte differentiation regulated by Notch signalling.</w:t>
      </w:r>
      <w:r w:rsidRPr="00FC3628">
        <w:rPr>
          <w:rFonts w:ascii="Times New Roman" w:hAnsi="Times New Roman" w:cs="Times New Roman"/>
          <w:sz w:val="24"/>
          <w:szCs w:val="24"/>
        </w:rPr>
        <w:t xml:space="preserve"> J Cell Mol Med, 2017. </w:t>
      </w:r>
      <w:r w:rsidRPr="00FC3628">
        <w:rPr>
          <w:rFonts w:ascii="Times New Roman" w:hAnsi="Times New Roman" w:cs="Times New Roman"/>
          <w:b/>
          <w:sz w:val="24"/>
          <w:szCs w:val="24"/>
        </w:rPr>
        <w:t>21</w:t>
      </w:r>
      <w:r w:rsidRPr="00FC3628">
        <w:rPr>
          <w:rFonts w:ascii="Times New Roman" w:hAnsi="Times New Roman" w:cs="Times New Roman"/>
          <w:sz w:val="24"/>
          <w:szCs w:val="24"/>
        </w:rPr>
        <w:t>(7): p. 1315-1328.</w:t>
      </w:r>
    </w:p>
    <w:p w14:paraId="4D3C5773"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40.</w:t>
      </w:r>
      <w:r w:rsidRPr="00FC3628">
        <w:rPr>
          <w:rFonts w:ascii="Times New Roman" w:hAnsi="Times New Roman" w:cs="Times New Roman"/>
          <w:sz w:val="24"/>
          <w:szCs w:val="24"/>
        </w:rPr>
        <w:tab/>
        <w:t xml:space="preserve">Xin, W., et al., </w:t>
      </w:r>
      <w:r w:rsidRPr="00FC3628">
        <w:rPr>
          <w:rFonts w:ascii="Times New Roman" w:hAnsi="Times New Roman" w:cs="Times New Roman"/>
          <w:i/>
          <w:sz w:val="24"/>
          <w:szCs w:val="24"/>
        </w:rPr>
        <w:t>Autophagy protects human podocytes from high glucose-induced injury by preventing insulin resistance.</w:t>
      </w:r>
      <w:r w:rsidRPr="00FC3628">
        <w:rPr>
          <w:rFonts w:ascii="Times New Roman" w:hAnsi="Times New Roman" w:cs="Times New Roman"/>
          <w:sz w:val="24"/>
          <w:szCs w:val="24"/>
        </w:rPr>
        <w:t xml:space="preserve"> Metabolism, 2016. </w:t>
      </w:r>
      <w:r w:rsidRPr="00FC3628">
        <w:rPr>
          <w:rFonts w:ascii="Times New Roman" w:hAnsi="Times New Roman" w:cs="Times New Roman"/>
          <w:b/>
          <w:sz w:val="24"/>
          <w:szCs w:val="24"/>
        </w:rPr>
        <w:t>65</w:t>
      </w:r>
      <w:r w:rsidRPr="00FC3628">
        <w:rPr>
          <w:rFonts w:ascii="Times New Roman" w:hAnsi="Times New Roman" w:cs="Times New Roman"/>
          <w:sz w:val="24"/>
          <w:szCs w:val="24"/>
        </w:rPr>
        <w:t>(9): p. 1307-15.</w:t>
      </w:r>
    </w:p>
    <w:p w14:paraId="1EF3AF7F"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41.</w:t>
      </w:r>
      <w:r w:rsidRPr="00FC3628">
        <w:rPr>
          <w:rFonts w:ascii="Times New Roman" w:hAnsi="Times New Roman" w:cs="Times New Roman"/>
          <w:sz w:val="24"/>
          <w:szCs w:val="24"/>
        </w:rPr>
        <w:tab/>
        <w:t xml:space="preserve">Yuan, Y., et al., </w:t>
      </w:r>
      <w:r w:rsidRPr="00FC3628">
        <w:rPr>
          <w:rFonts w:ascii="Times New Roman" w:hAnsi="Times New Roman" w:cs="Times New Roman"/>
          <w:i/>
          <w:sz w:val="24"/>
          <w:szCs w:val="24"/>
        </w:rPr>
        <w:t>The roles of oxidative stress, endoplasmic reticulum stress, and autophagy in aldosterone/mineralocorticoid receptor-induced podocyte injury.</w:t>
      </w:r>
      <w:r w:rsidRPr="00FC3628">
        <w:rPr>
          <w:rFonts w:ascii="Times New Roman" w:hAnsi="Times New Roman" w:cs="Times New Roman"/>
          <w:sz w:val="24"/>
          <w:szCs w:val="24"/>
        </w:rPr>
        <w:t xml:space="preserve"> Lab Invest, 2015. </w:t>
      </w:r>
      <w:r w:rsidRPr="00FC3628">
        <w:rPr>
          <w:rFonts w:ascii="Times New Roman" w:hAnsi="Times New Roman" w:cs="Times New Roman"/>
          <w:b/>
          <w:sz w:val="24"/>
          <w:szCs w:val="24"/>
        </w:rPr>
        <w:t>95</w:t>
      </w:r>
      <w:r w:rsidRPr="00FC3628">
        <w:rPr>
          <w:rFonts w:ascii="Times New Roman" w:hAnsi="Times New Roman" w:cs="Times New Roman"/>
          <w:sz w:val="24"/>
          <w:szCs w:val="24"/>
        </w:rPr>
        <w:t>(12): p. 1374-86.</w:t>
      </w:r>
    </w:p>
    <w:p w14:paraId="05A05104"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42.</w:t>
      </w:r>
      <w:r w:rsidRPr="00FC3628">
        <w:rPr>
          <w:rFonts w:ascii="Times New Roman" w:hAnsi="Times New Roman" w:cs="Times New Roman"/>
          <w:sz w:val="24"/>
          <w:szCs w:val="24"/>
        </w:rPr>
        <w:tab/>
        <w:t xml:space="preserve">Mihaylova, M.M. and R.J. Shaw, </w:t>
      </w:r>
      <w:r w:rsidRPr="00FC3628">
        <w:rPr>
          <w:rFonts w:ascii="Times New Roman" w:hAnsi="Times New Roman" w:cs="Times New Roman"/>
          <w:i/>
          <w:sz w:val="24"/>
          <w:szCs w:val="24"/>
        </w:rPr>
        <w:t>The AMPK signalling pathway coordinates cell growth, autophagy and metabolism.</w:t>
      </w:r>
      <w:r w:rsidRPr="00FC3628">
        <w:rPr>
          <w:rFonts w:ascii="Times New Roman" w:hAnsi="Times New Roman" w:cs="Times New Roman"/>
          <w:sz w:val="24"/>
          <w:szCs w:val="24"/>
        </w:rPr>
        <w:t xml:space="preserve"> Nat Cell Biol, 2011. </w:t>
      </w:r>
      <w:r w:rsidRPr="00FC3628">
        <w:rPr>
          <w:rFonts w:ascii="Times New Roman" w:hAnsi="Times New Roman" w:cs="Times New Roman"/>
          <w:b/>
          <w:sz w:val="24"/>
          <w:szCs w:val="24"/>
        </w:rPr>
        <w:t>13</w:t>
      </w:r>
      <w:r w:rsidRPr="00FC3628">
        <w:rPr>
          <w:rFonts w:ascii="Times New Roman" w:hAnsi="Times New Roman" w:cs="Times New Roman"/>
          <w:sz w:val="24"/>
          <w:szCs w:val="24"/>
        </w:rPr>
        <w:t>(9): p. 1016-23.</w:t>
      </w:r>
    </w:p>
    <w:p w14:paraId="7250AA91"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43.</w:t>
      </w:r>
      <w:r w:rsidRPr="00FC3628">
        <w:rPr>
          <w:rFonts w:ascii="Times New Roman" w:hAnsi="Times New Roman" w:cs="Times New Roman"/>
          <w:sz w:val="24"/>
          <w:szCs w:val="24"/>
        </w:rPr>
        <w:tab/>
        <w:t xml:space="preserve">Sun, X., et al., </w:t>
      </w:r>
      <w:r w:rsidRPr="00FC3628">
        <w:rPr>
          <w:rFonts w:ascii="Times New Roman" w:hAnsi="Times New Roman" w:cs="Times New Roman"/>
          <w:i/>
          <w:sz w:val="24"/>
          <w:szCs w:val="24"/>
        </w:rPr>
        <w:t>AMPK improves gut epithelial differentiation and barrier function via regulating Cdx2 expression.</w:t>
      </w:r>
      <w:r w:rsidRPr="00FC3628">
        <w:rPr>
          <w:rFonts w:ascii="Times New Roman" w:hAnsi="Times New Roman" w:cs="Times New Roman"/>
          <w:sz w:val="24"/>
          <w:szCs w:val="24"/>
        </w:rPr>
        <w:t xml:space="preserve"> Cell Death Differ, 2017. </w:t>
      </w:r>
      <w:r w:rsidRPr="00FC3628">
        <w:rPr>
          <w:rFonts w:ascii="Times New Roman" w:hAnsi="Times New Roman" w:cs="Times New Roman"/>
          <w:b/>
          <w:sz w:val="24"/>
          <w:szCs w:val="24"/>
        </w:rPr>
        <w:t>24</w:t>
      </w:r>
      <w:r w:rsidRPr="00FC3628">
        <w:rPr>
          <w:rFonts w:ascii="Times New Roman" w:hAnsi="Times New Roman" w:cs="Times New Roman"/>
          <w:sz w:val="24"/>
          <w:szCs w:val="24"/>
        </w:rPr>
        <w:t>(5): p. 819-831.</w:t>
      </w:r>
    </w:p>
    <w:p w14:paraId="1BAC6BA6"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44.</w:t>
      </w:r>
      <w:r w:rsidRPr="00FC3628">
        <w:rPr>
          <w:rFonts w:ascii="Times New Roman" w:hAnsi="Times New Roman" w:cs="Times New Roman"/>
          <w:sz w:val="24"/>
          <w:szCs w:val="24"/>
        </w:rPr>
        <w:tab/>
        <w:t xml:space="preserve">Han, S.H., et al., </w:t>
      </w:r>
      <w:r w:rsidRPr="00FC3628">
        <w:rPr>
          <w:rFonts w:ascii="Times New Roman" w:hAnsi="Times New Roman" w:cs="Times New Roman"/>
          <w:i/>
          <w:sz w:val="24"/>
          <w:szCs w:val="24"/>
        </w:rPr>
        <w:t>Deletion of Lkb1 in Renal Tubular Epithelial Cells Leads to CKD by Altering Metabolism.</w:t>
      </w:r>
      <w:r w:rsidRPr="00FC3628">
        <w:rPr>
          <w:rFonts w:ascii="Times New Roman" w:hAnsi="Times New Roman" w:cs="Times New Roman"/>
          <w:sz w:val="24"/>
          <w:szCs w:val="24"/>
        </w:rPr>
        <w:t xml:space="preserve"> J Am Soc Nephrol, 2016. </w:t>
      </w:r>
      <w:r w:rsidRPr="00FC3628">
        <w:rPr>
          <w:rFonts w:ascii="Times New Roman" w:hAnsi="Times New Roman" w:cs="Times New Roman"/>
          <w:b/>
          <w:sz w:val="24"/>
          <w:szCs w:val="24"/>
        </w:rPr>
        <w:t>27</w:t>
      </w:r>
      <w:r w:rsidRPr="00FC3628">
        <w:rPr>
          <w:rFonts w:ascii="Times New Roman" w:hAnsi="Times New Roman" w:cs="Times New Roman"/>
          <w:sz w:val="24"/>
          <w:szCs w:val="24"/>
        </w:rPr>
        <w:t>(2): p. 439-53.</w:t>
      </w:r>
    </w:p>
    <w:p w14:paraId="40AA733B"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45.</w:t>
      </w:r>
      <w:r w:rsidRPr="00FC3628">
        <w:rPr>
          <w:rFonts w:ascii="Times New Roman" w:hAnsi="Times New Roman" w:cs="Times New Roman"/>
          <w:sz w:val="24"/>
          <w:szCs w:val="24"/>
        </w:rPr>
        <w:tab/>
        <w:t xml:space="preserve">Kume, S., M.C. Thomas, and D. Koya, </w:t>
      </w:r>
      <w:r w:rsidRPr="00FC3628">
        <w:rPr>
          <w:rFonts w:ascii="Times New Roman" w:hAnsi="Times New Roman" w:cs="Times New Roman"/>
          <w:i/>
          <w:sz w:val="24"/>
          <w:szCs w:val="24"/>
        </w:rPr>
        <w:t>Nutrient sensing, autophagy, and diabetic nephropathy.</w:t>
      </w:r>
      <w:r w:rsidRPr="00FC3628">
        <w:rPr>
          <w:rFonts w:ascii="Times New Roman" w:hAnsi="Times New Roman" w:cs="Times New Roman"/>
          <w:sz w:val="24"/>
          <w:szCs w:val="24"/>
        </w:rPr>
        <w:t xml:space="preserve"> Diabetes, 2012. </w:t>
      </w:r>
      <w:r w:rsidRPr="00FC3628">
        <w:rPr>
          <w:rFonts w:ascii="Times New Roman" w:hAnsi="Times New Roman" w:cs="Times New Roman"/>
          <w:b/>
          <w:sz w:val="24"/>
          <w:szCs w:val="24"/>
        </w:rPr>
        <w:t>61</w:t>
      </w:r>
      <w:r w:rsidRPr="00FC3628">
        <w:rPr>
          <w:rFonts w:ascii="Times New Roman" w:hAnsi="Times New Roman" w:cs="Times New Roman"/>
          <w:sz w:val="24"/>
          <w:szCs w:val="24"/>
        </w:rPr>
        <w:t>(1): p. 23-9.</w:t>
      </w:r>
    </w:p>
    <w:p w14:paraId="6613738D"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46.</w:t>
      </w:r>
      <w:r w:rsidRPr="00FC3628">
        <w:rPr>
          <w:rFonts w:ascii="Times New Roman" w:hAnsi="Times New Roman" w:cs="Times New Roman"/>
          <w:sz w:val="24"/>
          <w:szCs w:val="24"/>
        </w:rPr>
        <w:tab/>
        <w:t xml:space="preserve">Jin, Y., et al., </w:t>
      </w:r>
      <w:r w:rsidRPr="00FC3628">
        <w:rPr>
          <w:rFonts w:ascii="Times New Roman" w:hAnsi="Times New Roman" w:cs="Times New Roman"/>
          <w:i/>
          <w:sz w:val="24"/>
          <w:szCs w:val="24"/>
        </w:rPr>
        <w:t>Berberine enhances the AMPK activation and autophagy and mitigates high glucose-induced apoptosis of mouse podocytes.</w:t>
      </w:r>
      <w:r w:rsidRPr="00FC3628">
        <w:rPr>
          <w:rFonts w:ascii="Times New Roman" w:hAnsi="Times New Roman" w:cs="Times New Roman"/>
          <w:sz w:val="24"/>
          <w:szCs w:val="24"/>
        </w:rPr>
        <w:t xml:space="preserve"> Eur J Pharmacol, 2017. </w:t>
      </w:r>
      <w:r w:rsidRPr="00FC3628">
        <w:rPr>
          <w:rFonts w:ascii="Times New Roman" w:hAnsi="Times New Roman" w:cs="Times New Roman"/>
          <w:b/>
          <w:sz w:val="24"/>
          <w:szCs w:val="24"/>
        </w:rPr>
        <w:t>794</w:t>
      </w:r>
      <w:r w:rsidRPr="00FC3628">
        <w:rPr>
          <w:rFonts w:ascii="Times New Roman" w:hAnsi="Times New Roman" w:cs="Times New Roman"/>
          <w:sz w:val="24"/>
          <w:szCs w:val="24"/>
        </w:rPr>
        <w:t>: p. 106-114.</w:t>
      </w:r>
    </w:p>
    <w:p w14:paraId="1344CF41"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47.</w:t>
      </w:r>
      <w:r w:rsidRPr="00FC3628">
        <w:rPr>
          <w:rFonts w:ascii="Times New Roman" w:hAnsi="Times New Roman" w:cs="Times New Roman"/>
          <w:sz w:val="24"/>
          <w:szCs w:val="24"/>
        </w:rPr>
        <w:tab/>
        <w:t xml:space="preserve">Szrejder, M., et al., </w:t>
      </w:r>
      <w:r w:rsidRPr="00FC3628">
        <w:rPr>
          <w:rFonts w:ascii="Times New Roman" w:hAnsi="Times New Roman" w:cs="Times New Roman"/>
          <w:i/>
          <w:sz w:val="24"/>
          <w:szCs w:val="24"/>
        </w:rPr>
        <w:t>Metformin reduces TRPC6 expression through AMPK activation and modulates cytoskeleton dynamics in podocytes under diabetic conditions.</w:t>
      </w:r>
      <w:r w:rsidRPr="00FC3628">
        <w:rPr>
          <w:rFonts w:ascii="Times New Roman" w:hAnsi="Times New Roman" w:cs="Times New Roman"/>
          <w:sz w:val="24"/>
          <w:szCs w:val="24"/>
        </w:rPr>
        <w:t xml:space="preserve"> Biochim Biophys Acta Mol Basis Dis, 2020. </w:t>
      </w:r>
      <w:r w:rsidRPr="00FC3628">
        <w:rPr>
          <w:rFonts w:ascii="Times New Roman" w:hAnsi="Times New Roman" w:cs="Times New Roman"/>
          <w:b/>
          <w:sz w:val="24"/>
          <w:szCs w:val="24"/>
        </w:rPr>
        <w:t>1866</w:t>
      </w:r>
      <w:r w:rsidRPr="00FC3628">
        <w:rPr>
          <w:rFonts w:ascii="Times New Roman" w:hAnsi="Times New Roman" w:cs="Times New Roman"/>
          <w:sz w:val="24"/>
          <w:szCs w:val="24"/>
        </w:rPr>
        <w:t>(3): p. 165610.</w:t>
      </w:r>
    </w:p>
    <w:p w14:paraId="51CF9AB9"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48.</w:t>
      </w:r>
      <w:r w:rsidRPr="00FC3628">
        <w:rPr>
          <w:rFonts w:ascii="Times New Roman" w:hAnsi="Times New Roman" w:cs="Times New Roman"/>
          <w:sz w:val="24"/>
          <w:szCs w:val="24"/>
        </w:rPr>
        <w:tab/>
        <w:t xml:space="preserve">Zhai, L., et al., </w:t>
      </w:r>
      <w:r w:rsidRPr="00FC3628">
        <w:rPr>
          <w:rFonts w:ascii="Times New Roman" w:hAnsi="Times New Roman" w:cs="Times New Roman"/>
          <w:i/>
          <w:sz w:val="24"/>
          <w:szCs w:val="24"/>
        </w:rPr>
        <w:t>Metformin ameliorates podocyte damage by restoring renal tissue nephrin expression in type 2 diabetic rats.</w:t>
      </w:r>
      <w:r w:rsidRPr="00FC3628">
        <w:rPr>
          <w:rFonts w:ascii="Times New Roman" w:hAnsi="Times New Roman" w:cs="Times New Roman"/>
          <w:sz w:val="24"/>
          <w:szCs w:val="24"/>
        </w:rPr>
        <w:t xml:space="preserve"> J Diabetes, 2017. </w:t>
      </w:r>
      <w:r w:rsidRPr="00FC3628">
        <w:rPr>
          <w:rFonts w:ascii="Times New Roman" w:hAnsi="Times New Roman" w:cs="Times New Roman"/>
          <w:b/>
          <w:sz w:val="24"/>
          <w:szCs w:val="24"/>
        </w:rPr>
        <w:t>9</w:t>
      </w:r>
      <w:r w:rsidRPr="00FC3628">
        <w:rPr>
          <w:rFonts w:ascii="Times New Roman" w:hAnsi="Times New Roman" w:cs="Times New Roman"/>
          <w:sz w:val="24"/>
          <w:szCs w:val="24"/>
        </w:rPr>
        <w:t>(5): p. 510-517.</w:t>
      </w:r>
    </w:p>
    <w:p w14:paraId="246F8832"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49.</w:t>
      </w:r>
      <w:r w:rsidRPr="00FC3628">
        <w:rPr>
          <w:rFonts w:ascii="Times New Roman" w:hAnsi="Times New Roman" w:cs="Times New Roman"/>
          <w:sz w:val="24"/>
          <w:szCs w:val="24"/>
        </w:rPr>
        <w:tab/>
        <w:t xml:space="preserve">Gao, K., et al., </w:t>
      </w:r>
      <w:r w:rsidRPr="00FC3628">
        <w:rPr>
          <w:rFonts w:ascii="Times New Roman" w:hAnsi="Times New Roman" w:cs="Times New Roman"/>
          <w:i/>
          <w:sz w:val="24"/>
          <w:szCs w:val="24"/>
        </w:rPr>
        <w:t>5'-AMP-activated protein kinase attenuates adriamycin-induced oxidative podocyte injury through thioredoxin-mediated suppression of the apoptosis signal-regulating kinase 1-P38 signaling pathway.</w:t>
      </w:r>
      <w:r w:rsidRPr="00FC3628">
        <w:rPr>
          <w:rFonts w:ascii="Times New Roman" w:hAnsi="Times New Roman" w:cs="Times New Roman"/>
          <w:sz w:val="24"/>
          <w:szCs w:val="24"/>
        </w:rPr>
        <w:t xml:space="preserve"> Mol Pharmacol, 2014. </w:t>
      </w:r>
      <w:r w:rsidRPr="00FC3628">
        <w:rPr>
          <w:rFonts w:ascii="Times New Roman" w:hAnsi="Times New Roman" w:cs="Times New Roman"/>
          <w:b/>
          <w:sz w:val="24"/>
          <w:szCs w:val="24"/>
        </w:rPr>
        <w:t>85</w:t>
      </w:r>
      <w:r w:rsidRPr="00FC3628">
        <w:rPr>
          <w:rFonts w:ascii="Times New Roman" w:hAnsi="Times New Roman" w:cs="Times New Roman"/>
          <w:sz w:val="24"/>
          <w:szCs w:val="24"/>
        </w:rPr>
        <w:t>(3): p. 460-71.</w:t>
      </w:r>
    </w:p>
    <w:p w14:paraId="65C8A999"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50.</w:t>
      </w:r>
      <w:r w:rsidRPr="00FC3628">
        <w:rPr>
          <w:rFonts w:ascii="Times New Roman" w:hAnsi="Times New Roman" w:cs="Times New Roman"/>
          <w:sz w:val="24"/>
          <w:szCs w:val="24"/>
        </w:rPr>
        <w:tab/>
        <w:t xml:space="preserve">Eid, A.A., et al., </w:t>
      </w:r>
      <w:r w:rsidRPr="00FC3628">
        <w:rPr>
          <w:rFonts w:ascii="Times New Roman" w:hAnsi="Times New Roman" w:cs="Times New Roman"/>
          <w:i/>
          <w:sz w:val="24"/>
          <w:szCs w:val="24"/>
        </w:rPr>
        <w:t>AMP-activated protein kinase (AMPK) negatively regulates Nox4-dependent activation of p53 and epithelial cell apoptosis in diabetes.</w:t>
      </w:r>
      <w:r w:rsidRPr="00FC3628">
        <w:rPr>
          <w:rFonts w:ascii="Times New Roman" w:hAnsi="Times New Roman" w:cs="Times New Roman"/>
          <w:sz w:val="24"/>
          <w:szCs w:val="24"/>
        </w:rPr>
        <w:t xml:space="preserve"> J Biol Chem, 2010. </w:t>
      </w:r>
      <w:r w:rsidRPr="00FC3628">
        <w:rPr>
          <w:rFonts w:ascii="Times New Roman" w:hAnsi="Times New Roman" w:cs="Times New Roman"/>
          <w:b/>
          <w:sz w:val="24"/>
          <w:szCs w:val="24"/>
        </w:rPr>
        <w:t>285</w:t>
      </w:r>
      <w:r w:rsidRPr="00FC3628">
        <w:rPr>
          <w:rFonts w:ascii="Times New Roman" w:hAnsi="Times New Roman" w:cs="Times New Roman"/>
          <w:sz w:val="24"/>
          <w:szCs w:val="24"/>
        </w:rPr>
        <w:t>(48): p. 37503-12.</w:t>
      </w:r>
    </w:p>
    <w:p w14:paraId="5E1F3EB4"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51.</w:t>
      </w:r>
      <w:r w:rsidRPr="00FC3628">
        <w:rPr>
          <w:rFonts w:ascii="Times New Roman" w:hAnsi="Times New Roman" w:cs="Times New Roman"/>
          <w:sz w:val="24"/>
          <w:szCs w:val="24"/>
        </w:rPr>
        <w:tab/>
        <w:t xml:space="preserve">Alves-Filho, J.C. and E.M. Palsson-McDermott, </w:t>
      </w:r>
      <w:r w:rsidRPr="00FC3628">
        <w:rPr>
          <w:rFonts w:ascii="Times New Roman" w:hAnsi="Times New Roman" w:cs="Times New Roman"/>
          <w:i/>
          <w:sz w:val="24"/>
          <w:szCs w:val="24"/>
        </w:rPr>
        <w:t>Pyruvate Kinase M2: A Potential Target for Regulating Inflammation.</w:t>
      </w:r>
      <w:r w:rsidRPr="00FC3628">
        <w:rPr>
          <w:rFonts w:ascii="Times New Roman" w:hAnsi="Times New Roman" w:cs="Times New Roman"/>
          <w:sz w:val="24"/>
          <w:szCs w:val="24"/>
        </w:rPr>
        <w:t xml:space="preserve"> Front Immunol, 2016. </w:t>
      </w:r>
      <w:r w:rsidRPr="00FC3628">
        <w:rPr>
          <w:rFonts w:ascii="Times New Roman" w:hAnsi="Times New Roman" w:cs="Times New Roman"/>
          <w:b/>
          <w:sz w:val="24"/>
          <w:szCs w:val="24"/>
        </w:rPr>
        <w:t>7</w:t>
      </w:r>
      <w:r w:rsidRPr="00FC3628">
        <w:rPr>
          <w:rFonts w:ascii="Times New Roman" w:hAnsi="Times New Roman" w:cs="Times New Roman"/>
          <w:sz w:val="24"/>
          <w:szCs w:val="24"/>
        </w:rPr>
        <w:t>: p. 145.</w:t>
      </w:r>
    </w:p>
    <w:p w14:paraId="6FB55D59"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52.</w:t>
      </w:r>
      <w:r w:rsidRPr="00FC3628">
        <w:rPr>
          <w:rFonts w:ascii="Times New Roman" w:hAnsi="Times New Roman" w:cs="Times New Roman"/>
          <w:sz w:val="24"/>
          <w:szCs w:val="24"/>
        </w:rPr>
        <w:tab/>
        <w:t xml:space="preserve">Xu, J., et al., </w:t>
      </w:r>
      <w:r w:rsidRPr="00FC3628">
        <w:rPr>
          <w:rFonts w:ascii="Times New Roman" w:hAnsi="Times New Roman" w:cs="Times New Roman"/>
          <w:i/>
          <w:sz w:val="24"/>
          <w:szCs w:val="24"/>
        </w:rPr>
        <w:t>Upregulated PKM2 in Macrophages Exacerbates Experimental Arthritis via STAT1 Signaling.</w:t>
      </w:r>
      <w:r w:rsidRPr="00FC3628">
        <w:rPr>
          <w:rFonts w:ascii="Times New Roman" w:hAnsi="Times New Roman" w:cs="Times New Roman"/>
          <w:sz w:val="24"/>
          <w:szCs w:val="24"/>
        </w:rPr>
        <w:t xml:space="preserve"> J Immunol, 2020.</w:t>
      </w:r>
    </w:p>
    <w:p w14:paraId="1BCB16FF"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53.</w:t>
      </w:r>
      <w:r w:rsidRPr="00FC3628">
        <w:rPr>
          <w:rFonts w:ascii="Times New Roman" w:hAnsi="Times New Roman" w:cs="Times New Roman"/>
          <w:sz w:val="24"/>
          <w:szCs w:val="24"/>
        </w:rPr>
        <w:tab/>
        <w:t xml:space="preserve">Yang, P., et al., </w:t>
      </w:r>
      <w:r w:rsidRPr="00FC3628">
        <w:rPr>
          <w:rFonts w:ascii="Times New Roman" w:hAnsi="Times New Roman" w:cs="Times New Roman"/>
          <w:i/>
          <w:sz w:val="24"/>
          <w:szCs w:val="24"/>
        </w:rPr>
        <w:t>Pyruvate kinase M2 accelerates pro-inflammatory cytokine secretion and cell proliferation induced by lipopolysaccharide in colorectal cancer.</w:t>
      </w:r>
      <w:r w:rsidRPr="00FC3628">
        <w:rPr>
          <w:rFonts w:ascii="Times New Roman" w:hAnsi="Times New Roman" w:cs="Times New Roman"/>
          <w:sz w:val="24"/>
          <w:szCs w:val="24"/>
        </w:rPr>
        <w:t xml:space="preserve"> Cell Signal, 2015. </w:t>
      </w:r>
      <w:r w:rsidRPr="00FC3628">
        <w:rPr>
          <w:rFonts w:ascii="Times New Roman" w:hAnsi="Times New Roman" w:cs="Times New Roman"/>
          <w:b/>
          <w:sz w:val="24"/>
          <w:szCs w:val="24"/>
        </w:rPr>
        <w:t>27</w:t>
      </w:r>
      <w:r w:rsidRPr="00FC3628">
        <w:rPr>
          <w:rFonts w:ascii="Times New Roman" w:hAnsi="Times New Roman" w:cs="Times New Roman"/>
          <w:sz w:val="24"/>
          <w:szCs w:val="24"/>
        </w:rPr>
        <w:t>(7): p. 1525-32.</w:t>
      </w:r>
    </w:p>
    <w:p w14:paraId="593DEB42"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54.</w:t>
      </w:r>
      <w:r w:rsidRPr="00FC3628">
        <w:rPr>
          <w:rFonts w:ascii="Times New Roman" w:hAnsi="Times New Roman" w:cs="Times New Roman"/>
          <w:sz w:val="24"/>
          <w:szCs w:val="24"/>
        </w:rPr>
        <w:tab/>
        <w:t xml:space="preserve">Wang, B., et al., </w:t>
      </w:r>
      <w:r w:rsidRPr="00FC3628">
        <w:rPr>
          <w:rFonts w:ascii="Times New Roman" w:hAnsi="Times New Roman" w:cs="Times New Roman"/>
          <w:i/>
          <w:sz w:val="24"/>
          <w:szCs w:val="24"/>
        </w:rPr>
        <w:t>PKM2 is involved in neuropathic pain by regulating ERK and STAT3 activation in rat spinal cord.</w:t>
      </w:r>
      <w:r w:rsidRPr="00FC3628">
        <w:rPr>
          <w:rFonts w:ascii="Times New Roman" w:hAnsi="Times New Roman" w:cs="Times New Roman"/>
          <w:sz w:val="24"/>
          <w:szCs w:val="24"/>
        </w:rPr>
        <w:t xml:space="preserve"> J Headache Pain, 2018. </w:t>
      </w:r>
      <w:r w:rsidRPr="00FC3628">
        <w:rPr>
          <w:rFonts w:ascii="Times New Roman" w:hAnsi="Times New Roman" w:cs="Times New Roman"/>
          <w:b/>
          <w:sz w:val="24"/>
          <w:szCs w:val="24"/>
        </w:rPr>
        <w:t>19</w:t>
      </w:r>
      <w:r w:rsidRPr="00FC3628">
        <w:rPr>
          <w:rFonts w:ascii="Times New Roman" w:hAnsi="Times New Roman" w:cs="Times New Roman"/>
          <w:sz w:val="24"/>
          <w:szCs w:val="24"/>
        </w:rPr>
        <w:t>(1): p. 7.</w:t>
      </w:r>
    </w:p>
    <w:p w14:paraId="37772CC7"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55.</w:t>
      </w:r>
      <w:r w:rsidRPr="00FC3628">
        <w:rPr>
          <w:rFonts w:ascii="Times New Roman" w:hAnsi="Times New Roman" w:cs="Times New Roman"/>
          <w:sz w:val="24"/>
          <w:szCs w:val="24"/>
        </w:rPr>
        <w:tab/>
        <w:t xml:space="preserve">Kumar, A., et al., </w:t>
      </w:r>
      <w:r w:rsidRPr="00FC3628">
        <w:rPr>
          <w:rFonts w:ascii="Times New Roman" w:hAnsi="Times New Roman" w:cs="Times New Roman"/>
          <w:i/>
          <w:sz w:val="24"/>
          <w:szCs w:val="24"/>
        </w:rPr>
        <w:t>Role of pyruvate kinase M2 in oxidized LDL-induced macrophage foam cell formation and inflammation.</w:t>
      </w:r>
      <w:r w:rsidRPr="00FC3628">
        <w:rPr>
          <w:rFonts w:ascii="Times New Roman" w:hAnsi="Times New Roman" w:cs="Times New Roman"/>
          <w:sz w:val="24"/>
          <w:szCs w:val="24"/>
        </w:rPr>
        <w:t xml:space="preserve"> J Lipid Res, 2020. </w:t>
      </w:r>
      <w:r w:rsidRPr="00FC3628">
        <w:rPr>
          <w:rFonts w:ascii="Times New Roman" w:hAnsi="Times New Roman" w:cs="Times New Roman"/>
          <w:b/>
          <w:sz w:val="24"/>
          <w:szCs w:val="24"/>
        </w:rPr>
        <w:t>61</w:t>
      </w:r>
      <w:r w:rsidRPr="00FC3628">
        <w:rPr>
          <w:rFonts w:ascii="Times New Roman" w:hAnsi="Times New Roman" w:cs="Times New Roman"/>
          <w:sz w:val="24"/>
          <w:szCs w:val="24"/>
        </w:rPr>
        <w:t>(3): p. 351-364.</w:t>
      </w:r>
    </w:p>
    <w:p w14:paraId="71FD940C"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56.</w:t>
      </w:r>
      <w:r w:rsidRPr="00FC3628">
        <w:rPr>
          <w:rFonts w:ascii="Times New Roman" w:hAnsi="Times New Roman" w:cs="Times New Roman"/>
          <w:sz w:val="24"/>
          <w:szCs w:val="24"/>
        </w:rPr>
        <w:tab/>
        <w:t xml:space="preserve">Xie, M., et al., </w:t>
      </w:r>
      <w:r w:rsidRPr="00FC3628">
        <w:rPr>
          <w:rFonts w:ascii="Times New Roman" w:hAnsi="Times New Roman" w:cs="Times New Roman"/>
          <w:i/>
          <w:sz w:val="24"/>
          <w:szCs w:val="24"/>
        </w:rPr>
        <w:t>PKM2-dependent glycolysis promotes NLRP3 and AIM2 inflammasome activation.</w:t>
      </w:r>
      <w:r w:rsidRPr="00FC3628">
        <w:rPr>
          <w:rFonts w:ascii="Times New Roman" w:hAnsi="Times New Roman" w:cs="Times New Roman"/>
          <w:sz w:val="24"/>
          <w:szCs w:val="24"/>
        </w:rPr>
        <w:t xml:space="preserve"> Nat Commun, 2016. </w:t>
      </w:r>
      <w:r w:rsidRPr="00FC3628">
        <w:rPr>
          <w:rFonts w:ascii="Times New Roman" w:hAnsi="Times New Roman" w:cs="Times New Roman"/>
          <w:b/>
          <w:sz w:val="24"/>
          <w:szCs w:val="24"/>
        </w:rPr>
        <w:t>7</w:t>
      </w:r>
      <w:r w:rsidRPr="00FC3628">
        <w:rPr>
          <w:rFonts w:ascii="Times New Roman" w:hAnsi="Times New Roman" w:cs="Times New Roman"/>
          <w:sz w:val="24"/>
          <w:szCs w:val="24"/>
        </w:rPr>
        <w:t>: p. 13280.</w:t>
      </w:r>
    </w:p>
    <w:p w14:paraId="282594AF"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57.</w:t>
      </w:r>
      <w:r w:rsidRPr="00FC3628">
        <w:rPr>
          <w:rFonts w:ascii="Times New Roman" w:hAnsi="Times New Roman" w:cs="Times New Roman"/>
          <w:sz w:val="24"/>
          <w:szCs w:val="24"/>
        </w:rPr>
        <w:tab/>
        <w:t xml:space="preserve">Zhu, R., Y.Q. Lei, and D.C. Zhao, </w:t>
      </w:r>
      <w:r w:rsidRPr="00FC3628">
        <w:rPr>
          <w:rFonts w:ascii="Times New Roman" w:hAnsi="Times New Roman" w:cs="Times New Roman"/>
          <w:i/>
          <w:sz w:val="24"/>
          <w:szCs w:val="24"/>
        </w:rPr>
        <w:t>Overexpression of CXCL14 Alleviates Ventilator-Induced Lung Injury through the Downregulation of PKM2-Mediated Cytokine Production.</w:t>
      </w:r>
      <w:r w:rsidRPr="00FC3628">
        <w:rPr>
          <w:rFonts w:ascii="Times New Roman" w:hAnsi="Times New Roman" w:cs="Times New Roman"/>
          <w:sz w:val="24"/>
          <w:szCs w:val="24"/>
        </w:rPr>
        <w:t xml:space="preserve"> Mediators Inflamm, 2020. </w:t>
      </w:r>
      <w:r w:rsidRPr="00FC3628">
        <w:rPr>
          <w:rFonts w:ascii="Times New Roman" w:hAnsi="Times New Roman" w:cs="Times New Roman"/>
          <w:b/>
          <w:sz w:val="24"/>
          <w:szCs w:val="24"/>
        </w:rPr>
        <w:t>2020</w:t>
      </w:r>
      <w:r w:rsidRPr="00FC3628">
        <w:rPr>
          <w:rFonts w:ascii="Times New Roman" w:hAnsi="Times New Roman" w:cs="Times New Roman"/>
          <w:sz w:val="24"/>
          <w:szCs w:val="24"/>
        </w:rPr>
        <w:t>: p. 7650978.</w:t>
      </w:r>
    </w:p>
    <w:p w14:paraId="44C5CF05" w14:textId="77777777" w:rsidR="006E389F" w:rsidRPr="00FC3628" w:rsidRDefault="006E389F" w:rsidP="008050A1">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58.</w:t>
      </w:r>
      <w:r w:rsidRPr="00FC3628">
        <w:rPr>
          <w:rFonts w:ascii="Times New Roman" w:hAnsi="Times New Roman" w:cs="Times New Roman"/>
          <w:sz w:val="24"/>
          <w:szCs w:val="24"/>
        </w:rPr>
        <w:tab/>
        <w:t xml:space="preserve">Hu, K., et al., </w:t>
      </w:r>
      <w:r w:rsidRPr="00FC3628">
        <w:rPr>
          <w:rFonts w:ascii="Times New Roman" w:hAnsi="Times New Roman" w:cs="Times New Roman"/>
          <w:i/>
          <w:sz w:val="24"/>
          <w:szCs w:val="24"/>
        </w:rPr>
        <w:t>Caloric Restriction Mimetic 2-Deoxyglucose Alleviated Inflammatory Lung Injury via Suppressing Nuclear Pyruvate Kinase M2-Signal Transducer and Activator of Transcription 3 Pathway.</w:t>
      </w:r>
      <w:r w:rsidRPr="00FC3628">
        <w:rPr>
          <w:rFonts w:ascii="Times New Roman" w:hAnsi="Times New Roman" w:cs="Times New Roman"/>
          <w:sz w:val="24"/>
          <w:szCs w:val="24"/>
        </w:rPr>
        <w:t xml:space="preserve"> Front Immunol, 2018. </w:t>
      </w:r>
      <w:r w:rsidRPr="00FC3628">
        <w:rPr>
          <w:rFonts w:ascii="Times New Roman" w:hAnsi="Times New Roman" w:cs="Times New Roman"/>
          <w:b/>
          <w:sz w:val="24"/>
          <w:szCs w:val="24"/>
        </w:rPr>
        <w:t>9</w:t>
      </w:r>
      <w:r w:rsidRPr="00FC3628">
        <w:rPr>
          <w:rFonts w:ascii="Times New Roman" w:hAnsi="Times New Roman" w:cs="Times New Roman"/>
          <w:sz w:val="24"/>
          <w:szCs w:val="24"/>
        </w:rPr>
        <w:t>: p. 426.</w:t>
      </w:r>
    </w:p>
    <w:p w14:paraId="73A3DDA9" w14:textId="77777777" w:rsidR="006E389F" w:rsidRPr="00FC3628" w:rsidRDefault="006E389F" w:rsidP="008050A1">
      <w:pPr>
        <w:pStyle w:val="EndNoteBibliography"/>
        <w:ind w:left="720" w:hanging="720"/>
        <w:rPr>
          <w:rFonts w:ascii="Times New Roman" w:hAnsi="Times New Roman" w:cs="Times New Roman"/>
          <w:sz w:val="24"/>
          <w:szCs w:val="24"/>
        </w:rPr>
      </w:pPr>
      <w:r w:rsidRPr="00FC3628">
        <w:rPr>
          <w:rFonts w:ascii="Times New Roman" w:hAnsi="Times New Roman" w:cs="Times New Roman"/>
          <w:sz w:val="24"/>
          <w:szCs w:val="24"/>
        </w:rPr>
        <w:t>59.</w:t>
      </w:r>
      <w:r w:rsidRPr="00FC3628">
        <w:rPr>
          <w:rFonts w:ascii="Times New Roman" w:hAnsi="Times New Roman" w:cs="Times New Roman"/>
          <w:sz w:val="24"/>
          <w:szCs w:val="24"/>
        </w:rPr>
        <w:tab/>
        <w:t xml:space="preserve">Zhou, H.L., et al., </w:t>
      </w:r>
      <w:r w:rsidRPr="00FC3628">
        <w:rPr>
          <w:rFonts w:ascii="Times New Roman" w:hAnsi="Times New Roman" w:cs="Times New Roman"/>
          <w:i/>
          <w:sz w:val="24"/>
          <w:szCs w:val="24"/>
        </w:rPr>
        <w:t>Metabolic reprogramming by the S-nitroso-CoA reductase system protects against kidney injury.</w:t>
      </w:r>
      <w:r w:rsidRPr="00FC3628">
        <w:rPr>
          <w:rFonts w:ascii="Times New Roman" w:hAnsi="Times New Roman" w:cs="Times New Roman"/>
          <w:sz w:val="24"/>
          <w:szCs w:val="24"/>
        </w:rPr>
        <w:t xml:space="preserve"> Nature, 2019. </w:t>
      </w:r>
      <w:r w:rsidRPr="00FC3628">
        <w:rPr>
          <w:rFonts w:ascii="Times New Roman" w:hAnsi="Times New Roman" w:cs="Times New Roman"/>
          <w:b/>
          <w:sz w:val="24"/>
          <w:szCs w:val="24"/>
        </w:rPr>
        <w:t>565</w:t>
      </w:r>
      <w:r w:rsidRPr="00FC3628">
        <w:rPr>
          <w:rFonts w:ascii="Times New Roman" w:hAnsi="Times New Roman" w:cs="Times New Roman"/>
          <w:sz w:val="24"/>
          <w:szCs w:val="24"/>
        </w:rPr>
        <w:t>(7737): p. 96-100.</w:t>
      </w:r>
    </w:p>
    <w:p w14:paraId="707B9D58" w14:textId="77777777" w:rsidR="006E389F" w:rsidRDefault="006E389F">
      <w:r w:rsidRPr="00FC3628">
        <w:rPr>
          <w:rFonts w:ascii="Times New Roman" w:hAnsi="Times New Roman" w:cs="Times New Roman"/>
          <w:sz w:val="24"/>
          <w:szCs w:val="24"/>
        </w:rPr>
        <w:fldChar w:fldCharType="end"/>
      </w:r>
    </w:p>
    <w:p w14:paraId="51502A09" w14:textId="77777777" w:rsidR="00026EFC" w:rsidRDefault="00026EFC" w:rsidP="004C7EE4">
      <w:pPr>
        <w:pStyle w:val="BodyText3"/>
        <w:spacing w:line="360" w:lineRule="auto"/>
        <w:jc w:val="center"/>
        <w:rPr>
          <w:sz w:val="48"/>
          <w:szCs w:val="48"/>
        </w:rPr>
      </w:pPr>
    </w:p>
    <w:p w14:paraId="0B6978DC" w14:textId="77777777" w:rsidR="00026EFC" w:rsidRDefault="00026EFC" w:rsidP="004C7EE4">
      <w:pPr>
        <w:pStyle w:val="BodyText3"/>
        <w:spacing w:line="360" w:lineRule="auto"/>
        <w:jc w:val="center"/>
        <w:rPr>
          <w:sz w:val="48"/>
          <w:szCs w:val="48"/>
        </w:rPr>
      </w:pPr>
    </w:p>
    <w:p w14:paraId="684E3E60" w14:textId="77777777" w:rsidR="00026EFC" w:rsidRDefault="00026EFC" w:rsidP="004C7EE4">
      <w:pPr>
        <w:pStyle w:val="BodyText3"/>
        <w:spacing w:line="360" w:lineRule="auto"/>
        <w:jc w:val="center"/>
        <w:rPr>
          <w:sz w:val="48"/>
          <w:szCs w:val="48"/>
        </w:rPr>
      </w:pPr>
    </w:p>
    <w:p w14:paraId="1CBBDA65" w14:textId="77777777" w:rsidR="00026EFC" w:rsidRDefault="00026EFC" w:rsidP="004C7EE4">
      <w:pPr>
        <w:pStyle w:val="BodyText3"/>
        <w:spacing w:line="360" w:lineRule="auto"/>
        <w:jc w:val="center"/>
        <w:rPr>
          <w:sz w:val="48"/>
          <w:szCs w:val="48"/>
        </w:rPr>
      </w:pPr>
    </w:p>
    <w:p w14:paraId="6DB60F48" w14:textId="77777777" w:rsidR="00026EFC" w:rsidRDefault="00026EFC" w:rsidP="004C7EE4">
      <w:pPr>
        <w:pStyle w:val="BodyText3"/>
        <w:spacing w:line="360" w:lineRule="auto"/>
        <w:jc w:val="center"/>
        <w:rPr>
          <w:sz w:val="48"/>
          <w:szCs w:val="48"/>
        </w:rPr>
      </w:pPr>
    </w:p>
    <w:p w14:paraId="7C753F01" w14:textId="77777777" w:rsidR="00026EFC" w:rsidRDefault="00026EFC" w:rsidP="004C7EE4">
      <w:pPr>
        <w:pStyle w:val="BodyText3"/>
        <w:spacing w:line="360" w:lineRule="auto"/>
        <w:jc w:val="center"/>
        <w:rPr>
          <w:sz w:val="48"/>
          <w:szCs w:val="48"/>
        </w:rPr>
      </w:pPr>
    </w:p>
    <w:p w14:paraId="38FF0153" w14:textId="77777777" w:rsidR="00026EFC" w:rsidRDefault="00026EFC" w:rsidP="004C7EE4">
      <w:pPr>
        <w:pStyle w:val="BodyText3"/>
        <w:spacing w:line="360" w:lineRule="auto"/>
        <w:jc w:val="center"/>
        <w:rPr>
          <w:sz w:val="48"/>
          <w:szCs w:val="48"/>
        </w:rPr>
      </w:pPr>
    </w:p>
    <w:p w14:paraId="29E29FA6" w14:textId="77777777" w:rsidR="00026EFC" w:rsidRDefault="00026EFC" w:rsidP="007C457A">
      <w:pPr>
        <w:pStyle w:val="Heading1"/>
        <w:jc w:val="center"/>
      </w:pPr>
      <w:bookmarkStart w:id="6" w:name="_Toc69849222"/>
      <w:r w:rsidRPr="00026EFC">
        <w:t>Chapter I: Literature Review</w:t>
      </w:r>
      <w:bookmarkEnd w:id="6"/>
    </w:p>
    <w:p w14:paraId="76137C9E" w14:textId="77777777" w:rsidR="00684C18" w:rsidRPr="00026EFC" w:rsidRDefault="00684C18" w:rsidP="007C457A">
      <w:pPr>
        <w:pStyle w:val="Heading1"/>
        <w:jc w:val="center"/>
      </w:pPr>
    </w:p>
    <w:p w14:paraId="64A0A704" w14:textId="77777777" w:rsidR="00026EFC" w:rsidRDefault="00026EFC" w:rsidP="004C7EE4">
      <w:pPr>
        <w:pStyle w:val="BodyText3"/>
        <w:spacing w:line="360" w:lineRule="auto"/>
        <w:jc w:val="center"/>
        <w:rPr>
          <w:b/>
          <w:bCs/>
          <w:sz w:val="48"/>
          <w:szCs w:val="48"/>
        </w:rPr>
      </w:pPr>
    </w:p>
    <w:p w14:paraId="02343AC5" w14:textId="77777777" w:rsidR="00684C18" w:rsidRDefault="00684C18" w:rsidP="004C7EE4">
      <w:pPr>
        <w:pStyle w:val="BodyText3"/>
        <w:spacing w:line="360" w:lineRule="auto"/>
        <w:jc w:val="center"/>
        <w:rPr>
          <w:b/>
          <w:bCs/>
          <w:sz w:val="48"/>
          <w:szCs w:val="48"/>
        </w:rPr>
        <w:sectPr w:rsidR="00684C18" w:rsidSect="00C374AD">
          <w:footerReference w:type="default" r:id="rId10"/>
          <w:footerReference w:type="first" r:id="rId11"/>
          <w:pgSz w:w="12240" w:h="15840" w:code="1"/>
          <w:pgMar w:top="1440" w:right="1440" w:bottom="1440" w:left="1440" w:header="720" w:footer="720" w:gutter="0"/>
          <w:pgNumType w:start="1"/>
          <w:cols w:space="720"/>
          <w:vAlign w:val="center"/>
          <w:titlePg/>
          <w:docGrid w:linePitch="360"/>
        </w:sectPr>
      </w:pPr>
    </w:p>
    <w:p w14:paraId="28BF43C7" w14:textId="77777777" w:rsidR="00026EFC" w:rsidRPr="00831476" w:rsidRDefault="00684C18" w:rsidP="00684C18">
      <w:pPr>
        <w:pStyle w:val="BodyText3"/>
        <w:spacing w:line="360" w:lineRule="auto"/>
        <w:jc w:val="left"/>
        <w:rPr>
          <w:sz w:val="24"/>
          <w:szCs w:val="24"/>
        </w:rPr>
      </w:pPr>
      <w:r w:rsidRPr="00831476">
        <w:rPr>
          <w:sz w:val="24"/>
          <w:szCs w:val="24"/>
        </w:rPr>
        <w:lastRenderedPageBreak/>
        <w:t>A version of this chapter has been published</w:t>
      </w:r>
      <w:r w:rsidR="00A91789" w:rsidRPr="00831476">
        <w:rPr>
          <w:sz w:val="24"/>
          <w:szCs w:val="24"/>
        </w:rPr>
        <w:t xml:space="preserve"> in free radical biology and medicine</w:t>
      </w:r>
      <w:r w:rsidRPr="00831476">
        <w:rPr>
          <w:sz w:val="24"/>
          <w:szCs w:val="24"/>
        </w:rPr>
        <w:t xml:space="preserve"> by </w:t>
      </w:r>
      <w:r w:rsidR="00B6029F" w:rsidRPr="00831476">
        <w:rPr>
          <w:sz w:val="24"/>
          <w:szCs w:val="24"/>
        </w:rPr>
        <w:t xml:space="preserve">Mohammed Alquraishi, Dexter Puckett, Dina Alani, Amal </w:t>
      </w:r>
      <w:proofErr w:type="spellStart"/>
      <w:r w:rsidR="00B6029F" w:rsidRPr="00831476">
        <w:rPr>
          <w:sz w:val="24"/>
          <w:szCs w:val="24"/>
        </w:rPr>
        <w:t>Humidat</w:t>
      </w:r>
      <w:proofErr w:type="spellEnd"/>
      <w:r w:rsidR="00B6029F" w:rsidRPr="00831476">
        <w:rPr>
          <w:sz w:val="24"/>
          <w:szCs w:val="24"/>
        </w:rPr>
        <w:t>, Victoria Frankel, Dallas Dono</w:t>
      </w:r>
      <w:r w:rsidR="00A91789" w:rsidRPr="00831476">
        <w:rPr>
          <w:sz w:val="24"/>
          <w:szCs w:val="24"/>
        </w:rPr>
        <w:t>hoe, Jay Whelan, and Ahmed Bettaieb</w:t>
      </w:r>
    </w:p>
    <w:p w14:paraId="4C97E337" w14:textId="77777777" w:rsidR="00A91789" w:rsidRPr="00831476" w:rsidRDefault="00A91789" w:rsidP="00684C18">
      <w:pPr>
        <w:pStyle w:val="BodyText3"/>
        <w:spacing w:line="360" w:lineRule="auto"/>
        <w:jc w:val="left"/>
        <w:rPr>
          <w:sz w:val="24"/>
          <w:szCs w:val="24"/>
        </w:rPr>
      </w:pPr>
      <w:r w:rsidRPr="00831476">
        <w:rPr>
          <w:sz w:val="24"/>
          <w:szCs w:val="24"/>
        </w:rPr>
        <w:t xml:space="preserve">Alquraishi, M., et al., </w:t>
      </w:r>
      <w:r w:rsidRPr="00831476">
        <w:rPr>
          <w:i/>
          <w:iCs/>
          <w:sz w:val="24"/>
          <w:szCs w:val="24"/>
        </w:rPr>
        <w:t xml:space="preserve">Pyruvate kinase </w:t>
      </w:r>
      <w:proofErr w:type="spellStart"/>
      <w:r w:rsidRPr="00831476">
        <w:rPr>
          <w:i/>
          <w:iCs/>
          <w:sz w:val="24"/>
          <w:szCs w:val="24"/>
        </w:rPr>
        <w:t>M2</w:t>
      </w:r>
      <w:proofErr w:type="spellEnd"/>
      <w:r w:rsidRPr="00831476">
        <w:rPr>
          <w:i/>
          <w:iCs/>
          <w:sz w:val="24"/>
          <w:szCs w:val="24"/>
        </w:rPr>
        <w:t>: A simple molecule with complex functions</w:t>
      </w:r>
      <w:r w:rsidRPr="00831476">
        <w:rPr>
          <w:sz w:val="24"/>
          <w:szCs w:val="24"/>
        </w:rPr>
        <w:t xml:space="preserve">. Free </w:t>
      </w:r>
      <w:proofErr w:type="spellStart"/>
      <w:r w:rsidRPr="00831476">
        <w:rPr>
          <w:sz w:val="24"/>
          <w:szCs w:val="24"/>
        </w:rPr>
        <w:t>Radic</w:t>
      </w:r>
      <w:proofErr w:type="spellEnd"/>
      <w:r w:rsidRPr="00831476">
        <w:rPr>
          <w:sz w:val="24"/>
          <w:szCs w:val="24"/>
        </w:rPr>
        <w:t xml:space="preserve"> Biol Med, 2019. 143: p. 176-192.</w:t>
      </w:r>
    </w:p>
    <w:p w14:paraId="79F48F1E" w14:textId="77777777" w:rsidR="00026EFC" w:rsidRDefault="00026EFC">
      <w:pPr>
        <w:rPr>
          <w:rFonts w:ascii="Times New Roman" w:hAnsi="Times New Roman"/>
          <w:b/>
          <w:sz w:val="24"/>
          <w:szCs w:val="24"/>
        </w:rPr>
        <w:sectPr w:rsidR="00026EFC" w:rsidSect="00684C18">
          <w:pgSz w:w="12240" w:h="15840" w:code="1"/>
          <w:pgMar w:top="1440" w:right="1440" w:bottom="1440" w:left="1440" w:header="720" w:footer="720" w:gutter="0"/>
          <w:cols w:space="720"/>
          <w:titlePg/>
          <w:docGrid w:linePitch="360"/>
        </w:sectPr>
      </w:pPr>
    </w:p>
    <w:p w14:paraId="36235F72" w14:textId="77777777" w:rsidR="00026EFC" w:rsidRPr="0068216E" w:rsidRDefault="00026EFC" w:rsidP="0068216E">
      <w:pPr>
        <w:pStyle w:val="Heading2"/>
        <w:rPr>
          <w:rFonts w:ascii="Times New Roman" w:hAnsi="Times New Roman"/>
          <w:i w:val="0"/>
          <w:iCs w:val="0"/>
          <w:sz w:val="24"/>
          <w:szCs w:val="24"/>
        </w:rPr>
      </w:pPr>
      <w:bookmarkStart w:id="7" w:name="_Toc69849223"/>
      <w:r w:rsidRPr="0068216E">
        <w:rPr>
          <w:rFonts w:ascii="Times New Roman" w:hAnsi="Times New Roman"/>
          <w:i w:val="0"/>
          <w:iCs w:val="0"/>
          <w:sz w:val="24"/>
          <w:szCs w:val="24"/>
        </w:rPr>
        <w:lastRenderedPageBreak/>
        <w:t>Abstract</w:t>
      </w:r>
      <w:bookmarkEnd w:id="7"/>
    </w:p>
    <w:p w14:paraId="06116179" w14:textId="77777777" w:rsidR="00026EFC" w:rsidRDefault="00026EFC" w:rsidP="004C7EE4">
      <w:pPr>
        <w:spacing w:line="360" w:lineRule="auto"/>
        <w:jc w:val="both"/>
        <w:rPr>
          <w:rFonts w:ascii="Times New Roman" w:hAnsi="Times New Roman"/>
          <w:sz w:val="24"/>
          <w:szCs w:val="24"/>
        </w:rPr>
      </w:pPr>
      <w:r w:rsidRPr="00AF2C18">
        <w:rPr>
          <w:rFonts w:ascii="Times New Roman" w:hAnsi="Times New Roman"/>
          <w:sz w:val="24"/>
          <w:szCs w:val="24"/>
        </w:rPr>
        <w:t xml:space="preserve">Pyruvate kinase </w:t>
      </w:r>
      <w:proofErr w:type="spellStart"/>
      <w:r w:rsidRPr="00AF2C18">
        <w:rPr>
          <w:rFonts w:ascii="Times New Roman" w:hAnsi="Times New Roman"/>
          <w:sz w:val="24"/>
          <w:szCs w:val="24"/>
        </w:rPr>
        <w:t>M2</w:t>
      </w:r>
      <w:proofErr w:type="spellEnd"/>
      <w:r w:rsidRPr="00AF2C18">
        <w:rPr>
          <w:rFonts w:ascii="Times New Roman" w:hAnsi="Times New Roman"/>
          <w:sz w:val="24"/>
          <w:szCs w:val="24"/>
        </w:rPr>
        <w:t xml:space="preserve"> is a critical enzyme that regulates cell metabolism and growth under different physiological conditions. In its metabolic role, pyruvate kinase </w:t>
      </w:r>
      <w:proofErr w:type="spellStart"/>
      <w:r w:rsidRPr="00AF2C18">
        <w:rPr>
          <w:rFonts w:ascii="Times New Roman" w:hAnsi="Times New Roman"/>
          <w:sz w:val="24"/>
          <w:szCs w:val="24"/>
        </w:rPr>
        <w:t>M2</w:t>
      </w:r>
      <w:proofErr w:type="spellEnd"/>
      <w:r w:rsidRPr="00AF2C18">
        <w:rPr>
          <w:rFonts w:ascii="Times New Roman" w:hAnsi="Times New Roman"/>
          <w:sz w:val="24"/>
          <w:szCs w:val="24"/>
        </w:rPr>
        <w:t xml:space="preserve"> catalyzes the last glycolytic step which converts phosphoenolpyruvate to pyruvate with the generation of ATP. Beyond this metabolic role in glycolysis, </w:t>
      </w:r>
      <w:proofErr w:type="spellStart"/>
      <w:r w:rsidRPr="00AF2C18">
        <w:rPr>
          <w:rFonts w:ascii="Times New Roman" w:hAnsi="Times New Roman"/>
          <w:sz w:val="24"/>
          <w:szCs w:val="24"/>
        </w:rPr>
        <w:t>PKM2</w:t>
      </w:r>
      <w:proofErr w:type="spellEnd"/>
      <w:r w:rsidRPr="00AF2C18">
        <w:rPr>
          <w:rFonts w:ascii="Times New Roman" w:hAnsi="Times New Roman"/>
          <w:sz w:val="24"/>
          <w:szCs w:val="24"/>
        </w:rPr>
        <w:t xml:space="preserve"> regulates gene expression in the nucleus, phosphorylates several essential proteins that regulate major cell signaling pathways, and contribute to the redox homeostasis of cancer cells. The expression of </w:t>
      </w:r>
      <w:proofErr w:type="spellStart"/>
      <w:r w:rsidRPr="00AF2C18">
        <w:rPr>
          <w:rFonts w:ascii="Times New Roman" w:hAnsi="Times New Roman"/>
          <w:sz w:val="24"/>
          <w:szCs w:val="24"/>
        </w:rPr>
        <w:t>PKM2</w:t>
      </w:r>
      <w:proofErr w:type="spellEnd"/>
      <w:r w:rsidRPr="00AF2C18">
        <w:rPr>
          <w:rFonts w:ascii="Times New Roman" w:hAnsi="Times New Roman"/>
          <w:sz w:val="24"/>
          <w:szCs w:val="24"/>
        </w:rPr>
        <w:t xml:space="preserve"> has been demonstrated to be significantly elevated in several types of cancer, and the overall inflammatory response. The unusual pattern of </w:t>
      </w:r>
      <w:proofErr w:type="spellStart"/>
      <w:r w:rsidRPr="00AF2C18">
        <w:rPr>
          <w:rFonts w:ascii="Times New Roman" w:hAnsi="Times New Roman"/>
          <w:sz w:val="24"/>
          <w:szCs w:val="24"/>
        </w:rPr>
        <w:t>PKM2</w:t>
      </w:r>
      <w:proofErr w:type="spellEnd"/>
      <w:r w:rsidRPr="00AF2C18">
        <w:rPr>
          <w:rFonts w:ascii="Times New Roman" w:hAnsi="Times New Roman"/>
          <w:sz w:val="24"/>
          <w:szCs w:val="24"/>
        </w:rPr>
        <w:t xml:space="preserve"> expression inspired scientists to investigate the unrevealed functions of </w:t>
      </w:r>
      <w:proofErr w:type="spellStart"/>
      <w:r w:rsidRPr="00AF2C18">
        <w:rPr>
          <w:rFonts w:ascii="Times New Roman" w:hAnsi="Times New Roman"/>
          <w:sz w:val="24"/>
          <w:szCs w:val="24"/>
        </w:rPr>
        <w:t>PKM2</w:t>
      </w:r>
      <w:proofErr w:type="spellEnd"/>
      <w:r w:rsidRPr="00AF2C18">
        <w:rPr>
          <w:rFonts w:ascii="Times New Roman" w:hAnsi="Times New Roman"/>
          <w:sz w:val="24"/>
          <w:szCs w:val="24"/>
        </w:rPr>
        <w:t xml:space="preserve"> and the therapeutic potential of targeting </w:t>
      </w:r>
      <w:proofErr w:type="spellStart"/>
      <w:r w:rsidRPr="00AF2C18">
        <w:rPr>
          <w:rFonts w:ascii="Times New Roman" w:hAnsi="Times New Roman"/>
          <w:sz w:val="24"/>
          <w:szCs w:val="24"/>
        </w:rPr>
        <w:t>PKM2</w:t>
      </w:r>
      <w:proofErr w:type="spellEnd"/>
      <w:r w:rsidRPr="00AF2C18">
        <w:rPr>
          <w:rFonts w:ascii="Times New Roman" w:hAnsi="Times New Roman"/>
          <w:sz w:val="24"/>
          <w:szCs w:val="24"/>
        </w:rPr>
        <w:t xml:space="preserve"> in cancer and other disorders. Therefore, the purpose of this </w:t>
      </w:r>
      <w:r>
        <w:rPr>
          <w:rFonts w:ascii="Times New Roman" w:hAnsi="Times New Roman"/>
          <w:sz w:val="24"/>
          <w:szCs w:val="24"/>
        </w:rPr>
        <w:t>chapter</w:t>
      </w:r>
      <w:r w:rsidRPr="00AF2C18">
        <w:rPr>
          <w:rFonts w:ascii="Times New Roman" w:hAnsi="Times New Roman"/>
          <w:sz w:val="24"/>
          <w:szCs w:val="24"/>
        </w:rPr>
        <w:t xml:space="preserve"> is to discuss the mechanistic and therapeutic potential of targeting </w:t>
      </w:r>
      <w:proofErr w:type="spellStart"/>
      <w:r w:rsidRPr="00AF2C18">
        <w:rPr>
          <w:rFonts w:ascii="Times New Roman" w:hAnsi="Times New Roman"/>
          <w:sz w:val="24"/>
          <w:szCs w:val="24"/>
        </w:rPr>
        <w:t>PKM2</w:t>
      </w:r>
      <w:proofErr w:type="spellEnd"/>
      <w:r w:rsidRPr="00AF2C18">
        <w:rPr>
          <w:rFonts w:ascii="Times New Roman" w:hAnsi="Times New Roman"/>
          <w:sz w:val="24"/>
          <w:szCs w:val="24"/>
        </w:rPr>
        <w:t xml:space="preserve"> with the focus on cancer metabolism, redox homeostasis, inflammation, and metabolic disorders. This review highlights and provides insight into the metabolic and non-metabolic functions of </w:t>
      </w:r>
      <w:proofErr w:type="spellStart"/>
      <w:r w:rsidRPr="00AF2C18">
        <w:rPr>
          <w:rFonts w:ascii="Times New Roman" w:hAnsi="Times New Roman"/>
          <w:sz w:val="24"/>
          <w:szCs w:val="24"/>
        </w:rPr>
        <w:t>PKM2</w:t>
      </w:r>
      <w:proofErr w:type="spellEnd"/>
      <w:r w:rsidRPr="00AF2C18">
        <w:rPr>
          <w:rFonts w:ascii="Times New Roman" w:hAnsi="Times New Roman"/>
          <w:sz w:val="24"/>
          <w:szCs w:val="24"/>
        </w:rPr>
        <w:t xml:space="preserve"> and its relevant association with health and disease.</w:t>
      </w:r>
    </w:p>
    <w:p w14:paraId="63D51641" w14:textId="77777777" w:rsidR="00026EFC" w:rsidRDefault="00026EFC" w:rsidP="004C7EE4">
      <w:pPr>
        <w:spacing w:line="360" w:lineRule="auto"/>
        <w:rPr>
          <w:rFonts w:ascii="Times New Roman" w:hAnsi="Times New Roman"/>
          <w:b/>
          <w:noProof/>
          <w:sz w:val="24"/>
          <w:szCs w:val="24"/>
        </w:rPr>
      </w:pPr>
    </w:p>
    <w:p w14:paraId="00C39768" w14:textId="77777777" w:rsidR="00026EFC" w:rsidRDefault="00026EFC">
      <w:pPr>
        <w:rPr>
          <w:rFonts w:ascii="Times New Roman" w:hAnsi="Times New Roman"/>
          <w:b/>
          <w:noProof/>
          <w:sz w:val="24"/>
          <w:szCs w:val="24"/>
        </w:rPr>
      </w:pPr>
      <w:r>
        <w:rPr>
          <w:rFonts w:ascii="Times New Roman" w:hAnsi="Times New Roman"/>
          <w:b/>
          <w:noProof/>
          <w:sz w:val="24"/>
          <w:szCs w:val="24"/>
        </w:rPr>
        <w:br w:type="page"/>
      </w:r>
    </w:p>
    <w:p w14:paraId="6A941173" w14:textId="77777777" w:rsidR="005E3953" w:rsidRPr="0068216E" w:rsidRDefault="005E3953" w:rsidP="005E3953">
      <w:pPr>
        <w:pStyle w:val="Heading2"/>
        <w:rPr>
          <w:rFonts w:ascii="Times New Roman" w:hAnsi="Times New Roman"/>
          <w:i w:val="0"/>
          <w:iCs w:val="0"/>
          <w:noProof/>
          <w:sz w:val="24"/>
          <w:szCs w:val="24"/>
        </w:rPr>
      </w:pPr>
      <w:bookmarkStart w:id="8" w:name="_Toc69849224"/>
      <w:r w:rsidRPr="0068216E">
        <w:rPr>
          <w:rFonts w:ascii="Times New Roman" w:hAnsi="Times New Roman"/>
          <w:i w:val="0"/>
          <w:iCs w:val="0"/>
          <w:noProof/>
          <w:sz w:val="24"/>
          <w:szCs w:val="24"/>
        </w:rPr>
        <w:lastRenderedPageBreak/>
        <w:t>Abbreviations</w:t>
      </w:r>
      <w:bookmarkEnd w:id="8"/>
      <w:r w:rsidRPr="0068216E">
        <w:rPr>
          <w:rFonts w:ascii="Times New Roman" w:hAnsi="Times New Roman"/>
          <w:i w:val="0"/>
          <w:iCs w:val="0"/>
          <w:noProof/>
          <w:sz w:val="24"/>
          <w:szCs w:val="24"/>
        </w:rPr>
        <w:t xml:space="preserve"> </w:t>
      </w:r>
    </w:p>
    <w:p w14:paraId="4D6E4A1C" w14:textId="77777777" w:rsidR="005E3953" w:rsidRPr="00F6114A" w:rsidRDefault="005E3953" w:rsidP="005E3953">
      <w:pPr>
        <w:spacing w:line="360" w:lineRule="auto"/>
        <w:jc w:val="both"/>
        <w:rPr>
          <w:rFonts w:ascii="Times New Roman" w:hAnsi="Times New Roman"/>
          <w:sz w:val="24"/>
          <w:szCs w:val="24"/>
        </w:rPr>
      </w:pPr>
      <w:bookmarkStart w:id="9" w:name="_Hlk14293562"/>
      <w:r w:rsidRPr="00F6114A">
        <w:rPr>
          <w:rFonts w:ascii="Times New Roman" w:hAnsi="Times New Roman"/>
          <w:sz w:val="24"/>
          <w:szCs w:val="24"/>
        </w:rPr>
        <w:t xml:space="preserve">ACL: ATP-citrate lyase; AIF: apoptosis-inducing factor; </w:t>
      </w:r>
      <w:proofErr w:type="spellStart"/>
      <w:r w:rsidRPr="00F6114A">
        <w:rPr>
          <w:rFonts w:ascii="Times New Roman" w:hAnsi="Times New Roman"/>
          <w:sz w:val="24"/>
          <w:szCs w:val="24"/>
        </w:rPr>
        <w:t>AIM2</w:t>
      </w:r>
      <w:proofErr w:type="spellEnd"/>
      <w:r w:rsidRPr="00F6114A">
        <w:rPr>
          <w:rFonts w:ascii="Times New Roman" w:hAnsi="Times New Roman"/>
          <w:sz w:val="24"/>
          <w:szCs w:val="24"/>
        </w:rPr>
        <w:t xml:space="preserve">: absent in melanoma 2; AKI: acute kidney injuries; </w:t>
      </w:r>
      <w:proofErr w:type="spellStart"/>
      <w:r w:rsidRPr="00F6114A">
        <w:rPr>
          <w:rFonts w:ascii="Times New Roman" w:hAnsi="Times New Roman"/>
          <w:sz w:val="24"/>
          <w:szCs w:val="24"/>
        </w:rPr>
        <w:t>AKR1A1</w:t>
      </w:r>
      <w:proofErr w:type="spellEnd"/>
      <w:r w:rsidRPr="00F6114A">
        <w:rPr>
          <w:rFonts w:ascii="Times New Roman" w:hAnsi="Times New Roman"/>
          <w:sz w:val="24"/>
          <w:szCs w:val="24"/>
        </w:rPr>
        <w:t xml:space="preserve">: </w:t>
      </w:r>
      <w:proofErr w:type="spellStart"/>
      <w:r w:rsidRPr="00F6114A">
        <w:rPr>
          <w:rFonts w:ascii="Times New Roman" w:hAnsi="Times New Roman"/>
          <w:sz w:val="24"/>
          <w:szCs w:val="24"/>
        </w:rPr>
        <w:t>aldo</w:t>
      </w:r>
      <w:proofErr w:type="spellEnd"/>
      <w:r w:rsidRPr="00F6114A">
        <w:rPr>
          <w:rFonts w:ascii="Times New Roman" w:hAnsi="Times New Roman"/>
          <w:sz w:val="24"/>
          <w:szCs w:val="24"/>
        </w:rPr>
        <w:t xml:space="preserve">-keto reductase family 1 member A1; </w:t>
      </w:r>
      <w:proofErr w:type="spellStart"/>
      <w:r w:rsidRPr="00F6114A">
        <w:rPr>
          <w:rFonts w:ascii="Times New Roman" w:hAnsi="Times New Roman"/>
          <w:sz w:val="24"/>
          <w:szCs w:val="24"/>
        </w:rPr>
        <w:t>ALDOA</w:t>
      </w:r>
      <w:proofErr w:type="spellEnd"/>
      <w:r w:rsidRPr="00F6114A">
        <w:rPr>
          <w:rFonts w:ascii="Times New Roman" w:hAnsi="Times New Roman"/>
          <w:sz w:val="24"/>
          <w:szCs w:val="24"/>
        </w:rPr>
        <w:t xml:space="preserve">: aldolase A; AMPK: adenosine monophosphate-activated protein kinase; </w:t>
      </w:r>
      <w:proofErr w:type="spellStart"/>
      <w:r w:rsidRPr="00F6114A">
        <w:rPr>
          <w:rFonts w:ascii="Times New Roman" w:hAnsi="Times New Roman"/>
          <w:sz w:val="24"/>
          <w:szCs w:val="24"/>
        </w:rPr>
        <w:t>Apaf</w:t>
      </w:r>
      <w:proofErr w:type="spellEnd"/>
      <w:r w:rsidRPr="00F6114A">
        <w:rPr>
          <w:rFonts w:ascii="Times New Roman" w:hAnsi="Times New Roman"/>
          <w:sz w:val="24"/>
          <w:szCs w:val="24"/>
        </w:rPr>
        <w:t xml:space="preserve">-1: apoptotic protease activating factor-1; ATP: adenosine triphosphate; BAD: </w:t>
      </w:r>
      <w:proofErr w:type="spellStart"/>
      <w:r w:rsidRPr="00F6114A">
        <w:rPr>
          <w:rFonts w:ascii="Times New Roman" w:hAnsi="Times New Roman"/>
          <w:sz w:val="24"/>
          <w:szCs w:val="24"/>
        </w:rPr>
        <w:t>BCL2</w:t>
      </w:r>
      <w:proofErr w:type="spellEnd"/>
      <w:r w:rsidRPr="00F6114A">
        <w:rPr>
          <w:rFonts w:ascii="Times New Roman" w:hAnsi="Times New Roman"/>
          <w:sz w:val="24"/>
          <w:szCs w:val="24"/>
        </w:rPr>
        <w:t xml:space="preserve">-associated agonist of cell death; BAX: </w:t>
      </w:r>
      <w:proofErr w:type="spellStart"/>
      <w:r w:rsidRPr="00F6114A">
        <w:rPr>
          <w:rFonts w:ascii="Times New Roman" w:hAnsi="Times New Roman"/>
          <w:sz w:val="24"/>
          <w:szCs w:val="24"/>
        </w:rPr>
        <w:t>BCL2</w:t>
      </w:r>
      <w:proofErr w:type="spellEnd"/>
      <w:r w:rsidRPr="00F6114A">
        <w:rPr>
          <w:rFonts w:ascii="Times New Roman" w:hAnsi="Times New Roman"/>
          <w:sz w:val="24"/>
          <w:szCs w:val="24"/>
        </w:rPr>
        <w:t xml:space="preserve">-associated X protein; </w:t>
      </w:r>
      <w:proofErr w:type="spellStart"/>
      <w:r w:rsidRPr="00F6114A">
        <w:rPr>
          <w:rFonts w:ascii="Times New Roman" w:hAnsi="Times New Roman"/>
          <w:sz w:val="24"/>
          <w:szCs w:val="24"/>
        </w:rPr>
        <w:t>Bcl2</w:t>
      </w:r>
      <w:proofErr w:type="spellEnd"/>
      <w:r w:rsidRPr="00F6114A">
        <w:rPr>
          <w:rFonts w:ascii="Times New Roman" w:hAnsi="Times New Roman"/>
          <w:sz w:val="24"/>
          <w:szCs w:val="24"/>
        </w:rPr>
        <w:t xml:space="preserve">: B-cell lymphoma 2; </w:t>
      </w:r>
      <w:proofErr w:type="spellStart"/>
      <w:r w:rsidRPr="00F6114A">
        <w:rPr>
          <w:rFonts w:ascii="Times New Roman" w:hAnsi="Times New Roman"/>
          <w:sz w:val="24"/>
          <w:szCs w:val="24"/>
        </w:rPr>
        <w:t>bFGF</w:t>
      </w:r>
      <w:proofErr w:type="spellEnd"/>
      <w:r w:rsidRPr="00F6114A">
        <w:rPr>
          <w:rFonts w:ascii="Times New Roman" w:hAnsi="Times New Roman"/>
          <w:sz w:val="24"/>
          <w:szCs w:val="24"/>
        </w:rPr>
        <w:t xml:space="preserve">: basic fibroblast growth factor; BIM: </w:t>
      </w:r>
      <w:proofErr w:type="spellStart"/>
      <w:r w:rsidRPr="00F6114A">
        <w:rPr>
          <w:rFonts w:ascii="Times New Roman" w:hAnsi="Times New Roman"/>
          <w:sz w:val="24"/>
          <w:szCs w:val="24"/>
        </w:rPr>
        <w:t>BCL</w:t>
      </w:r>
      <w:proofErr w:type="spellEnd"/>
      <w:r w:rsidRPr="00F6114A">
        <w:rPr>
          <w:rFonts w:ascii="Times New Roman" w:hAnsi="Times New Roman"/>
          <w:sz w:val="24"/>
          <w:szCs w:val="24"/>
        </w:rPr>
        <w:t xml:space="preserve">-2-like protein 11; CAD: coronary artery diseases; </w:t>
      </w:r>
      <w:proofErr w:type="spellStart"/>
      <w:r w:rsidRPr="00F6114A">
        <w:rPr>
          <w:rFonts w:ascii="Times New Roman" w:hAnsi="Times New Roman"/>
          <w:sz w:val="24"/>
          <w:szCs w:val="24"/>
        </w:rPr>
        <w:t>CARM</w:t>
      </w:r>
      <w:proofErr w:type="spellEnd"/>
      <w:r w:rsidRPr="00F6114A">
        <w:rPr>
          <w:rFonts w:ascii="Times New Roman" w:hAnsi="Times New Roman"/>
          <w:sz w:val="24"/>
          <w:szCs w:val="24"/>
        </w:rPr>
        <w:t xml:space="preserve">: co-activator-associated arginine methyltransferase; Caspase: cysteine-aspartic acid protease; CCI: chronic constriction injury; CD: Crohn's disease; </w:t>
      </w:r>
      <w:proofErr w:type="spellStart"/>
      <w:r w:rsidRPr="00F6114A">
        <w:rPr>
          <w:rFonts w:ascii="Times New Roman" w:hAnsi="Times New Roman"/>
          <w:sz w:val="24"/>
          <w:szCs w:val="24"/>
        </w:rPr>
        <w:t>CD31</w:t>
      </w:r>
      <w:proofErr w:type="spellEnd"/>
      <w:r w:rsidRPr="00F6114A">
        <w:rPr>
          <w:rFonts w:ascii="Times New Roman" w:hAnsi="Times New Roman"/>
          <w:sz w:val="24"/>
          <w:szCs w:val="24"/>
        </w:rPr>
        <w:t xml:space="preserve">: cluster of differentiation 31; </w:t>
      </w:r>
      <w:proofErr w:type="spellStart"/>
      <w:r w:rsidRPr="00F6114A">
        <w:rPr>
          <w:rFonts w:ascii="Times New Roman" w:hAnsi="Times New Roman"/>
          <w:sz w:val="24"/>
          <w:szCs w:val="24"/>
        </w:rPr>
        <w:t>CGNP</w:t>
      </w:r>
      <w:proofErr w:type="spellEnd"/>
      <w:r w:rsidRPr="00F6114A">
        <w:rPr>
          <w:rFonts w:ascii="Times New Roman" w:hAnsi="Times New Roman"/>
          <w:sz w:val="24"/>
          <w:szCs w:val="24"/>
        </w:rPr>
        <w:t xml:space="preserve">: cerebellar granule neuron progenitor; COX: cyclooxygenase; </w:t>
      </w:r>
      <w:proofErr w:type="spellStart"/>
      <w:r w:rsidRPr="00F6114A">
        <w:rPr>
          <w:rFonts w:ascii="Times New Roman" w:hAnsi="Times New Roman"/>
          <w:sz w:val="24"/>
          <w:szCs w:val="24"/>
        </w:rPr>
        <w:t>DHAP</w:t>
      </w:r>
      <w:proofErr w:type="spellEnd"/>
      <w:r w:rsidRPr="00F6114A">
        <w:rPr>
          <w:rFonts w:ascii="Times New Roman" w:hAnsi="Times New Roman"/>
          <w:sz w:val="24"/>
          <w:szCs w:val="24"/>
        </w:rPr>
        <w:t xml:space="preserve">: dihydroxyacetone phosphate; </w:t>
      </w:r>
      <w:proofErr w:type="spellStart"/>
      <w:r w:rsidRPr="00F6114A">
        <w:rPr>
          <w:rFonts w:ascii="Times New Roman" w:hAnsi="Times New Roman"/>
          <w:sz w:val="24"/>
          <w:szCs w:val="24"/>
        </w:rPr>
        <w:t>DN</w:t>
      </w:r>
      <w:proofErr w:type="spellEnd"/>
      <w:r w:rsidRPr="00F6114A">
        <w:rPr>
          <w:rFonts w:ascii="Times New Roman" w:hAnsi="Times New Roman"/>
          <w:sz w:val="24"/>
          <w:szCs w:val="24"/>
        </w:rPr>
        <w:t xml:space="preserve">: diabetic nephropathy; DSS: dextrin sulfate sodium; </w:t>
      </w:r>
      <w:proofErr w:type="spellStart"/>
      <w:r w:rsidRPr="00F6114A">
        <w:rPr>
          <w:rFonts w:ascii="Times New Roman" w:hAnsi="Times New Roman"/>
          <w:sz w:val="24"/>
          <w:szCs w:val="24"/>
        </w:rPr>
        <w:t>EGF</w:t>
      </w:r>
      <w:proofErr w:type="spellEnd"/>
      <w:r w:rsidRPr="00F6114A">
        <w:rPr>
          <w:rFonts w:ascii="Times New Roman" w:hAnsi="Times New Roman"/>
          <w:sz w:val="24"/>
          <w:szCs w:val="24"/>
        </w:rPr>
        <w:t xml:space="preserve">: epidermal growth factor; </w:t>
      </w:r>
      <w:proofErr w:type="spellStart"/>
      <w:r w:rsidRPr="00F6114A">
        <w:rPr>
          <w:rFonts w:ascii="Times New Roman" w:hAnsi="Times New Roman"/>
          <w:sz w:val="24"/>
          <w:szCs w:val="24"/>
        </w:rPr>
        <w:t>EIF2AK2</w:t>
      </w:r>
      <w:proofErr w:type="spellEnd"/>
      <w:r w:rsidRPr="00F6114A">
        <w:rPr>
          <w:rFonts w:ascii="Times New Roman" w:hAnsi="Times New Roman"/>
          <w:sz w:val="24"/>
          <w:szCs w:val="24"/>
        </w:rPr>
        <w:t xml:space="preserve">: eukaryotic translation initiation factor 2 alpha kinase 2; EMT: epithelial-mesenchymal transition; </w:t>
      </w:r>
      <w:proofErr w:type="spellStart"/>
      <w:r w:rsidRPr="00F6114A">
        <w:rPr>
          <w:rFonts w:ascii="Times New Roman" w:hAnsi="Times New Roman"/>
          <w:sz w:val="24"/>
          <w:szCs w:val="24"/>
        </w:rPr>
        <w:t>eNOS</w:t>
      </w:r>
      <w:proofErr w:type="spellEnd"/>
      <w:r w:rsidRPr="00F6114A">
        <w:rPr>
          <w:rFonts w:ascii="Times New Roman" w:hAnsi="Times New Roman"/>
          <w:sz w:val="24"/>
          <w:szCs w:val="24"/>
        </w:rPr>
        <w:t xml:space="preserve">: endothelial NO synthase; ER stress: endoplasmic reticulum stress; </w:t>
      </w:r>
      <w:proofErr w:type="spellStart"/>
      <w:r w:rsidRPr="00F6114A">
        <w:rPr>
          <w:rFonts w:ascii="Times New Roman" w:hAnsi="Times New Roman"/>
          <w:sz w:val="24"/>
          <w:szCs w:val="24"/>
        </w:rPr>
        <w:t>ERK</w:t>
      </w:r>
      <w:proofErr w:type="spellEnd"/>
      <w:r w:rsidRPr="00F6114A">
        <w:rPr>
          <w:rFonts w:ascii="Times New Roman" w:hAnsi="Times New Roman"/>
          <w:sz w:val="24"/>
          <w:szCs w:val="24"/>
        </w:rPr>
        <w:t xml:space="preserve">: extracellular signal-regulated protein kinase; </w:t>
      </w:r>
      <w:proofErr w:type="spellStart"/>
      <w:r w:rsidRPr="00F6114A">
        <w:rPr>
          <w:rFonts w:ascii="Times New Roman" w:hAnsi="Times New Roman"/>
          <w:sz w:val="24"/>
          <w:szCs w:val="24"/>
        </w:rPr>
        <w:t>ESRD</w:t>
      </w:r>
      <w:proofErr w:type="spellEnd"/>
      <w:r w:rsidRPr="00F6114A">
        <w:rPr>
          <w:rFonts w:ascii="Times New Roman" w:hAnsi="Times New Roman"/>
          <w:sz w:val="24"/>
          <w:szCs w:val="24"/>
        </w:rPr>
        <w:t xml:space="preserve">: end-stage renal disease; </w:t>
      </w:r>
      <w:proofErr w:type="spellStart"/>
      <w:r w:rsidRPr="00F6114A">
        <w:rPr>
          <w:rFonts w:ascii="Times New Roman" w:hAnsi="Times New Roman"/>
          <w:sz w:val="24"/>
          <w:szCs w:val="24"/>
        </w:rPr>
        <w:t>FADD</w:t>
      </w:r>
      <w:proofErr w:type="spellEnd"/>
      <w:r w:rsidRPr="00F6114A">
        <w:rPr>
          <w:rFonts w:ascii="Times New Roman" w:hAnsi="Times New Roman"/>
          <w:sz w:val="24"/>
          <w:szCs w:val="24"/>
        </w:rPr>
        <w:t xml:space="preserve">: </w:t>
      </w:r>
      <w:proofErr w:type="spellStart"/>
      <w:r w:rsidRPr="00F6114A">
        <w:rPr>
          <w:rFonts w:ascii="Times New Roman" w:hAnsi="Times New Roman"/>
          <w:sz w:val="24"/>
          <w:szCs w:val="24"/>
        </w:rPr>
        <w:t>Fas</w:t>
      </w:r>
      <w:proofErr w:type="spellEnd"/>
      <w:r w:rsidRPr="00F6114A">
        <w:rPr>
          <w:rFonts w:ascii="Times New Roman" w:hAnsi="Times New Roman"/>
          <w:sz w:val="24"/>
          <w:szCs w:val="24"/>
        </w:rPr>
        <w:t xml:space="preserve"> associated death domain; </w:t>
      </w:r>
      <w:proofErr w:type="spellStart"/>
      <w:r w:rsidRPr="00F6114A">
        <w:rPr>
          <w:rFonts w:ascii="Times New Roman" w:hAnsi="Times New Roman"/>
          <w:sz w:val="24"/>
          <w:szCs w:val="24"/>
        </w:rPr>
        <w:t>FBP</w:t>
      </w:r>
      <w:proofErr w:type="spellEnd"/>
      <w:r w:rsidRPr="00F6114A">
        <w:rPr>
          <w:rFonts w:ascii="Times New Roman" w:hAnsi="Times New Roman"/>
          <w:sz w:val="24"/>
          <w:szCs w:val="24"/>
        </w:rPr>
        <w:t xml:space="preserve">: fructose 1,6-bisphosphate; </w:t>
      </w:r>
      <w:proofErr w:type="spellStart"/>
      <w:r w:rsidRPr="00F6114A">
        <w:rPr>
          <w:rFonts w:ascii="Times New Roman" w:hAnsi="Times New Roman"/>
          <w:sz w:val="24"/>
          <w:szCs w:val="24"/>
        </w:rPr>
        <w:t>FIH</w:t>
      </w:r>
      <w:proofErr w:type="spellEnd"/>
      <w:r w:rsidRPr="00F6114A">
        <w:rPr>
          <w:rFonts w:ascii="Times New Roman" w:hAnsi="Times New Roman"/>
          <w:sz w:val="24"/>
          <w:szCs w:val="24"/>
        </w:rPr>
        <w:t xml:space="preserve">-1: </w:t>
      </w:r>
      <w:proofErr w:type="spellStart"/>
      <w:r w:rsidRPr="00F6114A">
        <w:rPr>
          <w:rFonts w:ascii="Times New Roman" w:hAnsi="Times New Roman"/>
          <w:sz w:val="24"/>
          <w:szCs w:val="24"/>
        </w:rPr>
        <w:t>asparaginyl</w:t>
      </w:r>
      <w:proofErr w:type="spellEnd"/>
      <w:r w:rsidRPr="00F6114A">
        <w:rPr>
          <w:rFonts w:ascii="Times New Roman" w:hAnsi="Times New Roman"/>
          <w:sz w:val="24"/>
          <w:szCs w:val="24"/>
        </w:rPr>
        <w:t xml:space="preserve"> hydroxylase factor inhibiting </w:t>
      </w:r>
      <w:proofErr w:type="spellStart"/>
      <w:r w:rsidRPr="00F6114A">
        <w:rPr>
          <w:rFonts w:ascii="Times New Roman" w:hAnsi="Times New Roman"/>
          <w:sz w:val="24"/>
          <w:szCs w:val="24"/>
        </w:rPr>
        <w:t>HIF</w:t>
      </w:r>
      <w:proofErr w:type="spellEnd"/>
      <w:r w:rsidRPr="00F6114A">
        <w:rPr>
          <w:rFonts w:ascii="Times New Roman" w:hAnsi="Times New Roman"/>
          <w:sz w:val="24"/>
          <w:szCs w:val="24"/>
        </w:rPr>
        <w:t xml:space="preserve">-1; GF: glomerular filtration; </w:t>
      </w:r>
      <w:proofErr w:type="spellStart"/>
      <w:r w:rsidRPr="00F6114A">
        <w:rPr>
          <w:rFonts w:ascii="Times New Roman" w:hAnsi="Times New Roman"/>
          <w:sz w:val="24"/>
          <w:szCs w:val="24"/>
        </w:rPr>
        <w:t>GFR</w:t>
      </w:r>
      <w:proofErr w:type="spellEnd"/>
      <w:r w:rsidRPr="00F6114A">
        <w:rPr>
          <w:rFonts w:ascii="Times New Roman" w:hAnsi="Times New Roman"/>
          <w:sz w:val="24"/>
          <w:szCs w:val="24"/>
        </w:rPr>
        <w:t xml:space="preserve">: glomerular filtration rate; </w:t>
      </w:r>
      <w:proofErr w:type="spellStart"/>
      <w:r w:rsidRPr="00F6114A">
        <w:rPr>
          <w:rFonts w:ascii="Times New Roman" w:hAnsi="Times New Roman"/>
          <w:sz w:val="24"/>
          <w:szCs w:val="24"/>
        </w:rPr>
        <w:t>GK</w:t>
      </w:r>
      <w:proofErr w:type="spellEnd"/>
      <w:r w:rsidRPr="00F6114A">
        <w:rPr>
          <w:rFonts w:ascii="Times New Roman" w:hAnsi="Times New Roman"/>
          <w:sz w:val="24"/>
          <w:szCs w:val="24"/>
        </w:rPr>
        <w:t xml:space="preserve">: glucokinase; GLUT: glucose transporter; </w:t>
      </w:r>
      <w:proofErr w:type="spellStart"/>
      <w:r w:rsidRPr="00F6114A">
        <w:rPr>
          <w:rFonts w:ascii="Times New Roman" w:hAnsi="Times New Roman"/>
          <w:sz w:val="24"/>
          <w:szCs w:val="24"/>
        </w:rPr>
        <w:t>H</w:t>
      </w:r>
      <w:r w:rsidRPr="00F6114A">
        <w:rPr>
          <w:rFonts w:ascii="Times New Roman" w:hAnsi="Times New Roman"/>
          <w:sz w:val="24"/>
          <w:szCs w:val="24"/>
          <w:vertAlign w:val="subscript"/>
        </w:rPr>
        <w:t>2</w:t>
      </w:r>
      <w:r w:rsidRPr="00F6114A">
        <w:rPr>
          <w:rFonts w:ascii="Times New Roman" w:hAnsi="Times New Roman"/>
          <w:sz w:val="24"/>
          <w:szCs w:val="24"/>
        </w:rPr>
        <w:t>O</w:t>
      </w:r>
      <w:r w:rsidRPr="00F6114A">
        <w:rPr>
          <w:rFonts w:ascii="Times New Roman" w:hAnsi="Times New Roman"/>
          <w:sz w:val="24"/>
          <w:szCs w:val="24"/>
          <w:vertAlign w:val="subscript"/>
        </w:rPr>
        <w:t>2</w:t>
      </w:r>
      <w:proofErr w:type="spellEnd"/>
      <w:r w:rsidRPr="00F6114A">
        <w:rPr>
          <w:rFonts w:ascii="Times New Roman" w:hAnsi="Times New Roman"/>
          <w:sz w:val="24"/>
          <w:szCs w:val="24"/>
        </w:rPr>
        <w:t xml:space="preserve">: hydrogen peroxide; </w:t>
      </w:r>
      <w:proofErr w:type="spellStart"/>
      <w:r w:rsidRPr="00F6114A">
        <w:rPr>
          <w:rFonts w:ascii="Times New Roman" w:hAnsi="Times New Roman"/>
          <w:sz w:val="24"/>
          <w:szCs w:val="24"/>
        </w:rPr>
        <w:t>HDAC</w:t>
      </w:r>
      <w:proofErr w:type="spellEnd"/>
      <w:r w:rsidRPr="00F6114A">
        <w:rPr>
          <w:rFonts w:ascii="Times New Roman" w:hAnsi="Times New Roman"/>
          <w:sz w:val="24"/>
          <w:szCs w:val="24"/>
        </w:rPr>
        <w:t xml:space="preserve">: histone deacetylase; </w:t>
      </w:r>
      <w:proofErr w:type="spellStart"/>
      <w:r w:rsidRPr="00F6114A">
        <w:rPr>
          <w:rFonts w:ascii="Times New Roman" w:hAnsi="Times New Roman"/>
          <w:sz w:val="24"/>
          <w:szCs w:val="24"/>
        </w:rPr>
        <w:t>HFD</w:t>
      </w:r>
      <w:proofErr w:type="spellEnd"/>
      <w:r w:rsidRPr="00F6114A">
        <w:rPr>
          <w:rFonts w:ascii="Times New Roman" w:hAnsi="Times New Roman"/>
          <w:sz w:val="24"/>
          <w:szCs w:val="24"/>
        </w:rPr>
        <w:t xml:space="preserve">: high fat diet; </w:t>
      </w:r>
      <w:proofErr w:type="spellStart"/>
      <w:r w:rsidRPr="00F6114A">
        <w:rPr>
          <w:rFonts w:ascii="Times New Roman" w:hAnsi="Times New Roman"/>
          <w:sz w:val="24"/>
          <w:szCs w:val="24"/>
        </w:rPr>
        <w:t>HIF</w:t>
      </w:r>
      <w:proofErr w:type="spellEnd"/>
      <w:r w:rsidRPr="00F6114A">
        <w:rPr>
          <w:rFonts w:ascii="Times New Roman" w:hAnsi="Times New Roman"/>
          <w:sz w:val="24"/>
          <w:szCs w:val="24"/>
        </w:rPr>
        <w:t xml:space="preserve">-1α: hypoxia-inducible factor 1-alpha; HK: hexokinase; </w:t>
      </w:r>
      <w:proofErr w:type="spellStart"/>
      <w:r w:rsidRPr="00F6114A">
        <w:rPr>
          <w:rFonts w:ascii="Times New Roman" w:hAnsi="Times New Roman"/>
          <w:sz w:val="24"/>
          <w:szCs w:val="24"/>
        </w:rPr>
        <w:t>HMGB</w:t>
      </w:r>
      <w:proofErr w:type="spellEnd"/>
      <w:r w:rsidRPr="00F6114A">
        <w:rPr>
          <w:rFonts w:ascii="Times New Roman" w:hAnsi="Times New Roman"/>
          <w:sz w:val="24"/>
          <w:szCs w:val="24"/>
        </w:rPr>
        <w:t xml:space="preserve">: high mobility group box; </w:t>
      </w:r>
      <w:proofErr w:type="spellStart"/>
      <w:r w:rsidRPr="00F6114A">
        <w:rPr>
          <w:rFonts w:ascii="Times New Roman" w:hAnsi="Times New Roman"/>
          <w:sz w:val="24"/>
          <w:szCs w:val="24"/>
        </w:rPr>
        <w:t>hnRNPA</w:t>
      </w:r>
      <w:proofErr w:type="spellEnd"/>
      <w:r w:rsidRPr="00F6114A">
        <w:rPr>
          <w:rFonts w:ascii="Times New Roman" w:hAnsi="Times New Roman"/>
          <w:sz w:val="24"/>
          <w:szCs w:val="24"/>
        </w:rPr>
        <w:t xml:space="preserve">: nuclear ribonucleoproteins A; </w:t>
      </w:r>
      <w:proofErr w:type="spellStart"/>
      <w:r w:rsidRPr="00F6114A">
        <w:rPr>
          <w:rFonts w:ascii="Times New Roman" w:hAnsi="Times New Roman"/>
          <w:sz w:val="24"/>
          <w:szCs w:val="24"/>
        </w:rPr>
        <w:t>IBD</w:t>
      </w:r>
      <w:proofErr w:type="spellEnd"/>
      <w:r w:rsidRPr="00F6114A">
        <w:rPr>
          <w:rFonts w:ascii="Times New Roman" w:hAnsi="Times New Roman"/>
          <w:sz w:val="24"/>
          <w:szCs w:val="24"/>
        </w:rPr>
        <w:t xml:space="preserve">: Inflammatory bowel disease; </w:t>
      </w:r>
      <w:proofErr w:type="spellStart"/>
      <w:r w:rsidRPr="00F6114A">
        <w:rPr>
          <w:rFonts w:ascii="Times New Roman" w:hAnsi="Times New Roman"/>
          <w:sz w:val="24"/>
          <w:szCs w:val="24"/>
        </w:rPr>
        <w:t>ICAM</w:t>
      </w:r>
      <w:proofErr w:type="spellEnd"/>
      <w:r w:rsidRPr="00F6114A">
        <w:rPr>
          <w:rFonts w:ascii="Times New Roman" w:hAnsi="Times New Roman"/>
          <w:sz w:val="24"/>
          <w:szCs w:val="24"/>
        </w:rPr>
        <w:t xml:space="preserve">: intracellular adhesion molecule; </w:t>
      </w:r>
      <w:proofErr w:type="spellStart"/>
      <w:r w:rsidRPr="00F6114A">
        <w:rPr>
          <w:rFonts w:ascii="Times New Roman" w:hAnsi="Times New Roman"/>
          <w:sz w:val="24"/>
          <w:szCs w:val="24"/>
        </w:rPr>
        <w:t>IFNγ</w:t>
      </w:r>
      <w:proofErr w:type="spellEnd"/>
      <w:r w:rsidRPr="00F6114A">
        <w:rPr>
          <w:rFonts w:ascii="Times New Roman" w:hAnsi="Times New Roman"/>
          <w:sz w:val="24"/>
          <w:szCs w:val="24"/>
        </w:rPr>
        <w:t xml:space="preserve">: Interferon gamma; </w:t>
      </w:r>
      <w:proofErr w:type="spellStart"/>
      <w:r w:rsidRPr="00F6114A">
        <w:rPr>
          <w:rFonts w:ascii="Times New Roman" w:hAnsi="Times New Roman"/>
          <w:sz w:val="24"/>
          <w:szCs w:val="24"/>
        </w:rPr>
        <w:t>IGF</w:t>
      </w:r>
      <w:proofErr w:type="spellEnd"/>
      <w:r w:rsidRPr="00F6114A">
        <w:rPr>
          <w:rFonts w:ascii="Times New Roman" w:hAnsi="Times New Roman"/>
          <w:sz w:val="24"/>
          <w:szCs w:val="24"/>
        </w:rPr>
        <w:t xml:space="preserve">: Insulin growth factor; IL-1β: interleukin-1 beta; JAK: Janus kinase; </w:t>
      </w:r>
      <w:proofErr w:type="spellStart"/>
      <w:r w:rsidRPr="00F6114A">
        <w:rPr>
          <w:rFonts w:ascii="Times New Roman" w:hAnsi="Times New Roman"/>
          <w:sz w:val="24"/>
          <w:szCs w:val="24"/>
        </w:rPr>
        <w:t>LDHA</w:t>
      </w:r>
      <w:proofErr w:type="spellEnd"/>
      <w:r w:rsidRPr="00F6114A">
        <w:rPr>
          <w:rFonts w:ascii="Times New Roman" w:hAnsi="Times New Roman"/>
          <w:sz w:val="24"/>
          <w:szCs w:val="24"/>
        </w:rPr>
        <w:t xml:space="preserve">: lactate dehydrogenase A; </w:t>
      </w:r>
      <w:proofErr w:type="spellStart"/>
      <w:r w:rsidRPr="00F6114A">
        <w:rPr>
          <w:rFonts w:ascii="Times New Roman" w:hAnsi="Times New Roman"/>
          <w:sz w:val="24"/>
          <w:szCs w:val="24"/>
        </w:rPr>
        <w:t>LMW-PTPs</w:t>
      </w:r>
      <w:proofErr w:type="spellEnd"/>
      <w:r w:rsidRPr="00F6114A">
        <w:rPr>
          <w:rFonts w:ascii="Times New Roman" w:hAnsi="Times New Roman"/>
          <w:sz w:val="24"/>
          <w:szCs w:val="24"/>
        </w:rPr>
        <w:t xml:space="preserve">: low molecular weight protein tyrosine phosphatase; LPS: lipopolysaccharides; MAPK: mitogen-activated protein kinase; </w:t>
      </w:r>
      <w:proofErr w:type="spellStart"/>
      <w:r w:rsidRPr="00F6114A">
        <w:rPr>
          <w:rFonts w:ascii="Times New Roman" w:hAnsi="Times New Roman"/>
          <w:sz w:val="24"/>
          <w:szCs w:val="24"/>
        </w:rPr>
        <w:t>MDM2</w:t>
      </w:r>
      <w:proofErr w:type="spellEnd"/>
      <w:r w:rsidRPr="00F6114A">
        <w:rPr>
          <w:rFonts w:ascii="Times New Roman" w:hAnsi="Times New Roman"/>
          <w:sz w:val="24"/>
          <w:szCs w:val="24"/>
        </w:rPr>
        <w:t>: mouse double minute 2; MLC-2: myosin regulatory light chain 2; mTOR: the mammalian target of rapamycin; NAC: N-acetyl-L-cysteine; NADH: nicotinamide adenine dinucleotide; NADPH: nicotinamide adenine dinucleotide phosphate; NF-</w:t>
      </w:r>
      <w:proofErr w:type="spellStart"/>
      <w:r w:rsidRPr="00F6114A">
        <w:rPr>
          <w:rFonts w:ascii="Times New Roman" w:hAnsi="Times New Roman"/>
          <w:sz w:val="24"/>
          <w:szCs w:val="24"/>
        </w:rPr>
        <w:t>κB</w:t>
      </w:r>
      <w:proofErr w:type="spellEnd"/>
      <w:r w:rsidRPr="00F6114A">
        <w:rPr>
          <w:rFonts w:ascii="Times New Roman" w:hAnsi="Times New Roman"/>
          <w:sz w:val="24"/>
          <w:szCs w:val="24"/>
        </w:rPr>
        <w:t xml:space="preserve">: nuclear factor kappa-light-chain-enhancer of activated B cells; </w:t>
      </w:r>
      <w:proofErr w:type="spellStart"/>
      <w:r w:rsidRPr="00F6114A">
        <w:rPr>
          <w:rFonts w:ascii="Times New Roman" w:hAnsi="Times New Roman"/>
          <w:sz w:val="24"/>
          <w:szCs w:val="24"/>
        </w:rPr>
        <w:t>NLRC4</w:t>
      </w:r>
      <w:proofErr w:type="spellEnd"/>
      <w:r w:rsidRPr="00F6114A">
        <w:rPr>
          <w:rFonts w:ascii="Times New Roman" w:hAnsi="Times New Roman"/>
          <w:sz w:val="24"/>
          <w:szCs w:val="24"/>
        </w:rPr>
        <w:t xml:space="preserve">: CARD domain-containing protein 4; </w:t>
      </w:r>
      <w:proofErr w:type="spellStart"/>
      <w:r w:rsidRPr="00F6114A">
        <w:rPr>
          <w:rFonts w:ascii="Times New Roman" w:hAnsi="Times New Roman"/>
          <w:sz w:val="24"/>
          <w:szCs w:val="24"/>
        </w:rPr>
        <w:t>NLRP</w:t>
      </w:r>
      <w:proofErr w:type="spellEnd"/>
      <w:r w:rsidRPr="00F6114A">
        <w:rPr>
          <w:rFonts w:ascii="Times New Roman" w:hAnsi="Times New Roman"/>
          <w:sz w:val="24"/>
          <w:szCs w:val="24"/>
        </w:rPr>
        <w:t xml:space="preserve">: node like receptor; NLS: nuclear localization signal sequence; NO: nitric oxide, </w:t>
      </w:r>
      <w:proofErr w:type="spellStart"/>
      <w:r w:rsidRPr="00F6114A">
        <w:rPr>
          <w:rFonts w:ascii="Times New Roman" w:hAnsi="Times New Roman"/>
          <w:sz w:val="24"/>
          <w:szCs w:val="24"/>
        </w:rPr>
        <w:t>OAA</w:t>
      </w:r>
      <w:proofErr w:type="spellEnd"/>
      <w:r w:rsidRPr="00F6114A">
        <w:rPr>
          <w:rFonts w:ascii="Times New Roman" w:hAnsi="Times New Roman"/>
          <w:sz w:val="24"/>
          <w:szCs w:val="24"/>
        </w:rPr>
        <w:t xml:space="preserve">: oxaloacetate; NPC: nuclear pore complex; </w:t>
      </w:r>
      <w:proofErr w:type="spellStart"/>
      <w:r w:rsidRPr="00F6114A">
        <w:rPr>
          <w:rFonts w:ascii="Times New Roman" w:hAnsi="Times New Roman"/>
          <w:sz w:val="24"/>
          <w:szCs w:val="24"/>
        </w:rPr>
        <w:t>PDK</w:t>
      </w:r>
      <w:proofErr w:type="spellEnd"/>
      <w:r w:rsidRPr="00F6114A">
        <w:rPr>
          <w:rFonts w:ascii="Times New Roman" w:hAnsi="Times New Roman"/>
          <w:sz w:val="24"/>
          <w:szCs w:val="24"/>
        </w:rPr>
        <w:t xml:space="preserve">: pyruvate dehydrogenase kinase; PEP: phosphoenolpyruvate; </w:t>
      </w:r>
      <w:proofErr w:type="spellStart"/>
      <w:r w:rsidRPr="00F6114A">
        <w:rPr>
          <w:rFonts w:ascii="Times New Roman" w:hAnsi="Times New Roman"/>
          <w:sz w:val="24"/>
          <w:szCs w:val="24"/>
        </w:rPr>
        <w:t>PFK</w:t>
      </w:r>
      <w:proofErr w:type="spellEnd"/>
      <w:r w:rsidRPr="00F6114A">
        <w:rPr>
          <w:rFonts w:ascii="Times New Roman" w:hAnsi="Times New Roman"/>
          <w:sz w:val="24"/>
          <w:szCs w:val="24"/>
        </w:rPr>
        <w:t xml:space="preserve">: phosphofructokinase; PHD: pyruvate dehydrogenase; </w:t>
      </w:r>
      <w:proofErr w:type="spellStart"/>
      <w:r w:rsidRPr="00F6114A">
        <w:rPr>
          <w:rFonts w:ascii="Times New Roman" w:hAnsi="Times New Roman"/>
          <w:sz w:val="24"/>
          <w:szCs w:val="24"/>
        </w:rPr>
        <w:t>PHDs</w:t>
      </w:r>
      <w:proofErr w:type="spellEnd"/>
      <w:r w:rsidRPr="00F6114A">
        <w:rPr>
          <w:rFonts w:ascii="Times New Roman" w:hAnsi="Times New Roman"/>
          <w:sz w:val="24"/>
          <w:szCs w:val="24"/>
        </w:rPr>
        <w:t xml:space="preserve">: prolyl hydroxylase domain-containing proteins; </w:t>
      </w:r>
      <w:proofErr w:type="spellStart"/>
      <w:r w:rsidRPr="00F6114A">
        <w:rPr>
          <w:rFonts w:ascii="Times New Roman" w:hAnsi="Times New Roman"/>
          <w:sz w:val="24"/>
          <w:szCs w:val="24"/>
        </w:rPr>
        <w:t>PHGDH</w:t>
      </w:r>
      <w:proofErr w:type="spellEnd"/>
      <w:r w:rsidRPr="00F6114A">
        <w:rPr>
          <w:rFonts w:ascii="Times New Roman" w:hAnsi="Times New Roman"/>
          <w:sz w:val="24"/>
          <w:szCs w:val="24"/>
        </w:rPr>
        <w:t xml:space="preserve">: phosphoglycerate dehydrogenase; </w:t>
      </w:r>
      <w:proofErr w:type="spellStart"/>
      <w:r w:rsidRPr="00F6114A">
        <w:rPr>
          <w:rFonts w:ascii="Times New Roman" w:hAnsi="Times New Roman"/>
          <w:sz w:val="24"/>
          <w:szCs w:val="24"/>
        </w:rPr>
        <w:t>PI3K</w:t>
      </w:r>
      <w:proofErr w:type="spellEnd"/>
      <w:r w:rsidRPr="00F6114A">
        <w:rPr>
          <w:rFonts w:ascii="Times New Roman" w:hAnsi="Times New Roman"/>
          <w:sz w:val="24"/>
          <w:szCs w:val="24"/>
        </w:rPr>
        <w:t xml:space="preserve">: phosphoinositide 3-kinase; </w:t>
      </w:r>
      <w:proofErr w:type="spellStart"/>
      <w:r w:rsidRPr="00F6114A">
        <w:rPr>
          <w:rFonts w:ascii="Times New Roman" w:hAnsi="Times New Roman"/>
          <w:sz w:val="24"/>
          <w:szCs w:val="24"/>
        </w:rPr>
        <w:t>PIN1</w:t>
      </w:r>
      <w:proofErr w:type="spellEnd"/>
      <w:r w:rsidRPr="00F6114A">
        <w:rPr>
          <w:rFonts w:ascii="Times New Roman" w:hAnsi="Times New Roman"/>
          <w:sz w:val="24"/>
          <w:szCs w:val="24"/>
        </w:rPr>
        <w:t xml:space="preserve">: peptidyl-prolyl cis-trans isomerase </w:t>
      </w:r>
      <w:proofErr w:type="spellStart"/>
      <w:r w:rsidRPr="00F6114A">
        <w:rPr>
          <w:rFonts w:ascii="Times New Roman" w:hAnsi="Times New Roman"/>
          <w:sz w:val="24"/>
          <w:szCs w:val="24"/>
        </w:rPr>
        <w:t>NIMA</w:t>
      </w:r>
      <w:proofErr w:type="spellEnd"/>
      <w:r w:rsidRPr="00F6114A">
        <w:rPr>
          <w:rFonts w:ascii="Times New Roman" w:hAnsi="Times New Roman"/>
          <w:sz w:val="24"/>
          <w:szCs w:val="24"/>
        </w:rPr>
        <w:t xml:space="preserve">-interacting 1; PK: pyruvate kinase; </w:t>
      </w:r>
      <w:proofErr w:type="spellStart"/>
      <w:r w:rsidRPr="00F6114A">
        <w:rPr>
          <w:rFonts w:ascii="Times New Roman" w:eastAsia="Times New Roman" w:hAnsi="Times New Roman"/>
          <w:sz w:val="24"/>
          <w:szCs w:val="24"/>
        </w:rPr>
        <w:t>PKB</w:t>
      </w:r>
      <w:proofErr w:type="spellEnd"/>
      <w:r w:rsidRPr="00F6114A">
        <w:rPr>
          <w:rFonts w:ascii="Times New Roman" w:eastAsia="Times New Roman" w:hAnsi="Times New Roman"/>
          <w:sz w:val="24"/>
          <w:szCs w:val="24"/>
        </w:rPr>
        <w:t xml:space="preserve">: protein kinase B; </w:t>
      </w:r>
      <w:r w:rsidRPr="00F6114A">
        <w:rPr>
          <w:rFonts w:ascii="Times New Roman" w:hAnsi="Times New Roman"/>
          <w:sz w:val="24"/>
          <w:szCs w:val="24"/>
        </w:rPr>
        <w:t xml:space="preserve">PKC: protein </w:t>
      </w:r>
      <w:r w:rsidRPr="00F6114A">
        <w:rPr>
          <w:rFonts w:ascii="Times New Roman" w:hAnsi="Times New Roman"/>
          <w:sz w:val="24"/>
          <w:szCs w:val="24"/>
        </w:rPr>
        <w:lastRenderedPageBreak/>
        <w:t xml:space="preserve">kinase C; </w:t>
      </w:r>
      <w:proofErr w:type="spellStart"/>
      <w:r w:rsidRPr="00F6114A">
        <w:rPr>
          <w:rFonts w:ascii="Times New Roman" w:hAnsi="Times New Roman"/>
          <w:sz w:val="24"/>
          <w:szCs w:val="24"/>
        </w:rPr>
        <w:t>PKM</w:t>
      </w:r>
      <w:proofErr w:type="spellEnd"/>
      <w:r w:rsidRPr="00F6114A">
        <w:rPr>
          <w:rFonts w:ascii="Times New Roman" w:hAnsi="Times New Roman"/>
          <w:sz w:val="24"/>
          <w:szCs w:val="24"/>
        </w:rPr>
        <w:t xml:space="preserve">: pyruvate kinase M; </w:t>
      </w:r>
      <w:proofErr w:type="spellStart"/>
      <w:r w:rsidRPr="00F6114A">
        <w:rPr>
          <w:rFonts w:ascii="Times New Roman" w:hAnsi="Times New Roman"/>
          <w:sz w:val="24"/>
          <w:szCs w:val="24"/>
        </w:rPr>
        <w:t>PSAT1</w:t>
      </w:r>
      <w:proofErr w:type="spellEnd"/>
      <w:r w:rsidRPr="00F6114A">
        <w:rPr>
          <w:rFonts w:ascii="Times New Roman" w:hAnsi="Times New Roman"/>
          <w:sz w:val="24"/>
          <w:szCs w:val="24"/>
        </w:rPr>
        <w:t xml:space="preserve">: phosphoserine aminotransferase; </w:t>
      </w:r>
      <w:proofErr w:type="spellStart"/>
      <w:r w:rsidRPr="00F6114A">
        <w:rPr>
          <w:rFonts w:ascii="Times New Roman" w:hAnsi="Times New Roman"/>
          <w:sz w:val="24"/>
          <w:szCs w:val="24"/>
        </w:rPr>
        <w:t>PTB</w:t>
      </w:r>
      <w:proofErr w:type="spellEnd"/>
      <w:r w:rsidRPr="00F6114A">
        <w:rPr>
          <w:rFonts w:ascii="Times New Roman" w:hAnsi="Times New Roman"/>
          <w:sz w:val="24"/>
          <w:szCs w:val="24"/>
        </w:rPr>
        <w:t xml:space="preserve">: polypyrimidine tract binding protein; </w:t>
      </w:r>
      <w:proofErr w:type="spellStart"/>
      <w:r w:rsidRPr="00F6114A">
        <w:rPr>
          <w:rFonts w:ascii="Times New Roman" w:hAnsi="Times New Roman"/>
          <w:sz w:val="24"/>
          <w:szCs w:val="24"/>
        </w:rPr>
        <w:t>PTEN</w:t>
      </w:r>
      <w:proofErr w:type="spellEnd"/>
      <w:r w:rsidRPr="00F6114A">
        <w:rPr>
          <w:rFonts w:ascii="Times New Roman" w:hAnsi="Times New Roman"/>
          <w:sz w:val="24"/>
          <w:szCs w:val="24"/>
        </w:rPr>
        <w:t xml:space="preserve">: phosphatase and </w:t>
      </w:r>
      <w:proofErr w:type="spellStart"/>
      <w:r w:rsidRPr="00F6114A">
        <w:rPr>
          <w:rFonts w:ascii="Times New Roman" w:hAnsi="Times New Roman"/>
          <w:sz w:val="24"/>
          <w:szCs w:val="24"/>
        </w:rPr>
        <w:t>tensin</w:t>
      </w:r>
      <w:proofErr w:type="spellEnd"/>
      <w:r w:rsidRPr="00F6114A">
        <w:rPr>
          <w:rFonts w:ascii="Times New Roman" w:hAnsi="Times New Roman"/>
          <w:sz w:val="24"/>
          <w:szCs w:val="24"/>
        </w:rPr>
        <w:t xml:space="preserve"> homolog; </w:t>
      </w:r>
      <w:proofErr w:type="spellStart"/>
      <w:r w:rsidRPr="00F6114A">
        <w:rPr>
          <w:rFonts w:ascii="Times New Roman" w:hAnsi="Times New Roman"/>
          <w:sz w:val="24"/>
          <w:szCs w:val="24"/>
        </w:rPr>
        <w:t>PTP</w:t>
      </w:r>
      <w:proofErr w:type="spellEnd"/>
      <w:r w:rsidRPr="00F6114A">
        <w:rPr>
          <w:rFonts w:ascii="Times New Roman" w:hAnsi="Times New Roman"/>
          <w:sz w:val="24"/>
          <w:szCs w:val="24"/>
        </w:rPr>
        <w:t xml:space="preserve">: protein-tyrosine phosphatase; </w:t>
      </w:r>
      <w:proofErr w:type="spellStart"/>
      <w:r w:rsidRPr="00F6114A">
        <w:rPr>
          <w:rFonts w:ascii="Times New Roman" w:hAnsi="Times New Roman"/>
          <w:sz w:val="24"/>
          <w:szCs w:val="24"/>
        </w:rPr>
        <w:t>RBM4</w:t>
      </w:r>
      <w:proofErr w:type="spellEnd"/>
      <w:r w:rsidRPr="00F6114A">
        <w:rPr>
          <w:rFonts w:ascii="Times New Roman" w:hAnsi="Times New Roman"/>
          <w:sz w:val="24"/>
          <w:szCs w:val="24"/>
        </w:rPr>
        <w:t xml:space="preserve">: RNA-binding motif; ROS: reactive oxygen species; SIR: systematic inflammatory responses; </w:t>
      </w:r>
      <w:proofErr w:type="spellStart"/>
      <w:r w:rsidRPr="00F6114A">
        <w:rPr>
          <w:rFonts w:ascii="Times New Roman" w:hAnsi="Times New Roman"/>
          <w:sz w:val="24"/>
          <w:szCs w:val="24"/>
        </w:rPr>
        <w:t>SIRT</w:t>
      </w:r>
      <w:proofErr w:type="spellEnd"/>
      <w:r w:rsidRPr="00F6114A">
        <w:rPr>
          <w:rFonts w:ascii="Times New Roman" w:hAnsi="Times New Roman"/>
          <w:sz w:val="24"/>
          <w:szCs w:val="24"/>
        </w:rPr>
        <w:t xml:space="preserve">: </w:t>
      </w:r>
      <w:proofErr w:type="spellStart"/>
      <w:r w:rsidRPr="00F6114A">
        <w:rPr>
          <w:rFonts w:ascii="Times New Roman" w:hAnsi="Times New Roman"/>
          <w:sz w:val="24"/>
          <w:szCs w:val="24"/>
        </w:rPr>
        <w:t>sirtuins</w:t>
      </w:r>
      <w:proofErr w:type="spellEnd"/>
      <w:r w:rsidRPr="00F6114A">
        <w:rPr>
          <w:rFonts w:ascii="Times New Roman" w:hAnsi="Times New Roman"/>
          <w:sz w:val="24"/>
          <w:szCs w:val="24"/>
        </w:rPr>
        <w:t xml:space="preserve">; </w:t>
      </w:r>
      <w:proofErr w:type="spellStart"/>
      <w:r w:rsidRPr="00F6114A">
        <w:rPr>
          <w:rFonts w:ascii="Times New Roman" w:hAnsi="Times New Roman"/>
          <w:sz w:val="24"/>
          <w:szCs w:val="24"/>
        </w:rPr>
        <w:t>SOCS3</w:t>
      </w:r>
      <w:proofErr w:type="spellEnd"/>
      <w:r w:rsidRPr="00F6114A">
        <w:rPr>
          <w:rFonts w:ascii="Times New Roman" w:hAnsi="Times New Roman"/>
          <w:sz w:val="24"/>
          <w:szCs w:val="24"/>
        </w:rPr>
        <w:t xml:space="preserve">: suppressor of cytokine signaling 3; </w:t>
      </w:r>
      <w:proofErr w:type="spellStart"/>
      <w:r w:rsidRPr="00F6114A">
        <w:rPr>
          <w:rFonts w:ascii="Times New Roman" w:hAnsi="Times New Roman"/>
          <w:sz w:val="24"/>
          <w:szCs w:val="24"/>
        </w:rPr>
        <w:t>SOD2</w:t>
      </w:r>
      <w:proofErr w:type="spellEnd"/>
      <w:r w:rsidRPr="00F6114A">
        <w:rPr>
          <w:rFonts w:ascii="Times New Roman" w:hAnsi="Times New Roman"/>
          <w:sz w:val="24"/>
          <w:szCs w:val="24"/>
        </w:rPr>
        <w:t xml:space="preserve">: superoxide dismutase; </w:t>
      </w:r>
      <w:proofErr w:type="spellStart"/>
      <w:r w:rsidRPr="00F6114A">
        <w:rPr>
          <w:rFonts w:ascii="Times New Roman" w:hAnsi="Times New Roman"/>
          <w:sz w:val="24"/>
          <w:szCs w:val="24"/>
        </w:rPr>
        <w:t>SREBP</w:t>
      </w:r>
      <w:proofErr w:type="spellEnd"/>
      <w:r w:rsidRPr="00F6114A">
        <w:rPr>
          <w:rFonts w:ascii="Times New Roman" w:hAnsi="Times New Roman"/>
          <w:sz w:val="24"/>
          <w:szCs w:val="24"/>
        </w:rPr>
        <w:t xml:space="preserve">: sterol regulatory element binding proteins; </w:t>
      </w:r>
      <w:proofErr w:type="spellStart"/>
      <w:r w:rsidRPr="00F6114A">
        <w:rPr>
          <w:rFonts w:ascii="Times New Roman" w:hAnsi="Times New Roman"/>
          <w:sz w:val="24"/>
          <w:szCs w:val="24"/>
        </w:rPr>
        <w:t>SRSF3</w:t>
      </w:r>
      <w:proofErr w:type="spellEnd"/>
      <w:r w:rsidRPr="00F6114A">
        <w:rPr>
          <w:rFonts w:ascii="Times New Roman" w:hAnsi="Times New Roman"/>
          <w:sz w:val="24"/>
          <w:szCs w:val="24"/>
        </w:rPr>
        <w:t xml:space="preserve">: serine/arginine-rich splicing factor 3; STAT: signal transducer and activator of transcription; TCA: Tricarboxylic acid; </w:t>
      </w:r>
      <w:proofErr w:type="spellStart"/>
      <w:r w:rsidRPr="00F6114A">
        <w:rPr>
          <w:rFonts w:ascii="Times New Roman" w:hAnsi="Times New Roman"/>
          <w:sz w:val="24"/>
          <w:szCs w:val="24"/>
        </w:rPr>
        <w:t>TGIF2</w:t>
      </w:r>
      <w:proofErr w:type="spellEnd"/>
      <w:r w:rsidRPr="00F6114A">
        <w:rPr>
          <w:rFonts w:ascii="Times New Roman" w:hAnsi="Times New Roman"/>
          <w:sz w:val="24"/>
          <w:szCs w:val="24"/>
        </w:rPr>
        <w:t xml:space="preserve">: </w:t>
      </w:r>
      <w:proofErr w:type="spellStart"/>
      <w:r w:rsidRPr="00F6114A">
        <w:rPr>
          <w:rFonts w:ascii="Times New Roman" w:hAnsi="Times New Roman"/>
          <w:sz w:val="24"/>
          <w:szCs w:val="24"/>
        </w:rPr>
        <w:t>TGF</w:t>
      </w:r>
      <w:proofErr w:type="spellEnd"/>
      <w:r w:rsidRPr="00F6114A">
        <w:rPr>
          <w:rFonts w:ascii="Times New Roman" w:hAnsi="Times New Roman"/>
          <w:sz w:val="24"/>
          <w:szCs w:val="24"/>
        </w:rPr>
        <w:t xml:space="preserve">-β-induced factor homeobox 2; </w:t>
      </w:r>
      <w:proofErr w:type="spellStart"/>
      <w:r w:rsidRPr="00F6114A">
        <w:rPr>
          <w:rFonts w:ascii="Times New Roman" w:hAnsi="Times New Roman"/>
          <w:sz w:val="24"/>
          <w:szCs w:val="24"/>
        </w:rPr>
        <w:t>TLR</w:t>
      </w:r>
      <w:proofErr w:type="spellEnd"/>
      <w:r w:rsidRPr="00F6114A">
        <w:rPr>
          <w:rFonts w:ascii="Times New Roman" w:hAnsi="Times New Roman"/>
          <w:sz w:val="24"/>
          <w:szCs w:val="24"/>
        </w:rPr>
        <w:t xml:space="preserve">: toll-like receptor; TNF-α: tumor necrosis factor alpha; UC: ulcerative colitis; VEGF: vascular endothelial growth factor. </w:t>
      </w:r>
    </w:p>
    <w:bookmarkEnd w:id="9"/>
    <w:p w14:paraId="1B1DF79B" w14:textId="77777777" w:rsidR="005E3953" w:rsidRPr="00F530C7" w:rsidRDefault="005E3953" w:rsidP="005E3953">
      <w:pPr>
        <w:spacing w:line="360" w:lineRule="auto"/>
        <w:rPr>
          <w:rFonts w:ascii="Times New Roman" w:hAnsi="Times New Roman"/>
          <w:b/>
          <w:noProof/>
          <w:sz w:val="24"/>
          <w:szCs w:val="24"/>
        </w:rPr>
      </w:pPr>
    </w:p>
    <w:p w14:paraId="67B0AA35" w14:textId="77777777" w:rsidR="005E3953" w:rsidRPr="00AF2C18" w:rsidRDefault="005E3953" w:rsidP="005E3953">
      <w:pPr>
        <w:spacing w:line="360" w:lineRule="auto"/>
        <w:rPr>
          <w:rFonts w:ascii="Times New Roman" w:hAnsi="Times New Roman"/>
          <w:sz w:val="24"/>
          <w:szCs w:val="24"/>
        </w:rPr>
      </w:pPr>
    </w:p>
    <w:p w14:paraId="7F7E963B" w14:textId="77777777" w:rsidR="005E3953" w:rsidRPr="00AF2C18" w:rsidRDefault="005E3953" w:rsidP="005E3953">
      <w:pPr>
        <w:spacing w:line="360" w:lineRule="auto"/>
        <w:jc w:val="both"/>
        <w:rPr>
          <w:rFonts w:ascii="Times New Roman" w:hAnsi="Times New Roman"/>
          <w:sz w:val="24"/>
          <w:szCs w:val="24"/>
        </w:rPr>
      </w:pPr>
    </w:p>
    <w:p w14:paraId="3656539D" w14:textId="77777777" w:rsidR="005E3953" w:rsidRPr="00AF2C18" w:rsidRDefault="005E3953" w:rsidP="005E3953">
      <w:pPr>
        <w:spacing w:line="360" w:lineRule="auto"/>
        <w:jc w:val="both"/>
        <w:rPr>
          <w:rFonts w:ascii="Times New Roman" w:hAnsi="Times New Roman"/>
          <w:sz w:val="24"/>
          <w:szCs w:val="24"/>
        </w:rPr>
      </w:pPr>
    </w:p>
    <w:p w14:paraId="28D28361" w14:textId="77777777" w:rsidR="005E3953" w:rsidRPr="00AF2C18" w:rsidRDefault="005E3953" w:rsidP="005E3953">
      <w:pPr>
        <w:rPr>
          <w:rFonts w:ascii="Times New Roman" w:hAnsi="Times New Roman"/>
          <w:b/>
          <w:sz w:val="24"/>
          <w:szCs w:val="24"/>
        </w:rPr>
      </w:pPr>
      <w:r w:rsidRPr="00AF2C18">
        <w:rPr>
          <w:rFonts w:ascii="Times New Roman" w:hAnsi="Times New Roman"/>
          <w:b/>
          <w:sz w:val="24"/>
          <w:szCs w:val="24"/>
        </w:rPr>
        <w:br w:type="page"/>
      </w:r>
    </w:p>
    <w:p w14:paraId="2F06F5CF" w14:textId="77777777" w:rsidR="00026EFC" w:rsidRPr="0068216E" w:rsidRDefault="00517171" w:rsidP="0068216E">
      <w:pPr>
        <w:pStyle w:val="Heading2"/>
        <w:rPr>
          <w:rFonts w:ascii="Times New Roman" w:hAnsi="Times New Roman"/>
          <w:i w:val="0"/>
          <w:iCs w:val="0"/>
          <w:sz w:val="24"/>
          <w:szCs w:val="24"/>
        </w:rPr>
      </w:pPr>
      <w:bookmarkStart w:id="10" w:name="_Toc69849225"/>
      <w:r>
        <w:rPr>
          <w:rFonts w:ascii="Times New Roman" w:hAnsi="Times New Roman"/>
          <w:i w:val="0"/>
          <w:iCs w:val="0"/>
          <w:sz w:val="24"/>
          <w:szCs w:val="24"/>
        </w:rPr>
        <w:lastRenderedPageBreak/>
        <w:t>1.</w:t>
      </w:r>
      <w:r w:rsidR="008B0AB9">
        <w:rPr>
          <w:rFonts w:ascii="Times New Roman" w:hAnsi="Times New Roman"/>
          <w:i w:val="0"/>
          <w:iCs w:val="0"/>
          <w:sz w:val="24"/>
          <w:szCs w:val="24"/>
        </w:rPr>
        <w:t>1.</w:t>
      </w:r>
      <w:r w:rsidR="00026EFC" w:rsidRPr="0068216E">
        <w:rPr>
          <w:rFonts w:ascii="Times New Roman" w:hAnsi="Times New Roman"/>
          <w:i w:val="0"/>
          <w:iCs w:val="0"/>
          <w:sz w:val="24"/>
          <w:szCs w:val="24"/>
        </w:rPr>
        <w:t xml:space="preserve"> Introduction</w:t>
      </w:r>
      <w:bookmarkEnd w:id="10"/>
    </w:p>
    <w:p w14:paraId="3910CA4F"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Pyruvate kinase (PK) (EC 2.7.1.40) is a prominent regulatory protein involved in glucose catabolism. Mammalian PK has several isoforms that differ in allosteric regulation and tissue expression, which is likely necessary to meet the tissues’ specific energy demands. For instance, the </w:t>
      </w:r>
      <w:proofErr w:type="spellStart"/>
      <w:r w:rsidRPr="00A862C1">
        <w:rPr>
          <w:rFonts w:ascii="Times New Roman" w:hAnsi="Times New Roman"/>
          <w:sz w:val="24"/>
          <w:szCs w:val="24"/>
        </w:rPr>
        <w:t>M2</w:t>
      </w:r>
      <w:proofErr w:type="spellEnd"/>
      <w:r w:rsidRPr="00A862C1">
        <w:rPr>
          <w:rFonts w:ascii="Times New Roman" w:hAnsi="Times New Roman"/>
          <w:sz w:val="24"/>
          <w:szCs w:val="24"/>
        </w:rPr>
        <w:t xml:space="preserve"> isoform is expressed in highly proliferative cells, including cancer cells, to favor the accumulation of glycolytic metabolites that serve as building blocks for tumor growth. Additionally,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is directly involved in the metabolic reprogramming (aerobic glycolysis) associated with cancer </w:t>
      </w:r>
      <w:r w:rsidRPr="00A862C1">
        <w:rPr>
          <w:rFonts w:ascii="Times New Roman" w:hAnsi="Times New Roman"/>
          <w:sz w:val="24"/>
          <w:szCs w:val="24"/>
        </w:rPr>
        <w:fldChar w:fldCharType="begin">
          <w:fldData xml:space="preserve">PEVuZE5vdGU+PENpdGU+PEF1dGhvcj5DaHJpc3RvZms8L0F1dGhvcj48WWVhcj4yMDA4PC9ZZWFy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PEVuZE5vdGU+PENpdGU+PEF1dGhvcj5DaHJpc3RvZms8L0F1dGhvcj48WWVhcj4yMDA4PC9ZZWFy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w:t>
      </w:r>
      <w:r w:rsidRPr="00A862C1">
        <w:rPr>
          <w:rFonts w:ascii="Times New Roman" w:hAnsi="Times New Roman"/>
          <w:sz w:val="24"/>
          <w:szCs w:val="24"/>
        </w:rPr>
        <w:fldChar w:fldCharType="end"/>
      </w:r>
      <w:r w:rsidRPr="00A862C1">
        <w:rPr>
          <w:rFonts w:ascii="Times New Roman" w:hAnsi="Times New Roman"/>
          <w:sz w:val="24"/>
          <w:szCs w:val="24"/>
        </w:rPr>
        <w:t xml:space="preserve"> and the inflammatory response </w:t>
      </w:r>
      <w:r w:rsidRPr="00A862C1">
        <w:rPr>
          <w:rFonts w:ascii="Times New Roman" w:hAnsi="Times New Roman"/>
          <w:sz w:val="24"/>
          <w:szCs w:val="24"/>
        </w:rPr>
        <w:fldChar w:fldCharType="begin">
          <w:fldData xml:space="preserve">PEVuZE5vdGU+PENpdGU+PEF1dGhvcj5ZYW5nPC9BdXRob3I+PFllYXI+MjAxNDwvWWVhcj48UmVj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==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PEVuZE5vdGU+PENpdGU+PEF1dGhvcj5ZYW5nPC9BdXRob3I+PFllYXI+MjAxNDwvWWVhcj48UmVj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==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[2]</w:t>
      </w:r>
      <w:r w:rsidRPr="00A862C1">
        <w:rPr>
          <w:rFonts w:ascii="Times New Roman" w:hAnsi="Times New Roman"/>
          <w:sz w:val="24"/>
          <w:szCs w:val="24"/>
        </w:rPr>
        <w:fldChar w:fldCharType="end"/>
      </w:r>
      <w:r w:rsidRPr="00A862C1">
        <w:rPr>
          <w:rFonts w:ascii="Times New Roman" w:hAnsi="Times New Roman"/>
          <w:sz w:val="24"/>
          <w:szCs w:val="24"/>
        </w:rPr>
        <w:t xml:space="preserve">. Unlike other PK isoforms,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has been reported to modulate gene expression and function as a kinase that phosphorylates proteins involved in cellular growth and survival </w:t>
      </w:r>
      <w:r w:rsidRPr="00A862C1">
        <w:rPr>
          <w:rFonts w:ascii="Times New Roman" w:hAnsi="Times New Roman"/>
          <w:sz w:val="24"/>
          <w:szCs w:val="24"/>
        </w:rPr>
        <w:fldChar w:fldCharType="begin">
          <w:fldData xml:space="preserve">PEVuZE5vdGU+PENpdGU+PEF1dGhvcj5KaWFuZzwvQXV0aG9yPjxZZWFyPjIwMTQ8L1llYXI+PFJl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PEVuZE5vdGU+PENpdGU+PEF1dGhvcj5KaWFuZzwvQXV0aG9yPjxZZWFyPjIwMTQ8L1llYXI+PFJl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[3, 4]</w:t>
      </w:r>
      <w:r w:rsidRPr="00A862C1">
        <w:rPr>
          <w:rFonts w:ascii="Times New Roman" w:hAnsi="Times New Roman"/>
          <w:sz w:val="24"/>
          <w:szCs w:val="24"/>
        </w:rPr>
        <w:fldChar w:fldCharType="end"/>
      </w:r>
      <w:r w:rsidRPr="00A862C1">
        <w:rPr>
          <w:rFonts w:ascii="Times New Roman" w:hAnsi="Times New Roman"/>
          <w:sz w:val="24"/>
          <w:szCs w:val="24"/>
        </w:rPr>
        <w:t xml:space="preserve">. A comprehensive understanding of the role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cancer, inflammatory responses, and metabolic disorders may lead to novel therapeutic approaches to alleviate morbidity and mortality related to these conditions. The purpose of this review is to discuss the enzymatic and non-enzymatic functions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and highlight the potential contribution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to the pathology of human diseases.   </w:t>
      </w:r>
    </w:p>
    <w:p w14:paraId="542E16CF" w14:textId="77777777" w:rsidR="00026EFC" w:rsidRPr="0028711D" w:rsidRDefault="00517171" w:rsidP="0028711D">
      <w:pPr>
        <w:pStyle w:val="Heading3"/>
        <w:rPr>
          <w:rFonts w:ascii="Times New Roman" w:hAnsi="Times New Roman"/>
          <w:sz w:val="24"/>
          <w:szCs w:val="24"/>
        </w:rPr>
      </w:pPr>
      <w:bookmarkStart w:id="11" w:name="_Toc69849226"/>
      <w:r>
        <w:rPr>
          <w:rFonts w:ascii="Times New Roman" w:hAnsi="Times New Roman"/>
          <w:sz w:val="24"/>
          <w:szCs w:val="24"/>
        </w:rPr>
        <w:t>1.</w:t>
      </w:r>
      <w:r w:rsidR="00026EFC" w:rsidRPr="0028711D">
        <w:rPr>
          <w:rFonts w:ascii="Times New Roman" w:hAnsi="Times New Roman"/>
          <w:sz w:val="24"/>
          <w:szCs w:val="24"/>
        </w:rPr>
        <w:t>1.2 An Era of Discovery in Glycolysis and Pyruvate Kinases</w:t>
      </w:r>
      <w:bookmarkEnd w:id="11"/>
    </w:p>
    <w:p w14:paraId="072DE270" w14:textId="77777777" w:rsidR="00026EFC" w:rsidRPr="00A862C1" w:rsidRDefault="00026EFC" w:rsidP="004C7EE4">
      <w:pPr>
        <w:spacing w:before="120" w:after="120" w:line="360" w:lineRule="auto"/>
        <w:jc w:val="both"/>
        <w:rPr>
          <w:rFonts w:ascii="Times New Roman" w:hAnsi="Times New Roman"/>
          <w:b/>
          <w:sz w:val="24"/>
          <w:szCs w:val="24"/>
        </w:rPr>
      </w:pPr>
      <w:r w:rsidRPr="00A862C1">
        <w:rPr>
          <w:rFonts w:ascii="Times New Roman" w:hAnsi="Times New Roman"/>
          <w:sz w:val="24"/>
          <w:szCs w:val="24"/>
        </w:rPr>
        <w:t xml:space="preserve">Glucose is the predominant energy source for most cells and is partially oxidized through glycolysis. Oxidation of glucose through glycolysis produces two molecules of ATP, two molecules of nicotinamide adenine dinucleotide (NADH), and two molecules of pyruvate. Under normal physiological conditions, pyruvate undergoes two fates, and it is either utilized to produce lactate under anaerobic respiration (when oxygen is not available) or entered the tricarboxylic acid (TCA) cycle in the presence of oxygen to provide cells with more ATP. Glycolysis is an oxygen-independent process and consists of 10 steps, three of which are rate-limiting steps that regulate glycolytic flux. These steps are catalyzed by a group of kinases including </w:t>
      </w:r>
      <w:r w:rsidRPr="00F6114A">
        <w:rPr>
          <w:rFonts w:ascii="Times New Roman" w:hAnsi="Times New Roman"/>
          <w:sz w:val="24"/>
          <w:szCs w:val="24"/>
        </w:rPr>
        <w:t>phosphofructokinase (</w:t>
      </w:r>
      <w:proofErr w:type="spellStart"/>
      <w:r w:rsidRPr="00F6114A">
        <w:rPr>
          <w:rFonts w:ascii="Times New Roman" w:hAnsi="Times New Roman"/>
          <w:sz w:val="24"/>
          <w:szCs w:val="24"/>
        </w:rPr>
        <w:t>PFK</w:t>
      </w:r>
      <w:proofErr w:type="spellEnd"/>
      <w:r w:rsidRPr="00F6114A">
        <w:rPr>
          <w:rFonts w:ascii="Times New Roman" w:hAnsi="Times New Roman"/>
          <w:sz w:val="24"/>
          <w:szCs w:val="24"/>
        </w:rPr>
        <w:t>), hexokinase (HK) or glucokinase (</w:t>
      </w:r>
      <w:proofErr w:type="spellStart"/>
      <w:r w:rsidRPr="00F6114A">
        <w:rPr>
          <w:rFonts w:ascii="Times New Roman" w:hAnsi="Times New Roman"/>
          <w:sz w:val="24"/>
          <w:szCs w:val="24"/>
        </w:rPr>
        <w:t>GK</w:t>
      </w:r>
      <w:proofErr w:type="spellEnd"/>
      <w:r w:rsidRPr="00F6114A">
        <w:rPr>
          <w:rFonts w:ascii="Times New Roman" w:hAnsi="Times New Roman"/>
          <w:sz w:val="24"/>
          <w:szCs w:val="24"/>
        </w:rPr>
        <w:t xml:space="preserve">), and PK. Through regulation of the glycolytic flux, cells are able to control the levels of metabolic precursors required for many biosynthetic reactions that occur in various cellular compartments </w:t>
      </w:r>
      <w:r w:rsidRPr="00A862C1">
        <w:rPr>
          <w:rFonts w:ascii="Times New Roman" w:hAnsi="Times New Roman"/>
          <w:sz w:val="24"/>
          <w:szCs w:val="24"/>
        </w:rPr>
        <w:fldChar w:fldCharType="begin">
          <w:fldData xml:space="preserve">PEVuZE5vdGU+PENpdGU+PEF1dGhvcj5MdW50PC9BdXRob3I+PFllYXI+MjAxMTwvWWVhcj48UmVj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PEVuZE5vdGU+PENpdGU+PEF1dGhvcj5MdW50PC9BdXRob3I+PFllYXI+MjAxMTwvWWVhcj48UmVj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[5, 6]</w:t>
      </w:r>
      <w:r w:rsidRPr="00A862C1">
        <w:rPr>
          <w:rFonts w:ascii="Times New Roman" w:hAnsi="Times New Roman"/>
          <w:sz w:val="24"/>
          <w:szCs w:val="24"/>
        </w:rPr>
        <w:fldChar w:fldCharType="end"/>
      </w:r>
      <w:r w:rsidRPr="00A862C1">
        <w:rPr>
          <w:rFonts w:ascii="Times New Roman" w:hAnsi="Times New Roman"/>
          <w:sz w:val="24"/>
          <w:szCs w:val="24"/>
        </w:rPr>
        <w:t>.</w:t>
      </w:r>
    </w:p>
    <w:p w14:paraId="065490FF"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Glycolysis was the first catabolic pathway to be discovered with the origin of this work dating back to the second half of the 19</w:t>
      </w:r>
      <w:r w:rsidRPr="00A862C1">
        <w:rPr>
          <w:rFonts w:ascii="Times New Roman" w:hAnsi="Times New Roman"/>
          <w:sz w:val="24"/>
          <w:szCs w:val="24"/>
          <w:vertAlign w:val="superscript"/>
        </w:rPr>
        <w:t>th</w:t>
      </w:r>
      <w:r w:rsidRPr="00A862C1">
        <w:rPr>
          <w:rFonts w:ascii="Times New Roman" w:hAnsi="Times New Roman"/>
          <w:sz w:val="24"/>
          <w:szCs w:val="24"/>
        </w:rPr>
        <w:t xml:space="preserve"> century. Interestingly, this early research into this metabolic pathway was financially supported by the alcohol industry due to the significant economic contributions of alcohol fermentation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&lt;EndNote&gt;&lt;Cite&gt;&lt;Author&gt;Barnett&lt;/Author&gt;&lt;Year&gt;2003&lt;/Year&gt;&lt;RecNum&gt;6&lt;/RecNum&gt;&lt;DisplayText&gt;[7]&lt;/DisplayText&gt;&lt;record&gt;&lt;rec-number&gt;6&lt;/rec-number&gt;&lt;foreign-keys&gt;&lt;key app="EN" db-id="p0s2vev90sd0acetefl59sdfepad2dezst9a" timestamp="1544712530"&gt;6&lt;/key&gt;&lt;/foreign-keys&gt;&lt;ref-type name="Journal Article"&gt;17&lt;/ref-type&gt;&lt;contributors&gt;&lt;authors&gt;&lt;author&gt;Barnett, J. A.&lt;/author&gt;&lt;/authors&gt;&lt;/contributors&gt;&lt;auth-address&gt;School of Biological Sciences, University of East Anglia, Norwich NR4 7TJ, UK. j.barnett@uea.ac.uk&lt;/auth-address&gt;&lt;titles&gt;&lt;title&gt;A history of research on yeasts 5: the fermentation pathway&lt;/title&gt;&lt;secondary-title&gt;Yeast&lt;/secondary-title&gt;&lt;alt-title&gt;Yeast (Chichester, England)&lt;/alt-title&gt;&lt;/titles&gt;&lt;periodical&gt;&lt;full-title&gt;Yeast&lt;/full-title&gt;&lt;abbr-1&gt;Yeast (Chichester, England)&lt;/abbr-1&gt;&lt;/periodical&gt;&lt;alt-periodical&gt;&lt;full-title&gt;Yeast&lt;/full-title&gt;&lt;abbr-1&gt;Yeast (Chichester, England)&lt;/abbr-1&gt;&lt;/alt-periodical&gt;&lt;pages&gt;509-43&lt;/pages&gt;&lt;volume&gt;20&lt;/volume&gt;&lt;number&gt;6&lt;/number&gt;&lt;edition&gt;2003/05/02&lt;/edition&gt;&lt;keywords&gt;&lt;keyword&gt;Animals&lt;/keyword&gt;&lt;keyword&gt;Ethanol/metabolism&lt;/keyword&gt;&lt;keyword&gt;Fermentation&lt;/keyword&gt;&lt;keyword&gt;Glycolysis&lt;/keyword&gt;&lt;keyword&gt;History, 19th Century&lt;/keyword&gt;&lt;keyword&gt;History, 20th Century&lt;/keyword&gt;&lt;keyword&gt;Mycology/history&lt;/keyword&gt;&lt;keyword&gt;NAD/metabolism&lt;/keyword&gt;&lt;keyword&gt;NADP/metabolism&lt;/keyword&gt;&lt;keyword&gt;Phosphates/metabolism&lt;/keyword&gt;&lt;keyword&gt;Plant Physiological Phenomena&lt;/keyword&gt;&lt;keyword&gt;Yeasts/*physiology&lt;/keyword&gt;&lt;/keywords&gt;&lt;dates&gt;&lt;year&gt;2003&lt;/year&gt;&lt;pub-dates&gt;&lt;date&gt;Apr 30&lt;/date&gt;&lt;/pub-dates&gt;&lt;/dates&gt;&lt;isbn&gt;0749-503X (Print)&amp;#xD;0749-503x&lt;/isbn&gt;&lt;accession-num&gt;12722184&lt;/accession-num&gt;&lt;urls&gt;&lt;/urls&gt;&lt;electronic-resource-num&gt;10.1002/yea.986&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[7]</w:t>
      </w:r>
      <w:r w:rsidRPr="00A862C1">
        <w:rPr>
          <w:rFonts w:ascii="Times New Roman" w:hAnsi="Times New Roman"/>
          <w:sz w:val="24"/>
          <w:szCs w:val="24"/>
        </w:rPr>
        <w:fldChar w:fldCharType="end"/>
      </w:r>
      <w:r w:rsidRPr="00A862C1">
        <w:rPr>
          <w:rFonts w:ascii="Times New Roman" w:hAnsi="Times New Roman"/>
          <w:sz w:val="24"/>
          <w:szCs w:val="24"/>
        </w:rPr>
        <w:t xml:space="preserve">. Early biochemical studies conducted on yeast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&lt;EndNote&gt;&lt;Cite&gt;&lt;Author&gt;Suomalainen&lt;/Author&gt;&lt;Year&gt;1947&lt;/Year&gt;&lt;RecNum&gt;254&lt;/RecNum&gt;&lt;DisplayText&gt;[8]&lt;/DisplayText&gt;&lt;record&gt;&lt;rec-number&gt;254&lt;/rec-number&gt;&lt;foreign-keys&gt;&lt;key app="EN" db-id="2dpptssx4ztzaledvw6vwad9dvr5wfx5wezw" timestamp="1515771882"&gt;254&lt;/key&gt;&lt;/foreign-keys&gt;&lt;ref-type name="Journal Article"&gt;17&lt;/ref-type&gt;&lt;contributors&gt;&lt;authors&gt;&lt;author&gt;Suomalainen, H.&lt;/author&gt;&lt;author&gt;Arhimo, E.&lt;/author&gt;&lt;/authors&gt;&lt;/contributors&gt;&lt;titles&gt;&lt;title&gt;Hexosediphosphoric Acid in Living Yeast&lt;/title&gt;&lt;secondary-title&gt;Science&lt;/secondary-title&gt;&lt;alt-title&gt;Science (New York, N.Y.)&lt;/alt-title&gt;&lt;/titles&gt;&lt;periodical&gt;&lt;full-title&gt;Science&lt;/full-title&gt;&lt;abbr-1&gt;Science (New York, N.Y.)&lt;/abbr-1&gt;&lt;/periodical&gt;&lt;alt-periodical&gt;&lt;full-title&gt;Science&lt;/full-title&gt;&lt;abbr-1&gt;Science (New York, N.Y.)&lt;/abbr-1&gt;&lt;/alt-periodical&gt;&lt;pages&gt;17-8&lt;/pages&gt;&lt;volume&gt;105&lt;/volume&gt;&lt;number&gt;2714&lt;/number&gt;&lt;edition&gt;1947/01/03&lt;/edition&gt;&lt;keywords&gt;&lt;keyword&gt;*Acids&lt;/keyword&gt;&lt;keyword&gt;Humans&lt;/keyword&gt;&lt;keyword&gt;*Saccharomyces cerevisiae&lt;/keyword&gt;&lt;keyword&gt;Yeasts/*chemistry&lt;/keyword&gt;&lt;keyword&gt;*ACID/hexosediphosphoric&lt;/keyword&gt;&lt;keyword&gt;*YEASTS/chemistry&lt;/keyword&gt;&lt;/keywords&gt;&lt;dates&gt;&lt;year&gt;1947&lt;/year&gt;&lt;pub-dates&gt;&lt;date&gt;Jan 3&lt;/date&gt;&lt;/pub-dates&gt;&lt;/dates&gt;&lt;isbn&gt;0036-8075 (Print)&amp;#xD;0036-8075&lt;/isbn&gt;&lt;accession-num&gt;17796163&lt;/accession-num&gt;&lt;urls&gt;&lt;/urls&gt;&lt;electronic-resource-num&gt;10.1126/science.105.2714.17&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[8]</w:t>
      </w:r>
      <w:r w:rsidRPr="00A862C1">
        <w:rPr>
          <w:rFonts w:ascii="Times New Roman" w:hAnsi="Times New Roman"/>
          <w:sz w:val="24"/>
          <w:szCs w:val="24"/>
        </w:rPr>
        <w:fldChar w:fldCharType="end"/>
      </w:r>
      <w:r w:rsidRPr="00A862C1">
        <w:rPr>
          <w:rFonts w:ascii="Times New Roman" w:hAnsi="Times New Roman"/>
          <w:sz w:val="24"/>
          <w:szCs w:val="24"/>
        </w:rPr>
        <w:t xml:space="preserve"> and </w:t>
      </w:r>
      <w:r w:rsidRPr="00A862C1">
        <w:rPr>
          <w:rFonts w:ascii="Times New Roman" w:hAnsi="Times New Roman"/>
          <w:sz w:val="24"/>
          <w:szCs w:val="24"/>
        </w:rPr>
        <w:lastRenderedPageBreak/>
        <w:t xml:space="preserve">muscle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&lt;EndNote&gt;&lt;Cite&gt;&lt;Author&gt;Colowick&lt;/Author&gt;&lt;Year&gt;1943&lt;/Year&gt;&lt;RecNum&gt;255&lt;/RecNum&gt;&lt;DisplayText&gt;[9]&lt;/DisplayText&gt;&lt;record&gt;&lt;rec-number&gt;255&lt;/rec-number&gt;&lt;foreign-keys&gt;&lt;key app="EN" db-id="2dpptssx4ztzaledvw6vwad9dvr5wfx5wezw" timestamp="1515773556"&gt;255&lt;/key&gt;&lt;/foreign-keys&gt;&lt;ref-type name="Journal Article"&gt;17&lt;/ref-type&gt;&lt;contributors&gt;&lt;authors&gt;&lt;author&gt;Colowick, S. P.&lt;/author&gt;&lt;author&gt;Kalckar, H. M.&lt;/author&gt;&lt;/authors&gt;&lt;/contributors&gt;&lt;auth-address&gt;Washington Univ, Sch Med, Dept Pharmacol, St Louis, WA USA.&lt;/auth-address&gt;&lt;titles&gt;&lt;title&gt;The role of myokinase in transphosphorylations I. The enzymatic phosphorylation of hexoses by adenyl pyrophosphate&lt;/title&gt;&lt;secondary-title&gt;Journal of Biological Chemistry&lt;/secondary-title&gt;&lt;alt-title&gt;J. Biol. Chem.&lt;/alt-title&gt;&lt;/titles&gt;&lt;periodical&gt;&lt;full-title&gt;Journal of Biological Chemistry&lt;/full-title&gt;&lt;abbr-1&gt;J. Biol. Chem.&lt;/abbr-1&gt;&lt;/periodical&gt;&lt;alt-periodical&gt;&lt;full-title&gt;Journal of Biological Chemistry&lt;/full-title&gt;&lt;abbr-1&gt;J. Biol. Chem.&lt;/abbr-1&gt;&lt;/alt-periodical&gt;&lt;pages&gt;117-126&lt;/pages&gt;&lt;volume&gt;148&lt;/volume&gt;&lt;number&gt;1&lt;/number&gt;&lt;keywords&gt;&lt;keyword&gt;Biochemistry &amp;amp; Molecular Biology&lt;/keyword&gt;&lt;/keywords&gt;&lt;dates&gt;&lt;year&gt;1943&lt;/year&gt;&lt;pub-dates&gt;&lt;date&gt;Apr&lt;/date&gt;&lt;/pub-dates&gt;&lt;/dates&gt;&lt;isbn&gt;0021-9258&lt;/isbn&gt;&lt;accession-num&gt;WOS:000187903300015&lt;/accession-num&gt;&lt;work-type&gt;Article&lt;/work-type&gt;&lt;urls&gt;&lt;related-urls&gt;&lt;url&gt;&amp;lt;Go to ISI&amp;gt;://WOS:000187903300015&lt;/url&gt;&lt;/related-urls&gt;&lt;/urls&gt;&lt;language&gt;English&lt;/language&gt;&lt;/record&gt;&lt;/Cite&gt;&lt;/EndNote&gt;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[9]</w:t>
      </w:r>
      <w:r w:rsidRPr="00A862C1">
        <w:rPr>
          <w:rFonts w:ascii="Times New Roman" w:hAnsi="Times New Roman"/>
          <w:sz w:val="24"/>
          <w:szCs w:val="24"/>
        </w:rPr>
        <w:fldChar w:fldCharType="end"/>
      </w:r>
      <w:r w:rsidRPr="00A862C1">
        <w:rPr>
          <w:rFonts w:ascii="Times New Roman" w:hAnsi="Times New Roman"/>
          <w:sz w:val="24"/>
          <w:szCs w:val="24"/>
        </w:rPr>
        <w:t xml:space="preserve"> identified enzymes and </w:t>
      </w:r>
      <w:r w:rsidRPr="00F6114A">
        <w:rPr>
          <w:rFonts w:ascii="Times New Roman" w:hAnsi="Times New Roman"/>
          <w:sz w:val="24"/>
          <w:szCs w:val="24"/>
        </w:rPr>
        <w:t xml:space="preserve">metabolites involved in glycolysis </w:t>
      </w:r>
      <w:r w:rsidRPr="00A862C1">
        <w:rPr>
          <w:rFonts w:ascii="Times New Roman" w:hAnsi="Times New Roman"/>
          <w:sz w:val="24"/>
          <w:szCs w:val="24"/>
        </w:rPr>
        <w:t xml:space="preserve">and, in 1940, the complete pathway of glycolysis was revealed for the first time by the Nobel Prize laureates including Otto Fritz Meyerhof for their outstanding accomplishment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&lt;EndNote&gt;&lt;Cite&gt;&lt;Author&gt;Barnett&lt;/Author&gt;&lt;Year&gt;2003&lt;/Year&gt;&lt;RecNum&gt;6&lt;/RecNum&gt;&lt;DisplayText&gt;[7]&lt;/DisplayText&gt;&lt;record&gt;&lt;rec-number&gt;6&lt;/rec-number&gt;&lt;foreign-keys&gt;&lt;key app="EN" db-id="p0s2vev90sd0acetefl59sdfepad2dezst9a" timestamp="1544712530"&gt;6&lt;/key&gt;&lt;/foreign-keys&gt;&lt;ref-type name="Journal Article"&gt;17&lt;/ref-type&gt;&lt;contributors&gt;&lt;authors&gt;&lt;author&gt;Barnett, J. A.&lt;/author&gt;&lt;/authors&gt;&lt;/contributors&gt;&lt;auth-address&gt;School of Biological Sciences, University of East Anglia, Norwich NR4 7TJ, UK. j.barnett@uea.ac.uk&lt;/auth-address&gt;&lt;titles&gt;&lt;title&gt;A history of research on yeasts 5: the fermentation pathway&lt;/title&gt;&lt;secondary-title&gt;Yeast&lt;/secondary-title&gt;&lt;alt-title&gt;Yeast (Chichester, England)&lt;/alt-title&gt;&lt;/titles&gt;&lt;periodical&gt;&lt;full-title&gt;Yeast&lt;/full-title&gt;&lt;abbr-1&gt;Yeast (Chichester, England)&lt;/abbr-1&gt;&lt;/periodical&gt;&lt;alt-periodical&gt;&lt;full-title&gt;Yeast&lt;/full-title&gt;&lt;abbr-1&gt;Yeast (Chichester, England)&lt;/abbr-1&gt;&lt;/alt-periodical&gt;&lt;pages&gt;509-43&lt;/pages&gt;&lt;volume&gt;20&lt;/volume&gt;&lt;number&gt;6&lt;/number&gt;&lt;edition&gt;2003/05/02&lt;/edition&gt;&lt;keywords&gt;&lt;keyword&gt;Animals&lt;/keyword&gt;&lt;keyword&gt;Ethanol/metabolism&lt;/keyword&gt;&lt;keyword&gt;Fermentation&lt;/keyword&gt;&lt;keyword&gt;Glycolysis&lt;/keyword&gt;&lt;keyword&gt;History, 19th Century&lt;/keyword&gt;&lt;keyword&gt;History, 20th Century&lt;/keyword&gt;&lt;keyword&gt;Mycology/history&lt;/keyword&gt;&lt;keyword&gt;NAD/metabolism&lt;/keyword&gt;&lt;keyword&gt;NADP/metabolism&lt;/keyword&gt;&lt;keyword&gt;Phosphates/metabolism&lt;/keyword&gt;&lt;keyword&gt;Plant Physiological Phenomena&lt;/keyword&gt;&lt;keyword&gt;Yeasts/*physiology&lt;/keyword&gt;&lt;/keywords&gt;&lt;dates&gt;&lt;year&gt;2003&lt;/year&gt;&lt;pub-dates&gt;&lt;date&gt;Apr 30&lt;/date&gt;&lt;/pub-dates&gt;&lt;/dates&gt;&lt;isbn&gt;0749-503X (Print)&amp;#xD;0749-503x&lt;/isbn&gt;&lt;accession-num&gt;12722184&lt;/accession-num&gt;&lt;urls&gt;&lt;/urls&gt;&lt;electronic-resource-num&gt;10.1002/yea.986&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[7]</w:t>
      </w:r>
      <w:r w:rsidRPr="00A862C1">
        <w:rPr>
          <w:rFonts w:ascii="Times New Roman" w:hAnsi="Times New Roman"/>
          <w:sz w:val="24"/>
          <w:szCs w:val="24"/>
        </w:rPr>
        <w:fldChar w:fldCharType="end"/>
      </w:r>
      <w:r w:rsidRPr="00A862C1">
        <w:rPr>
          <w:rFonts w:ascii="Times New Roman" w:hAnsi="Times New Roman"/>
          <w:sz w:val="24"/>
          <w:szCs w:val="24"/>
        </w:rPr>
        <w:t>.</w:t>
      </w:r>
    </w:p>
    <w:p w14:paraId="754B43DA"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Glycolysis is a process that shunts carbohydrates through multiple biochemical reactions to yield energy in the form of ATP and the electron carrier NADH. The rate limiting step for converting phosphoenolpyruvate (PEP) into pyruvate and ATP was first identified in 1934 by Jacob </w:t>
      </w:r>
      <w:proofErr w:type="spellStart"/>
      <w:r w:rsidRPr="00A862C1">
        <w:rPr>
          <w:rFonts w:ascii="Times New Roman" w:hAnsi="Times New Roman"/>
          <w:sz w:val="24"/>
          <w:szCs w:val="24"/>
        </w:rPr>
        <w:t>Parnas</w:t>
      </w:r>
      <w:proofErr w:type="spellEnd"/>
      <w:r w:rsidRPr="00A862C1">
        <w:rPr>
          <w:rFonts w:ascii="Times New Roman" w:hAnsi="Times New Roman"/>
          <w:sz w:val="24"/>
          <w:szCs w:val="24"/>
        </w:rPr>
        <w:t xml:space="preserve"> after conducting an experiment on muscle tissues to inhibit ammonia formation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&lt;EndNote&gt;&lt;Cite&gt;&lt;Author&gt;Cori&lt;/Author&gt;&lt;Year&gt;1974&lt;/Year&gt;&lt;RecNum&gt;75&lt;/RecNum&gt;&lt;DisplayText&gt;[10]&lt;/DisplayText&gt;&lt;record&gt;&lt;rec-number&gt;75&lt;/rec-number&gt;&lt;foreign-keys&gt;&lt;key app="EN" db-id="2dpptssx4ztzaledvw6vwad9dvr5wfx5wezw" timestamp="1509723136"&gt;75&lt;/key&gt;&lt;/foreign-keys&gt;&lt;ref-type name="Journal Article"&gt;17&lt;/ref-type&gt;&lt;contributors&gt;&lt;authors&gt;&lt;author&gt;Cori, C. F.&lt;/author&gt;&lt;/authors&gt;&lt;/contributors&gt;&lt;titles&gt;&lt;title&gt;Some highlights of the early period of bioenergetics&lt;/title&gt;&lt;secondary-title&gt;Mol Cell Biochem&lt;/secondary-title&gt;&lt;alt-title&gt;Molecular and cellular biochemistry&lt;/alt-title&gt;&lt;/titles&gt;&lt;periodical&gt;&lt;full-title&gt;Mol Cell Biochem&lt;/full-title&gt;&lt;abbr-1&gt;Molecular and cellular biochemistry&lt;/abbr-1&gt;&lt;/periodical&gt;&lt;alt-periodical&gt;&lt;full-title&gt;Mol Cell Biochem&lt;/full-title&gt;&lt;abbr-1&gt;Molecular and cellular biochemistry&lt;/abbr-1&gt;&lt;/alt-periodical&gt;&lt;pages&gt;47-53&lt;/pages&gt;&lt;volume&gt;5&lt;/volume&gt;&lt;number&gt;1-2&lt;/number&gt;&lt;edition&gt;1974/11/15&lt;/edition&gt;&lt;keywords&gt;&lt;keyword&gt;Adenosine Triphosphate/history/metabolism&lt;/keyword&gt;&lt;keyword&gt;Animals&lt;/keyword&gt;&lt;keyword&gt;Anura&lt;/keyword&gt;&lt;keyword&gt;Biochemistry/history&lt;/keyword&gt;&lt;keyword&gt;Coenzymes&lt;/keyword&gt;&lt;keyword&gt;*Energy Metabolism&lt;/keyword&gt;&lt;keyword&gt;Epinephrine/pharmacology&lt;/keyword&gt;&lt;keyword&gt;Fermentation&lt;/keyword&gt;&lt;keyword&gt;Glycolysis&lt;/keyword&gt;&lt;keyword&gt;Hexosephosphates/isolation &amp;amp; purification&lt;/keyword&gt;&lt;keyword&gt;History, 20th Century&lt;/keyword&gt;&lt;keyword&gt;Iodoacetates/pharmacology&lt;/keyword&gt;&lt;keyword&gt;Lactates/metabolism&lt;/keyword&gt;&lt;keyword&gt;Muscles/metabolism&lt;/keyword&gt;&lt;keyword&gt;Phosphates/metabolism&lt;/keyword&gt;&lt;keyword&gt;Phosphocreatine/metabolism&lt;/keyword&gt;&lt;keyword&gt;Rats&lt;/keyword&gt;&lt;keyword&gt;Trioses/metabolism&lt;/keyword&gt;&lt;/keywords&gt;&lt;dates&gt;&lt;year&gt;1974&lt;/year&gt;&lt;pub-dates&gt;&lt;date&gt;Nov 15&lt;/date&gt;&lt;/pub-dates&gt;&lt;/dates&gt;&lt;isbn&gt;0300-8177 (Print)&amp;#xD;0300-8177&lt;/isbn&gt;&lt;accession-num&gt;4610357&lt;/accession-num&gt;&lt;urls&gt;&lt;/urls&gt;&lt;remote-database-provider&gt;NLM&lt;/remote-database-provider&gt;&lt;language&gt;eng&lt;/language&gt;&lt;/record&gt;&lt;/Cite&gt;&lt;/EndNote&gt;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[10]</w:t>
      </w:r>
      <w:r w:rsidRPr="00A862C1">
        <w:rPr>
          <w:rFonts w:ascii="Times New Roman" w:hAnsi="Times New Roman"/>
          <w:sz w:val="24"/>
          <w:szCs w:val="24"/>
        </w:rPr>
        <w:fldChar w:fldCharType="end"/>
      </w:r>
      <w:r w:rsidRPr="00A862C1">
        <w:rPr>
          <w:rFonts w:ascii="Times New Roman" w:hAnsi="Times New Roman"/>
          <w:sz w:val="24"/>
          <w:szCs w:val="24"/>
        </w:rPr>
        <w:t xml:space="preserve">. The history of glycolysis and PK has been extensively reviewed by Barnett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&lt;EndNote&gt;&lt;Cite&gt;&lt;Author&gt;Barnett&lt;/Author&gt;&lt;Year&gt;2003&lt;/Year&gt;&lt;RecNum&gt;74&lt;/RecNum&gt;&lt;DisplayText&gt;[7]&lt;/DisplayText&gt;&lt;record&gt;&lt;rec-number&gt;74&lt;/rec-number&gt;&lt;foreign-keys&gt;&lt;key app="EN" db-id="2dpptssx4ztzaledvw6vwad9dvr5wfx5wezw" timestamp="1509723069"&gt;74&lt;/key&gt;&lt;/foreign-keys&gt;&lt;ref-type name="Journal Article"&gt;17&lt;/ref-type&gt;&lt;contributors&gt;&lt;authors&gt;&lt;author&gt;Barnett, J. A.&lt;/author&gt;&lt;/authors&gt;&lt;/contributors&gt;&lt;auth-address&gt;School of Biological Sciences, University of East Anglia, Norwich NR4 7TJ, UK. j.barnett@uea.ac.uk&lt;/auth-address&gt;&lt;titles&gt;&lt;title&gt;A history of research on yeasts 5: the fermentation pathway&lt;/title&gt;&lt;secondary-title&gt;Yeast&lt;/secondary-title&gt;&lt;alt-title&gt;Yeast (Chichester, England)&lt;/alt-title&gt;&lt;/titles&gt;&lt;periodical&gt;&lt;full-title&gt;Yeast&lt;/full-title&gt;&lt;abbr-1&gt;Yeast (Chichester, England)&lt;/abbr-1&gt;&lt;/periodical&gt;&lt;alt-periodical&gt;&lt;full-title&gt;Yeast&lt;/full-title&gt;&lt;abbr-1&gt;Yeast (Chichester, England)&lt;/abbr-1&gt;&lt;/alt-periodical&gt;&lt;pages&gt;509-43&lt;/pages&gt;&lt;volume&gt;20&lt;/volume&gt;&lt;number&gt;6&lt;/number&gt;&lt;edition&gt;2003/05/02&lt;/edition&gt;&lt;keywords&gt;&lt;keyword&gt;Animals&lt;/keyword&gt;&lt;keyword&gt;Ethanol/metabolism&lt;/keyword&gt;&lt;keyword&gt;Fermentation&lt;/keyword&gt;&lt;keyword&gt;Glycolysis&lt;/keyword&gt;&lt;keyword&gt;History, 19th Century&lt;/keyword&gt;&lt;keyword&gt;History, 20th Century&lt;/keyword&gt;&lt;keyword&gt;Mycology/history&lt;/keyword&gt;&lt;keyword&gt;NAD/metabolism&lt;/keyword&gt;&lt;keyword&gt;NADP/metabolism&lt;/keyword&gt;&lt;keyword&gt;Phosphates/metabolism&lt;/keyword&gt;&lt;keyword&gt;Plant Physiological Phenomena&lt;/keyword&gt;&lt;keyword&gt;Yeasts/*physiology&lt;/keyword&gt;&lt;/keywords&gt;&lt;dates&gt;&lt;year&gt;2003&lt;/year&gt;&lt;pub-dates&gt;&lt;date&gt;Apr 30&lt;/date&gt;&lt;/pub-dates&gt;&lt;/dates&gt;&lt;isbn&gt;0749-503X (Print)&amp;#xD;0749-503x&lt;/isbn&gt;&lt;accession-num&gt;12722184&lt;/accession-num&gt;&lt;urls&gt;&lt;/urls&gt;&lt;electronic-resource-num&gt;10.1002/yea.986&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[7]</w:t>
      </w:r>
      <w:r w:rsidRPr="00A862C1">
        <w:rPr>
          <w:rFonts w:ascii="Times New Roman" w:hAnsi="Times New Roman"/>
          <w:sz w:val="24"/>
          <w:szCs w:val="24"/>
        </w:rPr>
        <w:fldChar w:fldCharType="end"/>
      </w:r>
      <w:r w:rsidRPr="00A862C1">
        <w:rPr>
          <w:rFonts w:ascii="Times New Roman" w:hAnsi="Times New Roman"/>
          <w:sz w:val="24"/>
          <w:szCs w:val="24"/>
        </w:rPr>
        <w:t xml:space="preserve"> and Dayton et al. </w:t>
      </w:r>
      <w:r w:rsidRPr="00A862C1">
        <w:rPr>
          <w:rFonts w:ascii="Times New Roman" w:hAnsi="Times New Roman"/>
          <w:sz w:val="24"/>
          <w:szCs w:val="24"/>
        </w:rPr>
        <w:fldChar w:fldCharType="begin">
          <w:fldData xml:space="preserve">PEVuZE5vdGU+PENpdGU+PEF1dGhvcj5EYXl0b248L0F1dGhvcj48WWVhcj4yMDE2PC9ZZWFyPjxS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==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PEVuZE5vdGU+PENpdGU+PEF1dGhvcj5EYXl0b248L0F1dGhvcj48WWVhcj4yMDE2PC9ZZWFyPjxS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==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[11]</w:t>
      </w:r>
      <w:r w:rsidRPr="00A862C1">
        <w:rPr>
          <w:rFonts w:ascii="Times New Roman" w:hAnsi="Times New Roman"/>
          <w:sz w:val="24"/>
          <w:szCs w:val="24"/>
        </w:rPr>
        <w:fldChar w:fldCharType="end"/>
      </w:r>
      <w:r w:rsidRPr="00A862C1">
        <w:rPr>
          <w:rFonts w:ascii="Times New Roman" w:hAnsi="Times New Roman"/>
          <w:sz w:val="24"/>
          <w:szCs w:val="24"/>
        </w:rPr>
        <w:t xml:space="preserve">. However, it is worth noting that although the activity of PK was first described in 1935 by Lehman H, it took approximately ten years for this enzyme to be isolated from muscle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&lt;EndNote&gt;&lt;Cite&gt;&lt;Author&gt;Barnett&lt;/Author&gt;&lt;Year&gt;2003&lt;/Year&gt;&lt;RecNum&gt;6&lt;/RecNum&gt;&lt;DisplayText&gt;[7]&lt;/DisplayText&gt;&lt;record&gt;&lt;rec-number&gt;6&lt;/rec-number&gt;&lt;foreign-keys&gt;&lt;key app="EN" db-id="p0s2vev90sd0acetefl59sdfepad2dezst9a" timestamp="1544712530"&gt;6&lt;/key&gt;&lt;/foreign-keys&gt;&lt;ref-type name="Journal Article"&gt;17&lt;/ref-type&gt;&lt;contributors&gt;&lt;authors&gt;&lt;author&gt;Barnett, J. A.&lt;/author&gt;&lt;/authors&gt;&lt;/contributors&gt;&lt;auth-address&gt;School of Biological Sciences, University of East Anglia, Norwich NR4 7TJ, UK. j.barnett@uea.ac.uk&lt;/auth-address&gt;&lt;titles&gt;&lt;title&gt;A history of research on yeasts 5: the fermentation pathway&lt;/title&gt;&lt;secondary-title&gt;Yeast&lt;/secondary-title&gt;&lt;alt-title&gt;Yeast (Chichester, England)&lt;/alt-title&gt;&lt;/titles&gt;&lt;periodical&gt;&lt;full-title&gt;Yeast&lt;/full-title&gt;&lt;abbr-1&gt;Yeast (Chichester, England)&lt;/abbr-1&gt;&lt;/periodical&gt;&lt;alt-periodical&gt;&lt;full-title&gt;Yeast&lt;/full-title&gt;&lt;abbr-1&gt;Yeast (Chichester, England)&lt;/abbr-1&gt;&lt;/alt-periodical&gt;&lt;pages&gt;509-43&lt;/pages&gt;&lt;volume&gt;20&lt;/volume&gt;&lt;number&gt;6&lt;/number&gt;&lt;edition&gt;2003/05/02&lt;/edition&gt;&lt;keywords&gt;&lt;keyword&gt;Animals&lt;/keyword&gt;&lt;keyword&gt;Ethanol/metabolism&lt;/keyword&gt;&lt;keyword&gt;Fermentation&lt;/keyword&gt;&lt;keyword&gt;Glycolysis&lt;/keyword&gt;&lt;keyword&gt;History, 19th Century&lt;/keyword&gt;&lt;keyword&gt;History, 20th Century&lt;/keyword&gt;&lt;keyword&gt;Mycology/history&lt;/keyword&gt;&lt;keyword&gt;NAD/metabolism&lt;/keyword&gt;&lt;keyword&gt;NADP/metabolism&lt;/keyword&gt;&lt;keyword&gt;Phosphates/metabolism&lt;/keyword&gt;&lt;keyword&gt;Plant Physiological Phenomena&lt;/keyword&gt;&lt;keyword&gt;Yeasts/*physiology&lt;/keyword&gt;&lt;/keywords&gt;&lt;dates&gt;&lt;year&gt;2003&lt;/year&gt;&lt;pub-dates&gt;&lt;date&gt;Apr 30&lt;/date&gt;&lt;/pub-dates&gt;&lt;/dates&gt;&lt;isbn&gt;0749-503X (Print)&amp;#xD;0749-503x&lt;/isbn&gt;&lt;accession-num&gt;12722184&lt;/accession-num&gt;&lt;urls&gt;&lt;/urls&gt;&lt;electronic-resource-num&gt;10.1002/yea.986&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[7]</w:t>
      </w:r>
      <w:r w:rsidRPr="00A862C1">
        <w:rPr>
          <w:rFonts w:ascii="Times New Roman" w:hAnsi="Times New Roman"/>
          <w:sz w:val="24"/>
          <w:szCs w:val="24"/>
        </w:rPr>
        <w:fldChar w:fldCharType="end"/>
      </w:r>
      <w:r w:rsidRPr="00A862C1">
        <w:rPr>
          <w:rFonts w:ascii="Times New Roman" w:hAnsi="Times New Roman"/>
          <w:sz w:val="24"/>
          <w:szCs w:val="24"/>
        </w:rPr>
        <w:t xml:space="preserve">. A few years later, multiple isoenzymes of PK were identified by Tanaka et al.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&lt;EndNote&gt;&lt;Cite&gt;&lt;Author&gt;Tanaka&lt;/Author&gt;&lt;Year&gt;1967&lt;/Year&gt;&lt;RecNum&gt;77&lt;/RecNum&gt;&lt;DisplayText&gt;[12]&lt;/DisplayText&gt;&lt;record&gt;&lt;rec-number&gt;77&lt;/rec-number&gt;&lt;foreign-keys&gt;&lt;key app="EN" db-id="2dpptssx4ztzaledvw6vwad9dvr5wfx5wezw" timestamp="1509723274"&gt;77&lt;/key&gt;&lt;/foreign-keys&gt;&lt;ref-type name="Journal Article"&gt;17&lt;/ref-type&gt;&lt;contributors&gt;&lt;authors&gt;&lt;author&gt;Tanaka, T.&lt;/author&gt;&lt;author&gt;Harano, Y.&lt;/author&gt;&lt;author&gt;Sue, F.&lt;/author&gt;&lt;author&gt;Morimura, H.&lt;/author&gt;&lt;/authors&gt;&lt;/contributors&gt;&lt;titles&gt;&lt;title&gt;Crystallization, characterization and metabolic regulation of two types of pyruvate kinase isolated from rat tissues&lt;/title&gt;&lt;secondary-title&gt;J Biochem&lt;/secondary-title&gt;&lt;alt-title&gt;Journal of biochemistry&lt;/alt-title&gt;&lt;/titles&gt;&lt;periodical&gt;&lt;full-title&gt;J Biochem&lt;/full-title&gt;&lt;abbr-1&gt;Journal of biochemistry&lt;/abbr-1&gt;&lt;/periodical&gt;&lt;alt-periodical&gt;&lt;full-title&gt;J Biochem&lt;/full-title&gt;&lt;abbr-1&gt;Journal of biochemistry&lt;/abbr-1&gt;&lt;/alt-periodical&gt;&lt;pages&gt;71-91&lt;/pages&gt;&lt;volume&gt;62&lt;/volume&gt;&lt;number&gt;1&lt;/number&gt;&lt;edition&gt;1967/07/01&lt;/edition&gt;&lt;keywords&gt;&lt;keyword&gt;Adenosine Triphosphate&lt;/keyword&gt;&lt;keyword&gt;Animals&lt;/keyword&gt;&lt;keyword&gt;Chromatography&lt;/keyword&gt;&lt;keyword&gt;Crystallization&lt;/keyword&gt;&lt;keyword&gt;Diabetes Mellitus, Experimental/enzymology&lt;/keyword&gt;&lt;keyword&gt;Diet&lt;/keyword&gt;&lt;keyword&gt;Electrophoresis&lt;/keyword&gt;&lt;keyword&gt;Histocytochemistry&lt;/keyword&gt;&lt;keyword&gt;Immune Sera&lt;/keyword&gt;&lt;keyword&gt;Immunodiffusion&lt;/keyword&gt;&lt;keyword&gt;Liver/*enzymology&lt;/keyword&gt;&lt;keyword&gt;Male&lt;/keyword&gt;&lt;keyword&gt;Molecular Weight&lt;/keyword&gt;&lt;keyword&gt;Muscles/enzymology&lt;/keyword&gt;&lt;keyword&gt;Neutralization Tests&lt;/keyword&gt;&lt;keyword&gt;Pyruvate Kinase/analysis/antagonists &amp;amp; inhibitors/*metabolism&lt;/keyword&gt;&lt;keyword&gt;Rats&lt;/keyword&gt;&lt;keyword&gt;Starvation/metabolism&lt;/keyword&gt;&lt;/keywords&gt;&lt;dates&gt;&lt;year&gt;1967&lt;/year&gt;&lt;pub-dates&gt;&lt;date&gt;Jul&lt;/date&gt;&lt;/pub-dates&gt;&lt;/dates&gt;&lt;isbn&gt;0021-924X (Print)&amp;#xD;0021-924x&lt;/isbn&gt;&lt;accession-num&gt;4965281&lt;/accession-num&gt;&lt;urls&gt;&lt;/urls&gt;&lt;remote-database-provider&gt;NLM&lt;/remote-database-provider&gt;&lt;language&gt;eng&lt;/language&gt;&lt;/record&gt;&lt;/Cite&gt;&lt;/EndNote&gt;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[12]</w:t>
      </w:r>
      <w:r w:rsidRPr="00A862C1">
        <w:rPr>
          <w:rFonts w:ascii="Times New Roman" w:hAnsi="Times New Roman"/>
          <w:sz w:val="24"/>
          <w:szCs w:val="24"/>
        </w:rPr>
        <w:fldChar w:fldCharType="end"/>
      </w:r>
      <w:r w:rsidRPr="00A862C1">
        <w:rPr>
          <w:rFonts w:ascii="Times New Roman" w:hAnsi="Times New Roman"/>
          <w:sz w:val="24"/>
          <w:szCs w:val="24"/>
        </w:rPr>
        <w:t xml:space="preserve"> in the </w:t>
      </w:r>
      <w:proofErr w:type="spellStart"/>
      <w:r w:rsidRPr="00A862C1">
        <w:rPr>
          <w:rFonts w:ascii="Times New Roman" w:hAnsi="Times New Roman"/>
          <w:sz w:val="24"/>
          <w:szCs w:val="24"/>
        </w:rPr>
        <w:t>1960s</w:t>
      </w:r>
      <w:proofErr w:type="spellEnd"/>
      <w:r w:rsidRPr="00A862C1">
        <w:rPr>
          <w:rFonts w:ascii="Times New Roman" w:hAnsi="Times New Roman"/>
          <w:sz w:val="24"/>
          <w:szCs w:val="24"/>
        </w:rPr>
        <w:t xml:space="preserve">. Based on electrophoresis and crystallization procedure, two isoforms of PK were identified. One isoform was isolated from rat liver (type L), while the other was isolated from rat muscle (type M)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&lt;EndNote&gt;&lt;Cite&gt;&lt;Author&gt;Tanaka&lt;/Author&gt;&lt;Year&gt;1967&lt;/Year&gt;&lt;RecNum&gt;77&lt;/RecNum&gt;&lt;DisplayText&gt;[12]&lt;/DisplayText&gt;&lt;record&gt;&lt;rec-number&gt;77&lt;/rec-number&gt;&lt;foreign-keys&gt;&lt;key app="EN" db-id="2dpptssx4ztzaledvw6vwad9dvr5wfx5wezw" timestamp="1509723274"&gt;77&lt;/key&gt;&lt;/foreign-keys&gt;&lt;ref-type name="Journal Article"&gt;17&lt;/ref-type&gt;&lt;contributors&gt;&lt;authors&gt;&lt;author&gt;Tanaka, T.&lt;/author&gt;&lt;author&gt;Harano, Y.&lt;/author&gt;&lt;author&gt;Sue, F.&lt;/author&gt;&lt;author&gt;Morimura, H.&lt;/author&gt;&lt;/authors&gt;&lt;/contributors&gt;&lt;titles&gt;&lt;title&gt;Crystallization, characterization and metabolic regulation of two types of pyruvate kinase isolated from rat tissues&lt;/title&gt;&lt;secondary-title&gt;J Biochem&lt;/secondary-title&gt;&lt;alt-title&gt;Journal of biochemistry&lt;/alt-title&gt;&lt;/titles&gt;&lt;periodical&gt;&lt;full-title&gt;J Biochem&lt;/full-title&gt;&lt;abbr-1&gt;Journal of biochemistry&lt;/abbr-1&gt;&lt;/periodical&gt;&lt;alt-periodical&gt;&lt;full-title&gt;J Biochem&lt;/full-title&gt;&lt;abbr-1&gt;Journal of biochemistry&lt;/abbr-1&gt;&lt;/alt-periodical&gt;&lt;pages&gt;71-91&lt;/pages&gt;&lt;volume&gt;62&lt;/volume&gt;&lt;number&gt;1&lt;/number&gt;&lt;edition&gt;1967/07/01&lt;/edition&gt;&lt;keywords&gt;&lt;keyword&gt;Adenosine Triphosphate&lt;/keyword&gt;&lt;keyword&gt;Animals&lt;/keyword&gt;&lt;keyword&gt;Chromatography&lt;/keyword&gt;&lt;keyword&gt;Crystallization&lt;/keyword&gt;&lt;keyword&gt;Diabetes Mellitus, Experimental/enzymology&lt;/keyword&gt;&lt;keyword&gt;Diet&lt;/keyword&gt;&lt;keyword&gt;Electrophoresis&lt;/keyword&gt;&lt;keyword&gt;Histocytochemistry&lt;/keyword&gt;&lt;keyword&gt;Immune Sera&lt;/keyword&gt;&lt;keyword&gt;Immunodiffusion&lt;/keyword&gt;&lt;keyword&gt;Liver/*enzymology&lt;/keyword&gt;&lt;keyword&gt;Male&lt;/keyword&gt;&lt;keyword&gt;Molecular Weight&lt;/keyword&gt;&lt;keyword&gt;Muscles/enzymology&lt;/keyword&gt;&lt;keyword&gt;Neutralization Tests&lt;/keyword&gt;&lt;keyword&gt;Pyruvate Kinase/analysis/antagonists &amp;amp; inhibitors/*metabolism&lt;/keyword&gt;&lt;keyword&gt;Rats&lt;/keyword&gt;&lt;keyword&gt;Starvation/metabolism&lt;/keyword&gt;&lt;/keywords&gt;&lt;dates&gt;&lt;year&gt;1967&lt;/year&gt;&lt;pub-dates&gt;&lt;date&gt;Jul&lt;/date&gt;&lt;/pub-dates&gt;&lt;/dates&gt;&lt;isbn&gt;0021-924X (Print)&amp;#xD;0021-924x&lt;/isbn&gt;&lt;accession-num&gt;4965281&lt;/accession-num&gt;&lt;urls&gt;&lt;/urls&gt;&lt;remote-database-provider&gt;NLM&lt;/remote-database-provider&gt;&lt;language&gt;eng&lt;/language&gt;&lt;/record&gt;&lt;/Cite&gt;&lt;/EndNote&gt;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[12]</w:t>
      </w:r>
      <w:r w:rsidRPr="00A862C1">
        <w:rPr>
          <w:rFonts w:ascii="Times New Roman" w:hAnsi="Times New Roman"/>
          <w:sz w:val="24"/>
          <w:szCs w:val="24"/>
        </w:rPr>
        <w:fldChar w:fldCharType="end"/>
      </w:r>
      <w:r w:rsidRPr="00A862C1">
        <w:rPr>
          <w:rFonts w:ascii="Times New Roman" w:hAnsi="Times New Roman"/>
          <w:sz w:val="24"/>
          <w:szCs w:val="24"/>
        </w:rPr>
        <w:t xml:space="preserve">. In 1968, a third isoenzyme was detected in multiple rat tissues (kidney, spleen, testis, and lung) and was </w:t>
      </w:r>
      <w:r>
        <w:rPr>
          <w:rFonts w:ascii="Times New Roman" w:hAnsi="Times New Roman"/>
          <w:sz w:val="24"/>
          <w:szCs w:val="24"/>
        </w:rPr>
        <w:t xml:space="preserve">later </w:t>
      </w:r>
      <w:r w:rsidRPr="00A862C1">
        <w:rPr>
          <w:rFonts w:ascii="Times New Roman" w:hAnsi="Times New Roman"/>
          <w:sz w:val="24"/>
          <w:szCs w:val="24"/>
        </w:rPr>
        <w:t xml:space="preserve">named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&lt;EndNote&gt;&lt;Cite&gt;&lt;Author&gt;Susor&lt;/Author&gt;&lt;Year&gt;1968&lt;/Year&gt;&lt;RecNum&gt;78&lt;/RecNum&gt;&lt;DisplayText&gt;[13]&lt;/DisplayText&gt;&lt;record&gt;&lt;rec-number&gt;78&lt;/rec-number&gt;&lt;foreign-keys&gt;&lt;key app="EN" db-id="2dpptssx4ztzaledvw6vwad9dvr5wfx5wezw" timestamp="1509723355"&gt;78&lt;/key&gt;&lt;/foreign-keys&gt;&lt;ref-type name="Journal Article"&gt;17&lt;/ref-type&gt;&lt;contributors&gt;&lt;authors&gt;&lt;author&gt;Susor, W. A.&lt;/author&gt;&lt;author&gt;Rutter, W. J.&lt;/author&gt;&lt;/authors&gt;&lt;/contributors&gt;&lt;titles&gt;&lt;title&gt;Some distinctive properties of pyruvate kinase purified from rat liver&lt;/title&gt;&lt;secondary-title&gt;Biochem Biophys Res Commun&lt;/secondary-title&gt;&lt;alt-title&gt;Biochemical and biophysical research communications&lt;/alt-title&gt;&lt;/titles&gt;&lt;periodical&gt;&lt;full-title&gt;Biochem Biophys Res Commun&lt;/full-title&gt;&lt;abbr-1&gt;Biochemical and biophysical research communications&lt;/abbr-1&gt;&lt;/periodical&gt;&lt;alt-periodical&gt;&lt;full-title&gt;Biochem Biophys Res Commun&lt;/full-title&gt;&lt;abbr-1&gt;Biochemical and biophysical research communications&lt;/abbr-1&gt;&lt;/alt-periodical&gt;&lt;pages&gt;14-20&lt;/pages&gt;&lt;volume&gt;30&lt;/volume&gt;&lt;number&gt;1&lt;/number&gt;&lt;edition&gt;1968/01/11&lt;/edition&gt;&lt;keywords&gt;&lt;keyword&gt;Acetates&lt;/keyword&gt;&lt;keyword&gt;Animals&lt;/keyword&gt;&lt;keyword&gt;Antigen-Antibody Reactions&lt;/keyword&gt;&lt;keyword&gt;Cellulose&lt;/keyword&gt;&lt;keyword&gt;Chemical Precipitation&lt;/keyword&gt;&lt;keyword&gt;Chromatography&lt;/keyword&gt;&lt;keyword&gt;Chromatography, Gel&lt;/keyword&gt;&lt;keyword&gt;Drug Stability&lt;/keyword&gt;&lt;keyword&gt;Electrophoresis&lt;/keyword&gt;&lt;keyword&gt;Immune Sera&lt;/keyword&gt;&lt;keyword&gt;Liver/*enzymology&lt;/keyword&gt;&lt;keyword&gt;Muscles/enzymology&lt;/keyword&gt;&lt;keyword&gt;Oxidation-Reduction&lt;/keyword&gt;&lt;keyword&gt;*Pyruvate Kinase&lt;/keyword&gt;&lt;keyword&gt;Rats&lt;/keyword&gt;&lt;keyword&gt;Spectrophotometry&lt;/keyword&gt;&lt;/keywords&gt;&lt;dates&gt;&lt;year&gt;1968&lt;/year&gt;&lt;pub-dates&gt;&lt;date&gt;Jan 11&lt;/date&gt;&lt;/pub-dates&gt;&lt;/dates&gt;&lt;isbn&gt;0006-291X (Print)&amp;#xD;0006-291x&lt;/isbn&gt;&lt;accession-num&gt;5637032&lt;/accession-num&gt;&lt;urls&gt;&lt;/urls&gt;&lt;remote-database-provider&gt;NLM&lt;/remote-database-provider&gt;&lt;language&gt;eng&lt;/language&gt;&lt;/record&gt;&lt;/Cite&gt;&lt;/EndNote&gt;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[13]</w:t>
      </w:r>
      <w:r w:rsidRPr="00A862C1">
        <w:rPr>
          <w:rFonts w:ascii="Times New Roman" w:hAnsi="Times New Roman"/>
          <w:sz w:val="24"/>
          <w:szCs w:val="24"/>
        </w:rPr>
        <w:fldChar w:fldCharType="end"/>
      </w:r>
      <w:r w:rsidRPr="00A862C1">
        <w:rPr>
          <w:rFonts w:ascii="Times New Roman" w:hAnsi="Times New Roman"/>
          <w:sz w:val="24"/>
          <w:szCs w:val="24"/>
        </w:rPr>
        <w:t>. However, it was not until 198</w:t>
      </w:r>
      <w:r>
        <w:rPr>
          <w:rFonts w:ascii="Times New Roman" w:hAnsi="Times New Roman"/>
          <w:sz w:val="24"/>
          <w:szCs w:val="24"/>
        </w:rPr>
        <w:t>4</w:t>
      </w:r>
      <w:r w:rsidRPr="00A862C1">
        <w:rPr>
          <w:rFonts w:ascii="Times New Roman" w:hAnsi="Times New Roman"/>
          <w:sz w:val="24"/>
          <w:szCs w:val="24"/>
        </w:rPr>
        <w:t xml:space="preserve">, when Josephine Peters </w:t>
      </w:r>
      <w:r>
        <w:rPr>
          <w:rFonts w:ascii="Times New Roman" w:hAnsi="Times New Roman"/>
          <w:sz w:val="24"/>
          <w:szCs w:val="24"/>
        </w:rPr>
        <w:t xml:space="preserve">confirmed </w:t>
      </w:r>
      <w:r w:rsidRPr="00A862C1">
        <w:rPr>
          <w:rFonts w:ascii="Times New Roman" w:hAnsi="Times New Roman"/>
          <w:sz w:val="24"/>
          <w:szCs w:val="24"/>
        </w:rPr>
        <w:t xml:space="preserve">that </w:t>
      </w:r>
      <w:proofErr w:type="spellStart"/>
      <w:r w:rsidRPr="00A862C1">
        <w:rPr>
          <w:rFonts w:ascii="Times New Roman" w:hAnsi="Times New Roman"/>
          <w:sz w:val="24"/>
          <w:szCs w:val="24"/>
        </w:rPr>
        <w:t>PKM1</w:t>
      </w:r>
      <w:proofErr w:type="spellEnd"/>
      <w:r w:rsidRPr="00A862C1">
        <w:rPr>
          <w:rFonts w:ascii="Times New Roman" w:hAnsi="Times New Roman"/>
          <w:sz w:val="24"/>
          <w:szCs w:val="24"/>
        </w:rPr>
        <w:t xml:space="preserve"> and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are transcribed by an identical gene </w:t>
      </w:r>
      <w:r w:rsidRPr="00A862C1">
        <w:rPr>
          <w:rFonts w:ascii="Times New Roman" w:hAnsi="Times New Roman"/>
          <w:sz w:val="24"/>
          <w:szCs w:val="24"/>
        </w:rPr>
        <w:fldChar w:fldCharType="begin">
          <w:fldData xml:space="preserve">PEVuZE5vdGU+PENpdGU+PEF1dGhvcj5QZXRlcnM8L0F1dGhvcj48WWVhcj4xOTgxPC9ZZWFyPjxS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PEVuZE5vdGU+PENpdGU+PEF1dGhvcj5QZXRlcnM8L0F1dGhvcj48WWVhcj4xOTgxPC9ZZWFyPjxS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[14, 15]</w:t>
      </w:r>
      <w:r w:rsidRPr="00A862C1">
        <w:rPr>
          <w:rFonts w:ascii="Times New Roman" w:hAnsi="Times New Roman"/>
          <w:sz w:val="24"/>
          <w:szCs w:val="24"/>
        </w:rPr>
        <w:fldChar w:fldCharType="end"/>
      </w:r>
      <w:r w:rsidRPr="00A862C1">
        <w:rPr>
          <w:rFonts w:ascii="Times New Roman" w:hAnsi="Times New Roman"/>
          <w:sz w:val="24"/>
          <w:szCs w:val="24"/>
        </w:rPr>
        <w:t xml:space="preserve">. In 1986, Noguchi in collaboration with Tanaka demonstrated the alternative splicing concept of the </w:t>
      </w:r>
      <w:proofErr w:type="spellStart"/>
      <w:r w:rsidRPr="00A862C1">
        <w:rPr>
          <w:rFonts w:ascii="Times New Roman" w:hAnsi="Times New Roman"/>
          <w:i/>
          <w:sz w:val="24"/>
          <w:szCs w:val="24"/>
        </w:rPr>
        <w:t>Pkm</w:t>
      </w:r>
      <w:proofErr w:type="spellEnd"/>
      <w:r w:rsidRPr="00A862C1">
        <w:rPr>
          <w:rFonts w:ascii="Times New Roman" w:hAnsi="Times New Roman"/>
          <w:sz w:val="24"/>
          <w:szCs w:val="24"/>
        </w:rPr>
        <w:t xml:space="preserve"> gene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&lt;EndNote&gt;&lt;Cite&gt;&lt;Author&gt;Noguchi&lt;/Author&gt;&lt;Year&gt;1986&lt;/Year&gt;&lt;RecNum&gt;2401&lt;/RecNum&gt;&lt;DisplayText&gt;[16]&lt;/DisplayText&gt;&lt;record&gt;&lt;rec-number&gt;2401&lt;/rec-number&gt;&lt;foreign-keys&gt;&lt;key app="EN" db-id="9ad02a2wt2fvdhedav7xdt56rwfpzxeaszxr" timestamp="1381006995"&gt;2401&lt;/key&gt;&lt;/foreign-keys&gt;&lt;ref-type name="Journal Article"&gt;17&lt;/ref-type&gt;&lt;contributors&gt;&lt;authors&gt;&lt;author&gt;Noguchi, T.&lt;/author&gt;&lt;author&gt;Inoue, H.&lt;/author&gt;&lt;author&gt;Tanaka, T.&lt;/author&gt;&lt;/authors&gt;&lt;/contributors&gt;&lt;titles&gt;&lt;title&gt;The M1- and M2-type isozymes of rat pyruvate kinase are produced from the same gene by alternative RNA splicing&lt;/title&gt;&lt;secondary-title&gt;J Biol Chem&lt;/secondary-title&gt;&lt;alt-title&gt;The Journal of biological chemistry&lt;/alt-title&gt;&lt;/titles&gt;&lt;periodical&gt;&lt;full-title&gt;J Biol Chem&lt;/full-title&gt;&lt;abbr-1&gt;The Journal of biological chemistry&lt;/abbr-1&gt;&lt;/periodical&gt;&lt;alt-periodical&gt;&lt;full-title&gt;J Biol Chem&lt;/full-title&gt;&lt;abbr-1&gt;The Journal of biological chemistry&lt;/abbr-1&gt;&lt;/alt-periodical&gt;&lt;pages&gt;13807-12&lt;/pages&gt;&lt;volume&gt;261&lt;/volume&gt;&lt;number&gt;29&lt;/number&gt;&lt;edition&gt;1986/10/15&lt;/edition&gt;&lt;keywords&gt;&lt;keyword&gt;Amino Acid Sequence&lt;/keyword&gt;&lt;keyword&gt;Animals&lt;/keyword&gt;&lt;keyword&gt;Base Sequence&lt;/keyword&gt;&lt;keyword&gt;Cloning, Molecular&lt;/keyword&gt;&lt;keyword&gt;DNA/analysis&lt;/keyword&gt;&lt;keyword&gt;DNA Restriction Enzymes&lt;/keyword&gt;&lt;keyword&gt;*Genes&lt;/keyword&gt;&lt;keyword&gt;Isoenzymes/*genetics&lt;/keyword&gt;&lt;keyword&gt;Macromolecular Substances&lt;/keyword&gt;&lt;keyword&gt;Muscles/enzymology&lt;/keyword&gt;&lt;keyword&gt;Plasmids&lt;/keyword&gt;&lt;keyword&gt;Pyruvate Kinase/*genetics&lt;/keyword&gt;&lt;keyword&gt;*RNA Splicing&lt;/keyword&gt;&lt;keyword&gt;RNA, Messenger/*genetics&lt;/keyword&gt;&lt;keyword&gt;Rats&lt;/keyword&gt;&lt;/keywords&gt;&lt;dates&gt;&lt;year&gt;1986&lt;/year&gt;&lt;pub-dates&gt;&lt;date&gt;Oct 15&lt;/date&gt;&lt;/pub-dates&gt;&lt;/dates&gt;&lt;isbn&gt;0021-9258 (Print)&amp;#xD;0021-9258 (Linking)&lt;/isbn&gt;&lt;accession-num&gt;3020052&lt;/accession-num&gt;&lt;work-type&gt;Research Support, Non-U.S. Gov&amp;apos;t&lt;/work-type&gt;&lt;urls&gt;&lt;related-urls&gt;&lt;url&gt;http://www.ncbi.nlm.nih.gov/pubmed/3020052&lt;/url&gt;&lt;/related-urls&gt;&lt;/urls&gt;&lt;language&gt;eng&lt;/language&gt;&lt;/record&gt;&lt;/Cite&gt;&lt;/EndNote&gt;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[16]</w:t>
      </w:r>
      <w:r w:rsidRPr="00A862C1">
        <w:rPr>
          <w:rFonts w:ascii="Times New Roman" w:hAnsi="Times New Roman"/>
          <w:sz w:val="24"/>
          <w:szCs w:val="24"/>
        </w:rPr>
        <w:fldChar w:fldCharType="end"/>
      </w:r>
      <w:r w:rsidRPr="00A862C1">
        <w:rPr>
          <w:rFonts w:ascii="Times New Roman" w:hAnsi="Times New Roman"/>
          <w:sz w:val="24"/>
          <w:szCs w:val="24"/>
        </w:rPr>
        <w:t xml:space="preserve">. Finally, the most significant findings regarding the PK protein is the nuclear localization of the </w:t>
      </w:r>
      <w:proofErr w:type="spellStart"/>
      <w:r w:rsidRPr="00A862C1">
        <w:rPr>
          <w:rFonts w:ascii="Times New Roman" w:hAnsi="Times New Roman"/>
          <w:sz w:val="24"/>
          <w:szCs w:val="24"/>
        </w:rPr>
        <w:t>M2</w:t>
      </w:r>
      <w:proofErr w:type="spellEnd"/>
      <w:r w:rsidRPr="00A862C1">
        <w:rPr>
          <w:rFonts w:ascii="Times New Roman" w:hAnsi="Times New Roman"/>
          <w:sz w:val="24"/>
          <w:szCs w:val="24"/>
        </w:rPr>
        <w:t xml:space="preserve"> isoform in response to a variety of apoptotic agents (somatostatin and its analogues)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&lt;EndNote&gt;&lt;Cite&gt;&lt;Author&gt;Stetak&lt;/Author&gt;&lt;Year&gt;2007&lt;/Year&gt;&lt;RecNum&gt;15&lt;/RecNum&gt;&lt;DisplayText&gt;[17]&lt;/DisplayText&gt;&lt;record&gt;&lt;rec-number&gt;15&lt;/rec-number&gt;&lt;foreign-keys&gt;&lt;key app="EN" db-id="p0s2vev90sd0acetefl59sdfepad2dezst9a" timestamp="1544712533"&gt;15&lt;/key&gt;&lt;/foreign-keys&gt;&lt;ref-type name="Journal Article"&gt;17&lt;/ref-type&gt;&lt;contributors&gt;&lt;authors&gt;&lt;author&gt;Stetak, A.&lt;/author&gt;&lt;author&gt;Veress, R.&lt;/author&gt;&lt;author&gt;Ovadi, J.&lt;/author&gt;&lt;author&gt;Csermely, P.&lt;/author&gt;&lt;author&gt;Keri, G.&lt;/author&gt;&lt;author&gt;Ullrich, A.&lt;/author&gt;&lt;/authors&gt;&lt;/contributors&gt;&lt;auth-address&gt;Department of Molecular Biology, Max-Planck-Institute for Biochemistry, Martinsried, Germany. stetak@zool.unizh.ch&lt;/auth-address&gt;&lt;titles&gt;&lt;title&gt;Nuclear translocation of the tumor marker pyruvate kinase M2 induces programmed cell death&lt;/title&gt;&lt;secondary-title&gt;Cancer Res&lt;/secondary-title&gt;&lt;alt-title&gt;Cancer research&lt;/alt-title&gt;&lt;/titles&gt;&lt;periodical&gt;&lt;full-title&gt;Cancer Res&lt;/full-title&gt;&lt;abbr-1&gt;Cancer research&lt;/abbr-1&gt;&lt;/periodical&gt;&lt;alt-periodical&gt;&lt;full-title&gt;Cancer Res&lt;/full-title&gt;&lt;abbr-1&gt;Cancer research&lt;/abbr-1&gt;&lt;/alt-periodical&gt;&lt;pages&gt;1602-8&lt;/pages&gt;&lt;volume&gt;67&lt;/volume&gt;&lt;number&gt;4&lt;/number&gt;&lt;edition&gt;2007/02/20&lt;/edition&gt;&lt;keywords&gt;&lt;keyword&gt;Animals&lt;/keyword&gt;&lt;keyword&gt;Apoptosis/*physiology&lt;/keyword&gt;&lt;keyword&gt;COS Cells&lt;/keyword&gt;&lt;keyword&gt;Cell Nucleus/enzymology&lt;/keyword&gt;&lt;keyword&gt;Cercopithecus aethiops&lt;/keyword&gt;&lt;keyword&gt;Dimerization&lt;/keyword&gt;&lt;keyword&gt;Humans&lt;/keyword&gt;&lt;keyword&gt;Pyruvate Kinase/*metabolism&lt;/keyword&gt;&lt;keyword&gt;Receptors, Somatostatin/metabolism&lt;/keyword&gt;&lt;keyword&gt;Somatostatin/analogs &amp;amp; derivatives/pharmacology&lt;/keyword&gt;&lt;/keywords&gt;&lt;dates&gt;&lt;year&gt;2007&lt;/year&gt;&lt;pub-dates&gt;&lt;date&gt;Feb 15&lt;/date&gt;&lt;/pub-dates&gt;&lt;/dates&gt;&lt;isbn&gt;0008-5472 (Print)&amp;#xD;0008-5472&lt;/isbn&gt;&lt;accession-num&gt;17308100&lt;/accession-num&gt;&lt;urls&gt;&lt;/urls&gt;&lt;electronic-resource-num&gt;10.1158/0008-5472.can-06-2870&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[17]</w:t>
      </w:r>
      <w:r w:rsidRPr="00A862C1">
        <w:rPr>
          <w:rFonts w:ascii="Times New Roman" w:hAnsi="Times New Roman"/>
          <w:sz w:val="24"/>
          <w:szCs w:val="24"/>
        </w:rPr>
        <w:fldChar w:fldCharType="end"/>
      </w:r>
      <w:r w:rsidRPr="00A862C1">
        <w:rPr>
          <w:rFonts w:ascii="Times New Roman" w:hAnsi="Times New Roman"/>
          <w:sz w:val="24"/>
          <w:szCs w:val="24"/>
        </w:rPr>
        <w:t xml:space="preserve">, as well as the localization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into the mitochondria in response to oxidative stress inducers </w:t>
      </w:r>
      <w:r w:rsidRPr="00A862C1">
        <w:rPr>
          <w:rFonts w:ascii="Times New Roman" w:hAnsi="Times New Roman"/>
          <w:sz w:val="24"/>
          <w:szCs w:val="24"/>
        </w:rPr>
        <w:fldChar w:fldCharType="begin">
          <w:fldData xml:space="preserve">PEVuZE5vdGU+PENpdGU+PEF1dGhvcj5MaWFuZzwvQXV0aG9yPjxZZWFyPjIwMTc8L1llYXI+PFJl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PEVuZE5vdGU+PENpdGU+PEF1dGhvcj5MaWFuZzwvQXV0aG9yPjxZZWFyPjIwMTc8L1llYXI+PFJl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[18]</w:t>
      </w:r>
      <w:r w:rsidRPr="00A862C1">
        <w:rPr>
          <w:rFonts w:ascii="Times New Roman" w:hAnsi="Times New Roman"/>
          <w:sz w:val="24"/>
          <w:szCs w:val="24"/>
        </w:rPr>
        <w:fldChar w:fldCharType="end"/>
      </w:r>
      <w:r w:rsidRPr="00A862C1">
        <w:rPr>
          <w:rFonts w:ascii="Times New Roman" w:hAnsi="Times New Roman"/>
          <w:sz w:val="24"/>
          <w:szCs w:val="24"/>
        </w:rPr>
        <w:t xml:space="preserve">. These findings highlighted novel functions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other than its previously identified role in glycolysis.</w:t>
      </w:r>
    </w:p>
    <w:p w14:paraId="6376EB65" w14:textId="77777777" w:rsidR="00026EFC" w:rsidRPr="0028711D" w:rsidRDefault="00517171" w:rsidP="0028711D">
      <w:pPr>
        <w:pStyle w:val="Heading3"/>
        <w:rPr>
          <w:rFonts w:ascii="Times New Roman" w:hAnsi="Times New Roman"/>
          <w:sz w:val="24"/>
          <w:szCs w:val="24"/>
        </w:rPr>
      </w:pPr>
      <w:bookmarkStart w:id="12" w:name="_Toc69849227"/>
      <w:r>
        <w:rPr>
          <w:rFonts w:ascii="Times New Roman" w:hAnsi="Times New Roman"/>
          <w:sz w:val="24"/>
          <w:szCs w:val="24"/>
        </w:rPr>
        <w:t>1.</w:t>
      </w:r>
      <w:r w:rsidR="00026EFC" w:rsidRPr="0028711D">
        <w:rPr>
          <w:rFonts w:ascii="Times New Roman" w:hAnsi="Times New Roman"/>
          <w:sz w:val="24"/>
          <w:szCs w:val="24"/>
        </w:rPr>
        <w:t xml:space="preserve">1.3 </w:t>
      </w:r>
      <w:proofErr w:type="spellStart"/>
      <w:r w:rsidR="00026EFC" w:rsidRPr="0028711D">
        <w:rPr>
          <w:rFonts w:ascii="Times New Roman" w:hAnsi="Times New Roman"/>
          <w:sz w:val="24"/>
          <w:szCs w:val="24"/>
        </w:rPr>
        <w:t>PKM2</w:t>
      </w:r>
      <w:proofErr w:type="spellEnd"/>
      <w:r w:rsidR="00026EFC" w:rsidRPr="0028711D">
        <w:rPr>
          <w:rFonts w:ascii="Times New Roman" w:hAnsi="Times New Roman"/>
          <w:sz w:val="24"/>
          <w:szCs w:val="24"/>
        </w:rPr>
        <w:t>: From Gene to Protein</w:t>
      </w:r>
      <w:bookmarkEnd w:id="12"/>
    </w:p>
    <w:p w14:paraId="64315C6D" w14:textId="77777777" w:rsidR="00026EFC" w:rsidRPr="00A862C1" w:rsidRDefault="00026EFC" w:rsidP="004C7EE4">
      <w:pPr>
        <w:spacing w:before="120" w:after="120" w:line="360" w:lineRule="auto"/>
        <w:jc w:val="both"/>
        <w:rPr>
          <w:rFonts w:ascii="Times New Roman" w:hAnsi="Times New Roman"/>
          <w:b/>
          <w:sz w:val="24"/>
          <w:szCs w:val="24"/>
        </w:rPr>
      </w:pPr>
      <w:r w:rsidRPr="00A862C1">
        <w:rPr>
          <w:rFonts w:ascii="Times New Roman" w:hAnsi="Times New Roman"/>
          <w:sz w:val="24"/>
          <w:szCs w:val="24"/>
        </w:rPr>
        <w:t xml:space="preserve">Pyruvate Kinase M gene is located on Chromosome 15 (in humans),  Chromosome 7 (in non-human primates)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&lt;EndNote&gt;&lt;Cite&gt;&lt;Author&gt;Benson&lt;/Author&gt;&lt;Year&gt;2017&lt;/Year&gt;&lt;RecNum&gt;3562&lt;/RecNum&gt;&lt;DisplayText&gt;[19]&lt;/DisplayText&gt;&lt;record&gt;&lt;rec-number&gt;3562&lt;/rec-number&gt;&lt;foreign-keys&gt;&lt;key app="EN" db-id="9ad02a2wt2fvdhedav7xdt56rwfpzxeaszxr" timestamp="1545245321"&gt;3562&lt;/key&gt;&lt;/foreign-keys&gt;&lt;ref-type name="Journal Article"&gt;17&lt;/ref-type&gt;&lt;contributors&gt;&lt;authors&gt;&lt;author&gt;Benson, D. A.&lt;/author&gt;&lt;author&gt;Cavanaugh, M.&lt;/author&gt;&lt;author&gt;Clark, K.&lt;/author&gt;&lt;author&gt;Karsch-Mizrachi, I.&lt;/author&gt;&lt;author&gt;Lipman, D. J.&lt;/author&gt;&lt;author&gt;Ostell, J.&lt;/author&gt;&lt;author&gt;Sayers, E. W.&lt;/author&gt;&lt;/authors&gt;&lt;/contributors&gt;&lt;auth-address&gt;National Center for Biotechnology Information, National Library of Medicine, National Institutes of Health, Building 38A, 8600 Rockville Pike, Bethesda, MD 20894, USA.&amp;#xD;National Center for Biotechnology Information, National Library of Medicine, National Institutes of Health, Building 38A, 8600 Rockville Pike, Bethesda, MD 20894, USA sayers@ncbi.nlm.nih.gov.&lt;/auth-address&gt;&lt;titles&gt;&lt;title&gt;GenBank&lt;/title&gt;&lt;secondary-title&gt;Nucleic Acids Res&lt;/secondary-title&gt;&lt;/titles&gt;&lt;periodical&gt;&lt;full-title&gt;Nucleic Acids Res&lt;/full-title&gt;&lt;abbr-1&gt;Nucleic acids research&lt;/abbr-1&gt;&lt;/periodical&gt;&lt;pages&gt;D37-D42&lt;/pages&gt;&lt;volume&gt;45&lt;/volume&gt;&lt;number&gt;D1&lt;/number&gt;&lt;keywords&gt;&lt;keyword&gt;Animals&lt;/keyword&gt;&lt;keyword&gt;DNA Methylation&lt;/keyword&gt;&lt;keyword&gt;*Databases, Nucleic Acid&lt;/keyword&gt;&lt;keyword&gt;Genome, Bacterial&lt;/keyword&gt;&lt;keyword&gt;Genomics&lt;/keyword&gt;&lt;keyword&gt;Humans&lt;/keyword&gt;&lt;keyword&gt;RNA, Ribosomal, 16S/genetics&lt;/keyword&gt;&lt;keyword&gt;*Sequence Analysis, DNA&lt;/keyword&gt;&lt;keyword&gt;beta-Lactamases/genetics&lt;/keyword&gt;&lt;/keywords&gt;&lt;dates&gt;&lt;year&gt;2017&lt;/year&gt;&lt;pub-dates&gt;&lt;date&gt;Jan 4&lt;/date&gt;&lt;/pub-dates&gt;&lt;/dates&gt;&lt;isbn&gt;1362-4962 (Electronic)&amp;#xD;0305-1048 (Linking)&lt;/isbn&gt;&lt;accession-num&gt;27899564&lt;/accession-num&gt;&lt;urls&gt;&lt;related-urls&gt;&lt;url&gt;https://www.ncbi.nlm.nih.gov/pubmed/27899564&lt;/url&gt;&lt;/related-urls&gt;&lt;/urls&gt;&lt;custom2&gt;PMC5210553&lt;/custom2&gt;&lt;electronic-resource-num&gt;10.1093/nar/gkw1070&lt;/electronic-resource-num&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[19]</w:t>
      </w:r>
      <w:r w:rsidRPr="00A862C1">
        <w:rPr>
          <w:rFonts w:ascii="Times New Roman" w:hAnsi="Times New Roman"/>
          <w:sz w:val="24"/>
          <w:szCs w:val="24"/>
        </w:rPr>
        <w:fldChar w:fldCharType="end"/>
      </w:r>
      <w:r w:rsidRPr="00A862C1">
        <w:rPr>
          <w:rFonts w:ascii="Times New Roman" w:hAnsi="Times New Roman"/>
          <w:sz w:val="24"/>
          <w:szCs w:val="24"/>
        </w:rPr>
        <w:t xml:space="preserve">, and Chromosome 9 (in mice)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&lt;EndNote&gt;&lt;Cite&gt;&lt;Author&gt;Johnson&lt;/Author&gt;&lt;Year&gt;1981&lt;/Year&gt;&lt;RecNum&gt;256&lt;/RecNum&gt;&lt;DisplayText&gt;[20]&lt;/DisplayText&gt;&lt;record&gt;&lt;rec-number&gt;256&lt;/rec-number&gt;&lt;foreign-keys&gt;&lt;key app="EN" db-id="2dpptssx4ztzaledvw6vwad9dvr5wfx5wezw" timestamp="1515953456"&gt;256&lt;/key&gt;&lt;/foreign-keys&gt;&lt;ref-type name="Journal Article"&gt;17&lt;/ref-type&gt;&lt;contributors&gt;&lt;authors&gt;&lt;author&gt;Johnson, F. M.&lt;/author&gt;&lt;author&gt;Chasalow, F.&lt;/author&gt;&lt;author&gt;Anderson, G.&lt;/author&gt;&lt;author&gt;Macdougal, P.&lt;/author&gt;&lt;author&gt;Hendren, R. W.&lt;/author&gt;&lt;author&gt;Lewis, S. E.&lt;/author&gt;&lt;/authors&gt;&lt;/contributors&gt;&lt;titles&gt;&lt;title&gt;A variation in mouse kidney pyruvate kinase activity determined by a mutant gene on chromosome 9&lt;/title&gt;&lt;secondary-title&gt;Genet Res&lt;/secondary-title&gt;&lt;alt-title&gt;Genetical research&lt;/alt-title&gt;&lt;/titles&gt;&lt;periodical&gt;&lt;full-title&gt;Genet Res&lt;/full-title&gt;&lt;abbr-1&gt;Genetical research&lt;/abbr-1&gt;&lt;/periodical&gt;&lt;alt-periodical&gt;&lt;full-title&gt;Genet Res&lt;/full-title&gt;&lt;abbr-1&gt;Genetical research&lt;/abbr-1&gt;&lt;/alt-periodical&gt;&lt;pages&gt;123-31&lt;/pages&gt;&lt;volume&gt;37&lt;/volume&gt;&lt;number&gt;2&lt;/number&gt;&lt;edition&gt;1981/04/01&lt;/edition&gt;&lt;keywords&gt;&lt;keyword&gt;Animals&lt;/keyword&gt;&lt;keyword&gt;Chromosome Mapping&lt;/keyword&gt;&lt;keyword&gt;Genes&lt;/keyword&gt;&lt;keyword&gt;Genetic Variation&lt;/keyword&gt;&lt;keyword&gt;Kidney/*enzymology&lt;/keyword&gt;&lt;keyword&gt;Mice&lt;/keyword&gt;&lt;keyword&gt;Pyruvate Kinase/*genetics&lt;/keyword&gt;&lt;/keywords&gt;&lt;dates&gt;&lt;year&gt;1981&lt;/year&gt;&lt;pub-dates&gt;&lt;date&gt;Apr&lt;/date&gt;&lt;/pub-dates&gt;&lt;/dates&gt;&lt;isbn&gt;0016-6723&lt;/isbn&gt;&lt;accession-num&gt;7262549&lt;/accession-num&gt;&lt;urls&gt;&lt;/urls&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[20]</w:t>
      </w:r>
      <w:r w:rsidRPr="00A862C1">
        <w:rPr>
          <w:rFonts w:ascii="Times New Roman" w:hAnsi="Times New Roman"/>
          <w:sz w:val="24"/>
          <w:szCs w:val="24"/>
        </w:rPr>
        <w:fldChar w:fldCharType="end"/>
      </w:r>
      <w:r w:rsidRPr="00A862C1">
        <w:rPr>
          <w:rFonts w:ascii="Times New Roman" w:hAnsi="Times New Roman"/>
          <w:sz w:val="24"/>
          <w:szCs w:val="24"/>
        </w:rPr>
        <w:t xml:space="preserve"> which encodes both the </w:t>
      </w:r>
      <w:proofErr w:type="spellStart"/>
      <w:r w:rsidRPr="00A862C1">
        <w:rPr>
          <w:rFonts w:ascii="Times New Roman" w:hAnsi="Times New Roman"/>
          <w:sz w:val="24"/>
          <w:szCs w:val="24"/>
        </w:rPr>
        <w:t>M1</w:t>
      </w:r>
      <w:proofErr w:type="spellEnd"/>
      <w:r w:rsidRPr="00A862C1">
        <w:rPr>
          <w:rFonts w:ascii="Times New Roman" w:hAnsi="Times New Roman"/>
          <w:sz w:val="24"/>
          <w:szCs w:val="24"/>
        </w:rPr>
        <w:t xml:space="preserve"> and the </w:t>
      </w:r>
      <w:proofErr w:type="spellStart"/>
      <w:r w:rsidRPr="00A862C1">
        <w:rPr>
          <w:rFonts w:ascii="Times New Roman" w:hAnsi="Times New Roman"/>
          <w:sz w:val="24"/>
          <w:szCs w:val="24"/>
        </w:rPr>
        <w:t>M2</w:t>
      </w:r>
      <w:proofErr w:type="spellEnd"/>
      <w:r w:rsidRPr="00A862C1">
        <w:rPr>
          <w:rFonts w:ascii="Times New Roman" w:hAnsi="Times New Roman"/>
          <w:sz w:val="24"/>
          <w:szCs w:val="24"/>
        </w:rPr>
        <w:t xml:space="preserve"> isoforms </w:t>
      </w:r>
      <w:r w:rsidRPr="00A862C1">
        <w:rPr>
          <w:rFonts w:ascii="Times New Roman" w:hAnsi="Times New Roman"/>
          <w:sz w:val="24"/>
          <w:szCs w:val="24"/>
        </w:rPr>
        <w:fldChar w:fldCharType="begin">
          <w:fldData xml:space="preserve">PEVuZE5vdGU+PENpdGU+PEF1dGhvcj5BbHZlcy1GaWxobzwvQXV0aG9yPjxZZWFyPjIwMTY8L1ll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PEVuZE5vdGU+PENpdGU+PEF1dGhvcj5BbHZlcy1GaWxobzwvQXV0aG9yPjxZZWFyPjIwMTY8L1ll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[21-23]</w:t>
      </w:r>
      <w:r w:rsidRPr="00A862C1">
        <w:rPr>
          <w:rFonts w:ascii="Times New Roman" w:hAnsi="Times New Roman"/>
          <w:sz w:val="24"/>
          <w:szCs w:val="24"/>
        </w:rPr>
        <w:fldChar w:fldCharType="end"/>
      </w:r>
      <w:r w:rsidRPr="00A862C1">
        <w:rPr>
          <w:rFonts w:ascii="Times New Roman" w:hAnsi="Times New Roman"/>
          <w:sz w:val="24"/>
          <w:szCs w:val="24"/>
        </w:rPr>
        <w:t xml:space="preserve">. The mouse </w:t>
      </w:r>
      <w:proofErr w:type="spellStart"/>
      <w:r w:rsidRPr="00A862C1">
        <w:rPr>
          <w:rFonts w:ascii="Times New Roman" w:hAnsi="Times New Roman"/>
          <w:i/>
          <w:sz w:val="24"/>
          <w:szCs w:val="24"/>
        </w:rPr>
        <w:t>Pkm2</w:t>
      </w:r>
      <w:proofErr w:type="spellEnd"/>
      <w:r w:rsidRPr="00A862C1">
        <w:rPr>
          <w:rFonts w:ascii="Times New Roman" w:hAnsi="Times New Roman"/>
          <w:sz w:val="24"/>
          <w:szCs w:val="24"/>
        </w:rPr>
        <w:t xml:space="preserve"> transcript is 82% identical to the human </w:t>
      </w:r>
      <w:proofErr w:type="spellStart"/>
      <w:r w:rsidRPr="00A862C1">
        <w:rPr>
          <w:rFonts w:ascii="Times New Roman" w:hAnsi="Times New Roman"/>
          <w:i/>
          <w:sz w:val="24"/>
          <w:szCs w:val="24"/>
        </w:rPr>
        <w:t>PKM2</w:t>
      </w:r>
      <w:proofErr w:type="spellEnd"/>
      <w:r w:rsidRPr="00A862C1">
        <w:rPr>
          <w:rFonts w:ascii="Times New Roman" w:hAnsi="Times New Roman"/>
          <w:sz w:val="24"/>
          <w:szCs w:val="24"/>
        </w:rPr>
        <w:t xml:space="preserve">, while the non-human primate transcript is 99% identical to the human </w:t>
      </w:r>
      <w:proofErr w:type="spellStart"/>
      <w:r w:rsidRPr="00A862C1">
        <w:rPr>
          <w:rFonts w:ascii="Times New Roman" w:hAnsi="Times New Roman"/>
          <w:i/>
          <w:sz w:val="24"/>
          <w:szCs w:val="24"/>
        </w:rPr>
        <w:t>PKM2</w:t>
      </w:r>
      <w:proofErr w:type="spellEnd"/>
      <w:r w:rsidRPr="00A862C1">
        <w:rPr>
          <w:rFonts w:ascii="Times New Roman" w:hAnsi="Times New Roman"/>
          <w:sz w:val="24"/>
          <w:szCs w:val="24"/>
        </w:rPr>
        <w:t xml:space="preserve">. The </w:t>
      </w:r>
      <w:proofErr w:type="spellStart"/>
      <w:r w:rsidRPr="00A862C1">
        <w:rPr>
          <w:rFonts w:ascii="Times New Roman" w:hAnsi="Times New Roman"/>
          <w:i/>
          <w:sz w:val="24"/>
          <w:szCs w:val="24"/>
        </w:rPr>
        <w:t>PKM</w:t>
      </w:r>
      <w:proofErr w:type="spellEnd"/>
      <w:r w:rsidRPr="00A862C1">
        <w:rPr>
          <w:rFonts w:ascii="Times New Roman" w:hAnsi="Times New Roman"/>
          <w:i/>
          <w:sz w:val="24"/>
          <w:szCs w:val="24"/>
        </w:rPr>
        <w:t xml:space="preserve"> </w:t>
      </w:r>
      <w:r w:rsidRPr="00A862C1">
        <w:rPr>
          <w:rFonts w:ascii="Times New Roman" w:hAnsi="Times New Roman"/>
          <w:sz w:val="24"/>
          <w:szCs w:val="24"/>
        </w:rPr>
        <w:t xml:space="preserve">gene is roughly 32 kb, containing 12 exons and 11 introns. </w:t>
      </w:r>
      <w:r w:rsidRPr="00F6114A">
        <w:rPr>
          <w:rFonts w:ascii="Times New Roman" w:hAnsi="Times New Roman"/>
          <w:sz w:val="24"/>
          <w:szCs w:val="24"/>
        </w:rPr>
        <w:t xml:space="preserve">Exons 9 and 10 have equal length and account </w:t>
      </w:r>
      <w:r w:rsidRPr="00A862C1">
        <w:rPr>
          <w:rFonts w:ascii="Times New Roman" w:hAnsi="Times New Roman"/>
          <w:sz w:val="24"/>
          <w:szCs w:val="24"/>
        </w:rPr>
        <w:t xml:space="preserve">for the variation in the final transcript. The final mRNA product for </w:t>
      </w:r>
      <w:proofErr w:type="spellStart"/>
      <w:r w:rsidRPr="00A862C1">
        <w:rPr>
          <w:rFonts w:ascii="Times New Roman" w:hAnsi="Times New Roman"/>
          <w:i/>
          <w:sz w:val="24"/>
          <w:szCs w:val="24"/>
        </w:rPr>
        <w:t>PKM2</w:t>
      </w:r>
      <w:proofErr w:type="spellEnd"/>
      <w:r w:rsidRPr="00A862C1">
        <w:rPr>
          <w:rFonts w:ascii="Times New Roman" w:hAnsi="Times New Roman"/>
          <w:sz w:val="24"/>
          <w:szCs w:val="24"/>
        </w:rPr>
        <w:t xml:space="preserve"> contains exon 10 but excludes exon 9, which is specific to </w:t>
      </w:r>
      <w:proofErr w:type="spellStart"/>
      <w:r w:rsidRPr="00A862C1">
        <w:rPr>
          <w:rFonts w:ascii="Times New Roman" w:hAnsi="Times New Roman"/>
          <w:i/>
          <w:sz w:val="24"/>
          <w:szCs w:val="24"/>
        </w:rPr>
        <w:t>PKM1</w:t>
      </w:r>
      <w:proofErr w:type="spellEnd"/>
      <w:r w:rsidRPr="00A862C1">
        <w:rPr>
          <w:rFonts w:ascii="Times New Roman" w:hAnsi="Times New Roman"/>
          <w:sz w:val="24"/>
          <w:szCs w:val="24"/>
        </w:rPr>
        <w:t xml:space="preserve"> </w:t>
      </w:r>
      <w:r w:rsidRPr="00A862C1">
        <w:rPr>
          <w:rFonts w:ascii="Times New Roman" w:hAnsi="Times New Roman"/>
          <w:sz w:val="24"/>
          <w:szCs w:val="24"/>
        </w:rPr>
        <w:fldChar w:fldCharType="begin">
          <w:fldData xml:space="preserve">PEVuZE5vdGU+PENpdGU+PEF1dGhvcj5UYWtlbmFrYTwvQXV0aG9yPjxZZWFyPjE5OTE8L1llYXI+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PEVuZE5vdGU+PENpdGU+PEF1dGhvcj5UYWtlbmFrYTwvQXV0aG9yPjxZZWFyPjE5OTE8L1llYXI+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[24]</w:t>
      </w:r>
      <w:r w:rsidRPr="00A862C1">
        <w:rPr>
          <w:rFonts w:ascii="Times New Roman" w:hAnsi="Times New Roman"/>
          <w:sz w:val="24"/>
          <w:szCs w:val="24"/>
        </w:rPr>
        <w:fldChar w:fldCharType="end"/>
      </w:r>
      <w:r w:rsidRPr="00A862C1">
        <w:rPr>
          <w:rFonts w:ascii="Times New Roman" w:hAnsi="Times New Roman"/>
          <w:sz w:val="24"/>
          <w:szCs w:val="24"/>
        </w:rPr>
        <w:t xml:space="preserve">. Interestingly, three spliceosomes; the heterogeneous nuclear </w:t>
      </w:r>
      <w:r w:rsidRPr="00A862C1">
        <w:rPr>
          <w:rFonts w:ascii="Times New Roman" w:hAnsi="Times New Roman"/>
          <w:sz w:val="24"/>
          <w:szCs w:val="24"/>
        </w:rPr>
        <w:lastRenderedPageBreak/>
        <w:t xml:space="preserve">ribonucleoproteins A1 </w:t>
      </w:r>
      <w:r w:rsidRPr="00A862C1">
        <w:rPr>
          <w:rFonts w:ascii="Times New Roman" w:hAnsi="Times New Roman"/>
          <w:sz w:val="24"/>
          <w:szCs w:val="24"/>
        </w:rPr>
        <w:fldChar w:fldCharType="begin">
          <w:fldData xml:space="preserve">PEVuZE5vdGU+PENpdGU+PEF1dGhvcj5MdWFuPC9BdXRob3I+PFllYXI+MjAxNTwvWWVhcj48UmVj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PEVuZE5vdGU+PENpdGU+PEF1dGhvcj5MdWFuPC9BdXRob3I+PFllYXI+MjAxNTwvWWVhcj48UmVj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[25]</w:t>
      </w:r>
      <w:r w:rsidRPr="00A862C1">
        <w:rPr>
          <w:rFonts w:ascii="Times New Roman" w:hAnsi="Times New Roman"/>
          <w:sz w:val="24"/>
          <w:szCs w:val="24"/>
        </w:rPr>
        <w:fldChar w:fldCharType="end"/>
      </w:r>
      <w:r w:rsidRPr="00A862C1">
        <w:rPr>
          <w:rFonts w:ascii="Times New Roman" w:hAnsi="Times New Roman"/>
          <w:sz w:val="24"/>
          <w:szCs w:val="24"/>
        </w:rPr>
        <w:t xml:space="preserve"> </w:t>
      </w:r>
      <w:r w:rsidRPr="00A862C1">
        <w:rPr>
          <w:rFonts w:ascii="Times New Roman" w:hAnsi="Times New Roman"/>
          <w:sz w:val="24"/>
          <w:szCs w:val="24"/>
        </w:rPr>
        <w:fldChar w:fldCharType="begin"/>
      </w:r>
      <w:r w:rsidRPr="00A862C1">
        <w:rPr>
          <w:rFonts w:ascii="Times New Roman" w:hAnsi="Times New Roman"/>
          <w:sz w:val="24"/>
          <w:szCs w:val="24"/>
        </w:rPr>
        <w:fldChar w:fldCharType="separate"/>
      </w:r>
      <w:r w:rsidRPr="00A862C1">
        <w:rPr>
          <w:rFonts w:ascii="Times New Roman" w:hAnsi="Times New Roman"/>
          <w:sz w:val="24"/>
          <w:szCs w:val="24"/>
        </w:rPr>
        <w:t>{Samsam Shariat, 2013 #27}</w:t>
      </w:r>
      <w:r w:rsidRPr="00A862C1">
        <w:rPr>
          <w:rFonts w:ascii="Times New Roman" w:hAnsi="Times New Roman"/>
          <w:sz w:val="24"/>
          <w:szCs w:val="24"/>
        </w:rPr>
        <w:fldChar w:fldCharType="end"/>
      </w:r>
      <w:r w:rsidRPr="00A862C1">
        <w:rPr>
          <w:rFonts w:ascii="Times New Roman" w:hAnsi="Times New Roman"/>
          <w:sz w:val="24"/>
          <w:szCs w:val="24"/>
        </w:rPr>
        <w:t xml:space="preserve">and </w:t>
      </w:r>
      <w:proofErr w:type="spellStart"/>
      <w:r w:rsidRPr="00A862C1">
        <w:rPr>
          <w:rFonts w:ascii="Times New Roman" w:hAnsi="Times New Roman"/>
          <w:sz w:val="24"/>
          <w:szCs w:val="24"/>
        </w:rPr>
        <w:t>A2</w:t>
      </w:r>
      <w:proofErr w:type="spellEnd"/>
      <w:r w:rsidRPr="00A862C1">
        <w:rPr>
          <w:rFonts w:ascii="Times New Roman" w:hAnsi="Times New Roman"/>
          <w:sz w:val="24"/>
          <w:szCs w:val="24"/>
        </w:rPr>
        <w:t xml:space="preserve"> (</w:t>
      </w:r>
      <w:proofErr w:type="spellStart"/>
      <w:r w:rsidRPr="00A862C1">
        <w:rPr>
          <w:rFonts w:ascii="Times New Roman" w:hAnsi="Times New Roman"/>
          <w:sz w:val="24"/>
          <w:szCs w:val="24"/>
        </w:rPr>
        <w:t>hnRNPA1</w:t>
      </w:r>
      <w:proofErr w:type="spellEnd"/>
      <w:r w:rsidRPr="00A862C1">
        <w:rPr>
          <w:rFonts w:ascii="Times New Roman" w:hAnsi="Times New Roman"/>
          <w:sz w:val="24"/>
          <w:szCs w:val="24"/>
        </w:rPr>
        <w:t xml:space="preserve">, </w:t>
      </w:r>
      <w:proofErr w:type="spellStart"/>
      <w:r w:rsidRPr="00A862C1">
        <w:rPr>
          <w:rFonts w:ascii="Times New Roman" w:hAnsi="Times New Roman"/>
          <w:sz w:val="24"/>
          <w:szCs w:val="24"/>
        </w:rPr>
        <w:t>hnRNPA2</w:t>
      </w:r>
      <w:proofErr w:type="spellEnd"/>
      <w:r w:rsidRPr="00A862C1">
        <w:rPr>
          <w:rFonts w:ascii="Times New Roman" w:hAnsi="Times New Roman"/>
          <w:sz w:val="24"/>
          <w:szCs w:val="24"/>
        </w:rPr>
        <w:t>), and polypyrimidine tract binding protein (</w:t>
      </w:r>
      <w:proofErr w:type="spellStart"/>
      <w:r w:rsidRPr="00A862C1">
        <w:rPr>
          <w:rFonts w:ascii="Times New Roman" w:hAnsi="Times New Roman"/>
          <w:sz w:val="24"/>
          <w:szCs w:val="24"/>
        </w:rPr>
        <w:t>PTB</w:t>
      </w:r>
      <w:proofErr w:type="spellEnd"/>
      <w:r w:rsidRPr="00A862C1">
        <w:rPr>
          <w:rFonts w:ascii="Times New Roman" w:hAnsi="Times New Roman"/>
          <w:sz w:val="24"/>
          <w:szCs w:val="24"/>
        </w:rPr>
        <w:t xml:space="preserve">), were found to promote the elimination of exon 9 to favor the production of mature </w:t>
      </w:r>
      <w:proofErr w:type="spellStart"/>
      <w:r w:rsidRPr="00A862C1">
        <w:rPr>
          <w:rFonts w:ascii="Times New Roman" w:hAnsi="Times New Roman"/>
          <w:i/>
          <w:sz w:val="24"/>
          <w:szCs w:val="24"/>
        </w:rPr>
        <w:t>Pkm2</w:t>
      </w:r>
      <w:proofErr w:type="spellEnd"/>
      <w:r w:rsidRPr="00A862C1">
        <w:rPr>
          <w:rFonts w:ascii="Times New Roman" w:hAnsi="Times New Roman"/>
          <w:sz w:val="24"/>
          <w:szCs w:val="24"/>
        </w:rPr>
        <w:t xml:space="preserve"> RNA </w:t>
      </w:r>
      <w:r w:rsidRPr="00A862C1">
        <w:rPr>
          <w:rFonts w:ascii="Times New Roman" w:hAnsi="Times New Roman"/>
          <w:sz w:val="24"/>
          <w:szCs w:val="24"/>
        </w:rPr>
        <w:fldChar w:fldCharType="begin">
          <w:fldData xml:space="preserve">PEVuZE5vdGU+PENpdGU+PEF1dGhvcj5DbG93ZXI8L0F1dGhvcj48WWVhcj4yMDEwPC9ZZWFyPjxS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=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PEVuZE5vdGU+PENpdGU+PEF1dGhvcj5DbG93ZXI8L0F1dGhvcj48WWVhcj4yMDEwPC9ZZWFyPjxS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=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[22, 23, 26]</w:t>
      </w:r>
      <w:r w:rsidRPr="00A862C1">
        <w:rPr>
          <w:rFonts w:ascii="Times New Roman" w:hAnsi="Times New Roman"/>
          <w:sz w:val="24"/>
          <w:szCs w:val="24"/>
        </w:rPr>
        <w:fldChar w:fldCharType="end"/>
      </w:r>
      <w:r w:rsidRPr="00A862C1">
        <w:rPr>
          <w:rFonts w:ascii="Times New Roman" w:hAnsi="Times New Roman"/>
          <w:sz w:val="24"/>
          <w:szCs w:val="24"/>
        </w:rPr>
        <w:t>.  In addition, a recent study has shown that</w:t>
      </w:r>
      <w:r>
        <w:rPr>
          <w:rFonts w:ascii="Times New Roman" w:hAnsi="Times New Roman"/>
          <w:sz w:val="24"/>
          <w:szCs w:val="24"/>
        </w:rPr>
        <w:t xml:space="preserve"> </w:t>
      </w:r>
      <w:r w:rsidRPr="00A862C1">
        <w:rPr>
          <w:rFonts w:ascii="Times New Roman" w:hAnsi="Times New Roman"/>
          <w:sz w:val="24"/>
          <w:szCs w:val="24"/>
        </w:rPr>
        <w:t>the RNA-binding motif 4 (</w:t>
      </w:r>
      <w:proofErr w:type="spellStart"/>
      <w:r w:rsidRPr="00A862C1">
        <w:rPr>
          <w:rFonts w:ascii="Times New Roman" w:hAnsi="Times New Roman"/>
          <w:sz w:val="24"/>
          <w:szCs w:val="24"/>
        </w:rPr>
        <w:t>RBM4</w:t>
      </w:r>
      <w:proofErr w:type="spellEnd"/>
      <w:r w:rsidRPr="00A862C1">
        <w:rPr>
          <w:rFonts w:ascii="Times New Roman" w:hAnsi="Times New Roman"/>
          <w:sz w:val="24"/>
          <w:szCs w:val="24"/>
        </w:rPr>
        <w:t xml:space="preserve">) splicing factor negatively regulates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expression </w:t>
      </w:r>
      <w:r>
        <w:rPr>
          <w:rFonts w:ascii="Times New Roman" w:hAnsi="Times New Roman"/>
          <w:sz w:val="24"/>
          <w:szCs w:val="24"/>
        </w:rPr>
        <w:t>by suppressing</w:t>
      </w:r>
      <w:r w:rsidRPr="00A862C1">
        <w:rPr>
          <w:rFonts w:ascii="Times New Roman" w:hAnsi="Times New Roman"/>
          <w:sz w:val="24"/>
          <w:szCs w:val="24"/>
        </w:rPr>
        <w:t xml:space="preserve"> the activity of the splicing regulator </w:t>
      </w:r>
      <w:proofErr w:type="spellStart"/>
      <w:r w:rsidRPr="00A862C1">
        <w:rPr>
          <w:rFonts w:ascii="Times New Roman" w:hAnsi="Times New Roman"/>
          <w:sz w:val="24"/>
          <w:szCs w:val="24"/>
        </w:rPr>
        <w:t>PTB</w:t>
      </w:r>
      <w:proofErr w:type="spellEnd"/>
      <w:r w:rsidRPr="00A862C1">
        <w:rPr>
          <w:rFonts w:ascii="Times New Roman" w:hAnsi="Times New Roman"/>
          <w:sz w:val="24"/>
          <w:szCs w:val="24"/>
        </w:rPr>
        <w:t xml:space="preserve"> </w:t>
      </w:r>
      <w:r w:rsidRPr="00A862C1">
        <w:rPr>
          <w:rFonts w:ascii="Times New Roman" w:hAnsi="Times New Roman"/>
          <w:sz w:val="24"/>
          <w:szCs w:val="24"/>
        </w:rPr>
        <w:fldChar w:fldCharType="begin">
          <w:fldData xml:space="preserve">PEVuZE5vdGU+PENpdGU+PEF1dGhvcj5TdTwvQXV0aG9yPjxZZWFyPjIwMTc8L1llYXI+PFJlY051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PEVuZE5vdGU+PENpdGU+PEF1dGhvcj5TdTwvQXV0aG9yPjxZZWFyPjIwMTc8L1llYXI+PFJlY051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[27]</w:t>
      </w:r>
      <w:r w:rsidRPr="00A862C1">
        <w:rPr>
          <w:rFonts w:ascii="Times New Roman" w:hAnsi="Times New Roman"/>
          <w:sz w:val="24"/>
          <w:szCs w:val="24"/>
        </w:rPr>
        <w:fldChar w:fldCharType="end"/>
      </w:r>
      <w:r w:rsidRPr="00A862C1">
        <w:rPr>
          <w:rFonts w:ascii="Times New Roman" w:hAnsi="Times New Roman"/>
          <w:sz w:val="24"/>
          <w:szCs w:val="24"/>
        </w:rPr>
        <w:t>. On the other hand, the serine/arginine-rich splicing factor 3 (</w:t>
      </w:r>
      <w:proofErr w:type="spellStart"/>
      <w:r w:rsidRPr="00A862C1">
        <w:rPr>
          <w:rFonts w:ascii="Times New Roman" w:hAnsi="Times New Roman"/>
          <w:sz w:val="24"/>
          <w:szCs w:val="24"/>
        </w:rPr>
        <w:t>SRSF3</w:t>
      </w:r>
      <w:proofErr w:type="spellEnd"/>
      <w:r w:rsidRPr="00A862C1">
        <w:rPr>
          <w:rFonts w:ascii="Times New Roman" w:hAnsi="Times New Roman"/>
          <w:sz w:val="24"/>
          <w:szCs w:val="24"/>
        </w:rPr>
        <w:t xml:space="preserve">) promotes the addition of exon 10 to the mature </w:t>
      </w:r>
      <w:proofErr w:type="spellStart"/>
      <w:r w:rsidRPr="00A862C1">
        <w:rPr>
          <w:rFonts w:ascii="Times New Roman" w:hAnsi="Times New Roman"/>
          <w:i/>
          <w:sz w:val="24"/>
          <w:szCs w:val="24"/>
        </w:rPr>
        <w:t>PKM2</w:t>
      </w:r>
      <w:proofErr w:type="spellEnd"/>
      <w:r w:rsidRPr="00A862C1">
        <w:rPr>
          <w:rFonts w:ascii="Times New Roman" w:hAnsi="Times New Roman"/>
          <w:sz w:val="24"/>
          <w:szCs w:val="24"/>
        </w:rPr>
        <w:t xml:space="preserve"> RNA </w:t>
      </w:r>
      <w:r w:rsidRPr="00A862C1">
        <w:rPr>
          <w:rFonts w:ascii="Times New Roman" w:hAnsi="Times New Roman"/>
          <w:sz w:val="24"/>
          <w:szCs w:val="24"/>
        </w:rPr>
        <w:fldChar w:fldCharType="begin">
          <w:fldData xml:space="preserve">PEVuZE5vdGU+PENpdGU+PEF1dGhvcj5XYW5nPC9BdXRob3I+PFllYXI+MjAxMjwvWWVhcj48UmVj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=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PEVuZE5vdGU+PENpdGU+PEF1dGhvcj5XYW5nPC9BdXRob3I+PFllYXI+MjAxMjwvWWVhcj48UmVj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=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[22, 28, 29]</w:t>
      </w:r>
      <w:r w:rsidRPr="00A862C1">
        <w:rPr>
          <w:rFonts w:ascii="Times New Roman" w:hAnsi="Times New Roman"/>
          <w:sz w:val="24"/>
          <w:szCs w:val="24"/>
        </w:rPr>
        <w:fldChar w:fldCharType="end"/>
      </w:r>
      <w:r w:rsidRPr="00A862C1">
        <w:rPr>
          <w:rFonts w:ascii="Times New Roman" w:hAnsi="Times New Roman"/>
          <w:sz w:val="24"/>
          <w:szCs w:val="24"/>
        </w:rPr>
        <w:t xml:space="preserve">. The final human mRNAs for both isoforms are 1593 base pairs long, and the variation in their mRNA exist within 155 nucleotide residues from 1142 to 1297 </w:t>
      </w:r>
      <w:r w:rsidRPr="00A862C1">
        <w:rPr>
          <w:rFonts w:ascii="Times New Roman" w:hAnsi="Times New Roman"/>
          <w:sz w:val="24"/>
          <w:szCs w:val="24"/>
        </w:rPr>
        <w:fldChar w:fldCharType="begin">
          <w:fldData xml:space="preserve">PEVuZE5vdGU+PENpdGU+PEF1dGhvcj5HZWVyPC9BdXRob3I+PFllYXI+MjAxMDwvWWVhcj48UmVj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PEVuZE5vdGU+PENpdGU+PEF1dGhvcj5HZWVyPC9BdXRob3I+PFllYXI+MjAxMDwvWWVhcj48UmVj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[30]</w:t>
      </w:r>
      <w:r w:rsidRPr="00A862C1">
        <w:rPr>
          <w:rFonts w:ascii="Times New Roman" w:hAnsi="Times New Roman"/>
          <w:sz w:val="24"/>
          <w:szCs w:val="24"/>
        </w:rPr>
        <w:fldChar w:fldCharType="end"/>
      </w:r>
      <w:r w:rsidRPr="00A862C1">
        <w:rPr>
          <w:rFonts w:ascii="Times New Roman" w:hAnsi="Times New Roman"/>
          <w:sz w:val="24"/>
          <w:szCs w:val="24"/>
        </w:rPr>
        <w:t xml:space="preserve">. </w:t>
      </w:r>
    </w:p>
    <w:p w14:paraId="54B3C086"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PK is a tetrameric protein with identical subunits. The single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monomer is made of 531 amino acids and consists of 4 domains: N (43 aa), A (244 aa), B (102 aa) and C (142 aa). However, </w:t>
      </w:r>
      <w:proofErr w:type="spellStart"/>
      <w:r w:rsidRPr="00A862C1">
        <w:rPr>
          <w:rFonts w:ascii="Times New Roman" w:hAnsi="Times New Roman"/>
          <w:sz w:val="24"/>
          <w:szCs w:val="24"/>
        </w:rPr>
        <w:t>PKM1</w:t>
      </w:r>
      <w:proofErr w:type="spellEnd"/>
      <w:r w:rsidRPr="00A862C1">
        <w:rPr>
          <w:rFonts w:ascii="Times New Roman" w:hAnsi="Times New Roman"/>
          <w:sz w:val="24"/>
          <w:szCs w:val="24"/>
        </w:rPr>
        <w:t xml:space="preserve"> and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vary from each other in 22 amino acids within a stretch encoded by exons 9 and 10 </w:t>
      </w:r>
      <w:r w:rsidRPr="00A862C1">
        <w:rPr>
          <w:rFonts w:ascii="Times New Roman" w:hAnsi="Times New Roman"/>
          <w:sz w:val="24"/>
          <w:szCs w:val="24"/>
        </w:rPr>
        <w:fldChar w:fldCharType="begin">
          <w:fldData xml:space="preserve">PEVuZE5vdGU+PENpdGU+PEF1dGhvcj5Eb21icmF1Y2thczwvQXV0aG9yPjxZZWFyPjIwMDU8L1ll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PEVuZE5vdGU+PENpdGU+PEF1dGhvcj5Eb21icmF1Y2thczwvQXV0aG9yPjxZZWFyPjIwMDU8L1ll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[31]</w:t>
      </w:r>
      <w:r w:rsidRPr="00A862C1">
        <w:rPr>
          <w:rFonts w:ascii="Times New Roman" w:hAnsi="Times New Roman"/>
          <w:sz w:val="24"/>
          <w:szCs w:val="24"/>
        </w:rPr>
        <w:fldChar w:fldCharType="end"/>
      </w:r>
      <w:r w:rsidRPr="00A862C1">
        <w:rPr>
          <w:rFonts w:ascii="Times New Roman" w:hAnsi="Times New Roman"/>
          <w:sz w:val="24"/>
          <w:szCs w:val="24"/>
        </w:rPr>
        <w:t xml:space="preserve">. The A domain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represents the core of the monomer and responsible for mediating the subunits interaction to form a dimer. The tetramer form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consists of 2-units that is assembled through the binding of two dimers’ C-subunits. Both the allosteric fructose 1,6-bisphosphate (</w:t>
      </w:r>
      <w:proofErr w:type="spellStart"/>
      <w:r w:rsidRPr="00A862C1">
        <w:rPr>
          <w:rFonts w:ascii="Times New Roman" w:hAnsi="Times New Roman"/>
          <w:sz w:val="24"/>
          <w:szCs w:val="24"/>
        </w:rPr>
        <w:t>FBP</w:t>
      </w:r>
      <w:proofErr w:type="spellEnd"/>
      <w:r w:rsidRPr="00A862C1">
        <w:rPr>
          <w:rFonts w:ascii="Times New Roman" w:hAnsi="Times New Roman"/>
          <w:sz w:val="24"/>
          <w:szCs w:val="24"/>
        </w:rPr>
        <w:t xml:space="preserve">) binding pocket </w:t>
      </w:r>
      <w:r w:rsidRPr="00A862C1">
        <w:rPr>
          <w:rFonts w:ascii="Times New Roman" w:hAnsi="Times New Roman"/>
          <w:sz w:val="24"/>
          <w:szCs w:val="24"/>
        </w:rPr>
        <w:fldChar w:fldCharType="begin">
          <w:fldData xml:space="preserve">PEVuZE5vdGU+PENpdGU+PEF1dGhvcj5Eb21icmF1Y2thczwvQXV0aG9yPjxZZWFyPjIwMDU8L1ll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PEVuZE5vdGU+PENpdGU+PEF1dGhvcj5Eb21icmF1Y2thczwvQXV0aG9yPjxZZWFyPjIwMDU8L1ll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[31]</w:t>
      </w:r>
      <w:r w:rsidRPr="00A862C1">
        <w:rPr>
          <w:rFonts w:ascii="Times New Roman" w:hAnsi="Times New Roman"/>
          <w:sz w:val="24"/>
          <w:szCs w:val="24"/>
        </w:rPr>
        <w:fldChar w:fldCharType="end"/>
      </w:r>
      <w:r w:rsidRPr="00A862C1">
        <w:rPr>
          <w:rFonts w:ascii="Times New Roman" w:hAnsi="Times New Roman"/>
          <w:sz w:val="24"/>
          <w:szCs w:val="24"/>
        </w:rPr>
        <w:t xml:space="preserve"> and the nuclear localization signal sequence (NLS) </w:t>
      </w:r>
      <w:r w:rsidRPr="00A862C1">
        <w:rPr>
          <w:rFonts w:ascii="Times New Roman" w:hAnsi="Times New Roman"/>
          <w:sz w:val="24"/>
          <w:szCs w:val="24"/>
        </w:rPr>
        <w:fldChar w:fldCharType="begin">
          <w:fldData xml:space="preserve">PEVuZE5vdGU+PENpdGU+PEF1dGhvcj5ZYW5nPC9BdXRob3I+PFllYXI+MjAxMjwvWWVhcj48UmVj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PEVuZE5vdGU+PENpdGU+PEF1dGhvcj5ZYW5nPC9BdXRob3I+PFllYXI+MjAxMjwvWWVhcj48UmVj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[32]</w:t>
      </w:r>
      <w:r w:rsidRPr="00A862C1">
        <w:rPr>
          <w:rFonts w:ascii="Times New Roman" w:hAnsi="Times New Roman"/>
          <w:sz w:val="24"/>
          <w:szCs w:val="24"/>
        </w:rPr>
        <w:fldChar w:fldCharType="end"/>
      </w:r>
      <w:r w:rsidRPr="00A862C1">
        <w:rPr>
          <w:rFonts w:ascii="Times New Roman" w:hAnsi="Times New Roman"/>
          <w:sz w:val="24"/>
          <w:szCs w:val="24"/>
        </w:rPr>
        <w:t xml:space="preserve"> are located within the C domain. Moreover, the structure of domain C is responsible for the variation observed between the </w:t>
      </w:r>
      <w:proofErr w:type="spellStart"/>
      <w:r w:rsidRPr="00A862C1">
        <w:rPr>
          <w:rFonts w:ascii="Times New Roman" w:hAnsi="Times New Roman"/>
          <w:sz w:val="24"/>
          <w:szCs w:val="24"/>
        </w:rPr>
        <w:t>PKM</w:t>
      </w:r>
      <w:proofErr w:type="spellEnd"/>
      <w:r w:rsidRPr="00A862C1">
        <w:rPr>
          <w:rFonts w:ascii="Times New Roman" w:hAnsi="Times New Roman"/>
          <w:sz w:val="24"/>
          <w:szCs w:val="24"/>
        </w:rPr>
        <w:t xml:space="preserve"> isoforms in regards to the allosteric regulation by </w:t>
      </w:r>
      <w:proofErr w:type="spellStart"/>
      <w:r w:rsidRPr="00A862C1">
        <w:rPr>
          <w:rFonts w:ascii="Times New Roman" w:hAnsi="Times New Roman"/>
          <w:sz w:val="24"/>
          <w:szCs w:val="24"/>
        </w:rPr>
        <w:t>FBP</w:t>
      </w:r>
      <w:proofErr w:type="spellEnd"/>
      <w:r w:rsidRPr="00A862C1">
        <w:rPr>
          <w:rFonts w:ascii="Times New Roman" w:hAnsi="Times New Roman"/>
          <w:sz w:val="24"/>
          <w:szCs w:val="24"/>
        </w:rPr>
        <w:t xml:space="preserve">. Interestingly, the activation loop in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surrounds </w:t>
      </w:r>
      <w:proofErr w:type="spellStart"/>
      <w:r w:rsidRPr="00A862C1">
        <w:rPr>
          <w:rFonts w:ascii="Times New Roman" w:hAnsi="Times New Roman"/>
          <w:sz w:val="24"/>
          <w:szCs w:val="24"/>
        </w:rPr>
        <w:t>FBP</w:t>
      </w:r>
      <w:proofErr w:type="spellEnd"/>
      <w:r w:rsidRPr="00A862C1">
        <w:rPr>
          <w:rFonts w:ascii="Times New Roman" w:hAnsi="Times New Roman"/>
          <w:sz w:val="24"/>
          <w:szCs w:val="24"/>
        </w:rPr>
        <w:t xml:space="preserve"> molecules and closes the allosteric site, while in </w:t>
      </w:r>
      <w:proofErr w:type="spellStart"/>
      <w:r w:rsidRPr="00A862C1">
        <w:rPr>
          <w:rFonts w:ascii="Times New Roman" w:hAnsi="Times New Roman"/>
          <w:sz w:val="24"/>
          <w:szCs w:val="24"/>
        </w:rPr>
        <w:t>PKM1</w:t>
      </w:r>
      <w:proofErr w:type="spellEnd"/>
      <w:r w:rsidRPr="00A862C1">
        <w:rPr>
          <w:rFonts w:ascii="Times New Roman" w:hAnsi="Times New Roman"/>
          <w:sz w:val="24"/>
          <w:szCs w:val="24"/>
        </w:rPr>
        <w:t xml:space="preserve"> the activation loop is far away from the allosteric site leading to an open conformation of </w:t>
      </w:r>
      <w:proofErr w:type="spellStart"/>
      <w:r w:rsidRPr="00A862C1">
        <w:rPr>
          <w:rFonts w:ascii="Times New Roman" w:hAnsi="Times New Roman"/>
          <w:sz w:val="24"/>
          <w:szCs w:val="24"/>
        </w:rPr>
        <w:t>PKM1</w:t>
      </w:r>
      <w:proofErr w:type="spellEnd"/>
      <w:r w:rsidRPr="00A862C1">
        <w:rPr>
          <w:rFonts w:ascii="Times New Roman" w:hAnsi="Times New Roman"/>
          <w:sz w:val="24"/>
          <w:szCs w:val="24"/>
        </w:rPr>
        <w:t xml:space="preserve"> allosteric site </w:t>
      </w:r>
      <w:r w:rsidRPr="00A862C1">
        <w:rPr>
          <w:rFonts w:ascii="Times New Roman" w:hAnsi="Times New Roman"/>
          <w:sz w:val="24"/>
          <w:szCs w:val="24"/>
        </w:rPr>
        <w:fldChar w:fldCharType="begin">
          <w:fldData xml:space="preserve">PEVuZE5vdGU+PENpdGU+PEF1dGhvcj5Eb21icmF1Y2thczwvQXV0aG9yPjxZZWFyPjIwMDU8L1ll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PEVuZE5vdGU+PENpdGU+PEF1dGhvcj5Eb21icmF1Y2thczwvQXV0aG9yPjxZZWFyPjIwMDU8L1ll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[31]</w:t>
      </w:r>
      <w:r w:rsidRPr="00A862C1">
        <w:rPr>
          <w:rFonts w:ascii="Times New Roman" w:hAnsi="Times New Roman"/>
          <w:sz w:val="24"/>
          <w:szCs w:val="24"/>
        </w:rPr>
        <w:fldChar w:fldCharType="end"/>
      </w:r>
      <w:r w:rsidRPr="00A862C1">
        <w:rPr>
          <w:rFonts w:ascii="Times New Roman" w:hAnsi="Times New Roman"/>
          <w:sz w:val="24"/>
          <w:szCs w:val="24"/>
        </w:rPr>
        <w:t xml:space="preserve">. </w:t>
      </w:r>
      <w:r w:rsidRPr="00F6114A">
        <w:rPr>
          <w:rFonts w:ascii="Times New Roman" w:hAnsi="Times New Roman"/>
          <w:sz w:val="24"/>
          <w:szCs w:val="24"/>
        </w:rPr>
        <w:t xml:space="preserve">However, the active site for </w:t>
      </w:r>
      <w:proofErr w:type="spellStart"/>
      <w:r w:rsidRPr="00F6114A">
        <w:rPr>
          <w:rFonts w:ascii="Times New Roman" w:hAnsi="Times New Roman"/>
          <w:sz w:val="24"/>
          <w:szCs w:val="24"/>
        </w:rPr>
        <w:t>PKM2</w:t>
      </w:r>
      <w:proofErr w:type="spellEnd"/>
      <w:r w:rsidRPr="00F6114A">
        <w:rPr>
          <w:rFonts w:ascii="Times New Roman" w:hAnsi="Times New Roman"/>
          <w:sz w:val="24"/>
          <w:szCs w:val="24"/>
        </w:rPr>
        <w:t xml:space="preserve"> is located between domains A and B. Domain B regulates the size of the active site by either moving toward or outward of domain A, while the N-terminal</w:t>
      </w:r>
      <w:r w:rsidRPr="00F6114A">
        <w:rPr>
          <w:rFonts w:ascii="Times New Roman" w:hAnsi="Times New Roman"/>
          <w:b/>
          <w:sz w:val="24"/>
          <w:szCs w:val="24"/>
        </w:rPr>
        <w:t xml:space="preserve"> </w:t>
      </w:r>
      <w:r w:rsidRPr="00F6114A">
        <w:rPr>
          <w:rFonts w:ascii="Times New Roman" w:hAnsi="Times New Roman"/>
          <w:sz w:val="24"/>
          <w:szCs w:val="24"/>
        </w:rPr>
        <w:t xml:space="preserve">domain represents the smallest domain in the </w:t>
      </w:r>
      <w:proofErr w:type="spellStart"/>
      <w:r w:rsidRPr="00F6114A">
        <w:rPr>
          <w:rFonts w:ascii="Times New Roman" w:hAnsi="Times New Roman"/>
          <w:sz w:val="24"/>
          <w:szCs w:val="24"/>
        </w:rPr>
        <w:t>PKM2</w:t>
      </w:r>
      <w:proofErr w:type="spellEnd"/>
      <w:r w:rsidRPr="00F6114A">
        <w:rPr>
          <w:rFonts w:ascii="Times New Roman" w:hAnsi="Times New Roman"/>
          <w:sz w:val="24"/>
          <w:szCs w:val="24"/>
        </w:rPr>
        <w:t xml:space="preserve"> monomer </w:t>
      </w:r>
      <w:r w:rsidRPr="00A862C1">
        <w:rPr>
          <w:rFonts w:ascii="Times New Roman" w:hAnsi="Times New Roman"/>
          <w:sz w:val="24"/>
          <w:szCs w:val="24"/>
        </w:rPr>
        <w:fldChar w:fldCharType="begin">
          <w:fldData xml:space="preserve">PEVuZE5vdGU+PENpdGU+PEF1dGhvcj5Eb21icmF1Y2thczwvQXV0aG9yPjxZZWFyPjIwMDU8L1ll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PEVuZE5vdGU+PENpdGU+PEF1dGhvcj5Eb21icmF1Y2thczwvQXV0aG9yPjxZZWFyPjIwMDU8L1ll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[31]</w:t>
      </w:r>
      <w:r w:rsidRPr="00A862C1">
        <w:rPr>
          <w:rFonts w:ascii="Times New Roman" w:hAnsi="Times New Roman"/>
          <w:sz w:val="24"/>
          <w:szCs w:val="24"/>
        </w:rPr>
        <w:fldChar w:fldCharType="end"/>
      </w:r>
      <w:r w:rsidRPr="00A862C1">
        <w:rPr>
          <w:rFonts w:ascii="Times New Roman" w:hAnsi="Times New Roman"/>
          <w:sz w:val="24"/>
          <w:szCs w:val="24"/>
        </w:rPr>
        <w:t>.</w:t>
      </w:r>
    </w:p>
    <w:p w14:paraId="0EEDC959" w14:textId="77777777" w:rsidR="00026EFC" w:rsidRPr="0028711D" w:rsidRDefault="00517171" w:rsidP="0028711D">
      <w:pPr>
        <w:pStyle w:val="Heading3"/>
        <w:rPr>
          <w:rFonts w:ascii="Times New Roman" w:hAnsi="Times New Roman"/>
          <w:sz w:val="24"/>
          <w:szCs w:val="24"/>
        </w:rPr>
      </w:pPr>
      <w:bookmarkStart w:id="13" w:name="_Toc69849228"/>
      <w:r>
        <w:rPr>
          <w:rFonts w:ascii="Times New Roman" w:hAnsi="Times New Roman"/>
          <w:sz w:val="24"/>
          <w:szCs w:val="24"/>
        </w:rPr>
        <w:t>1.</w:t>
      </w:r>
      <w:r w:rsidR="00026EFC" w:rsidRPr="0028711D">
        <w:rPr>
          <w:rFonts w:ascii="Times New Roman" w:hAnsi="Times New Roman"/>
          <w:sz w:val="24"/>
          <w:szCs w:val="24"/>
        </w:rPr>
        <w:t>1.4 Tissue Distribution of the PK Isoforms</w:t>
      </w:r>
      <w:bookmarkEnd w:id="13"/>
    </w:p>
    <w:p w14:paraId="535207B0"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The PK family consists of four isoforms encoded by two separate genes. These isoforms are noted as </w:t>
      </w:r>
      <w:proofErr w:type="spellStart"/>
      <w:r w:rsidRPr="00A862C1">
        <w:rPr>
          <w:rFonts w:ascii="Times New Roman" w:hAnsi="Times New Roman"/>
          <w:sz w:val="24"/>
          <w:szCs w:val="24"/>
        </w:rPr>
        <w:t>PKL</w:t>
      </w:r>
      <w:proofErr w:type="spellEnd"/>
      <w:r w:rsidRPr="00A862C1">
        <w:rPr>
          <w:rFonts w:ascii="Times New Roman" w:hAnsi="Times New Roman"/>
          <w:sz w:val="24"/>
          <w:szCs w:val="24"/>
        </w:rPr>
        <w:t xml:space="preserve"> (liver), PKR (erythrocytes), </w:t>
      </w:r>
      <w:proofErr w:type="spellStart"/>
      <w:r w:rsidRPr="00A862C1">
        <w:rPr>
          <w:rFonts w:ascii="Times New Roman" w:hAnsi="Times New Roman"/>
          <w:sz w:val="24"/>
          <w:szCs w:val="24"/>
        </w:rPr>
        <w:t>PKM1</w:t>
      </w:r>
      <w:proofErr w:type="spellEnd"/>
      <w:r w:rsidRPr="00A862C1">
        <w:rPr>
          <w:rFonts w:ascii="Times New Roman" w:hAnsi="Times New Roman"/>
          <w:sz w:val="24"/>
          <w:szCs w:val="24"/>
        </w:rPr>
        <w:t xml:space="preserve"> (muscle) and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The </w:t>
      </w:r>
      <w:proofErr w:type="spellStart"/>
      <w:r w:rsidRPr="00A862C1">
        <w:rPr>
          <w:rFonts w:ascii="Times New Roman" w:hAnsi="Times New Roman"/>
          <w:i/>
          <w:sz w:val="24"/>
          <w:szCs w:val="24"/>
        </w:rPr>
        <w:t>PKLR</w:t>
      </w:r>
      <w:proofErr w:type="spellEnd"/>
      <w:r w:rsidRPr="00A862C1">
        <w:rPr>
          <w:rFonts w:ascii="Times New Roman" w:hAnsi="Times New Roman"/>
          <w:i/>
          <w:sz w:val="24"/>
          <w:szCs w:val="24"/>
        </w:rPr>
        <w:t xml:space="preserve"> </w:t>
      </w:r>
      <w:r w:rsidRPr="00A862C1">
        <w:rPr>
          <w:rFonts w:ascii="Times New Roman" w:hAnsi="Times New Roman"/>
          <w:sz w:val="24"/>
          <w:szCs w:val="24"/>
        </w:rPr>
        <w:t xml:space="preserve">gene encodes both the L and the R isoforms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&lt;EndNote&gt;&lt;Cite&gt;&lt;Author&gt;Tani&lt;/Author&gt;&lt;Year&gt;1987&lt;/Year&gt;&lt;RecNum&gt;257&lt;/RecNum&gt;&lt;DisplayText&gt;[33]&lt;/DisplayText&gt;&lt;record&gt;&lt;rec-number&gt;257&lt;/rec-number&gt;&lt;foreign-keys&gt;&lt;key app="EN" db-id="2dpptssx4ztzaledvw6vwad9dvr5wfx5wezw" timestamp="1515975174"&gt;257&lt;/key&gt;&lt;/foreign-keys&gt;&lt;ref-type name="Journal Article"&gt;17&lt;/ref-type&gt;&lt;contributors&gt;&lt;authors&gt;&lt;author&gt;Tani, K.&lt;/author&gt;&lt;author&gt;Fujii, H.&lt;/author&gt;&lt;author&gt;Tsutsumi, H.&lt;/author&gt;&lt;author&gt;Sukegawa, J.&lt;/author&gt;&lt;author&gt;Toyoshima, K.&lt;/author&gt;&lt;author&gt;Yoshida, M. C.&lt;/author&gt;&lt;author&gt;Noguchi, T.&lt;/author&gt;&lt;author&gt;Tanaka, T.&lt;/author&gt;&lt;author&gt;Miwa, S.&lt;/author&gt;&lt;/authors&gt;&lt;/contributors&gt;&lt;titles&gt;&lt;title&gt;Human liver type pyruvate kinase: cDNA cloning and chromosomal assignment&lt;/title&gt;&lt;secondary-title&gt;Biochem Biophys Res Commun&lt;/secondary-title&gt;&lt;alt-title&gt;Biochemical and biophysical research communications&lt;/alt-title&gt;&lt;/titles&gt;&lt;periodical&gt;&lt;full-title&gt;Biochem Biophys Res Commun&lt;/full-title&gt;&lt;abbr-1&gt;Biochemical and biophysical research communications&lt;/abbr-1&gt;&lt;/periodical&gt;&lt;alt-periodical&gt;&lt;full-title&gt;Biochem Biophys Res Commun&lt;/full-title&gt;&lt;abbr-1&gt;Biochemical and biophysical research communications&lt;/abbr-1&gt;&lt;/alt-periodical&gt;&lt;pages&gt;431-8&lt;/pages&gt;&lt;volume&gt;143&lt;/volume&gt;&lt;number&gt;2&lt;/number&gt;&lt;edition&gt;1987/03/13&lt;/edition&gt;&lt;keywords&gt;&lt;keyword&gt;Base Sequence&lt;/keyword&gt;&lt;keyword&gt;Chromosome Mapping&lt;/keyword&gt;&lt;keyword&gt;*Chromosomes, Human, Pair 1&lt;/keyword&gt;&lt;keyword&gt;Cloning, Molecular&lt;/keyword&gt;&lt;keyword&gt;DNA/genetics&lt;/keyword&gt;&lt;keyword&gt;Humans&lt;/keyword&gt;&lt;keyword&gt;Liver/*enzymology&lt;/keyword&gt;&lt;keyword&gt;Pyruvate Kinase/*genetics&lt;/keyword&gt;&lt;keyword&gt;RNA, Messenger/genetics&lt;/keyword&gt;&lt;/keywords&gt;&lt;dates&gt;&lt;year&gt;1987&lt;/year&gt;&lt;pub-dates&gt;&lt;date&gt;Mar 13&lt;/date&gt;&lt;/pub-dates&gt;&lt;/dates&gt;&lt;isbn&gt;0006-291X (Print)&amp;#xD;0006-291x&lt;/isbn&gt;&lt;accession-num&gt;3566732&lt;/accession-num&gt;&lt;urls&gt;&lt;/urls&gt;&lt;remote-database-provider&gt;NLM&lt;/remote-database-provider&gt;&lt;language&gt;eng&lt;/language&gt;&lt;/record&gt;&lt;/Cite&gt;&lt;/EndNote&gt;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[33]</w:t>
      </w:r>
      <w:r w:rsidRPr="00A862C1">
        <w:rPr>
          <w:rFonts w:ascii="Times New Roman" w:hAnsi="Times New Roman"/>
          <w:sz w:val="24"/>
          <w:szCs w:val="24"/>
        </w:rPr>
        <w:fldChar w:fldCharType="end"/>
      </w:r>
      <w:r w:rsidRPr="00A862C1">
        <w:rPr>
          <w:rFonts w:ascii="Times New Roman" w:hAnsi="Times New Roman"/>
          <w:sz w:val="24"/>
          <w:szCs w:val="24"/>
        </w:rPr>
        <w:t xml:space="preserve">, while the </w:t>
      </w:r>
      <w:proofErr w:type="spellStart"/>
      <w:r w:rsidRPr="00A862C1">
        <w:rPr>
          <w:rFonts w:ascii="Times New Roman" w:hAnsi="Times New Roman"/>
          <w:sz w:val="24"/>
          <w:szCs w:val="24"/>
        </w:rPr>
        <w:t>M1</w:t>
      </w:r>
      <w:proofErr w:type="spellEnd"/>
      <w:r w:rsidRPr="00A862C1">
        <w:rPr>
          <w:rFonts w:ascii="Times New Roman" w:hAnsi="Times New Roman"/>
          <w:sz w:val="24"/>
          <w:szCs w:val="24"/>
        </w:rPr>
        <w:t xml:space="preserve"> and the </w:t>
      </w:r>
      <w:proofErr w:type="spellStart"/>
      <w:r w:rsidRPr="00A862C1">
        <w:rPr>
          <w:rFonts w:ascii="Times New Roman" w:hAnsi="Times New Roman"/>
          <w:sz w:val="24"/>
          <w:szCs w:val="24"/>
        </w:rPr>
        <w:t>M2</w:t>
      </w:r>
      <w:proofErr w:type="spellEnd"/>
      <w:r w:rsidRPr="00A862C1">
        <w:rPr>
          <w:rFonts w:ascii="Times New Roman" w:hAnsi="Times New Roman"/>
          <w:sz w:val="24"/>
          <w:szCs w:val="24"/>
        </w:rPr>
        <w:t xml:space="preserve"> are encoded by the </w:t>
      </w:r>
      <w:proofErr w:type="spellStart"/>
      <w:r w:rsidRPr="00A862C1">
        <w:rPr>
          <w:rFonts w:ascii="Times New Roman" w:hAnsi="Times New Roman"/>
          <w:i/>
          <w:sz w:val="24"/>
          <w:szCs w:val="24"/>
        </w:rPr>
        <w:t>Pkm</w:t>
      </w:r>
      <w:proofErr w:type="spellEnd"/>
      <w:r w:rsidRPr="00A862C1">
        <w:rPr>
          <w:rFonts w:ascii="Times New Roman" w:hAnsi="Times New Roman"/>
          <w:sz w:val="24"/>
          <w:szCs w:val="24"/>
        </w:rPr>
        <w:t xml:space="preserve"> gene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&lt;EndNote&gt;&lt;Cite&gt;&lt;Author&gt;Noguchi&lt;/Author&gt;&lt;Year&gt;1986&lt;/Year&gt;&lt;RecNum&gt;2401&lt;/RecNum&gt;&lt;DisplayText&gt;[16]&lt;/DisplayText&gt;&lt;record&gt;&lt;rec-number&gt;2401&lt;/rec-number&gt;&lt;foreign-keys&gt;&lt;key app="EN" db-id="9ad02a2wt2fvdhedav7xdt56rwfpzxeaszxr" timestamp="1381006995"&gt;2401&lt;/key&gt;&lt;/foreign-keys&gt;&lt;ref-type name="Journal Article"&gt;17&lt;/ref-type&gt;&lt;contributors&gt;&lt;authors&gt;&lt;author&gt;Noguchi, T.&lt;/author&gt;&lt;author&gt;Inoue, H.&lt;/author&gt;&lt;author&gt;Tanaka, T.&lt;/author&gt;&lt;/authors&gt;&lt;/contributors&gt;&lt;titles&gt;&lt;title&gt;The M1- and M2-type isozymes of rat pyruvate kinase are produced from the same gene by alternative RNA splicing&lt;/title&gt;&lt;secondary-title&gt;J Biol Chem&lt;/secondary-title&gt;&lt;alt-title&gt;The Journal of biological chemistry&lt;/alt-title&gt;&lt;/titles&gt;&lt;periodical&gt;&lt;full-title&gt;J Biol Chem&lt;/full-title&gt;&lt;abbr-1&gt;The Journal of biological chemistry&lt;/abbr-1&gt;&lt;/periodical&gt;&lt;alt-periodical&gt;&lt;full-title&gt;J Biol Chem&lt;/full-title&gt;&lt;abbr-1&gt;The Journal of biological chemistry&lt;/abbr-1&gt;&lt;/alt-periodical&gt;&lt;pages&gt;13807-12&lt;/pages&gt;&lt;volume&gt;261&lt;/volume&gt;&lt;number&gt;29&lt;/number&gt;&lt;edition&gt;1986/10/15&lt;/edition&gt;&lt;keywords&gt;&lt;keyword&gt;Amino Acid Sequence&lt;/keyword&gt;&lt;keyword&gt;Animals&lt;/keyword&gt;&lt;keyword&gt;Base Sequence&lt;/keyword&gt;&lt;keyword&gt;Cloning, Molecular&lt;/keyword&gt;&lt;keyword&gt;DNA/analysis&lt;/keyword&gt;&lt;keyword&gt;DNA Restriction Enzymes&lt;/keyword&gt;&lt;keyword&gt;*Genes&lt;/keyword&gt;&lt;keyword&gt;Isoenzymes/*genetics&lt;/keyword&gt;&lt;keyword&gt;Macromolecular Substances&lt;/keyword&gt;&lt;keyword&gt;Muscles/enzymology&lt;/keyword&gt;&lt;keyword&gt;Plasmids&lt;/keyword&gt;&lt;keyword&gt;Pyruvate Kinase/*genetics&lt;/keyword&gt;&lt;keyword&gt;*RNA Splicing&lt;/keyword&gt;&lt;keyword&gt;RNA, Messenger/*genetics&lt;/keyword&gt;&lt;keyword&gt;Rats&lt;/keyword&gt;&lt;/keywords&gt;&lt;dates&gt;&lt;year&gt;1986&lt;/year&gt;&lt;pub-dates&gt;&lt;date&gt;Oct 15&lt;/date&gt;&lt;/pub-dates&gt;&lt;/dates&gt;&lt;isbn&gt;0021-9258 (Print)&amp;#xD;0021-9258 (Linking)&lt;/isbn&gt;&lt;accession-num&gt;3020052&lt;/accession-num&gt;&lt;work-type&gt;Research Support, Non-U.S. Gov&amp;apos;t&lt;/work-type&gt;&lt;urls&gt;&lt;related-urls&gt;&lt;url&gt;http://www.ncbi.nlm.nih.gov/pubmed/3020052&lt;/url&gt;&lt;/related-urls&gt;&lt;/urls&gt;&lt;language&gt;eng&lt;/language&gt;&lt;/record&gt;&lt;/Cite&gt;&lt;/EndNote&gt;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[16]</w:t>
      </w:r>
      <w:r w:rsidRPr="00A862C1">
        <w:rPr>
          <w:rFonts w:ascii="Times New Roman" w:hAnsi="Times New Roman"/>
          <w:sz w:val="24"/>
          <w:szCs w:val="24"/>
        </w:rPr>
        <w:fldChar w:fldCharType="end"/>
      </w:r>
      <w:r w:rsidRPr="00A862C1">
        <w:rPr>
          <w:rFonts w:ascii="Times New Roman" w:hAnsi="Times New Roman"/>
          <w:sz w:val="24"/>
          <w:szCs w:val="24"/>
        </w:rPr>
        <w:t xml:space="preserve">. At the protein level, a single tissue can express multiple isoforms. For instance, </w:t>
      </w:r>
      <w:bookmarkStart w:id="14" w:name="_Hlk504305422"/>
      <w:r w:rsidRPr="00A862C1">
        <w:rPr>
          <w:rFonts w:ascii="Times New Roman" w:hAnsi="Times New Roman"/>
          <w:sz w:val="24"/>
          <w:szCs w:val="24"/>
        </w:rPr>
        <w:t xml:space="preserve">the kidney predominately expresses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while the </w:t>
      </w:r>
      <w:proofErr w:type="spellStart"/>
      <w:r w:rsidRPr="00A862C1">
        <w:rPr>
          <w:rFonts w:ascii="Times New Roman" w:hAnsi="Times New Roman"/>
          <w:sz w:val="24"/>
          <w:szCs w:val="24"/>
        </w:rPr>
        <w:t>PKL</w:t>
      </w:r>
      <w:proofErr w:type="spellEnd"/>
      <w:r w:rsidRPr="00A862C1">
        <w:rPr>
          <w:rFonts w:ascii="Times New Roman" w:hAnsi="Times New Roman"/>
          <w:sz w:val="24"/>
          <w:szCs w:val="24"/>
        </w:rPr>
        <w:t xml:space="preserve"> and </w:t>
      </w:r>
      <w:proofErr w:type="spellStart"/>
      <w:r w:rsidRPr="00A862C1">
        <w:rPr>
          <w:rFonts w:ascii="Times New Roman" w:hAnsi="Times New Roman"/>
          <w:sz w:val="24"/>
          <w:szCs w:val="24"/>
        </w:rPr>
        <w:t>PKM1</w:t>
      </w:r>
      <w:proofErr w:type="spellEnd"/>
      <w:r w:rsidRPr="00A862C1">
        <w:rPr>
          <w:rFonts w:ascii="Times New Roman" w:hAnsi="Times New Roman"/>
          <w:sz w:val="24"/>
          <w:szCs w:val="24"/>
        </w:rPr>
        <w:t xml:space="preserve"> isoforms are expressed at significantly lower levels </w:t>
      </w:r>
      <w:r w:rsidRPr="00A862C1">
        <w:rPr>
          <w:rFonts w:ascii="Times New Roman" w:hAnsi="Times New Roman"/>
          <w:sz w:val="24"/>
          <w:szCs w:val="24"/>
        </w:rPr>
        <w:fldChar w:fldCharType="begin">
          <w:fldData xml:space="preserve">PEVuZE5vdGU+PENpdGU+PEF1dGhvcj5JbWFtdXJhPC9BdXRob3I+PFllYXI+MTk3MjwvWWVhcj48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PEVuZE5vdGU+PENpdGU+PEF1dGhvcj5JbWFtdXJhPC9BdXRob3I+PFllYXI+MTk3MjwvWWVhcj48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[34]</w:t>
      </w:r>
      <w:r w:rsidRPr="00A862C1">
        <w:rPr>
          <w:rFonts w:ascii="Times New Roman" w:hAnsi="Times New Roman"/>
          <w:sz w:val="24"/>
          <w:szCs w:val="24"/>
        </w:rPr>
        <w:fldChar w:fldCharType="end"/>
      </w:r>
      <w:r w:rsidRPr="00A862C1">
        <w:rPr>
          <w:rFonts w:ascii="Times New Roman" w:hAnsi="Times New Roman"/>
          <w:sz w:val="24"/>
          <w:szCs w:val="24"/>
        </w:rPr>
        <w:t xml:space="preserve">. </w:t>
      </w:r>
      <w:bookmarkEnd w:id="14"/>
      <w:r w:rsidRPr="00A862C1">
        <w:rPr>
          <w:rFonts w:ascii="Times New Roman" w:hAnsi="Times New Roman"/>
          <w:sz w:val="24"/>
          <w:szCs w:val="24"/>
        </w:rPr>
        <w:t xml:space="preserve">The PK isoforms can also be tissue-specific, and they differ in their kinetic properties based </w:t>
      </w:r>
      <w:r w:rsidRPr="00A862C1">
        <w:rPr>
          <w:rFonts w:ascii="Times New Roman" w:hAnsi="Times New Roman"/>
          <w:sz w:val="24"/>
          <w:szCs w:val="24"/>
        </w:rPr>
        <w:lastRenderedPageBreak/>
        <w:t xml:space="preserve">on the tissues’ metabolic demands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&lt;EndNote&gt;&lt;Cite&gt;&lt;Author&gt;Cardenas&lt;/Author&gt;&lt;Year&gt;1978&lt;/Year&gt;&lt;RecNum&gt;71&lt;/RecNum&gt;&lt;DisplayText&gt;[35]&lt;/DisplayText&gt;&lt;record&gt;&lt;rec-number&gt;71&lt;/rec-number&gt;&lt;foreign-keys&gt;&lt;key app="EN" db-id="2dpptssx4ztzaledvw6vwad9dvr5wfx5wezw" timestamp="1509717829"&gt;71&lt;/key&gt;&lt;/foreign-keys&gt;&lt;ref-type name="Journal Article"&gt;17&lt;/ref-type&gt;&lt;contributors&gt;&lt;authors&gt;&lt;author&gt;Cardenas, J. M.&lt;/author&gt;&lt;author&gt;Dyson, R. D.&lt;/author&gt;&lt;/authors&gt;&lt;/contributors&gt;&lt;titles&gt;&lt;title&gt;Mammalian pyruvate kinase hybrid isozymes: tissue distribution and physiological significance&lt;/title&gt;&lt;secondary-title&gt;J Exp Zool&lt;/secondary-title&gt;&lt;alt-title&gt;The Journal of experimental zoology&lt;/alt-title&gt;&lt;/titles&gt;&lt;periodical&gt;&lt;full-title&gt;J Exp Zool&lt;/full-title&gt;&lt;abbr-1&gt;The Journal of experimental zoology&lt;/abbr-1&gt;&lt;/periodical&gt;&lt;alt-periodical&gt;&lt;full-title&gt;J Exp Zool&lt;/full-title&gt;&lt;abbr-1&gt;The Journal of experimental zoology&lt;/abbr-1&gt;&lt;/alt-periodical&gt;&lt;pages&gt;361-7&lt;/pages&gt;&lt;volume&gt;204&lt;/volume&gt;&lt;number&gt;3&lt;/number&gt;&lt;edition&gt;1978/06/01&lt;/edition&gt;&lt;keywords&gt;&lt;keyword&gt;Animals&lt;/keyword&gt;&lt;keyword&gt;Cattle&lt;/keyword&gt;&lt;keyword&gt;Erythrocytes/enzymology&lt;/keyword&gt;&lt;keyword&gt;Female&lt;/keyword&gt;&lt;keyword&gt;Isoenzymes/*metabolism&lt;/keyword&gt;&lt;keyword&gt;Lung/enzymology&lt;/keyword&gt;&lt;keyword&gt;Male&lt;/keyword&gt;&lt;keyword&gt;Mice&lt;/keyword&gt;&lt;keyword&gt;Muscles/enzymology&lt;/keyword&gt;&lt;keyword&gt;Pyruvate Kinase/*metabolism&lt;/keyword&gt;&lt;keyword&gt;Rats&lt;/keyword&gt;&lt;keyword&gt;Urinary Bladder/enzymology&lt;/keyword&gt;&lt;keyword&gt;Uterus/enzymology&lt;/keyword&gt;&lt;/keywords&gt;&lt;dates&gt;&lt;year&gt;1978&lt;/year&gt;&lt;pub-dates&gt;&lt;date&gt;Jun&lt;/date&gt;&lt;/pub-dates&gt;&lt;/dates&gt;&lt;isbn&gt;0022-104X (Print)&amp;#xD;0022-104x&lt;/isbn&gt;&lt;accession-num&gt;660140&lt;/accession-num&gt;&lt;urls&gt;&lt;/urls&gt;&lt;electronic-resource-num&gt;10.1002/jez.1402040307&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[35]</w:t>
      </w:r>
      <w:r w:rsidRPr="00A862C1">
        <w:rPr>
          <w:rFonts w:ascii="Times New Roman" w:hAnsi="Times New Roman"/>
          <w:sz w:val="24"/>
          <w:szCs w:val="24"/>
        </w:rPr>
        <w:fldChar w:fldCharType="end"/>
      </w:r>
      <w:r w:rsidRPr="00A862C1">
        <w:rPr>
          <w:rFonts w:ascii="Times New Roman" w:hAnsi="Times New Roman"/>
          <w:sz w:val="24"/>
          <w:szCs w:val="24"/>
        </w:rPr>
        <w:t xml:space="preserve">. PKR is the only isoform expressed in erythrocytes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&lt;EndNote&gt;&lt;Cite&gt;&lt;Author&gt;Muirhead&lt;/Author&gt;&lt;Year&gt;1990&lt;/Year&gt;&lt;RecNum&gt;72&lt;/RecNum&gt;&lt;DisplayText&gt;[36]&lt;/DisplayText&gt;&lt;record&gt;&lt;rec-number&gt;72&lt;/rec-number&gt;&lt;foreign-keys&gt;&lt;key app="EN" db-id="2dpptssx4ztzaledvw6vwad9dvr5wfx5wezw" timestamp="1509719239"&gt;72&lt;/key&gt;&lt;/foreign-keys&gt;&lt;ref-type name="Journal Article"&gt;17&lt;/ref-type&gt;&lt;contributors&gt;&lt;authors&gt;&lt;author&gt;Hilary Muirhead&lt;/author&gt;&lt;/authors&gt;&lt;/contributors&gt;&lt;titles&gt;&lt;title&gt;Isoenzymes of Pyruvate Kinase&lt;/title&gt;&lt;secondary-title&gt;Biochemical Society Transactions&lt;/secondary-title&gt;&lt;/titles&gt;&lt;periodical&gt;&lt;full-title&gt;Biochemical Society Transactions&lt;/full-title&gt;&lt;/periodical&gt;&lt;pages&gt;193-196&lt;/pages&gt;&lt;volume&gt;18&lt;/volume&gt;&lt;section&gt;193&lt;/section&gt;&lt;dates&gt;&lt;year&gt;1990&lt;/year&gt;&lt;/dates&gt;&lt;urls&gt;&lt;/urls&gt;&lt;/record&gt;&lt;/Cite&gt;&lt;/EndNote&gt;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[36]</w:t>
      </w:r>
      <w:r w:rsidRPr="00A862C1">
        <w:rPr>
          <w:rFonts w:ascii="Times New Roman" w:hAnsi="Times New Roman"/>
          <w:sz w:val="24"/>
          <w:szCs w:val="24"/>
        </w:rPr>
        <w:fldChar w:fldCharType="end"/>
      </w:r>
      <w:r w:rsidRPr="00A862C1">
        <w:rPr>
          <w:rFonts w:ascii="Times New Roman" w:hAnsi="Times New Roman"/>
          <w:sz w:val="24"/>
          <w:szCs w:val="24"/>
        </w:rPr>
        <w:t xml:space="preserve">. </w:t>
      </w:r>
      <w:proofErr w:type="spellStart"/>
      <w:r w:rsidRPr="00A862C1">
        <w:rPr>
          <w:rFonts w:ascii="Times New Roman" w:hAnsi="Times New Roman"/>
          <w:sz w:val="24"/>
          <w:szCs w:val="24"/>
        </w:rPr>
        <w:t>PKL</w:t>
      </w:r>
      <w:proofErr w:type="spellEnd"/>
      <w:r w:rsidRPr="00A862C1">
        <w:rPr>
          <w:rFonts w:ascii="Times New Roman" w:hAnsi="Times New Roman"/>
          <w:sz w:val="24"/>
          <w:szCs w:val="24"/>
        </w:rPr>
        <w:t xml:space="preserve">, on the other hand, is the dominant isoform expressed in the liver </w:t>
      </w:r>
      <w:r w:rsidRPr="00A862C1">
        <w:rPr>
          <w:rFonts w:ascii="Times New Roman" w:hAnsi="Times New Roman"/>
          <w:sz w:val="24"/>
          <w:szCs w:val="24"/>
        </w:rPr>
        <w:fldChar w:fldCharType="begin">
          <w:fldData xml:space="preserve">PEVuZE5vdGU+PENpdGU+PEF1dGhvcj5JbWFtdXJhPC9BdXRob3I+PFllYXI+MTk3MjwvWWVhcj48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PEVuZE5vdGU+PENpdGU+PEF1dGhvcj5JbWFtdXJhPC9BdXRob3I+PFllYXI+MTk3MjwvWWVhcj48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[34]</w:t>
      </w:r>
      <w:r w:rsidRPr="00A862C1">
        <w:rPr>
          <w:rFonts w:ascii="Times New Roman" w:hAnsi="Times New Roman"/>
          <w:sz w:val="24"/>
          <w:szCs w:val="24"/>
        </w:rPr>
        <w:fldChar w:fldCharType="end"/>
      </w:r>
      <w:r w:rsidRPr="00A862C1">
        <w:rPr>
          <w:rFonts w:ascii="Times New Roman" w:hAnsi="Times New Roman"/>
          <w:sz w:val="24"/>
          <w:szCs w:val="24"/>
        </w:rPr>
        <w:t xml:space="preserve">, while </w:t>
      </w:r>
      <w:proofErr w:type="spellStart"/>
      <w:r w:rsidRPr="00A862C1">
        <w:rPr>
          <w:rFonts w:ascii="Times New Roman" w:hAnsi="Times New Roman"/>
          <w:sz w:val="24"/>
          <w:szCs w:val="24"/>
        </w:rPr>
        <w:t>PKM1</w:t>
      </w:r>
      <w:proofErr w:type="spellEnd"/>
      <w:r w:rsidRPr="00A862C1">
        <w:rPr>
          <w:rFonts w:ascii="Times New Roman" w:hAnsi="Times New Roman"/>
          <w:sz w:val="24"/>
          <w:szCs w:val="24"/>
        </w:rPr>
        <w:t xml:space="preserve"> is the dominant isoform in differentiated skeletal muscle, heart, and brain </w:t>
      </w:r>
      <w:r w:rsidRPr="00A862C1">
        <w:rPr>
          <w:rFonts w:ascii="Times New Roman" w:hAnsi="Times New Roman"/>
          <w:sz w:val="24"/>
          <w:szCs w:val="24"/>
        </w:rPr>
        <w:fldChar w:fldCharType="begin">
          <w:fldData xml:space="preserve">PEVuZE5vdGU+PENpdGU+PEF1dGhvcj5kZSBMdWlzPC9BdXRob3I+PFllYXI+MTk5ODwvWWVhcj48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PEVuZE5vdGU+PENpdGU+PEF1dGhvcj5kZSBMdWlzPC9BdXRob3I+PFllYXI+MTk5ODwvWWVhcj48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[34, 37]</w:t>
      </w:r>
      <w:r w:rsidRPr="00A862C1">
        <w:rPr>
          <w:rFonts w:ascii="Times New Roman" w:hAnsi="Times New Roman"/>
          <w:sz w:val="24"/>
          <w:szCs w:val="24"/>
        </w:rPr>
        <w:fldChar w:fldCharType="end"/>
      </w:r>
      <w:r w:rsidRPr="00A862C1">
        <w:rPr>
          <w:rFonts w:ascii="Times New Roman" w:hAnsi="Times New Roman"/>
          <w:sz w:val="24"/>
          <w:szCs w:val="24"/>
        </w:rPr>
        <w:t xml:space="preserve">. Unlike all other isoforms,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is the only detectable type during the embryonic stages and exists in various differentiated adult tissues </w:t>
      </w:r>
      <w:r w:rsidRPr="00A862C1">
        <w:rPr>
          <w:rFonts w:ascii="Times New Roman" w:hAnsi="Times New Roman"/>
          <w:sz w:val="24"/>
          <w:szCs w:val="24"/>
        </w:rPr>
        <w:fldChar w:fldCharType="begin">
          <w:fldData xml:space="preserve">PEVuZE5vdGU+PENpdGU+PEF1dGhvcj5JbWFtdXJhPC9BdXRob3I+PFllYXI+MTk3MjwvWWVhcj48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PEVuZE5vdGU+PENpdGU+PEF1dGhvcj5JbWFtdXJhPC9BdXRob3I+PFllYXI+MTk3MjwvWWVhcj48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[34]</w:t>
      </w:r>
      <w:r w:rsidRPr="00A862C1">
        <w:rPr>
          <w:rFonts w:ascii="Times New Roman" w:hAnsi="Times New Roman"/>
          <w:sz w:val="24"/>
          <w:szCs w:val="24"/>
        </w:rPr>
        <w:fldChar w:fldCharType="end"/>
      </w:r>
      <w:r w:rsidRPr="00A862C1">
        <w:rPr>
          <w:rFonts w:ascii="Times New Roman" w:hAnsi="Times New Roman"/>
          <w:sz w:val="24"/>
          <w:szCs w:val="24"/>
        </w:rPr>
        <w:t xml:space="preserve">. </w:t>
      </w:r>
      <w:r w:rsidRPr="00F6114A">
        <w:rPr>
          <w:rFonts w:ascii="Times New Roman" w:hAnsi="Times New Roman"/>
          <w:sz w:val="24"/>
          <w:szCs w:val="24"/>
        </w:rPr>
        <w:t xml:space="preserve">Specifically, </w:t>
      </w:r>
      <w:proofErr w:type="spellStart"/>
      <w:r w:rsidRPr="00F6114A">
        <w:rPr>
          <w:rFonts w:ascii="Times New Roman" w:hAnsi="Times New Roman"/>
          <w:sz w:val="24"/>
          <w:szCs w:val="24"/>
        </w:rPr>
        <w:t>PKM2</w:t>
      </w:r>
      <w:proofErr w:type="spellEnd"/>
      <w:r w:rsidRPr="00F6114A">
        <w:rPr>
          <w:rFonts w:ascii="Times New Roman" w:hAnsi="Times New Roman"/>
          <w:sz w:val="24"/>
          <w:szCs w:val="24"/>
        </w:rPr>
        <w:t xml:space="preserve"> is the dominant form in the kidneys and exists in multiple adult tissues including the lungs, white and brown adipose, intestines, ovaries, testis </w:t>
      </w:r>
      <w:r w:rsidRPr="00F6114A">
        <w:rPr>
          <w:rFonts w:ascii="Times New Roman" w:hAnsi="Times New Roman"/>
          <w:sz w:val="24"/>
          <w:szCs w:val="24"/>
        </w:rPr>
        <w:fldChar w:fldCharType="begin">
          <w:fldData xml:space="preserve">PEVuZE5vdGU+PENpdGU+PEF1dGhvcj5JbWFtdXJhPC9BdXRob3I+PFllYXI+MTk3MjwvWWVhcj48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PEVuZE5vdGU+PENpdGU+PEF1dGhvcj5JbWFtdXJhPC9BdXRob3I+PFllYXI+MTk3MjwvWWVhcj48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F6114A">
        <w:rPr>
          <w:rFonts w:ascii="Times New Roman" w:hAnsi="Times New Roman"/>
          <w:sz w:val="24"/>
          <w:szCs w:val="24"/>
        </w:rPr>
      </w:r>
      <w:r w:rsidRPr="00F6114A">
        <w:rPr>
          <w:rFonts w:ascii="Times New Roman" w:hAnsi="Times New Roman"/>
          <w:sz w:val="24"/>
          <w:szCs w:val="24"/>
        </w:rPr>
        <w:fldChar w:fldCharType="separate"/>
      </w:r>
      <w:r>
        <w:rPr>
          <w:rFonts w:ascii="Times New Roman" w:hAnsi="Times New Roman"/>
          <w:noProof/>
          <w:sz w:val="24"/>
          <w:szCs w:val="24"/>
        </w:rPr>
        <w:t>[34]</w:t>
      </w:r>
      <w:r w:rsidRPr="00F6114A">
        <w:rPr>
          <w:rFonts w:ascii="Times New Roman" w:hAnsi="Times New Roman"/>
          <w:sz w:val="24"/>
          <w:szCs w:val="24"/>
        </w:rPr>
        <w:fldChar w:fldCharType="end"/>
      </w:r>
      <w:r w:rsidRPr="00F6114A">
        <w:rPr>
          <w:rFonts w:ascii="Times New Roman" w:hAnsi="Times New Roman"/>
          <w:sz w:val="24"/>
          <w:szCs w:val="24"/>
        </w:rPr>
        <w:t xml:space="preserve">, and pancreatic islets </w:t>
      </w:r>
      <w:r w:rsidRPr="00F6114A">
        <w:rPr>
          <w:rFonts w:ascii="Times New Roman" w:hAnsi="Times New Roman"/>
          <w:sz w:val="24"/>
          <w:szCs w:val="24"/>
        </w:rPr>
        <w:fldChar w:fldCharType="begin"/>
      </w:r>
      <w:r>
        <w:rPr>
          <w:rFonts w:ascii="Times New Roman" w:hAnsi="Times New Roman"/>
          <w:sz w:val="24"/>
          <w:szCs w:val="24"/>
        </w:rPr>
        <w:instrText xml:space="preserve"> ADDIN EN.CITE &lt;EndNote&gt;&lt;Cite&gt;&lt;Author&gt;MacDonald&lt;/Author&gt;&lt;Year&gt;1985&lt;/Year&gt;&lt;RecNum&gt;79&lt;/RecNum&gt;&lt;DisplayText&gt;[38]&lt;/DisplayText&gt;&lt;record&gt;&lt;rec-number&gt;79&lt;/rec-number&gt;&lt;foreign-keys&gt;&lt;key app="EN" db-id="2dpptssx4ztzaledvw6vwad9dvr5wfx5wezw" timestamp="1509756807"&gt;79&lt;/key&gt;&lt;/foreign-keys&gt;&lt;ref-type name="Journal Article"&gt;17&lt;/ref-type&gt;&lt;contributors&gt;&lt;authors&gt;&lt;author&gt;MacDonald, M. J.&lt;/author&gt;&lt;author&gt;Chang, C. M.&lt;/author&gt;&lt;/authors&gt;&lt;/contributors&gt;&lt;titles&gt;&lt;title&gt;Pancreatic islets contain the M2 isoenzyme of pyruvate kinase. Its phosphorylation has no effect on enzyme activity&lt;/title&gt;&lt;secondary-title&gt;Mol Cell Biochem&lt;/secondary-title&gt;&lt;alt-title&gt;Molecular and cellular biochemistry&lt;/alt-title&gt;&lt;/titles&gt;&lt;periodical&gt;&lt;full-title&gt;Mol Cell Biochem&lt;/full-title&gt;&lt;abbr-1&gt;Molecular and cellular biochemistry&lt;/abbr-1&gt;&lt;/periodical&gt;&lt;alt-periodical&gt;&lt;full-title&gt;Mol Cell Biochem&lt;/full-title&gt;&lt;abbr-1&gt;Molecular and cellular biochemistry&lt;/abbr-1&gt;&lt;/alt-periodical&gt;&lt;pages&gt;115-20&lt;/pages&gt;&lt;volume&gt;68&lt;/volume&gt;&lt;number&gt;2&lt;/number&gt;&lt;edition&gt;1985/10/01&lt;/edition&gt;&lt;keywords&gt;&lt;keyword&gt;Adenosine Diphosphate/pharmacology&lt;/keyword&gt;&lt;keyword&gt;Animals&lt;/keyword&gt;&lt;keyword&gt;Calcium/pharmacology&lt;/keyword&gt;&lt;keyword&gt;Cytosol/enzymology&lt;/keyword&gt;&lt;keyword&gt;Immune Sera/pharmacology&lt;/keyword&gt;&lt;keyword&gt;Islets of Langerhans/*enzymology&lt;/keyword&gt;&lt;keyword&gt;Isoenzymes/*metabolism&lt;/keyword&gt;&lt;keyword&gt;Kidney/enzymology&lt;/keyword&gt;&lt;keyword&gt;Kinetics&lt;/keyword&gt;&lt;keyword&gt;Liver/enzymology&lt;/keyword&gt;&lt;keyword&gt;Muscles/enzymology&lt;/keyword&gt;&lt;keyword&gt;Phosphorylation&lt;/keyword&gt;&lt;keyword&gt;Pyruvate Kinase/immunology/*metabolism&lt;/keyword&gt;&lt;keyword&gt;Rabbits&lt;/keyword&gt;&lt;keyword&gt;Rats&lt;/keyword&gt;&lt;keyword&gt;Rats, Inbred Strains&lt;/keyword&gt;&lt;/keywords&gt;&lt;dates&gt;&lt;year&gt;1985&lt;/year&gt;&lt;pub-dates&gt;&lt;date&gt;Oct&lt;/date&gt;&lt;/pub-dates&gt;&lt;/dates&gt;&lt;isbn&gt;0300-8177 (Print)&amp;#xD;0300-8177&lt;/isbn&gt;&lt;accession-num&gt;3908905&lt;/accession-num&gt;&lt;urls&gt;&lt;/urls&gt;&lt;remote-database-provider&gt;NLM&lt;/remote-database-provider&gt;&lt;language&gt;eng&lt;/language&gt;&lt;/record&gt;&lt;/Cite&gt;&lt;/EndNote&gt;</w:instrText>
      </w:r>
      <w:r w:rsidRPr="00F6114A">
        <w:rPr>
          <w:rFonts w:ascii="Times New Roman" w:hAnsi="Times New Roman"/>
          <w:sz w:val="24"/>
          <w:szCs w:val="24"/>
        </w:rPr>
        <w:fldChar w:fldCharType="separate"/>
      </w:r>
      <w:r>
        <w:rPr>
          <w:rFonts w:ascii="Times New Roman" w:hAnsi="Times New Roman"/>
          <w:noProof/>
          <w:sz w:val="24"/>
          <w:szCs w:val="24"/>
        </w:rPr>
        <w:t>[38]</w:t>
      </w:r>
      <w:r w:rsidRPr="00F6114A">
        <w:rPr>
          <w:rFonts w:ascii="Times New Roman" w:hAnsi="Times New Roman"/>
          <w:sz w:val="24"/>
          <w:szCs w:val="24"/>
        </w:rPr>
        <w:fldChar w:fldCharType="end"/>
      </w:r>
      <w:r w:rsidRPr="00F6114A">
        <w:rPr>
          <w:rFonts w:ascii="Times New Roman" w:hAnsi="Times New Roman"/>
          <w:sz w:val="24"/>
          <w:szCs w:val="24"/>
        </w:rPr>
        <w:t>,</w:t>
      </w:r>
      <w:r w:rsidRPr="00A862C1">
        <w:rPr>
          <w:rFonts w:ascii="Times New Roman" w:hAnsi="Times New Roman"/>
          <w:sz w:val="24"/>
          <w:szCs w:val="24"/>
        </w:rPr>
        <w:t xml:space="preserve"> but it is not exclusively limited to these organs (</w:t>
      </w:r>
      <w:r w:rsidRPr="00A862C1">
        <w:rPr>
          <w:rFonts w:ascii="Times New Roman" w:hAnsi="Times New Roman"/>
          <w:b/>
          <w:sz w:val="24"/>
          <w:szCs w:val="24"/>
        </w:rPr>
        <w:t>Figure 1</w:t>
      </w:r>
      <w:r w:rsidRPr="00A862C1">
        <w:rPr>
          <w:rFonts w:ascii="Times New Roman" w:hAnsi="Times New Roman"/>
          <w:sz w:val="24"/>
          <w:szCs w:val="24"/>
        </w:rPr>
        <w:t xml:space="preserve">). Notably, the expression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is more abundant in highly proliferating cells such as stem and tumor cells </w:t>
      </w:r>
      <w:r w:rsidRPr="00A862C1">
        <w:rPr>
          <w:rFonts w:ascii="Times New Roman" w:hAnsi="Times New Roman"/>
          <w:sz w:val="24"/>
          <w:szCs w:val="24"/>
        </w:rPr>
        <w:fldChar w:fldCharType="begin">
          <w:fldData xml:space="preserve">PEVuZE5vdGU+PENpdGU+PEF1dGhvcj5JbWFtdXJhPC9BdXRob3I+PFllYXI+MTk3MjwvWWVhcj48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PEVuZE5vdGU+PENpdGU+PEF1dGhvcj5JbWFtdXJhPC9BdXRob3I+PFllYXI+MTk3MjwvWWVhcj48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[34]</w:t>
      </w:r>
      <w:r w:rsidRPr="00A862C1">
        <w:rPr>
          <w:rFonts w:ascii="Times New Roman" w:hAnsi="Times New Roman"/>
          <w:sz w:val="24"/>
          <w:szCs w:val="24"/>
        </w:rPr>
        <w:fldChar w:fldCharType="end"/>
      </w:r>
      <w:r w:rsidRPr="00A862C1">
        <w:rPr>
          <w:rFonts w:ascii="Times New Roman" w:hAnsi="Times New Roman"/>
          <w:sz w:val="24"/>
          <w:szCs w:val="24"/>
        </w:rPr>
        <w:t xml:space="preserve">. Additionally,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expression changes during development. For instance,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is expressed in neonatal skeletal muscle, and its expression decreases during muscle development exhibiting a transition from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to </w:t>
      </w:r>
      <w:proofErr w:type="spellStart"/>
      <w:r w:rsidRPr="00A862C1">
        <w:rPr>
          <w:rFonts w:ascii="Times New Roman" w:hAnsi="Times New Roman"/>
          <w:sz w:val="24"/>
          <w:szCs w:val="24"/>
        </w:rPr>
        <w:t>PKM1</w:t>
      </w:r>
      <w:proofErr w:type="spellEnd"/>
      <w:r w:rsidRPr="00A862C1">
        <w:rPr>
          <w:rFonts w:ascii="Times New Roman" w:hAnsi="Times New Roman"/>
          <w:sz w:val="24"/>
          <w:szCs w:val="24"/>
        </w:rPr>
        <w:t xml:space="preserve"> in differentiated muscle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&lt;EndNote&gt;&lt;Cite&gt;&lt;Author&gt;Osterman&lt;/Author&gt;&lt;Year&gt;1973&lt;/Year&gt;&lt;RecNum&gt;259&lt;/RecNum&gt;&lt;DisplayText&gt;[39]&lt;/DisplayText&gt;&lt;record&gt;&lt;rec-number&gt;259&lt;/rec-number&gt;&lt;foreign-keys&gt;&lt;key app="EN" db-id="2dpptssx4ztzaledvw6vwad9dvr5wfx5wezw" timestamp="1516030364"&gt;259&lt;/key&gt;&lt;/foreign-keys&gt;&lt;ref-type name="Journal Article"&gt;17&lt;/ref-type&gt;&lt;contributors&gt;&lt;authors&gt;&lt;author&gt;Osterman, J.&lt;/author&gt;&lt;author&gt;Fritz, P. J.&lt;/author&gt;&lt;author&gt;Wuntch, T.&lt;/author&gt;&lt;/authors&gt;&lt;/contributors&gt;&lt;titles&gt;&lt;title&gt;Pyruvate kinase isozymes from rat tissues. Developmental studies&lt;/title&gt;&lt;secondary-title&gt;J Biol Chem&lt;/secondary-title&gt;&lt;alt-title&gt;The Journal of biological chemistry&lt;/alt-title&gt;&lt;/titles&gt;&lt;periodical&gt;&lt;full-title&gt;J Biol Chem&lt;/full-title&gt;&lt;abbr-1&gt;The Journal of biological chemistry&lt;/abbr-1&gt;&lt;/periodical&gt;&lt;alt-periodical&gt;&lt;full-title&gt;J Biol Chem&lt;/full-title&gt;&lt;abbr-1&gt;The Journal of biological chemistry&lt;/abbr-1&gt;&lt;/alt-periodical&gt;&lt;pages&gt;1011-8&lt;/pages&gt;&lt;volume&gt;248&lt;/volume&gt;&lt;number&gt;3&lt;/number&gt;&lt;edition&gt;1973/02/10&lt;/edition&gt;&lt;keywords&gt;&lt;keyword&gt;Aging&lt;/keyword&gt;&lt;keyword&gt;Animals&lt;/keyword&gt;&lt;keyword&gt;Animals, Newborn&lt;/keyword&gt;&lt;keyword&gt;Chromatography, DEAE-Cellulose&lt;/keyword&gt;&lt;keyword&gt;Electrophoresis&lt;/keyword&gt;&lt;keyword&gt;Female&lt;/keyword&gt;&lt;keyword&gt;Heart/embryology/growth &amp;amp; development&lt;/keyword&gt;&lt;keyword&gt;Isoenzymes&lt;/keyword&gt;&lt;keyword&gt;Kidney/*enzymology/growth &amp;amp; development&lt;/keyword&gt;&lt;keyword&gt;Liver/embryology/*enzymology/growth &amp;amp; development&lt;/keyword&gt;&lt;keyword&gt;Male&lt;/keyword&gt;&lt;keyword&gt;Muscle Development&lt;/keyword&gt;&lt;keyword&gt;Muscles/embryology/*enzymology&lt;/keyword&gt;&lt;keyword&gt;Myocardium/*enzymology&lt;/keyword&gt;&lt;keyword&gt;Precipitin Tests&lt;/keyword&gt;&lt;keyword&gt;Pregnancy&lt;/keyword&gt;&lt;keyword&gt;*Pyruvate Kinase&lt;/keyword&gt;&lt;keyword&gt;Rabbits/immunology&lt;/keyword&gt;&lt;keyword&gt;Rats&lt;/keyword&gt;&lt;keyword&gt;Weaning&lt;/keyword&gt;&lt;/keywords&gt;&lt;dates&gt;&lt;year&gt;1973&lt;/year&gt;&lt;pub-dates&gt;&lt;date&gt;Feb 10&lt;/date&gt;&lt;/pub-dates&gt;&lt;/dates&gt;&lt;isbn&gt;0021-9258 (Print)&amp;#xD;0021-9258&lt;/isbn&gt;&lt;accession-num&gt;4684702&lt;/accession-num&gt;&lt;urls&gt;&lt;/urls&gt;&lt;remote-database-provider&gt;NLM&lt;/remote-database-provider&gt;&lt;language&gt;eng&lt;/language&gt;&lt;/record&gt;&lt;/Cite&gt;&lt;/EndNote&gt;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[39]</w:t>
      </w:r>
      <w:r w:rsidRPr="00A862C1">
        <w:rPr>
          <w:rFonts w:ascii="Times New Roman" w:hAnsi="Times New Roman"/>
          <w:sz w:val="24"/>
          <w:szCs w:val="24"/>
        </w:rPr>
        <w:fldChar w:fldCharType="end"/>
      </w:r>
      <w:r w:rsidRPr="00A862C1">
        <w:rPr>
          <w:rFonts w:ascii="Times New Roman" w:hAnsi="Times New Roman"/>
          <w:sz w:val="24"/>
          <w:szCs w:val="24"/>
        </w:rPr>
        <w:t>.</w:t>
      </w:r>
    </w:p>
    <w:p w14:paraId="0CFDD929" w14:textId="77777777" w:rsidR="00026EFC" w:rsidRPr="0028711D" w:rsidRDefault="00517171" w:rsidP="0028711D">
      <w:pPr>
        <w:pStyle w:val="Heading3"/>
        <w:rPr>
          <w:rFonts w:ascii="Times New Roman" w:hAnsi="Times New Roman"/>
          <w:sz w:val="24"/>
          <w:szCs w:val="24"/>
        </w:rPr>
      </w:pPr>
      <w:bookmarkStart w:id="15" w:name="_Toc69849229"/>
      <w:r>
        <w:rPr>
          <w:rFonts w:ascii="Times New Roman" w:hAnsi="Times New Roman"/>
          <w:sz w:val="24"/>
          <w:szCs w:val="24"/>
        </w:rPr>
        <w:t>1.</w:t>
      </w:r>
      <w:r w:rsidR="00026EFC" w:rsidRPr="0028711D">
        <w:rPr>
          <w:rFonts w:ascii="Times New Roman" w:hAnsi="Times New Roman"/>
          <w:sz w:val="24"/>
          <w:szCs w:val="24"/>
        </w:rPr>
        <w:t xml:space="preserve">1.5 </w:t>
      </w:r>
      <w:proofErr w:type="spellStart"/>
      <w:r w:rsidR="00026EFC" w:rsidRPr="0028711D">
        <w:rPr>
          <w:rFonts w:ascii="Times New Roman" w:hAnsi="Times New Roman"/>
          <w:sz w:val="24"/>
          <w:szCs w:val="24"/>
        </w:rPr>
        <w:t>PKM2</w:t>
      </w:r>
      <w:proofErr w:type="spellEnd"/>
      <w:r w:rsidR="00026EFC" w:rsidRPr="0028711D">
        <w:rPr>
          <w:rFonts w:ascii="Times New Roman" w:hAnsi="Times New Roman"/>
          <w:sz w:val="24"/>
          <w:szCs w:val="24"/>
        </w:rPr>
        <w:t xml:space="preserve"> Enzymatic Function and Regulation</w:t>
      </w:r>
      <w:bookmarkEnd w:id="15"/>
    </w:p>
    <w:p w14:paraId="0180B4CB" w14:textId="77777777" w:rsidR="00026EFC" w:rsidRPr="00A862C1" w:rsidRDefault="00026EFC" w:rsidP="004C7EE4">
      <w:pPr>
        <w:spacing w:before="120" w:after="120" w:line="360" w:lineRule="auto"/>
        <w:jc w:val="both"/>
        <w:rPr>
          <w:rFonts w:ascii="Times New Roman" w:hAnsi="Times New Roman"/>
          <w:sz w:val="24"/>
          <w:szCs w:val="24"/>
        </w:rPr>
      </w:pPr>
      <w:proofErr w:type="spellStart"/>
      <w:r w:rsidRPr="00F6114A">
        <w:rPr>
          <w:rFonts w:ascii="Times New Roman" w:hAnsi="Times New Roman"/>
          <w:sz w:val="24"/>
          <w:szCs w:val="24"/>
        </w:rPr>
        <w:t>PKM2</w:t>
      </w:r>
      <w:proofErr w:type="spellEnd"/>
      <w:r w:rsidRPr="00F6114A">
        <w:rPr>
          <w:rFonts w:ascii="Times New Roman" w:hAnsi="Times New Roman"/>
          <w:sz w:val="24"/>
          <w:szCs w:val="24"/>
        </w:rPr>
        <w:t xml:space="preserve"> exists in four different enzymatic states: an inactive monomer </w:t>
      </w:r>
      <w:r w:rsidRPr="00F6114A">
        <w:rPr>
          <w:rFonts w:ascii="Times New Roman" w:hAnsi="Times New Roman"/>
          <w:sz w:val="24"/>
          <w:szCs w:val="24"/>
        </w:rPr>
        <w:fldChar w:fldCharType="begin">
          <w:fldData xml:space="preserve">PEVuZE5vdGU+PENpdGU+PEF1dGhvcj5Xb25nPC9BdXRob3I+PFllYXI+MjAxNTwvWWVhcj48UmVj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PEVuZE5vdGU+PENpdGU+PEF1dGhvcj5Xb25nPC9BdXRob3I+PFllYXI+MjAxNTwvWWVhcj48UmVj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F6114A">
        <w:rPr>
          <w:rFonts w:ascii="Times New Roman" w:hAnsi="Times New Roman"/>
          <w:sz w:val="24"/>
          <w:szCs w:val="24"/>
        </w:rPr>
      </w:r>
      <w:r w:rsidRPr="00F6114A">
        <w:rPr>
          <w:rFonts w:ascii="Times New Roman" w:hAnsi="Times New Roman"/>
          <w:sz w:val="24"/>
          <w:szCs w:val="24"/>
        </w:rPr>
        <w:fldChar w:fldCharType="separate"/>
      </w:r>
      <w:r>
        <w:rPr>
          <w:rFonts w:ascii="Times New Roman" w:hAnsi="Times New Roman"/>
          <w:noProof/>
          <w:sz w:val="24"/>
          <w:szCs w:val="24"/>
        </w:rPr>
        <w:t>[40]</w:t>
      </w:r>
      <w:r w:rsidRPr="00F6114A">
        <w:rPr>
          <w:rFonts w:ascii="Times New Roman" w:hAnsi="Times New Roman"/>
          <w:sz w:val="24"/>
          <w:szCs w:val="24"/>
        </w:rPr>
        <w:fldChar w:fldCharType="end"/>
      </w:r>
      <w:r w:rsidRPr="00F6114A">
        <w:rPr>
          <w:rFonts w:ascii="Times New Roman" w:hAnsi="Times New Roman"/>
          <w:sz w:val="24"/>
          <w:szCs w:val="24"/>
        </w:rPr>
        <w:t xml:space="preserve">, a nearly inactive dimer </w:t>
      </w:r>
      <w:r w:rsidRPr="00F6114A">
        <w:rPr>
          <w:rFonts w:ascii="Times New Roman" w:hAnsi="Times New Roman"/>
          <w:sz w:val="24"/>
          <w:szCs w:val="24"/>
        </w:rPr>
        <w:fldChar w:fldCharType="begin">
          <w:fldData xml:space="preserve">PEVuZE5vdGU+PENpdGU+PEF1dGhvcj5Xb25nPC9BdXRob3I+PFllYXI+MjAxNTwvWWVhcj48UmVj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PEVuZE5vdGU+PENpdGU+PEF1dGhvcj5Xb25nPC9BdXRob3I+PFllYXI+MjAxNTwvWWVhcj48UmVj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F6114A">
        <w:rPr>
          <w:rFonts w:ascii="Times New Roman" w:hAnsi="Times New Roman"/>
          <w:sz w:val="24"/>
          <w:szCs w:val="24"/>
        </w:rPr>
      </w:r>
      <w:r w:rsidRPr="00F6114A">
        <w:rPr>
          <w:rFonts w:ascii="Times New Roman" w:hAnsi="Times New Roman"/>
          <w:sz w:val="24"/>
          <w:szCs w:val="24"/>
        </w:rPr>
        <w:fldChar w:fldCharType="separate"/>
      </w:r>
      <w:r>
        <w:rPr>
          <w:rFonts w:ascii="Times New Roman" w:hAnsi="Times New Roman"/>
          <w:noProof/>
          <w:sz w:val="24"/>
          <w:szCs w:val="24"/>
        </w:rPr>
        <w:t>[40, 41]</w:t>
      </w:r>
      <w:r w:rsidRPr="00F6114A">
        <w:rPr>
          <w:rFonts w:ascii="Times New Roman" w:hAnsi="Times New Roman"/>
          <w:sz w:val="24"/>
          <w:szCs w:val="24"/>
        </w:rPr>
        <w:fldChar w:fldCharType="end"/>
      </w:r>
      <w:r w:rsidRPr="00F6114A">
        <w:rPr>
          <w:rFonts w:ascii="Times New Roman" w:hAnsi="Times New Roman"/>
          <w:sz w:val="24"/>
          <w:szCs w:val="24"/>
        </w:rPr>
        <w:t xml:space="preserve">, an inactive T state tetramer, and an active R state tetramer </w:t>
      </w:r>
      <w:r w:rsidRPr="00F6114A">
        <w:rPr>
          <w:rFonts w:ascii="Times New Roman" w:hAnsi="Times New Roman"/>
          <w:sz w:val="24"/>
          <w:szCs w:val="24"/>
        </w:rPr>
        <w:fldChar w:fldCharType="begin">
          <w:fldData xml:space="preserve">PEVuZE5vdGU+PENpdGU+PEF1dGhvcj5Nb3JnYW48L0F1dGhvcj48WWVhcj4yMDEzPC9ZZWFyPjxS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PEVuZE5vdGU+PENpdGU+PEF1dGhvcj5Nb3JnYW48L0F1dGhvcj48WWVhcj4yMDEzPC9ZZWFyPjxS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F6114A">
        <w:rPr>
          <w:rFonts w:ascii="Times New Roman" w:hAnsi="Times New Roman"/>
          <w:sz w:val="24"/>
          <w:szCs w:val="24"/>
        </w:rPr>
      </w:r>
      <w:r w:rsidRPr="00F6114A">
        <w:rPr>
          <w:rFonts w:ascii="Times New Roman" w:hAnsi="Times New Roman"/>
          <w:sz w:val="24"/>
          <w:szCs w:val="24"/>
        </w:rPr>
        <w:fldChar w:fldCharType="separate"/>
      </w:r>
      <w:r>
        <w:rPr>
          <w:rFonts w:ascii="Times New Roman" w:hAnsi="Times New Roman"/>
          <w:noProof/>
          <w:sz w:val="24"/>
          <w:szCs w:val="24"/>
        </w:rPr>
        <w:t>[42]</w:t>
      </w:r>
      <w:r w:rsidRPr="00F6114A">
        <w:rPr>
          <w:rFonts w:ascii="Times New Roman" w:hAnsi="Times New Roman"/>
          <w:sz w:val="24"/>
          <w:szCs w:val="24"/>
        </w:rPr>
        <w:fldChar w:fldCharType="end"/>
      </w:r>
      <w:r w:rsidRPr="00F6114A">
        <w:rPr>
          <w:rFonts w:ascii="Times New Roman" w:hAnsi="Times New Roman"/>
          <w:sz w:val="24"/>
          <w:szCs w:val="24"/>
        </w:rPr>
        <w:t xml:space="preserve">.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is typically activated by PEP and the upstream glycolytic intermediate </w:t>
      </w:r>
      <w:proofErr w:type="spellStart"/>
      <w:r w:rsidRPr="00F6114A">
        <w:rPr>
          <w:rFonts w:ascii="Times New Roman" w:hAnsi="Times New Roman"/>
          <w:sz w:val="24"/>
          <w:szCs w:val="24"/>
        </w:rPr>
        <w:t>FBP</w:t>
      </w:r>
      <w:proofErr w:type="spellEnd"/>
      <w:r w:rsidRPr="00F6114A">
        <w:rPr>
          <w:rFonts w:ascii="Times New Roman" w:hAnsi="Times New Roman"/>
          <w:sz w:val="24"/>
          <w:szCs w:val="24"/>
        </w:rPr>
        <w:t xml:space="preserve"> or fructose 2,6-bisphosphate (F-2,6-</w:t>
      </w:r>
      <w:proofErr w:type="spellStart"/>
      <w:r w:rsidRPr="00F6114A">
        <w:rPr>
          <w:rFonts w:ascii="Times New Roman" w:hAnsi="Times New Roman"/>
          <w:sz w:val="24"/>
          <w:szCs w:val="24"/>
        </w:rPr>
        <w:t>P2</w:t>
      </w:r>
      <w:proofErr w:type="spellEnd"/>
      <w:r w:rsidRPr="00F6114A">
        <w:rPr>
          <w:rFonts w:ascii="Times New Roman" w:hAnsi="Times New Roman"/>
          <w:sz w:val="24"/>
          <w:szCs w:val="24"/>
        </w:rPr>
        <w:t xml:space="preserve">). </w:t>
      </w:r>
      <w:r w:rsidRPr="00A862C1">
        <w:rPr>
          <w:rFonts w:ascii="Times New Roman" w:hAnsi="Times New Roman"/>
          <w:sz w:val="24"/>
          <w:szCs w:val="24"/>
        </w:rPr>
        <w:t xml:space="preserve">Upon activation,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catalyzes a critical step in glycolysis by transferring a phosphate group from PEP to ADP, leading to the generation of pyruvate and ATP. </w:t>
      </w:r>
      <w:r w:rsidRPr="003579E0">
        <w:rPr>
          <w:rFonts w:ascii="Times New Roman" w:hAnsi="Times New Roman"/>
          <w:sz w:val="24"/>
          <w:szCs w:val="24"/>
        </w:rPr>
        <w:t>During this reaction, PEP and ATP bind to the active site via a mechanism facilitated by the monovalent (K</w:t>
      </w:r>
      <w:r w:rsidRPr="003579E0">
        <w:rPr>
          <w:rFonts w:ascii="Times New Roman" w:hAnsi="Times New Roman"/>
          <w:sz w:val="24"/>
          <w:szCs w:val="24"/>
          <w:vertAlign w:val="superscript"/>
        </w:rPr>
        <w:t>+</w:t>
      </w:r>
      <w:r w:rsidRPr="003579E0">
        <w:rPr>
          <w:rFonts w:ascii="Times New Roman" w:hAnsi="Times New Roman"/>
          <w:sz w:val="24"/>
          <w:szCs w:val="24"/>
        </w:rPr>
        <w:t>) and divalent (</w:t>
      </w:r>
      <w:proofErr w:type="spellStart"/>
      <w:r w:rsidRPr="003579E0">
        <w:rPr>
          <w:rFonts w:ascii="Times New Roman" w:hAnsi="Times New Roman"/>
          <w:sz w:val="24"/>
          <w:szCs w:val="24"/>
        </w:rPr>
        <w:t>Mg</w:t>
      </w:r>
      <w:r w:rsidRPr="003579E0">
        <w:rPr>
          <w:rFonts w:ascii="Times New Roman" w:hAnsi="Times New Roman"/>
          <w:sz w:val="24"/>
          <w:szCs w:val="24"/>
          <w:vertAlign w:val="superscript"/>
        </w:rPr>
        <w:t>2</w:t>
      </w:r>
      <w:proofErr w:type="spellEnd"/>
      <w:r w:rsidRPr="003579E0">
        <w:rPr>
          <w:rFonts w:ascii="Times New Roman" w:hAnsi="Times New Roman"/>
          <w:sz w:val="24"/>
          <w:szCs w:val="24"/>
          <w:vertAlign w:val="superscript"/>
        </w:rPr>
        <w:t>+</w:t>
      </w:r>
      <w:r w:rsidRPr="003579E0">
        <w:rPr>
          <w:rFonts w:ascii="Times New Roman" w:hAnsi="Times New Roman"/>
          <w:sz w:val="24"/>
          <w:szCs w:val="24"/>
        </w:rPr>
        <w:t xml:space="preserve"> or </w:t>
      </w:r>
      <w:proofErr w:type="spellStart"/>
      <w:r w:rsidRPr="003579E0">
        <w:rPr>
          <w:rFonts w:ascii="Times New Roman" w:hAnsi="Times New Roman"/>
          <w:sz w:val="24"/>
          <w:szCs w:val="24"/>
        </w:rPr>
        <w:t>Mn2</w:t>
      </w:r>
      <w:proofErr w:type="spellEnd"/>
      <w:r w:rsidRPr="003579E0">
        <w:rPr>
          <w:rFonts w:ascii="Times New Roman" w:hAnsi="Times New Roman"/>
          <w:sz w:val="24"/>
          <w:szCs w:val="24"/>
        </w:rPr>
        <w:t xml:space="preserve">+) cations </w:t>
      </w:r>
      <w:r w:rsidRPr="00A862C1">
        <w:rPr>
          <w:rFonts w:ascii="Times New Roman" w:hAnsi="Times New Roman"/>
          <w:sz w:val="24"/>
          <w:szCs w:val="24"/>
        </w:rPr>
        <w:fldChar w:fldCharType="begin">
          <w:fldData xml:space="preserve">PEVuZE5vdGU+PENpdGU+PEF1dGhvcj5HdXB0YTwvQXV0aG9yPjxZZWFyPjE5NzY8L1llYXI+PFJl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PEVuZE5vdGU+PENpdGU+PEF1dGhvcj5HdXB0YTwvQXV0aG9yPjxZZWFyPjE5NzY8L1llYXI+PFJl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[22, 43]</w:t>
      </w:r>
      <w:r w:rsidRPr="00A862C1">
        <w:rPr>
          <w:rFonts w:ascii="Times New Roman" w:hAnsi="Times New Roman"/>
          <w:sz w:val="24"/>
          <w:szCs w:val="24"/>
        </w:rPr>
        <w:fldChar w:fldCharType="end"/>
      </w:r>
      <w:r w:rsidRPr="00A862C1">
        <w:rPr>
          <w:rFonts w:ascii="Times New Roman" w:hAnsi="Times New Roman"/>
          <w:sz w:val="24"/>
          <w:szCs w:val="24"/>
        </w:rPr>
        <w:t xml:space="preserve">. This glycolytic reaction is irreversible under normal conditions and plays a critical role in controlling the glycolytic efflux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&lt;EndNote&gt;&lt;Cite&gt;&lt;Author&gt;Valentini&lt;/Author&gt;&lt;Year&gt;2000&lt;/Year&gt;&lt;RecNum&gt;30&lt;/RecNum&gt;&lt;DisplayText&gt;[44]&lt;/DisplayText&gt;&lt;record&gt;&lt;rec-number&gt;30&lt;/rec-number&gt;&lt;foreign-keys&gt;&lt;key app="EN" db-id="p0s2vev90sd0acetefl59sdfepad2dezst9a" timestamp="1544712536"&gt;30&lt;/key&gt;&lt;/foreign-keys&gt;&lt;ref-type name="Journal Article"&gt;17&lt;/ref-type&gt;&lt;contributors&gt;&lt;authors&gt;&lt;author&gt;Valentini, G.&lt;/author&gt;&lt;author&gt;Chiarelli, L.&lt;/author&gt;&lt;author&gt;Fortin, R.&lt;/author&gt;&lt;author&gt;Speranza, M. L.&lt;/author&gt;&lt;author&gt;Galizzi, A.&lt;/author&gt;&lt;author&gt;Mattevi, A.&lt;/author&gt;&lt;/authors&gt;&lt;/contributors&gt;&lt;auth-address&gt;Department of Genetics &amp;amp; Microbiology, University of Pavia, via Abbiategrasso 207, 27100 Pavia, Italy. giovale@unipv.it&lt;/auth-address&gt;&lt;titles&gt;&lt;title&gt;The allosteric regulation of pyruvate kinase&lt;/title&gt;&lt;secondary-title&gt;J Biol Chem&lt;/secondary-title&gt;&lt;alt-title&gt;The Journal of biological chemistry&lt;/alt-title&gt;&lt;/titles&gt;&lt;periodical&gt;&lt;full-title&gt;J Biol Chem&lt;/full-title&gt;&lt;abbr-1&gt;The Journal of biological chemistry&lt;/abbr-1&gt;&lt;/periodical&gt;&lt;alt-periodical&gt;&lt;full-title&gt;J Biol Chem&lt;/full-title&gt;&lt;abbr-1&gt;The Journal of biological chemistry&lt;/abbr-1&gt;&lt;/alt-periodical&gt;&lt;pages&gt;18145-52&lt;/pages&gt;&lt;volume&gt;275&lt;/volume&gt;&lt;number&gt;24&lt;/number&gt;&lt;edition&gt;2000/04/07&lt;/edition&gt;&lt;keywords&gt;&lt;keyword&gt;Arginine/metabolism&lt;/keyword&gt;&lt;keyword&gt;Aspartic Acid/metabolism&lt;/keyword&gt;&lt;keyword&gt;Crystallography, X-Ray&lt;/keyword&gt;&lt;keyword&gt;Escherichia coli/enzymology&lt;/keyword&gt;&lt;keyword&gt;Humans&lt;/keyword&gt;&lt;keyword&gt;Kinetics&lt;/keyword&gt;&lt;keyword&gt;Models, Molecular&lt;/keyword&gt;&lt;keyword&gt;Molecular Sequence Data&lt;/keyword&gt;&lt;keyword&gt;Mutagenesis, Site-Directed&lt;/keyword&gt;&lt;keyword&gt;Protein Conformation&lt;/keyword&gt;&lt;keyword&gt;Pyruvate Kinase/*genetics/metabolism&lt;/keyword&gt;&lt;/keywords&gt;&lt;dates&gt;&lt;year&gt;2000&lt;/year&gt;&lt;pub-dates&gt;&lt;date&gt;Jun 16&lt;/date&gt;&lt;/pub-dates&gt;&lt;/dates&gt;&lt;isbn&gt;0021-9258 (Print)&amp;#xD;0021-9258&lt;/isbn&gt;&lt;accession-num&gt;10751408&lt;/accession-num&gt;&lt;urls&gt;&lt;/urls&gt;&lt;electronic-resource-num&gt;10.1074/jbc.M001870200&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[44]</w:t>
      </w:r>
      <w:r w:rsidRPr="00A862C1">
        <w:rPr>
          <w:rFonts w:ascii="Times New Roman" w:hAnsi="Times New Roman"/>
          <w:sz w:val="24"/>
          <w:szCs w:val="24"/>
        </w:rPr>
        <w:fldChar w:fldCharType="end"/>
      </w:r>
      <w:r w:rsidRPr="00A862C1">
        <w:rPr>
          <w:rFonts w:ascii="Times New Roman" w:hAnsi="Times New Roman"/>
          <w:sz w:val="24"/>
          <w:szCs w:val="24"/>
        </w:rPr>
        <w:t xml:space="preserve">. The conformational switch between the inactive T-state (low enzymatic activity) and the active R-state (high enzymatic activity) during this glycolytic reaction is noteworthy. </w:t>
      </w:r>
      <w:r w:rsidRPr="00D861AE">
        <w:rPr>
          <w:rFonts w:ascii="Times New Roman" w:hAnsi="Times New Roman"/>
          <w:sz w:val="24"/>
          <w:szCs w:val="24"/>
        </w:rPr>
        <w:t xml:space="preserve">Furthermore, in addition to the allosteric regulation, several post-translational modifications were reported to influence and determine the transition between the T and R states of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through manipulating its intramolecular hydrogen bonds </w:t>
      </w:r>
      <w:r w:rsidRPr="00D861AE">
        <w:rPr>
          <w:rFonts w:ascii="Times New Roman" w:hAnsi="Times New Roman"/>
          <w:sz w:val="24"/>
          <w:szCs w:val="24"/>
        </w:rPr>
        <w:fldChar w:fldCharType="begin">
          <w:fldData xml:space="preserve">PEVuZE5vdGU+PENpdGU+PEF1dGhvcj5XYW5nPC9BdXRob3I+PFllYXI+MjAxNTwvWWVhcj48UmVj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PEVuZE5vdGU+PENpdGU+PEF1dGhvcj5XYW5nPC9BdXRob3I+PFllYXI+MjAxNTwvWWVhcj48UmVj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D861AE">
        <w:rPr>
          <w:rFonts w:ascii="Times New Roman" w:hAnsi="Times New Roman"/>
          <w:sz w:val="24"/>
          <w:szCs w:val="24"/>
        </w:rPr>
      </w:r>
      <w:r w:rsidRPr="00D861AE">
        <w:rPr>
          <w:rFonts w:ascii="Times New Roman" w:hAnsi="Times New Roman"/>
          <w:sz w:val="24"/>
          <w:szCs w:val="24"/>
        </w:rPr>
        <w:fldChar w:fldCharType="separate"/>
      </w:r>
      <w:r>
        <w:rPr>
          <w:rFonts w:ascii="Times New Roman" w:hAnsi="Times New Roman"/>
          <w:noProof/>
          <w:sz w:val="24"/>
          <w:szCs w:val="24"/>
        </w:rPr>
        <w:t>[45]</w:t>
      </w:r>
      <w:r w:rsidRPr="00D861AE">
        <w:rPr>
          <w:rFonts w:ascii="Times New Roman" w:hAnsi="Times New Roman"/>
          <w:sz w:val="24"/>
          <w:szCs w:val="24"/>
        </w:rPr>
        <w:fldChar w:fldCharType="end"/>
      </w:r>
      <w:r w:rsidRPr="00D861AE">
        <w:rPr>
          <w:rFonts w:ascii="Times New Roman" w:hAnsi="Times New Roman"/>
          <w:sz w:val="24"/>
          <w:szCs w:val="24"/>
        </w:rPr>
        <w:t xml:space="preserve">. Unlike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w:t>
      </w:r>
      <w:proofErr w:type="spellStart"/>
      <w:r w:rsidRPr="00D861AE">
        <w:rPr>
          <w:rFonts w:ascii="Times New Roman" w:hAnsi="Times New Roman"/>
          <w:sz w:val="24"/>
          <w:szCs w:val="24"/>
        </w:rPr>
        <w:t>PKM1</w:t>
      </w:r>
      <w:proofErr w:type="spellEnd"/>
      <w:r w:rsidRPr="00D861AE">
        <w:rPr>
          <w:rFonts w:ascii="Times New Roman" w:hAnsi="Times New Roman"/>
          <w:sz w:val="24"/>
          <w:szCs w:val="24"/>
        </w:rPr>
        <w:t xml:space="preserve"> is not regulated by </w:t>
      </w:r>
      <w:proofErr w:type="spellStart"/>
      <w:r w:rsidRPr="00D861AE">
        <w:rPr>
          <w:rFonts w:ascii="Times New Roman" w:hAnsi="Times New Roman"/>
          <w:sz w:val="24"/>
          <w:szCs w:val="24"/>
        </w:rPr>
        <w:t>FBP</w:t>
      </w:r>
      <w:proofErr w:type="spellEnd"/>
      <w:r w:rsidRPr="00D861AE">
        <w:rPr>
          <w:rFonts w:ascii="Times New Roman" w:hAnsi="Times New Roman"/>
          <w:sz w:val="24"/>
          <w:szCs w:val="24"/>
        </w:rPr>
        <w:t xml:space="preserve"> and sustain the R-state conformation </w:t>
      </w:r>
      <w:r w:rsidRPr="00D861AE">
        <w:rPr>
          <w:rFonts w:ascii="Times New Roman" w:hAnsi="Times New Roman"/>
          <w:sz w:val="24"/>
          <w:szCs w:val="24"/>
        </w:rPr>
        <w:fldChar w:fldCharType="begin"/>
      </w:r>
      <w:r>
        <w:rPr>
          <w:rFonts w:ascii="Times New Roman" w:hAnsi="Times New Roman"/>
          <w:sz w:val="24"/>
          <w:szCs w:val="24"/>
        </w:rPr>
        <w:instrText xml:space="preserve"> ADDIN EN.CITE &lt;EndNote&gt;&lt;Cite&gt;&lt;Author&gt;Valentini&lt;/Author&gt;&lt;Year&gt;2000&lt;/Year&gt;&lt;RecNum&gt;30&lt;/RecNum&gt;&lt;DisplayText&gt;[44]&lt;/DisplayText&gt;&lt;record&gt;&lt;rec-number&gt;30&lt;/rec-number&gt;&lt;foreign-keys&gt;&lt;key app="EN" db-id="p0s2vev90sd0acetefl59sdfepad2dezst9a" timestamp="1544712536"&gt;30&lt;/key&gt;&lt;/foreign-keys&gt;&lt;ref-type name="Journal Article"&gt;17&lt;/ref-type&gt;&lt;contributors&gt;&lt;authors&gt;&lt;author&gt;Valentini, G.&lt;/author&gt;&lt;author&gt;Chiarelli, L.&lt;/author&gt;&lt;author&gt;Fortin, R.&lt;/author&gt;&lt;author&gt;Speranza, M. L.&lt;/author&gt;&lt;author&gt;Galizzi, A.&lt;/author&gt;&lt;author&gt;Mattevi, A.&lt;/author&gt;&lt;/authors&gt;&lt;/contributors&gt;&lt;auth-address&gt;Department of Genetics &amp;amp; Microbiology, University of Pavia, via Abbiategrasso 207, 27100 Pavia, Italy. giovale@unipv.it&lt;/auth-address&gt;&lt;titles&gt;&lt;title&gt;The allosteric regulation of pyruvate kinase&lt;/title&gt;&lt;secondary-title&gt;J Biol Chem&lt;/secondary-title&gt;&lt;alt-title&gt;The Journal of biological chemistry&lt;/alt-title&gt;&lt;/titles&gt;&lt;periodical&gt;&lt;full-title&gt;J Biol Chem&lt;/full-title&gt;&lt;abbr-1&gt;The Journal of biological chemistry&lt;/abbr-1&gt;&lt;/periodical&gt;&lt;alt-periodical&gt;&lt;full-title&gt;J Biol Chem&lt;/full-title&gt;&lt;abbr-1&gt;The Journal of biological chemistry&lt;/abbr-1&gt;&lt;/alt-periodical&gt;&lt;pages&gt;18145-52&lt;/pages&gt;&lt;volume&gt;275&lt;/volume&gt;&lt;number&gt;24&lt;/number&gt;&lt;edition&gt;2000/04/07&lt;/edition&gt;&lt;keywords&gt;&lt;keyword&gt;Arginine/metabolism&lt;/keyword&gt;&lt;keyword&gt;Aspartic Acid/metabolism&lt;/keyword&gt;&lt;keyword&gt;Crystallography, X-Ray&lt;/keyword&gt;&lt;keyword&gt;Escherichia coli/enzymology&lt;/keyword&gt;&lt;keyword&gt;Humans&lt;/keyword&gt;&lt;keyword&gt;Kinetics&lt;/keyword&gt;&lt;keyword&gt;Models, Molecular&lt;/keyword&gt;&lt;keyword&gt;Molecular Sequence Data&lt;/keyword&gt;&lt;keyword&gt;Mutagenesis, Site-Directed&lt;/keyword&gt;&lt;keyword&gt;Protein Conformation&lt;/keyword&gt;&lt;keyword&gt;Pyruvate Kinase/*genetics/metabolism&lt;/keyword&gt;&lt;/keywords&gt;&lt;dates&gt;&lt;year&gt;2000&lt;/year&gt;&lt;pub-dates&gt;&lt;date&gt;Jun 16&lt;/date&gt;&lt;/pub-dates&gt;&lt;/dates&gt;&lt;isbn&gt;0021-9258 (Print)&amp;#xD;0021-9258&lt;/isbn&gt;&lt;accession-num&gt;10751408&lt;/accession-num&gt;&lt;urls&gt;&lt;/urls&gt;&lt;electronic-resource-num&gt;10.1074/jbc.M001870200&lt;/electronic-resource-num&gt;&lt;remote-database-provider&gt;NLM&lt;/remote-database-provider&gt;&lt;language&gt;eng&lt;/language&gt;&lt;/record&gt;&lt;/Cite&gt;&lt;/EndNote&gt;</w:instrText>
      </w:r>
      <w:r w:rsidRPr="00D861AE">
        <w:rPr>
          <w:rFonts w:ascii="Times New Roman" w:hAnsi="Times New Roman"/>
          <w:sz w:val="24"/>
          <w:szCs w:val="24"/>
        </w:rPr>
        <w:fldChar w:fldCharType="separate"/>
      </w:r>
      <w:r>
        <w:rPr>
          <w:rFonts w:ascii="Times New Roman" w:hAnsi="Times New Roman"/>
          <w:noProof/>
          <w:sz w:val="24"/>
          <w:szCs w:val="24"/>
        </w:rPr>
        <w:t>[44]</w:t>
      </w:r>
      <w:r w:rsidRPr="00D861AE">
        <w:rPr>
          <w:rFonts w:ascii="Times New Roman" w:hAnsi="Times New Roman"/>
          <w:sz w:val="24"/>
          <w:szCs w:val="24"/>
        </w:rPr>
        <w:fldChar w:fldCharType="end"/>
      </w:r>
      <w:r w:rsidRPr="00D861AE">
        <w:rPr>
          <w:rFonts w:ascii="Times New Roman" w:hAnsi="Times New Roman"/>
          <w:sz w:val="24"/>
          <w:szCs w:val="24"/>
        </w:rPr>
        <w:t xml:space="preserve">. In addition, serine is a specific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activator that binds to each monomer and promotes the formation of the active tetramer </w:t>
      </w:r>
      <w:r w:rsidRPr="00D861AE">
        <w:rPr>
          <w:rFonts w:ascii="Times New Roman" w:hAnsi="Times New Roman"/>
          <w:sz w:val="24"/>
          <w:szCs w:val="24"/>
        </w:rPr>
        <w:fldChar w:fldCharType="begin">
          <w:fldData xml:space="preserve">PEVuZE5vdGU+PENpdGU+PEF1dGhvcj5DaGFuZXRvbjwvQXV0aG9yPjxZZWFyPjIwMTI8L1llYXI+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PEVuZE5vdGU+PENpdGU+PEF1dGhvcj5DaGFuZXRvbjwvQXV0aG9yPjxZZWFyPjIwMTI8L1llYXI+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D861AE">
        <w:rPr>
          <w:rFonts w:ascii="Times New Roman" w:hAnsi="Times New Roman"/>
          <w:sz w:val="24"/>
          <w:szCs w:val="24"/>
        </w:rPr>
      </w:r>
      <w:r w:rsidRPr="00D861AE">
        <w:rPr>
          <w:rFonts w:ascii="Times New Roman" w:hAnsi="Times New Roman"/>
          <w:sz w:val="24"/>
          <w:szCs w:val="24"/>
        </w:rPr>
        <w:fldChar w:fldCharType="separate"/>
      </w:r>
      <w:r>
        <w:rPr>
          <w:rFonts w:ascii="Times New Roman" w:hAnsi="Times New Roman"/>
          <w:noProof/>
          <w:sz w:val="24"/>
          <w:szCs w:val="24"/>
        </w:rPr>
        <w:t>[46]</w:t>
      </w:r>
      <w:r w:rsidRPr="00D861AE">
        <w:rPr>
          <w:rFonts w:ascii="Times New Roman" w:hAnsi="Times New Roman"/>
          <w:sz w:val="24"/>
          <w:szCs w:val="24"/>
        </w:rPr>
        <w:fldChar w:fldCharType="end"/>
      </w:r>
      <w:r w:rsidRPr="00D861AE">
        <w:rPr>
          <w:rFonts w:ascii="Times New Roman" w:hAnsi="Times New Roman"/>
          <w:sz w:val="24"/>
          <w:szCs w:val="24"/>
        </w:rPr>
        <w:t xml:space="preserve">. In contrast,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is allosterically inhibited by ATP, oxalate, alanine, thyroid hormone (</w:t>
      </w:r>
      <w:proofErr w:type="spellStart"/>
      <w:r w:rsidRPr="00D861AE">
        <w:rPr>
          <w:rFonts w:ascii="Times New Roman" w:hAnsi="Times New Roman"/>
          <w:sz w:val="24"/>
          <w:szCs w:val="24"/>
        </w:rPr>
        <w:t>T3</w:t>
      </w:r>
      <w:proofErr w:type="spellEnd"/>
      <w:r w:rsidRPr="00D861AE">
        <w:rPr>
          <w:rFonts w:ascii="Times New Roman" w:hAnsi="Times New Roman"/>
          <w:sz w:val="24"/>
          <w:szCs w:val="24"/>
        </w:rPr>
        <w:t xml:space="preserve">), and phenylalanine </w:t>
      </w:r>
      <w:r w:rsidRPr="00D861AE">
        <w:rPr>
          <w:rFonts w:ascii="Times New Roman" w:hAnsi="Times New Roman"/>
          <w:sz w:val="24"/>
          <w:szCs w:val="24"/>
        </w:rPr>
        <w:fldChar w:fldCharType="begin">
          <w:fldData xml:space="preserve">PEVuZE5vdGU+PENpdGU+PEF1dGhvcj5ZdWFuPC9BdXRob3I+PFllYXI+MjAxODwvWWVhcj48UmVj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PEVuZE5vdGU+PENpdGU+PEF1dGhvcj5ZdWFuPC9BdXRob3I+PFllYXI+MjAxODwvWWVhcj48UmVj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D861AE">
        <w:rPr>
          <w:rFonts w:ascii="Times New Roman" w:hAnsi="Times New Roman"/>
          <w:sz w:val="24"/>
          <w:szCs w:val="24"/>
        </w:rPr>
      </w:r>
      <w:r w:rsidRPr="00D861AE">
        <w:rPr>
          <w:rFonts w:ascii="Times New Roman" w:hAnsi="Times New Roman"/>
          <w:sz w:val="24"/>
          <w:szCs w:val="24"/>
        </w:rPr>
        <w:fldChar w:fldCharType="separate"/>
      </w:r>
      <w:r>
        <w:rPr>
          <w:rFonts w:ascii="Times New Roman" w:hAnsi="Times New Roman"/>
          <w:noProof/>
          <w:sz w:val="24"/>
          <w:szCs w:val="24"/>
        </w:rPr>
        <w:t>[42, 47, 48]</w:t>
      </w:r>
      <w:r w:rsidRPr="00D861AE">
        <w:rPr>
          <w:rFonts w:ascii="Times New Roman" w:hAnsi="Times New Roman"/>
          <w:sz w:val="24"/>
          <w:szCs w:val="24"/>
        </w:rPr>
        <w:fldChar w:fldCharType="end"/>
      </w:r>
      <w:r w:rsidRPr="00D861AE">
        <w:rPr>
          <w:rFonts w:ascii="Times New Roman" w:hAnsi="Times New Roman"/>
          <w:sz w:val="24"/>
          <w:szCs w:val="24"/>
        </w:rPr>
        <w:t xml:space="preserve">. However, each of these molecules exhibits </w:t>
      </w:r>
      <w:r w:rsidRPr="00A862C1">
        <w:rPr>
          <w:rFonts w:ascii="Times New Roman" w:hAnsi="Times New Roman"/>
          <w:sz w:val="24"/>
          <w:szCs w:val="24"/>
        </w:rPr>
        <w:t xml:space="preserve">distinct mechanisms by which they inhibit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w:t>
      </w:r>
      <w:r w:rsidRPr="00A862C1">
        <w:rPr>
          <w:rFonts w:ascii="Times New Roman" w:hAnsi="Times New Roman"/>
          <w:sz w:val="24"/>
          <w:szCs w:val="24"/>
        </w:rPr>
        <w:fldChar w:fldCharType="begin">
          <w:fldData xml:space="preserve">PEVuZE5vdGU+PENpdGU+PEF1dGhvcj5Nb3JnYW48L0F1dGhvcj48WWVhcj4yMDEzPC9ZZWFyPjxS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PEVuZE5vdGU+PENpdGU+PEF1dGhvcj5Nb3JnYW48L0F1dGhvcj48WWVhcj4yMDEzPC9ZZWFyPjxS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[42]</w:t>
      </w:r>
      <w:r w:rsidRPr="00A862C1">
        <w:rPr>
          <w:rFonts w:ascii="Times New Roman" w:hAnsi="Times New Roman"/>
          <w:sz w:val="24"/>
          <w:szCs w:val="24"/>
        </w:rPr>
        <w:fldChar w:fldCharType="end"/>
      </w:r>
      <w:r w:rsidRPr="00A862C1">
        <w:rPr>
          <w:rFonts w:ascii="Times New Roman" w:hAnsi="Times New Roman"/>
          <w:sz w:val="24"/>
          <w:szCs w:val="24"/>
        </w:rPr>
        <w:t xml:space="preserve">. For example, </w:t>
      </w:r>
      <w:proofErr w:type="spellStart"/>
      <w:r w:rsidRPr="00A862C1">
        <w:rPr>
          <w:rFonts w:ascii="Times New Roman" w:hAnsi="Times New Roman"/>
          <w:sz w:val="24"/>
          <w:szCs w:val="24"/>
        </w:rPr>
        <w:t>T3</w:t>
      </w:r>
      <w:proofErr w:type="spellEnd"/>
      <w:r w:rsidRPr="00A862C1">
        <w:rPr>
          <w:rFonts w:ascii="Times New Roman" w:hAnsi="Times New Roman"/>
          <w:sz w:val="24"/>
          <w:szCs w:val="24"/>
        </w:rPr>
        <w:t xml:space="preserve"> blocks the tetramer formation by stabilizing the monomer form, while phenylalanine stabilizes the </w:t>
      </w:r>
      <w:r w:rsidRPr="00A862C1">
        <w:rPr>
          <w:rFonts w:ascii="Times New Roman" w:hAnsi="Times New Roman"/>
          <w:sz w:val="24"/>
          <w:szCs w:val="24"/>
        </w:rPr>
        <w:lastRenderedPageBreak/>
        <w:t xml:space="preserve">inactive tetramer T-state </w:t>
      </w:r>
      <w:r w:rsidRPr="00A862C1">
        <w:rPr>
          <w:rFonts w:ascii="Times New Roman" w:hAnsi="Times New Roman"/>
          <w:sz w:val="24"/>
          <w:szCs w:val="24"/>
        </w:rPr>
        <w:fldChar w:fldCharType="begin">
          <w:fldData xml:space="preserve">PEVuZE5vdGU+PENpdGU+PEF1dGhvcj5Nb3JnYW48L0F1dGhvcj48WWVhcj4yMDEzPC9ZZWFyPjxS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PEVuZE5vdGU+PENpdGU+PEF1dGhvcj5Nb3JnYW48L0F1dGhvcj48WWVhcj4yMDEzPC9ZZWFyPjxS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[42]</w:t>
      </w:r>
      <w:r w:rsidRPr="00A862C1">
        <w:rPr>
          <w:rFonts w:ascii="Times New Roman" w:hAnsi="Times New Roman"/>
          <w:sz w:val="24"/>
          <w:szCs w:val="24"/>
        </w:rPr>
        <w:fldChar w:fldCharType="end"/>
      </w:r>
      <w:r w:rsidRPr="00A862C1">
        <w:rPr>
          <w:rFonts w:ascii="Times New Roman" w:hAnsi="Times New Roman"/>
          <w:sz w:val="24"/>
          <w:szCs w:val="24"/>
        </w:rPr>
        <w:t xml:space="preserve">. This suggests that the inhibition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may be additive with no one inhibitor working through the same mechanism.</w:t>
      </w:r>
    </w:p>
    <w:p w14:paraId="41A47A61" w14:textId="77777777" w:rsidR="00026EFC" w:rsidRPr="0028711D" w:rsidRDefault="00517171" w:rsidP="0028711D">
      <w:pPr>
        <w:pStyle w:val="Heading3"/>
        <w:rPr>
          <w:rFonts w:ascii="Times New Roman" w:hAnsi="Times New Roman"/>
          <w:sz w:val="24"/>
          <w:szCs w:val="24"/>
        </w:rPr>
      </w:pPr>
      <w:bookmarkStart w:id="16" w:name="_Toc69849230"/>
      <w:r>
        <w:rPr>
          <w:rFonts w:ascii="Times New Roman" w:hAnsi="Times New Roman"/>
          <w:sz w:val="24"/>
          <w:szCs w:val="24"/>
        </w:rPr>
        <w:t>1.</w:t>
      </w:r>
      <w:r w:rsidR="00026EFC" w:rsidRPr="0028711D">
        <w:rPr>
          <w:rFonts w:ascii="Times New Roman" w:hAnsi="Times New Roman"/>
          <w:sz w:val="24"/>
          <w:szCs w:val="24"/>
        </w:rPr>
        <w:t xml:space="preserve">1.6 </w:t>
      </w:r>
      <w:proofErr w:type="spellStart"/>
      <w:r w:rsidR="00026EFC" w:rsidRPr="0028711D">
        <w:rPr>
          <w:rFonts w:ascii="Times New Roman" w:hAnsi="Times New Roman"/>
          <w:sz w:val="24"/>
          <w:szCs w:val="24"/>
        </w:rPr>
        <w:t>PKM2</w:t>
      </w:r>
      <w:proofErr w:type="spellEnd"/>
      <w:r w:rsidR="00026EFC" w:rsidRPr="0028711D">
        <w:rPr>
          <w:rFonts w:ascii="Times New Roman" w:hAnsi="Times New Roman"/>
          <w:sz w:val="24"/>
          <w:szCs w:val="24"/>
        </w:rPr>
        <w:t xml:space="preserve"> Post-Transnational Modifications</w:t>
      </w:r>
      <w:bookmarkEnd w:id="16"/>
    </w:p>
    <w:p w14:paraId="5DF7C2A4"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In addition to the allosteric regulation,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can be modified by post-translational modifications, which has been extensively reviewed by </w:t>
      </w:r>
      <w:proofErr w:type="spellStart"/>
      <w:r w:rsidRPr="00A862C1">
        <w:rPr>
          <w:rFonts w:ascii="Times New Roman" w:hAnsi="Times New Roman"/>
          <w:sz w:val="24"/>
          <w:szCs w:val="24"/>
        </w:rPr>
        <w:t>Prakasam</w:t>
      </w:r>
      <w:proofErr w:type="spellEnd"/>
      <w:r w:rsidRPr="00A862C1">
        <w:rPr>
          <w:rFonts w:ascii="Times New Roman" w:hAnsi="Times New Roman"/>
          <w:sz w:val="24"/>
          <w:szCs w:val="24"/>
        </w:rPr>
        <w:t xml:space="preserve"> et al.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&lt;EndNote&gt;&lt;Cite&gt;&lt;Author&gt;Prakasam&lt;/Author&gt;&lt;Year&gt;2018&lt;/Year&gt;&lt;RecNum&gt;3573&lt;/RecNum&gt;&lt;DisplayText&gt;[49]&lt;/DisplayText&gt;&lt;record&gt;&lt;rec-number&gt;3573&lt;/rec-number&gt;&lt;foreign-keys&gt;&lt;key app="EN" db-id="9ad02a2wt2fvdhedav7xdt56rwfpzxeaszxr" timestamp="1548524029"&gt;3573&lt;/key&gt;&lt;/foreign-keys&gt;&lt;ref-type name="Journal Article"&gt;17&lt;/ref-type&gt;&lt;contributors&gt;&lt;authors&gt;&lt;author&gt;Prakasam, G.&lt;/author&gt;&lt;author&gt;Iqbal, M. A.&lt;/author&gt;&lt;author&gt;Bamezai, R. N. K.&lt;/author&gt;&lt;author&gt;Mazurek, S.&lt;/author&gt;&lt;/authors&gt;&lt;/contributors&gt;&lt;auth-address&gt;School of Life Sciences, Jawaharlal Nehru University, New Delhi, India.&amp;#xD;Department of Biotechnology, Faculty of Natural Sciences, Jamia Millia Islamia, New Delhi, India.&amp;#xD;Institute of Veterinary Physiology and Biochemistry, University of Giessen, Giessen, Germany.&lt;/auth-address&gt;&lt;titles&gt;&lt;title&gt;Posttranslational Modifications of Pyruvate Kinase M2: Tweaks that Benefit Cancer&lt;/title&gt;&lt;secondary-title&gt;Front Oncol&lt;/secondary-title&gt;&lt;/titles&gt;&lt;periodical&gt;&lt;full-title&gt;Front Oncol&lt;/full-title&gt;&lt;/periodical&gt;&lt;pages&gt;22&lt;/pages&gt;&lt;volume&gt;8&lt;/volume&gt;&lt;keywords&gt;&lt;keyword&gt;M2 isoform of pyruvate kinase&lt;/keyword&gt;&lt;keyword&gt;Warburg effect&lt;/keyword&gt;&lt;keyword&gt;cancer metabolism&lt;/keyword&gt;&lt;keyword&gt;cancer therapy&lt;/keyword&gt;&lt;keyword&gt;glycolysis&lt;/keyword&gt;&lt;keyword&gt;posttranslational modifications&lt;/keyword&gt;&lt;/keywords&gt;&lt;dates&gt;&lt;year&gt;2018&lt;/year&gt;&lt;/dates&gt;&lt;isbn&gt;2234-943X (Print)&amp;#xD;2234-943X (Linking)&lt;/isbn&gt;&lt;accession-num&gt;29468140&lt;/accession-num&gt;&lt;urls&gt;&lt;related-urls&gt;&lt;url&gt;https://www.ncbi.nlm.nih.gov/pubmed/29468140&lt;/url&gt;&lt;/related-urls&gt;&lt;/urls&gt;&lt;custom2&gt;PMC5808394&lt;/custom2&gt;&lt;electronic-resource-num&gt;10.3389/fonc.2018.00022&lt;/electronic-resource-num&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[49]</w:t>
      </w:r>
      <w:r w:rsidRPr="00A862C1">
        <w:rPr>
          <w:rFonts w:ascii="Times New Roman" w:hAnsi="Times New Roman"/>
          <w:sz w:val="24"/>
          <w:szCs w:val="24"/>
        </w:rPr>
        <w:fldChar w:fldCharType="end"/>
      </w:r>
      <w:r w:rsidRPr="00A862C1">
        <w:rPr>
          <w:rFonts w:ascii="Times New Roman" w:hAnsi="Times New Roman"/>
          <w:sz w:val="24"/>
          <w:szCs w:val="24"/>
        </w:rPr>
        <w:t xml:space="preserve">. Major post-translational modifications include oxidation </w:t>
      </w:r>
      <w:r w:rsidRPr="00A862C1">
        <w:rPr>
          <w:rFonts w:ascii="Times New Roman" w:hAnsi="Times New Roman"/>
          <w:sz w:val="24"/>
          <w:szCs w:val="24"/>
        </w:rPr>
        <w:fldChar w:fldCharType="begin">
          <w:fldData xml:space="preserve">PEVuZE5vdGU+PENpdGU+PEF1dGhvcj5BbmFzdGFzaW91PC9BdXRob3I+PFllYXI+MjAxMTwvWWVh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PEVuZE5vdGU+PENpdGU+PEF1dGhvcj5BbmFzdGFzaW91PC9BdXRob3I+PFllYXI+MjAxMTwvWWVh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[50]</w:t>
      </w:r>
      <w:r w:rsidRPr="00A862C1">
        <w:rPr>
          <w:rFonts w:ascii="Times New Roman" w:hAnsi="Times New Roman"/>
          <w:sz w:val="24"/>
          <w:szCs w:val="24"/>
        </w:rPr>
        <w:fldChar w:fldCharType="end"/>
      </w:r>
      <w:r w:rsidRPr="00A862C1">
        <w:rPr>
          <w:rFonts w:ascii="Times New Roman" w:hAnsi="Times New Roman"/>
          <w:sz w:val="24"/>
          <w:szCs w:val="24"/>
        </w:rPr>
        <w:t xml:space="preserve">, acetylation </w:t>
      </w:r>
      <w:r w:rsidRPr="00A862C1">
        <w:rPr>
          <w:rFonts w:ascii="Times New Roman" w:hAnsi="Times New Roman"/>
          <w:sz w:val="24"/>
          <w:szCs w:val="24"/>
        </w:rPr>
        <w:fldChar w:fldCharType="begin">
          <w:fldData xml:space="preserve">PEVuZE5vdGU+PENpdGU+PEF1dGhvcj5MdjwvQXV0aG9yPjxZZWFyPjIwMTM8L1llYXI+PFJlY051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PEVuZE5vdGU+PENpdGU+PEF1dGhvcj5MdjwvQXV0aG9yPjxZZWFyPjIwMTM8L1llYXI+PFJlY051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[51, 52]</w:t>
      </w:r>
      <w:r w:rsidRPr="00A862C1">
        <w:rPr>
          <w:rFonts w:ascii="Times New Roman" w:hAnsi="Times New Roman"/>
          <w:sz w:val="24"/>
          <w:szCs w:val="24"/>
        </w:rPr>
        <w:fldChar w:fldCharType="end"/>
      </w:r>
      <w:r w:rsidRPr="00A862C1">
        <w:rPr>
          <w:rFonts w:ascii="Times New Roman" w:hAnsi="Times New Roman"/>
          <w:sz w:val="24"/>
          <w:szCs w:val="24"/>
        </w:rPr>
        <w:t xml:space="preserve">, methylation </w:t>
      </w:r>
      <w:r w:rsidRPr="00A862C1">
        <w:rPr>
          <w:rFonts w:ascii="Times New Roman" w:hAnsi="Times New Roman"/>
          <w:sz w:val="24"/>
          <w:szCs w:val="24"/>
        </w:rPr>
        <w:fldChar w:fldCharType="begin">
          <w:fldData xml:space="preserve">PEVuZE5vdGU+PENpdGU+PEF1dGhvcj5MaXU8L0F1dGhvcj48WWVhcj4yMDE3PC9ZZWFyPjxSZWNO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PEVuZE5vdGU+PENpdGU+PEF1dGhvcj5MaXU8L0F1dGhvcj48WWVhcj4yMDE3PC9ZZWFyPjxSZWNO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[53]</w:t>
      </w:r>
      <w:r w:rsidRPr="00A862C1">
        <w:rPr>
          <w:rFonts w:ascii="Times New Roman" w:hAnsi="Times New Roman"/>
          <w:sz w:val="24"/>
          <w:szCs w:val="24"/>
        </w:rPr>
        <w:fldChar w:fldCharType="end"/>
      </w:r>
      <w:r w:rsidRPr="00A862C1">
        <w:rPr>
          <w:rFonts w:ascii="Times New Roman" w:hAnsi="Times New Roman"/>
          <w:sz w:val="24"/>
          <w:szCs w:val="24"/>
        </w:rPr>
        <w:t xml:space="preserve">, and phosphorylation </w:t>
      </w:r>
      <w:r w:rsidRPr="00A862C1">
        <w:rPr>
          <w:rFonts w:ascii="Times New Roman" w:hAnsi="Times New Roman"/>
          <w:sz w:val="24"/>
          <w:szCs w:val="24"/>
        </w:rPr>
        <w:fldChar w:fldCharType="begin">
          <w:fldData xml:space="preserve">PEVuZE5vdGU+PENpdGU+PEF1dGhvcj5IaXRvc3VnaTwvQXV0aG9yPjxZZWFyPjIwMDk8L1llYXI+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PEVuZE5vdGU+PENpdGU+PEF1dGhvcj5IaXRvc3VnaTwvQXV0aG9yPjxZZWFyPjIwMDk8L1llYXI+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[32, 54-56]</w:t>
      </w:r>
      <w:r w:rsidRPr="00A862C1">
        <w:rPr>
          <w:rFonts w:ascii="Times New Roman" w:hAnsi="Times New Roman"/>
          <w:sz w:val="24"/>
          <w:szCs w:val="24"/>
        </w:rPr>
        <w:fldChar w:fldCharType="end"/>
      </w:r>
      <w:r w:rsidRPr="00A862C1">
        <w:rPr>
          <w:rFonts w:ascii="Times New Roman" w:hAnsi="Times New Roman"/>
          <w:sz w:val="24"/>
          <w:szCs w:val="24"/>
        </w:rPr>
        <w:t xml:space="preserve"> (</w:t>
      </w:r>
      <w:r w:rsidRPr="00A862C1">
        <w:rPr>
          <w:rFonts w:ascii="Times New Roman" w:hAnsi="Times New Roman"/>
          <w:b/>
          <w:sz w:val="24"/>
          <w:szCs w:val="24"/>
        </w:rPr>
        <w:t>Table 1</w:t>
      </w:r>
      <w:r w:rsidRPr="00A862C1">
        <w:rPr>
          <w:rFonts w:ascii="Times New Roman" w:hAnsi="Times New Roman"/>
          <w:sz w:val="24"/>
          <w:szCs w:val="24"/>
        </w:rPr>
        <w:t xml:space="preserve">). These post-translational modifications regulate not only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activity and stability but also its subcellular localization (</w:t>
      </w:r>
      <w:r w:rsidRPr="00A862C1">
        <w:rPr>
          <w:rFonts w:ascii="Times New Roman" w:hAnsi="Times New Roman"/>
          <w:b/>
          <w:sz w:val="24"/>
          <w:szCs w:val="24"/>
        </w:rPr>
        <w:t>Figure 2</w:t>
      </w:r>
      <w:r w:rsidRPr="00A862C1">
        <w:rPr>
          <w:rFonts w:ascii="Times New Roman" w:hAnsi="Times New Roman"/>
          <w:sz w:val="24"/>
          <w:szCs w:val="24"/>
        </w:rPr>
        <w:t xml:space="preserve">). </w:t>
      </w:r>
    </w:p>
    <w:p w14:paraId="04F2E5FF" w14:textId="77777777" w:rsidR="00026EFC" w:rsidRPr="0028711D" w:rsidRDefault="00517171" w:rsidP="0028711D">
      <w:pPr>
        <w:pStyle w:val="Heading4"/>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1.</w:t>
      </w:r>
      <w:r w:rsidR="00541A60" w:rsidRPr="0028711D">
        <w:rPr>
          <w:rFonts w:ascii="Times New Roman" w:hAnsi="Times New Roman" w:cs="Times New Roman"/>
          <w:b/>
          <w:bCs/>
          <w:i w:val="0"/>
          <w:iCs w:val="0"/>
          <w:color w:val="auto"/>
          <w:sz w:val="24"/>
          <w:szCs w:val="24"/>
        </w:rPr>
        <w:t>1.6.1</w:t>
      </w:r>
      <w:r w:rsidR="00026EFC" w:rsidRPr="0028711D">
        <w:rPr>
          <w:rFonts w:ascii="Times New Roman" w:hAnsi="Times New Roman" w:cs="Times New Roman"/>
          <w:b/>
          <w:bCs/>
          <w:i w:val="0"/>
          <w:iCs w:val="0"/>
          <w:color w:val="auto"/>
          <w:sz w:val="24"/>
          <w:szCs w:val="24"/>
        </w:rPr>
        <w:t xml:space="preserve"> Redox Regulation of </w:t>
      </w:r>
      <w:proofErr w:type="spellStart"/>
      <w:r w:rsidR="00026EFC" w:rsidRPr="0028711D">
        <w:rPr>
          <w:rFonts w:ascii="Times New Roman" w:hAnsi="Times New Roman" w:cs="Times New Roman"/>
          <w:b/>
          <w:bCs/>
          <w:i w:val="0"/>
          <w:iCs w:val="0"/>
          <w:color w:val="auto"/>
          <w:sz w:val="24"/>
          <w:szCs w:val="24"/>
        </w:rPr>
        <w:t>PKM2</w:t>
      </w:r>
      <w:proofErr w:type="spellEnd"/>
      <w:r w:rsidR="00026EFC" w:rsidRPr="0028711D">
        <w:rPr>
          <w:rFonts w:ascii="Times New Roman" w:hAnsi="Times New Roman" w:cs="Times New Roman"/>
          <w:b/>
          <w:bCs/>
          <w:i w:val="0"/>
          <w:iCs w:val="0"/>
          <w:color w:val="auto"/>
          <w:sz w:val="24"/>
          <w:szCs w:val="24"/>
        </w:rPr>
        <w:t xml:space="preserve"> </w:t>
      </w:r>
    </w:p>
    <w:p w14:paraId="756E27FF" w14:textId="77777777" w:rsidR="00026EFC" w:rsidRPr="00D861AE" w:rsidRDefault="00026EFC" w:rsidP="004C7EE4">
      <w:pPr>
        <w:spacing w:before="120" w:after="120" w:line="360" w:lineRule="auto"/>
        <w:jc w:val="both"/>
        <w:rPr>
          <w:rFonts w:ascii="Times New Roman" w:hAnsi="Times New Roman"/>
          <w:sz w:val="24"/>
          <w:szCs w:val="24"/>
        </w:rPr>
      </w:pPr>
      <w:r w:rsidRPr="00D861AE">
        <w:rPr>
          <w:rFonts w:ascii="Times New Roman" w:hAnsi="Times New Roman"/>
          <w:sz w:val="24"/>
          <w:szCs w:val="24"/>
        </w:rPr>
        <w:t xml:space="preserve">Various oxidants have been found to, directly and indirectly, modulate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functions by post-translational modifications at different amino acid sites through distinct mechanisms. A recent study by Li and colleagues demonstrated an important regulatory role for nitric oxide (NO) in cancer metabolism. Exposure of </w:t>
      </w:r>
      <w:proofErr w:type="spellStart"/>
      <w:r w:rsidRPr="00D861AE">
        <w:rPr>
          <w:rFonts w:ascii="Times New Roman" w:hAnsi="Times New Roman"/>
          <w:sz w:val="24"/>
          <w:szCs w:val="24"/>
        </w:rPr>
        <w:t>SKOV3</w:t>
      </w:r>
      <w:proofErr w:type="spellEnd"/>
      <w:r w:rsidRPr="00D861AE">
        <w:rPr>
          <w:rFonts w:ascii="Times New Roman" w:hAnsi="Times New Roman"/>
          <w:sz w:val="24"/>
          <w:szCs w:val="24"/>
        </w:rPr>
        <w:t xml:space="preserve"> ovary cancer cells to </w:t>
      </w:r>
      <w:proofErr w:type="spellStart"/>
      <w:r w:rsidRPr="00D861AE">
        <w:rPr>
          <w:rFonts w:ascii="Times New Roman" w:hAnsi="Times New Roman"/>
          <w:sz w:val="24"/>
          <w:szCs w:val="24"/>
        </w:rPr>
        <w:t>DETA-NONOate</w:t>
      </w:r>
      <w:proofErr w:type="spellEnd"/>
      <w:r w:rsidRPr="00D861AE">
        <w:rPr>
          <w:rFonts w:ascii="Times New Roman" w:hAnsi="Times New Roman"/>
          <w:sz w:val="24"/>
          <w:szCs w:val="24"/>
        </w:rPr>
        <w:t xml:space="preserve"> (a commonly used NO donor) for 24 hours showed that low physiologic concentrations of NO promote glycolysis, oxidative defense and cell proliferation. These effects were mediated, in part, by the phosphorylation and translocation of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to the nucleus in response to the activation of the epidermal growth factor receptor (EGFR) and extracellular signal-regulated protein kinase 2 (</w:t>
      </w:r>
      <w:proofErr w:type="spellStart"/>
      <w:r w:rsidRPr="00D861AE">
        <w:rPr>
          <w:rFonts w:ascii="Times New Roman" w:hAnsi="Times New Roman"/>
          <w:sz w:val="24"/>
          <w:szCs w:val="24"/>
        </w:rPr>
        <w:t>ERK2</w:t>
      </w:r>
      <w:proofErr w:type="spellEnd"/>
      <w:r w:rsidRPr="00D861AE">
        <w:rPr>
          <w:rFonts w:ascii="Times New Roman" w:hAnsi="Times New Roman"/>
          <w:sz w:val="24"/>
          <w:szCs w:val="24"/>
        </w:rPr>
        <w:t xml:space="preserve">) axis. However, at high NO concentrations, glycolysis and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translocation were both inhibited, concomitant with increased cell death </w:t>
      </w:r>
      <w:r w:rsidRPr="00D861AE">
        <w:rPr>
          <w:rFonts w:ascii="Times New Roman" w:hAnsi="Times New Roman"/>
          <w:sz w:val="24"/>
          <w:szCs w:val="24"/>
        </w:rPr>
        <w:fldChar w:fldCharType="begin">
          <w:fldData xml:space="preserve">PEVuZE5vdGU+PENpdGU+PEF1dGhvcj5MaTwvQXV0aG9yPjxZZWFyPjIwMTc8L1llYXI+PFJlY051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PEVuZE5vdGU+PENpdGU+PEF1dGhvcj5MaTwvQXV0aG9yPjxZZWFyPjIwMTc8L1llYXI+PFJlY051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D861AE">
        <w:rPr>
          <w:rFonts w:ascii="Times New Roman" w:hAnsi="Times New Roman"/>
          <w:sz w:val="24"/>
          <w:szCs w:val="24"/>
        </w:rPr>
      </w:r>
      <w:r w:rsidRPr="00D861AE">
        <w:rPr>
          <w:rFonts w:ascii="Times New Roman" w:hAnsi="Times New Roman"/>
          <w:sz w:val="24"/>
          <w:szCs w:val="24"/>
        </w:rPr>
        <w:fldChar w:fldCharType="separate"/>
      </w:r>
      <w:r>
        <w:rPr>
          <w:rFonts w:ascii="Times New Roman" w:hAnsi="Times New Roman"/>
          <w:noProof/>
          <w:sz w:val="24"/>
          <w:szCs w:val="24"/>
        </w:rPr>
        <w:t>[57]</w:t>
      </w:r>
      <w:r w:rsidRPr="00D861AE">
        <w:rPr>
          <w:rFonts w:ascii="Times New Roman" w:hAnsi="Times New Roman"/>
          <w:sz w:val="24"/>
          <w:szCs w:val="24"/>
        </w:rPr>
        <w:fldChar w:fldCharType="end"/>
      </w:r>
      <w:r w:rsidRPr="00D861AE">
        <w:rPr>
          <w:rFonts w:ascii="Times New Roman" w:hAnsi="Times New Roman"/>
          <w:sz w:val="24"/>
          <w:szCs w:val="24"/>
        </w:rPr>
        <w:t xml:space="preserve"> (</w:t>
      </w:r>
      <w:r w:rsidRPr="00D861AE">
        <w:rPr>
          <w:rFonts w:ascii="Times New Roman" w:hAnsi="Times New Roman"/>
          <w:b/>
          <w:sz w:val="24"/>
          <w:szCs w:val="24"/>
        </w:rPr>
        <w:t>Figure 3</w:t>
      </w:r>
      <w:r w:rsidRPr="00D861AE">
        <w:rPr>
          <w:rFonts w:ascii="Times New Roman" w:hAnsi="Times New Roman"/>
          <w:sz w:val="24"/>
          <w:szCs w:val="24"/>
        </w:rPr>
        <w:t xml:space="preserve">). In addition, NO has been reported to alter glycolysis by direct inhibition of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enzymatic activity through S-</w:t>
      </w:r>
      <w:proofErr w:type="spellStart"/>
      <w:r w:rsidRPr="00D861AE">
        <w:rPr>
          <w:rFonts w:ascii="Times New Roman" w:hAnsi="Times New Roman"/>
          <w:sz w:val="24"/>
          <w:szCs w:val="24"/>
        </w:rPr>
        <w:t>nitrosylation</w:t>
      </w:r>
      <w:proofErr w:type="spellEnd"/>
      <w:r w:rsidRPr="00D861AE">
        <w:rPr>
          <w:rFonts w:ascii="Times New Roman" w:hAnsi="Times New Roman"/>
          <w:sz w:val="24"/>
          <w:szCs w:val="24"/>
        </w:rPr>
        <w:t>. In an experimental model of acute kidney injury (AKI), S-</w:t>
      </w:r>
      <w:proofErr w:type="spellStart"/>
      <w:r w:rsidRPr="00D861AE">
        <w:rPr>
          <w:rFonts w:ascii="Times New Roman" w:hAnsi="Times New Roman"/>
          <w:sz w:val="24"/>
          <w:szCs w:val="24"/>
        </w:rPr>
        <w:t>nitrosylation</w:t>
      </w:r>
      <w:proofErr w:type="spellEnd"/>
      <w:r w:rsidRPr="00D861AE">
        <w:rPr>
          <w:rFonts w:ascii="Times New Roman" w:hAnsi="Times New Roman"/>
          <w:sz w:val="24"/>
          <w:szCs w:val="24"/>
        </w:rPr>
        <w:t xml:space="preserve"> of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at cysteine-423/424 (C-423/424) inhibited the tetramerization of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and led to the accumulation of glycolytic metabolites </w:t>
      </w:r>
      <w:r w:rsidRPr="00D861AE">
        <w:rPr>
          <w:rFonts w:ascii="Times New Roman" w:hAnsi="Times New Roman"/>
          <w:sz w:val="24"/>
          <w:szCs w:val="24"/>
        </w:rPr>
        <w:fldChar w:fldCharType="begin">
          <w:fldData xml:space="preserve">PEVuZE5vdGU+PENpdGU+PEF1dGhvcj5aaG91PC9BdXRob3I+PFllYXI+MjAxOTwvWWVhcj48UmVj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L2FiYnItMT48L2FsdC1wZXJpb2RpY2FsPjxwYWdlcz45Ni0xMDA8L3BhZ2VzPjx2b2x1bWU+NTY1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==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PEVuZE5vdGU+PENpdGU+PEF1dGhvcj5aaG91PC9BdXRob3I+PFllYXI+MjAxOTwvWWVhcj48UmVj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L2FiYnItMT48L2FsdC1wZXJpb2RpY2FsPjxwYWdlcz45Ni0xMDA8L3BhZ2VzPjx2b2x1bWU+NTY1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==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D861AE">
        <w:rPr>
          <w:rFonts w:ascii="Times New Roman" w:hAnsi="Times New Roman"/>
          <w:sz w:val="24"/>
          <w:szCs w:val="24"/>
        </w:rPr>
      </w:r>
      <w:r w:rsidRPr="00D861AE">
        <w:rPr>
          <w:rFonts w:ascii="Times New Roman" w:hAnsi="Times New Roman"/>
          <w:sz w:val="24"/>
          <w:szCs w:val="24"/>
        </w:rPr>
        <w:fldChar w:fldCharType="separate"/>
      </w:r>
      <w:r>
        <w:rPr>
          <w:rFonts w:ascii="Times New Roman" w:hAnsi="Times New Roman"/>
          <w:noProof/>
          <w:sz w:val="24"/>
          <w:szCs w:val="24"/>
        </w:rPr>
        <w:t>[58]</w:t>
      </w:r>
      <w:r w:rsidRPr="00D861AE">
        <w:rPr>
          <w:rFonts w:ascii="Times New Roman" w:hAnsi="Times New Roman"/>
          <w:sz w:val="24"/>
          <w:szCs w:val="24"/>
        </w:rPr>
        <w:fldChar w:fldCharType="end"/>
      </w:r>
      <w:r w:rsidRPr="00D861AE">
        <w:rPr>
          <w:rFonts w:ascii="Times New Roman" w:hAnsi="Times New Roman"/>
          <w:sz w:val="24"/>
          <w:szCs w:val="24"/>
        </w:rPr>
        <w:t>. Recently, Siragusa and colleagues reported that active endothelial NO synthase (</w:t>
      </w:r>
      <w:proofErr w:type="spellStart"/>
      <w:r w:rsidRPr="00D861AE">
        <w:rPr>
          <w:rFonts w:ascii="Times New Roman" w:hAnsi="Times New Roman"/>
          <w:sz w:val="24"/>
          <w:szCs w:val="24"/>
        </w:rPr>
        <w:t>eNOS</w:t>
      </w:r>
      <w:proofErr w:type="spellEnd"/>
      <w:r w:rsidRPr="00D861AE">
        <w:rPr>
          <w:rFonts w:ascii="Times New Roman" w:hAnsi="Times New Roman"/>
          <w:sz w:val="24"/>
          <w:szCs w:val="24"/>
        </w:rPr>
        <w:t xml:space="preserve">) can directly interact with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leading to the S-</w:t>
      </w:r>
      <w:proofErr w:type="spellStart"/>
      <w:r w:rsidRPr="00D861AE">
        <w:rPr>
          <w:rFonts w:ascii="Times New Roman" w:hAnsi="Times New Roman"/>
          <w:sz w:val="24"/>
          <w:szCs w:val="24"/>
        </w:rPr>
        <w:t>nitrosylation</w:t>
      </w:r>
      <w:proofErr w:type="spellEnd"/>
      <w:r w:rsidRPr="00D861AE">
        <w:rPr>
          <w:rFonts w:ascii="Times New Roman" w:hAnsi="Times New Roman"/>
          <w:sz w:val="24"/>
          <w:szCs w:val="24"/>
        </w:rPr>
        <w:t xml:space="preserve"> and inhibition of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enzymatic activity, and the subsequent accumulation of reducing equivalents to maintain redox homeostasis in human umbilical vein and mouse pulmonary endothelial cells </w:t>
      </w:r>
      <w:r w:rsidRPr="00D861AE">
        <w:rPr>
          <w:rFonts w:ascii="Times New Roman" w:hAnsi="Times New Roman"/>
          <w:sz w:val="24"/>
          <w:szCs w:val="24"/>
        </w:rPr>
        <w:fldChar w:fldCharType="begin">
          <w:fldData xml:space="preserve">PEVuZE5vdGU+PENpdGU+PEF1dGhvcj5TaXJhZ3VzYTwvQXV0aG9yPjxZZWFyPjIwMTk8L1llYXI+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PEVuZE5vdGU+PENpdGU+PEF1dGhvcj5TaXJhZ3VzYTwvQXV0aG9yPjxZZWFyPjIwMTk8L1llYXI+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D861AE">
        <w:rPr>
          <w:rFonts w:ascii="Times New Roman" w:hAnsi="Times New Roman"/>
          <w:sz w:val="24"/>
          <w:szCs w:val="24"/>
        </w:rPr>
      </w:r>
      <w:r w:rsidRPr="00D861AE">
        <w:rPr>
          <w:rFonts w:ascii="Times New Roman" w:hAnsi="Times New Roman"/>
          <w:sz w:val="24"/>
          <w:szCs w:val="24"/>
        </w:rPr>
        <w:fldChar w:fldCharType="separate"/>
      </w:r>
      <w:r>
        <w:rPr>
          <w:rFonts w:ascii="Times New Roman" w:hAnsi="Times New Roman"/>
          <w:noProof/>
          <w:sz w:val="24"/>
          <w:szCs w:val="24"/>
        </w:rPr>
        <w:t>[59]</w:t>
      </w:r>
      <w:r w:rsidRPr="00D861AE">
        <w:rPr>
          <w:rFonts w:ascii="Times New Roman" w:hAnsi="Times New Roman"/>
          <w:sz w:val="24"/>
          <w:szCs w:val="24"/>
        </w:rPr>
        <w:fldChar w:fldCharType="end"/>
      </w:r>
      <w:r w:rsidRPr="00D861AE">
        <w:rPr>
          <w:rFonts w:ascii="Times New Roman" w:hAnsi="Times New Roman"/>
          <w:sz w:val="24"/>
          <w:szCs w:val="24"/>
        </w:rPr>
        <w:t>.</w:t>
      </w:r>
    </w:p>
    <w:p w14:paraId="1E0162F7" w14:textId="77777777" w:rsidR="00026EFC" w:rsidRPr="00D861AE" w:rsidRDefault="00026EFC" w:rsidP="004C7EE4">
      <w:pPr>
        <w:spacing w:before="120" w:after="120" w:line="360" w:lineRule="auto"/>
        <w:jc w:val="both"/>
        <w:rPr>
          <w:rFonts w:ascii="Times New Roman" w:hAnsi="Times New Roman"/>
          <w:sz w:val="24"/>
          <w:szCs w:val="24"/>
        </w:rPr>
      </w:pPr>
      <w:r w:rsidRPr="00D861AE">
        <w:rPr>
          <w:rFonts w:ascii="Times New Roman" w:hAnsi="Times New Roman"/>
          <w:sz w:val="24"/>
          <w:szCs w:val="24"/>
        </w:rPr>
        <w:t>Likewise, the induction of oxidative stress in lung cancer cells through exposure to hydrogen peroxide (</w:t>
      </w:r>
      <w:proofErr w:type="spellStart"/>
      <w:r w:rsidRPr="00D861AE">
        <w:rPr>
          <w:rFonts w:ascii="Times New Roman" w:hAnsi="Times New Roman"/>
          <w:sz w:val="24"/>
          <w:szCs w:val="24"/>
        </w:rPr>
        <w:t>H</w:t>
      </w:r>
      <w:r w:rsidRPr="00D861AE">
        <w:rPr>
          <w:rFonts w:ascii="Times New Roman" w:hAnsi="Times New Roman"/>
          <w:sz w:val="24"/>
          <w:szCs w:val="24"/>
          <w:vertAlign w:val="subscript"/>
        </w:rPr>
        <w:t>2</w:t>
      </w:r>
      <w:r w:rsidRPr="00D861AE">
        <w:rPr>
          <w:rFonts w:ascii="Times New Roman" w:hAnsi="Times New Roman"/>
          <w:sz w:val="24"/>
          <w:szCs w:val="24"/>
        </w:rPr>
        <w:t>O</w:t>
      </w:r>
      <w:r w:rsidRPr="00D861AE">
        <w:rPr>
          <w:rFonts w:ascii="Times New Roman" w:hAnsi="Times New Roman"/>
          <w:sz w:val="24"/>
          <w:szCs w:val="24"/>
          <w:vertAlign w:val="subscript"/>
        </w:rPr>
        <w:t>2</w:t>
      </w:r>
      <w:proofErr w:type="spellEnd"/>
      <w:r w:rsidRPr="00D861AE">
        <w:rPr>
          <w:rFonts w:ascii="Times New Roman" w:hAnsi="Times New Roman"/>
          <w:sz w:val="24"/>
          <w:szCs w:val="24"/>
        </w:rPr>
        <w:t xml:space="preserve">) or diamide remarkably decreased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enzymatic activity through oxidation of the sulfhydryl group of cysteine-358 (C-358), which promotes the disassociation of the tetramer </w:t>
      </w:r>
      <w:r w:rsidRPr="00D861AE">
        <w:rPr>
          <w:rFonts w:ascii="Times New Roman" w:hAnsi="Times New Roman"/>
          <w:sz w:val="24"/>
          <w:szCs w:val="24"/>
        </w:rPr>
        <w:lastRenderedPageBreak/>
        <w:t xml:space="preserve">form </w:t>
      </w:r>
      <w:r w:rsidRPr="00D861AE">
        <w:rPr>
          <w:rFonts w:ascii="Times New Roman" w:hAnsi="Times New Roman"/>
          <w:sz w:val="24"/>
          <w:szCs w:val="24"/>
        </w:rPr>
        <w:fldChar w:fldCharType="begin">
          <w:fldData xml:space="preserve">PEVuZE5vdGU+PENpdGU+PEF1dGhvcj5BbmFzdGFzaW91PC9BdXRob3I+PFllYXI+MjAxMTwvWWVh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PEVuZE5vdGU+PENpdGU+PEF1dGhvcj5BbmFzdGFzaW91PC9BdXRob3I+PFllYXI+MjAxMTwvWWVh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D861AE">
        <w:rPr>
          <w:rFonts w:ascii="Times New Roman" w:hAnsi="Times New Roman"/>
          <w:sz w:val="24"/>
          <w:szCs w:val="24"/>
        </w:rPr>
      </w:r>
      <w:r w:rsidRPr="00D861AE">
        <w:rPr>
          <w:rFonts w:ascii="Times New Roman" w:hAnsi="Times New Roman"/>
          <w:sz w:val="24"/>
          <w:szCs w:val="24"/>
        </w:rPr>
        <w:fldChar w:fldCharType="separate"/>
      </w:r>
      <w:r>
        <w:rPr>
          <w:rFonts w:ascii="Times New Roman" w:hAnsi="Times New Roman"/>
          <w:noProof/>
          <w:sz w:val="24"/>
          <w:szCs w:val="24"/>
        </w:rPr>
        <w:t>[50]</w:t>
      </w:r>
      <w:r w:rsidRPr="00D861AE">
        <w:rPr>
          <w:rFonts w:ascii="Times New Roman" w:hAnsi="Times New Roman"/>
          <w:sz w:val="24"/>
          <w:szCs w:val="24"/>
        </w:rPr>
        <w:fldChar w:fldCharType="end"/>
      </w:r>
      <w:r w:rsidRPr="00D861AE">
        <w:rPr>
          <w:rFonts w:ascii="Times New Roman" w:hAnsi="Times New Roman"/>
          <w:sz w:val="24"/>
          <w:szCs w:val="24"/>
        </w:rPr>
        <w:t xml:space="preserve">. In addition, oxidative stress induced by </w:t>
      </w:r>
      <w:proofErr w:type="spellStart"/>
      <w:r w:rsidRPr="00D861AE">
        <w:rPr>
          <w:rFonts w:ascii="Times New Roman" w:hAnsi="Times New Roman"/>
          <w:sz w:val="24"/>
          <w:szCs w:val="24"/>
        </w:rPr>
        <w:t>H</w:t>
      </w:r>
      <w:r w:rsidRPr="00D861AE">
        <w:rPr>
          <w:rFonts w:ascii="Times New Roman" w:hAnsi="Times New Roman"/>
          <w:sz w:val="24"/>
          <w:szCs w:val="24"/>
          <w:vertAlign w:val="subscript"/>
        </w:rPr>
        <w:t>2</w:t>
      </w:r>
      <w:r w:rsidRPr="00D861AE">
        <w:rPr>
          <w:rFonts w:ascii="Times New Roman" w:hAnsi="Times New Roman"/>
          <w:sz w:val="24"/>
          <w:szCs w:val="24"/>
        </w:rPr>
        <w:t>O</w:t>
      </w:r>
      <w:r w:rsidRPr="00D861AE">
        <w:rPr>
          <w:rFonts w:ascii="Times New Roman" w:hAnsi="Times New Roman"/>
          <w:sz w:val="24"/>
          <w:szCs w:val="24"/>
          <w:vertAlign w:val="subscript"/>
        </w:rPr>
        <w:t>2</w:t>
      </w:r>
      <w:proofErr w:type="spellEnd"/>
      <w:r w:rsidRPr="00D861AE">
        <w:rPr>
          <w:rFonts w:ascii="Times New Roman" w:hAnsi="Times New Roman"/>
          <w:sz w:val="24"/>
          <w:szCs w:val="24"/>
        </w:rPr>
        <w:t xml:space="preserve"> and menadione was demonstrated to increase </w:t>
      </w:r>
      <w:proofErr w:type="spellStart"/>
      <w:r w:rsidRPr="00D861AE">
        <w:rPr>
          <w:rFonts w:ascii="Times New Roman" w:hAnsi="Times New Roman"/>
          <w:sz w:val="24"/>
          <w:szCs w:val="24"/>
        </w:rPr>
        <w:t>sirtuin</w:t>
      </w:r>
      <w:proofErr w:type="spellEnd"/>
      <w:r w:rsidRPr="00D861AE">
        <w:rPr>
          <w:rFonts w:ascii="Times New Roman" w:hAnsi="Times New Roman"/>
          <w:sz w:val="24"/>
          <w:szCs w:val="24"/>
        </w:rPr>
        <w:t xml:space="preserve"> 5 (</w:t>
      </w:r>
      <w:proofErr w:type="spellStart"/>
      <w:r w:rsidRPr="00D861AE">
        <w:rPr>
          <w:rFonts w:ascii="Times New Roman" w:hAnsi="Times New Roman"/>
          <w:sz w:val="24"/>
          <w:szCs w:val="24"/>
          <w:lang w:val="en"/>
        </w:rPr>
        <w:t>SIRT5</w:t>
      </w:r>
      <w:proofErr w:type="spellEnd"/>
      <w:r w:rsidRPr="00D861AE">
        <w:rPr>
          <w:rFonts w:ascii="Times New Roman" w:hAnsi="Times New Roman"/>
          <w:sz w:val="24"/>
          <w:szCs w:val="24"/>
          <w:lang w:val="en"/>
        </w:rPr>
        <w:t>)-mediated de</w:t>
      </w:r>
      <w:proofErr w:type="spellStart"/>
      <w:r w:rsidRPr="00D861AE">
        <w:rPr>
          <w:rFonts w:ascii="Times New Roman" w:hAnsi="Times New Roman"/>
          <w:sz w:val="24"/>
          <w:szCs w:val="24"/>
        </w:rPr>
        <w:t>succinylation</w:t>
      </w:r>
      <w:proofErr w:type="spellEnd"/>
      <w:r w:rsidRPr="00D861AE">
        <w:rPr>
          <w:rFonts w:ascii="Times New Roman" w:hAnsi="Times New Roman"/>
          <w:sz w:val="24"/>
          <w:szCs w:val="24"/>
        </w:rPr>
        <w:t xml:space="preserve"> of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w:t>
      </w:r>
      <w:r w:rsidRPr="00D861AE">
        <w:rPr>
          <w:rFonts w:ascii="Times New Roman" w:hAnsi="Times New Roman"/>
          <w:sz w:val="24"/>
          <w:szCs w:val="24"/>
          <w:lang w:val="en"/>
        </w:rPr>
        <w:t>at lysine-498 (</w:t>
      </w:r>
      <w:r w:rsidRPr="00D861AE">
        <w:rPr>
          <w:rFonts w:ascii="Times New Roman" w:hAnsi="Times New Roman"/>
          <w:sz w:val="24"/>
          <w:szCs w:val="24"/>
        </w:rPr>
        <w:t xml:space="preserve">K-498) and decreases its enzymatic activity </w:t>
      </w:r>
      <w:r w:rsidRPr="00D861AE">
        <w:rPr>
          <w:rFonts w:ascii="Times New Roman" w:hAnsi="Times New Roman"/>
          <w:sz w:val="24"/>
          <w:szCs w:val="24"/>
        </w:rPr>
        <w:fldChar w:fldCharType="begin"/>
      </w:r>
      <w:r>
        <w:rPr>
          <w:rFonts w:ascii="Times New Roman" w:hAnsi="Times New Roman"/>
          <w:sz w:val="24"/>
          <w:szCs w:val="24"/>
        </w:rPr>
        <w:instrText xml:space="preserve"> ADDIN EN.CITE &lt;EndNote&gt;&lt;Cite&gt;&lt;Author&gt;Xiangyun&lt;/Author&gt;&lt;Year&gt;2017&lt;/Year&gt;&lt;RecNum&gt;126&lt;/RecNum&gt;&lt;DisplayText&gt;[60]&lt;/DisplayText&gt;&lt;record&gt;&lt;rec-number&gt;126&lt;/rec-number&gt;&lt;foreign-keys&gt;&lt;key app="EN" db-id="2dpptssx4ztzaledvw6vwad9dvr5wfx5wezw" timestamp="1510242310"&gt;126&lt;/key&gt;&lt;/foreign-keys&gt;&lt;ref-type name="Journal Article"&gt;17&lt;/ref-type&gt;&lt;contributors&gt;&lt;authors&gt;&lt;author&gt;Xiangyun, Y.&lt;/author&gt;&lt;author&gt;Xiaomin, N.&lt;/author&gt;&lt;author&gt;Linping, G.&lt;/author&gt;&lt;author&gt;Yunhua, X.&lt;/author&gt;&lt;author&gt;Ziming, L.&lt;/author&gt;&lt;author&gt;Yongfeng, Y.&lt;/author&gt;&lt;author&gt;Zhiwei, C.&lt;/author&gt;&lt;author&gt;Shun, L.&lt;/author&gt;&lt;/authors&gt;&lt;/contributors&gt;&lt;auth-address&gt;Department of Oncology, Shanghai Chest Hospital, Shanghai Jiaotong University, Shanghai 200030, China.&lt;/auth-address&gt;&lt;titles&gt;&lt;title&gt;Desuccinylation of pyruvate kinase M2 by SIRT5 contributes to antioxidant response and tumor growth&lt;/title&gt;&lt;secondary-title&gt;Oncotarget&lt;/secondary-title&gt;&lt;alt-title&gt;Oncotarget&lt;/alt-title&gt;&lt;/titles&gt;&lt;periodical&gt;&lt;full-title&gt;Oncotarget&lt;/full-title&gt;&lt;abbr-1&gt;Oncotarget&lt;/abbr-1&gt;&lt;/periodical&gt;&lt;alt-periodical&gt;&lt;full-title&gt;Oncotarget&lt;/full-title&gt;&lt;abbr-1&gt;Oncotarget&lt;/abbr-1&gt;&lt;/alt-periodical&gt;&lt;pages&gt;6984-6993&lt;/pages&gt;&lt;volume&gt;8&lt;/volume&gt;&lt;number&gt;4&lt;/number&gt;&lt;edition&gt;2016/12/31&lt;/edition&gt;&lt;keywords&gt;&lt;keyword&gt;Pkm2&lt;/keyword&gt;&lt;keyword&gt;Ros&lt;/keyword&gt;&lt;keyword&gt;Sirt5&lt;/keyword&gt;&lt;keyword&gt;succinylation&lt;/keyword&gt;&lt;keyword&gt;tumor growth&lt;/keyword&gt;&lt;/keywords&gt;&lt;dates&gt;&lt;year&gt;2017&lt;/year&gt;&lt;pub-dates&gt;&lt;date&gt;Jan 24&lt;/date&gt;&lt;/pub-dates&gt;&lt;/dates&gt;&lt;isbn&gt;1949-2553&lt;/isbn&gt;&lt;accession-num&gt;28036303&lt;/accession-num&gt;&lt;urls&gt;&lt;/urls&gt;&lt;custom2&gt;PMC5351684&lt;/custom2&gt;&lt;electronic-resource-num&gt;10.18632/oncotarget.14346&lt;/electronic-resource-num&gt;&lt;remote-database-provider&gt;NLM&lt;/remote-database-provider&gt;&lt;language&gt;eng&lt;/language&gt;&lt;/record&gt;&lt;/Cite&gt;&lt;/EndNote&gt;</w:instrText>
      </w:r>
      <w:r w:rsidRPr="00D861AE">
        <w:rPr>
          <w:rFonts w:ascii="Times New Roman" w:hAnsi="Times New Roman"/>
          <w:sz w:val="24"/>
          <w:szCs w:val="24"/>
        </w:rPr>
        <w:fldChar w:fldCharType="separate"/>
      </w:r>
      <w:r>
        <w:rPr>
          <w:rFonts w:ascii="Times New Roman" w:hAnsi="Times New Roman"/>
          <w:noProof/>
          <w:sz w:val="24"/>
          <w:szCs w:val="24"/>
        </w:rPr>
        <w:t>[60]</w:t>
      </w:r>
      <w:r w:rsidRPr="00D861AE">
        <w:rPr>
          <w:rFonts w:ascii="Times New Roman" w:hAnsi="Times New Roman"/>
          <w:sz w:val="24"/>
          <w:szCs w:val="24"/>
        </w:rPr>
        <w:fldChar w:fldCharType="end"/>
      </w:r>
      <w:r w:rsidRPr="00D861AE">
        <w:rPr>
          <w:rFonts w:ascii="Times New Roman" w:hAnsi="Times New Roman"/>
          <w:sz w:val="24"/>
          <w:szCs w:val="24"/>
        </w:rPr>
        <w:t>. The s</w:t>
      </w:r>
      <w:proofErr w:type="spellStart"/>
      <w:r w:rsidRPr="00D861AE">
        <w:rPr>
          <w:rFonts w:ascii="Times New Roman" w:hAnsi="Times New Roman"/>
          <w:sz w:val="24"/>
          <w:szCs w:val="24"/>
          <w:lang w:val="en"/>
        </w:rPr>
        <w:t>uccinylation</w:t>
      </w:r>
      <w:proofErr w:type="spellEnd"/>
      <w:r w:rsidRPr="00D861AE">
        <w:rPr>
          <w:rFonts w:ascii="Times New Roman" w:hAnsi="Times New Roman"/>
          <w:sz w:val="24"/>
          <w:szCs w:val="24"/>
          <w:lang w:val="en"/>
        </w:rPr>
        <w:t xml:space="preserve"> of </w:t>
      </w:r>
      <w:proofErr w:type="spellStart"/>
      <w:r w:rsidRPr="00D861AE">
        <w:rPr>
          <w:rFonts w:ascii="Times New Roman" w:hAnsi="Times New Roman"/>
          <w:sz w:val="24"/>
          <w:szCs w:val="24"/>
          <w:lang w:val="en"/>
        </w:rPr>
        <w:t>PKM2</w:t>
      </w:r>
      <w:proofErr w:type="spellEnd"/>
      <w:r w:rsidRPr="00D861AE">
        <w:rPr>
          <w:rFonts w:ascii="Times New Roman" w:hAnsi="Times New Roman"/>
          <w:sz w:val="24"/>
          <w:szCs w:val="24"/>
          <w:lang w:val="en"/>
        </w:rPr>
        <w:t xml:space="preserve"> at K-498 was reported to alter tumor growth</w:t>
      </w:r>
      <w:r w:rsidRPr="00D861AE">
        <w:rPr>
          <w:rFonts w:ascii="Times New Roman" w:hAnsi="Times New Roman"/>
          <w:sz w:val="24"/>
          <w:szCs w:val="24"/>
        </w:rPr>
        <w:t xml:space="preserve"> by </w:t>
      </w:r>
      <w:r w:rsidRPr="00D861AE">
        <w:rPr>
          <w:rFonts w:ascii="Times New Roman" w:hAnsi="Times New Roman"/>
          <w:sz w:val="24"/>
          <w:szCs w:val="24"/>
          <w:lang w:val="en"/>
        </w:rPr>
        <w:t xml:space="preserve">sensitizing cells to oxidative damage as a result of decreased NADPH levels </w:t>
      </w:r>
      <w:r w:rsidRPr="00D861AE">
        <w:rPr>
          <w:rFonts w:ascii="Times New Roman" w:hAnsi="Times New Roman"/>
          <w:sz w:val="24"/>
          <w:szCs w:val="24"/>
        </w:rPr>
        <w:fldChar w:fldCharType="begin"/>
      </w:r>
      <w:r>
        <w:rPr>
          <w:rFonts w:ascii="Times New Roman" w:hAnsi="Times New Roman"/>
          <w:sz w:val="24"/>
          <w:szCs w:val="24"/>
        </w:rPr>
        <w:instrText xml:space="preserve"> ADDIN EN.CITE &lt;EndNote&gt;&lt;Cite&gt;&lt;Author&gt;Xiangyun&lt;/Author&gt;&lt;Year&gt;2017&lt;/Year&gt;&lt;RecNum&gt;126&lt;/RecNum&gt;&lt;DisplayText&gt;[60]&lt;/DisplayText&gt;&lt;record&gt;&lt;rec-number&gt;126&lt;/rec-number&gt;&lt;foreign-keys&gt;&lt;key app="EN" db-id="2dpptssx4ztzaledvw6vwad9dvr5wfx5wezw" timestamp="1510242310"&gt;126&lt;/key&gt;&lt;/foreign-keys&gt;&lt;ref-type name="Journal Article"&gt;17&lt;/ref-type&gt;&lt;contributors&gt;&lt;authors&gt;&lt;author&gt;Xiangyun, Y.&lt;/author&gt;&lt;author&gt;Xiaomin, N.&lt;/author&gt;&lt;author&gt;Linping, G.&lt;/author&gt;&lt;author&gt;Yunhua, X.&lt;/author&gt;&lt;author&gt;Ziming, L.&lt;/author&gt;&lt;author&gt;Yongfeng, Y.&lt;/author&gt;&lt;author&gt;Zhiwei, C.&lt;/author&gt;&lt;author&gt;Shun, L.&lt;/author&gt;&lt;/authors&gt;&lt;/contributors&gt;&lt;auth-address&gt;Department of Oncology, Shanghai Chest Hospital, Shanghai Jiaotong University, Shanghai 200030, China.&lt;/auth-address&gt;&lt;titles&gt;&lt;title&gt;Desuccinylation of pyruvate kinase M2 by SIRT5 contributes to antioxidant response and tumor growth&lt;/title&gt;&lt;secondary-title&gt;Oncotarget&lt;/secondary-title&gt;&lt;alt-title&gt;Oncotarget&lt;/alt-title&gt;&lt;/titles&gt;&lt;periodical&gt;&lt;full-title&gt;Oncotarget&lt;/full-title&gt;&lt;abbr-1&gt;Oncotarget&lt;/abbr-1&gt;&lt;/periodical&gt;&lt;alt-periodical&gt;&lt;full-title&gt;Oncotarget&lt;/full-title&gt;&lt;abbr-1&gt;Oncotarget&lt;/abbr-1&gt;&lt;/alt-periodical&gt;&lt;pages&gt;6984-6993&lt;/pages&gt;&lt;volume&gt;8&lt;/volume&gt;&lt;number&gt;4&lt;/number&gt;&lt;edition&gt;2016/12/31&lt;/edition&gt;&lt;keywords&gt;&lt;keyword&gt;Pkm2&lt;/keyword&gt;&lt;keyword&gt;Ros&lt;/keyword&gt;&lt;keyword&gt;Sirt5&lt;/keyword&gt;&lt;keyword&gt;succinylation&lt;/keyword&gt;&lt;keyword&gt;tumor growth&lt;/keyword&gt;&lt;/keywords&gt;&lt;dates&gt;&lt;year&gt;2017&lt;/year&gt;&lt;pub-dates&gt;&lt;date&gt;Jan 24&lt;/date&gt;&lt;/pub-dates&gt;&lt;/dates&gt;&lt;isbn&gt;1949-2553&lt;/isbn&gt;&lt;accession-num&gt;28036303&lt;/accession-num&gt;&lt;urls&gt;&lt;/urls&gt;&lt;custom2&gt;PMC5351684&lt;/custom2&gt;&lt;electronic-resource-num&gt;10.18632/oncotarget.14346&lt;/electronic-resource-num&gt;&lt;remote-database-provider&gt;NLM&lt;/remote-database-provider&gt;&lt;language&gt;eng&lt;/language&gt;&lt;/record&gt;&lt;/Cite&gt;&lt;/EndNote&gt;</w:instrText>
      </w:r>
      <w:r w:rsidRPr="00D861AE">
        <w:rPr>
          <w:rFonts w:ascii="Times New Roman" w:hAnsi="Times New Roman"/>
          <w:sz w:val="24"/>
          <w:szCs w:val="24"/>
        </w:rPr>
        <w:fldChar w:fldCharType="separate"/>
      </w:r>
      <w:r>
        <w:rPr>
          <w:rFonts w:ascii="Times New Roman" w:hAnsi="Times New Roman"/>
          <w:noProof/>
          <w:sz w:val="24"/>
          <w:szCs w:val="24"/>
        </w:rPr>
        <w:t>[60]</w:t>
      </w:r>
      <w:r w:rsidRPr="00D861AE">
        <w:rPr>
          <w:rFonts w:ascii="Times New Roman" w:hAnsi="Times New Roman"/>
          <w:sz w:val="24"/>
          <w:szCs w:val="24"/>
        </w:rPr>
        <w:fldChar w:fldCharType="end"/>
      </w:r>
      <w:r w:rsidRPr="00D861AE">
        <w:rPr>
          <w:rFonts w:ascii="Times New Roman" w:hAnsi="Times New Roman"/>
          <w:sz w:val="24"/>
          <w:szCs w:val="24"/>
        </w:rPr>
        <w:t xml:space="preserve">. In a recent study examining the effects of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inhibition </w:t>
      </w:r>
      <w:r w:rsidRPr="00D861AE">
        <w:rPr>
          <w:rFonts w:ascii="Times New Roman" w:hAnsi="Times New Roman"/>
          <w:sz w:val="24"/>
          <w:szCs w:val="24"/>
          <w:lang w:val="en"/>
        </w:rPr>
        <w:t xml:space="preserve">on </w:t>
      </w:r>
      <w:r w:rsidRPr="00D861AE">
        <w:rPr>
          <w:rFonts w:ascii="Times New Roman" w:hAnsi="Times New Roman"/>
          <w:sz w:val="24"/>
          <w:szCs w:val="24"/>
        </w:rPr>
        <w:t xml:space="preserve">human ovarian carcinoma cell survival, the authors demonstrated that </w:t>
      </w:r>
      <w:proofErr w:type="spellStart"/>
      <w:r w:rsidRPr="00D861AE">
        <w:rPr>
          <w:rFonts w:ascii="Times New Roman" w:hAnsi="Times New Roman"/>
          <w:sz w:val="24"/>
          <w:szCs w:val="24"/>
        </w:rPr>
        <w:t>shikonin</w:t>
      </w:r>
      <w:proofErr w:type="spellEnd"/>
      <w:r w:rsidRPr="00D861AE">
        <w:rPr>
          <w:rFonts w:ascii="Times New Roman" w:hAnsi="Times New Roman"/>
          <w:sz w:val="24"/>
          <w:szCs w:val="24"/>
        </w:rPr>
        <w:t xml:space="preserve">, </w:t>
      </w:r>
      <w:r w:rsidRPr="00D861AE">
        <w:rPr>
          <w:rFonts w:ascii="Times New Roman" w:hAnsi="Times New Roman"/>
          <w:sz w:val="24"/>
          <w:szCs w:val="24"/>
          <w:lang w:val="en"/>
        </w:rPr>
        <w:t xml:space="preserve">a liposoluble naphthoquinone isolated from Lithospermum </w:t>
      </w:r>
      <w:proofErr w:type="spellStart"/>
      <w:r w:rsidRPr="00D861AE">
        <w:rPr>
          <w:rFonts w:ascii="Times New Roman" w:hAnsi="Times New Roman"/>
          <w:sz w:val="24"/>
          <w:szCs w:val="24"/>
          <w:lang w:val="en"/>
        </w:rPr>
        <w:t>erythrorhizon</w:t>
      </w:r>
      <w:proofErr w:type="spellEnd"/>
      <w:r w:rsidRPr="00D861AE">
        <w:rPr>
          <w:rFonts w:ascii="Times New Roman" w:hAnsi="Times New Roman"/>
          <w:sz w:val="24"/>
          <w:szCs w:val="24"/>
          <w:lang w:val="en"/>
        </w:rPr>
        <w:t xml:space="preserve"> and a potent inhibitor of </w:t>
      </w:r>
      <w:proofErr w:type="spellStart"/>
      <w:r w:rsidRPr="00D861AE">
        <w:rPr>
          <w:rFonts w:ascii="Times New Roman" w:hAnsi="Times New Roman"/>
          <w:sz w:val="24"/>
          <w:szCs w:val="24"/>
          <w:lang w:val="en"/>
        </w:rPr>
        <w:t>PKM2</w:t>
      </w:r>
      <w:proofErr w:type="spellEnd"/>
      <w:r w:rsidRPr="00D861AE">
        <w:rPr>
          <w:rFonts w:ascii="Times New Roman" w:hAnsi="Times New Roman"/>
          <w:sz w:val="24"/>
          <w:szCs w:val="24"/>
          <w:lang w:val="en"/>
        </w:rPr>
        <w:t xml:space="preserve">, induced cell death through increased oxidant levels with a concomitant decrease in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expression. Conversely, treatment with the glutathione precursor and antioxidant</w:t>
      </w:r>
      <w:r w:rsidR="00D50039">
        <w:rPr>
          <w:rFonts w:ascii="Times New Roman" w:hAnsi="Times New Roman"/>
          <w:sz w:val="24"/>
          <w:szCs w:val="24"/>
        </w:rPr>
        <w:t>,</w:t>
      </w:r>
      <w:r w:rsidRPr="00D861AE">
        <w:rPr>
          <w:rFonts w:ascii="Times New Roman" w:hAnsi="Times New Roman"/>
          <w:sz w:val="24"/>
          <w:szCs w:val="24"/>
        </w:rPr>
        <w:t xml:space="preserve"> N-acetyl-L-cysteine (NAC)</w:t>
      </w:r>
      <w:r w:rsidR="00D50039">
        <w:rPr>
          <w:rFonts w:ascii="Times New Roman" w:hAnsi="Times New Roman"/>
          <w:sz w:val="24"/>
          <w:szCs w:val="24"/>
        </w:rPr>
        <w:t>,</w:t>
      </w:r>
      <w:r w:rsidRPr="00D861AE">
        <w:rPr>
          <w:rFonts w:ascii="Times New Roman" w:hAnsi="Times New Roman"/>
          <w:sz w:val="24"/>
          <w:szCs w:val="24"/>
        </w:rPr>
        <w:t xml:space="preserve"> completely abolished the effects of </w:t>
      </w:r>
      <w:proofErr w:type="spellStart"/>
      <w:r w:rsidRPr="00D861AE">
        <w:rPr>
          <w:rFonts w:ascii="Times New Roman" w:hAnsi="Times New Roman"/>
          <w:sz w:val="24"/>
          <w:szCs w:val="24"/>
        </w:rPr>
        <w:t>shikonin</w:t>
      </w:r>
      <w:proofErr w:type="spellEnd"/>
      <w:r w:rsidRPr="00D861AE">
        <w:rPr>
          <w:rFonts w:ascii="Times New Roman" w:hAnsi="Times New Roman"/>
          <w:sz w:val="24"/>
          <w:szCs w:val="24"/>
        </w:rPr>
        <w:t xml:space="preserve"> on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expression and cell survival </w:t>
      </w:r>
      <w:r w:rsidRPr="00D861AE">
        <w:rPr>
          <w:rFonts w:ascii="Times New Roman" w:hAnsi="Times New Roman"/>
          <w:sz w:val="24"/>
          <w:szCs w:val="24"/>
        </w:rPr>
        <w:fldChar w:fldCharType="begin">
          <w:fldData xml:space="preserve">PEVuZE5vdGU+PENpdGU+PEF1dGhvcj5XYW5nPC9BdXRob3I+PFllYXI+MjAxOTwvWWVhcj48UmVj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PEVuZE5vdGU+PENpdGU+PEF1dGhvcj5XYW5nPC9BdXRob3I+PFllYXI+MjAxOTwvWWVhcj48UmVj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D861AE">
        <w:rPr>
          <w:rFonts w:ascii="Times New Roman" w:hAnsi="Times New Roman"/>
          <w:sz w:val="24"/>
          <w:szCs w:val="24"/>
        </w:rPr>
      </w:r>
      <w:r w:rsidRPr="00D861AE">
        <w:rPr>
          <w:rFonts w:ascii="Times New Roman" w:hAnsi="Times New Roman"/>
          <w:sz w:val="24"/>
          <w:szCs w:val="24"/>
        </w:rPr>
        <w:fldChar w:fldCharType="separate"/>
      </w:r>
      <w:r>
        <w:rPr>
          <w:rFonts w:ascii="Times New Roman" w:hAnsi="Times New Roman"/>
          <w:noProof/>
          <w:sz w:val="24"/>
          <w:szCs w:val="24"/>
        </w:rPr>
        <w:t>[61]</w:t>
      </w:r>
      <w:r w:rsidRPr="00D861AE">
        <w:rPr>
          <w:rFonts w:ascii="Times New Roman" w:hAnsi="Times New Roman"/>
          <w:sz w:val="24"/>
          <w:szCs w:val="24"/>
        </w:rPr>
        <w:fldChar w:fldCharType="end"/>
      </w:r>
      <w:r w:rsidRPr="00D861AE">
        <w:rPr>
          <w:rFonts w:ascii="Times New Roman" w:hAnsi="Times New Roman"/>
          <w:sz w:val="24"/>
          <w:szCs w:val="24"/>
        </w:rPr>
        <w:t xml:space="preserve">, emphasizing the role of redox homeostasis in modulating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activity and functions. Yet, further research is needed to fully understand the mechanisms by which oxidants regulate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and the subsequent physiological, biochemical, and molecular implications.</w:t>
      </w:r>
    </w:p>
    <w:p w14:paraId="363E64FD" w14:textId="77777777" w:rsidR="00026EFC" w:rsidRPr="0028711D" w:rsidRDefault="00517171" w:rsidP="0028711D">
      <w:pPr>
        <w:pStyle w:val="Heading4"/>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1.</w:t>
      </w:r>
      <w:r w:rsidR="00541A60" w:rsidRPr="0028711D">
        <w:rPr>
          <w:rFonts w:ascii="Times New Roman" w:hAnsi="Times New Roman" w:cs="Times New Roman"/>
          <w:b/>
          <w:bCs/>
          <w:i w:val="0"/>
          <w:iCs w:val="0"/>
          <w:color w:val="auto"/>
          <w:sz w:val="24"/>
          <w:szCs w:val="24"/>
        </w:rPr>
        <w:t>1.6.2</w:t>
      </w:r>
      <w:r w:rsidR="00026EFC" w:rsidRPr="0028711D">
        <w:rPr>
          <w:rFonts w:ascii="Times New Roman" w:hAnsi="Times New Roman" w:cs="Times New Roman"/>
          <w:b/>
          <w:bCs/>
          <w:i w:val="0"/>
          <w:iCs w:val="0"/>
          <w:color w:val="auto"/>
          <w:sz w:val="24"/>
          <w:szCs w:val="24"/>
        </w:rPr>
        <w:t xml:space="preserve"> Regulation of </w:t>
      </w:r>
      <w:proofErr w:type="spellStart"/>
      <w:r w:rsidR="00026EFC" w:rsidRPr="0028711D">
        <w:rPr>
          <w:rFonts w:ascii="Times New Roman" w:hAnsi="Times New Roman" w:cs="Times New Roman"/>
          <w:b/>
          <w:bCs/>
          <w:i w:val="0"/>
          <w:iCs w:val="0"/>
          <w:color w:val="auto"/>
          <w:sz w:val="24"/>
          <w:szCs w:val="24"/>
        </w:rPr>
        <w:t>PKM2</w:t>
      </w:r>
      <w:proofErr w:type="spellEnd"/>
      <w:r w:rsidR="00026EFC" w:rsidRPr="0028711D">
        <w:rPr>
          <w:rFonts w:ascii="Times New Roman" w:hAnsi="Times New Roman" w:cs="Times New Roman"/>
          <w:b/>
          <w:bCs/>
          <w:i w:val="0"/>
          <w:iCs w:val="0"/>
          <w:color w:val="auto"/>
          <w:sz w:val="24"/>
          <w:szCs w:val="24"/>
        </w:rPr>
        <w:t xml:space="preserve"> by Phosphorylation</w:t>
      </w:r>
    </w:p>
    <w:p w14:paraId="12B50DC9" w14:textId="77777777" w:rsidR="00026EFC" w:rsidRPr="00D861AE" w:rsidRDefault="00026EFC" w:rsidP="004C7EE4">
      <w:pPr>
        <w:spacing w:before="120" w:after="120" w:line="360" w:lineRule="auto"/>
        <w:jc w:val="both"/>
        <w:rPr>
          <w:rFonts w:ascii="Times New Roman" w:hAnsi="Times New Roman"/>
          <w:sz w:val="24"/>
          <w:szCs w:val="24"/>
        </w:rPr>
      </w:pPr>
      <w:r w:rsidRPr="00D861AE">
        <w:rPr>
          <w:rFonts w:ascii="Times New Roman" w:hAnsi="Times New Roman"/>
          <w:sz w:val="24"/>
          <w:szCs w:val="24"/>
        </w:rPr>
        <w:t xml:space="preserve">Phosphorylation is one of the major post-translational modifications that either activate or deactivate proteins.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is phosphorylated at different sites in response to various stimuli (</w:t>
      </w:r>
      <w:r w:rsidRPr="00D861AE">
        <w:rPr>
          <w:rFonts w:ascii="Times New Roman" w:hAnsi="Times New Roman"/>
          <w:b/>
          <w:sz w:val="24"/>
          <w:szCs w:val="24"/>
        </w:rPr>
        <w:t>Figure 2</w:t>
      </w:r>
      <w:r w:rsidRPr="00D861AE">
        <w:rPr>
          <w:rFonts w:ascii="Times New Roman" w:hAnsi="Times New Roman"/>
          <w:sz w:val="24"/>
          <w:szCs w:val="24"/>
        </w:rPr>
        <w:t>). Oncogenic growth factors including insulin growth factor-1 (</w:t>
      </w:r>
      <w:proofErr w:type="spellStart"/>
      <w:r w:rsidRPr="00D861AE">
        <w:rPr>
          <w:rFonts w:ascii="Times New Roman" w:eastAsia="Times New Roman" w:hAnsi="Times New Roman"/>
          <w:sz w:val="24"/>
          <w:szCs w:val="24"/>
        </w:rPr>
        <w:t>IGF</w:t>
      </w:r>
      <w:proofErr w:type="spellEnd"/>
      <w:r w:rsidRPr="00D861AE">
        <w:rPr>
          <w:rFonts w:ascii="Times New Roman" w:eastAsia="Times New Roman" w:hAnsi="Times New Roman"/>
          <w:sz w:val="24"/>
          <w:szCs w:val="24"/>
        </w:rPr>
        <w:t xml:space="preserve">-1) </w:t>
      </w:r>
      <w:r w:rsidRPr="00D861AE">
        <w:rPr>
          <w:rFonts w:ascii="Times New Roman" w:eastAsia="Times New Roman" w:hAnsi="Times New Roman"/>
          <w:sz w:val="24"/>
          <w:szCs w:val="24"/>
        </w:rPr>
        <w:fldChar w:fldCharType="begin">
          <w:fldData xml:space="preserve">PEVuZE5vdGU+PENpdGU+PEF1dGhvcj5QYXJrPC9BdXRob3I+PFllYXI+MjAxNjwvWWVhcj48UmVj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PEVuZE5vdGU+PENpdGU+PEF1dGhvcj5QYXJrPC9BdXRob3I+PFllYXI+MjAxNjwvWWVhcj48UmVj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sidRPr="00D861AE">
        <w:rPr>
          <w:rFonts w:ascii="Times New Roman" w:eastAsia="Times New Roman" w:hAnsi="Times New Roman"/>
          <w:sz w:val="24"/>
          <w:szCs w:val="24"/>
        </w:rPr>
      </w:r>
      <w:r w:rsidRPr="00D861AE">
        <w:rPr>
          <w:rFonts w:ascii="Times New Roman" w:eastAsia="Times New Roman" w:hAnsi="Times New Roman"/>
          <w:sz w:val="24"/>
          <w:szCs w:val="24"/>
        </w:rPr>
        <w:fldChar w:fldCharType="separate"/>
      </w:r>
      <w:r>
        <w:rPr>
          <w:rFonts w:ascii="Times New Roman" w:eastAsia="Times New Roman" w:hAnsi="Times New Roman"/>
          <w:noProof/>
          <w:sz w:val="24"/>
          <w:szCs w:val="24"/>
        </w:rPr>
        <w:t>[62]</w:t>
      </w:r>
      <w:r w:rsidRPr="00D861AE">
        <w:rPr>
          <w:rFonts w:ascii="Times New Roman" w:eastAsia="Times New Roman" w:hAnsi="Times New Roman"/>
          <w:sz w:val="24"/>
          <w:szCs w:val="24"/>
        </w:rPr>
        <w:fldChar w:fldCharType="end"/>
      </w:r>
      <w:r w:rsidRPr="00D861AE">
        <w:rPr>
          <w:rFonts w:ascii="Times New Roman" w:eastAsia="Times New Roman" w:hAnsi="Times New Roman"/>
          <w:sz w:val="24"/>
          <w:szCs w:val="24"/>
        </w:rPr>
        <w:t>, epidermal growth factor (</w:t>
      </w:r>
      <w:proofErr w:type="spellStart"/>
      <w:r w:rsidRPr="00D861AE">
        <w:rPr>
          <w:rFonts w:ascii="Times New Roman" w:hAnsi="Times New Roman"/>
          <w:spacing w:val="3"/>
          <w:sz w:val="24"/>
          <w:szCs w:val="24"/>
          <w:shd w:val="clear" w:color="auto" w:fill="FFFFFF"/>
        </w:rPr>
        <w:t>EGF</w:t>
      </w:r>
      <w:proofErr w:type="spellEnd"/>
      <w:r w:rsidRPr="00D861AE">
        <w:rPr>
          <w:rFonts w:ascii="Times New Roman" w:hAnsi="Times New Roman"/>
          <w:spacing w:val="3"/>
          <w:sz w:val="24"/>
          <w:szCs w:val="24"/>
          <w:shd w:val="clear" w:color="auto" w:fill="FFFFFF"/>
        </w:rPr>
        <w:t xml:space="preserve">) </w:t>
      </w:r>
      <w:r w:rsidRPr="00D861AE">
        <w:rPr>
          <w:rFonts w:ascii="Times New Roman" w:hAnsi="Times New Roman"/>
          <w:spacing w:val="3"/>
          <w:sz w:val="24"/>
          <w:szCs w:val="24"/>
          <w:shd w:val="clear" w:color="auto" w:fill="FFFFFF"/>
        </w:rPr>
        <w:fldChar w:fldCharType="begin">
          <w:fldData xml:space="preserve">PEVuZE5vdGU+PENpdGU+PEF1dGhvcj5ZYW5nPC9BdXRob3I+PFllYXI+MjAxMjwvWWVhcj48UmVj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</w:fldData>
        </w:fldChar>
      </w:r>
      <w:r>
        <w:rPr>
          <w:rFonts w:ascii="Times New Roman" w:hAnsi="Times New Roman"/>
          <w:spacing w:val="3"/>
          <w:sz w:val="24"/>
          <w:szCs w:val="24"/>
          <w:shd w:val="clear" w:color="auto" w:fill="FFFFFF"/>
        </w:rPr>
        <w:instrText xml:space="preserve"> ADDIN EN.CITE </w:instrText>
      </w:r>
      <w:r>
        <w:rPr>
          <w:rFonts w:ascii="Times New Roman" w:hAnsi="Times New Roman"/>
          <w:spacing w:val="3"/>
          <w:sz w:val="24"/>
          <w:szCs w:val="24"/>
          <w:shd w:val="clear" w:color="auto" w:fill="FFFFFF"/>
        </w:rPr>
        <w:fldChar w:fldCharType="begin">
          <w:fldData xml:space="preserve">PEVuZE5vdGU+PENpdGU+PEF1dGhvcj5ZYW5nPC9BdXRob3I+PFllYXI+MjAxMjwvWWVhcj48UmVj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</w:fldData>
        </w:fldChar>
      </w:r>
      <w:r>
        <w:rPr>
          <w:rFonts w:ascii="Times New Roman" w:hAnsi="Times New Roman"/>
          <w:spacing w:val="3"/>
          <w:sz w:val="24"/>
          <w:szCs w:val="24"/>
          <w:shd w:val="clear" w:color="auto" w:fill="FFFFFF"/>
        </w:rPr>
        <w:instrText xml:space="preserve"> ADDIN EN.CITE.DATA </w:instrText>
      </w:r>
      <w:r>
        <w:rPr>
          <w:rFonts w:ascii="Times New Roman" w:hAnsi="Times New Roman"/>
          <w:spacing w:val="3"/>
          <w:sz w:val="24"/>
          <w:szCs w:val="24"/>
          <w:shd w:val="clear" w:color="auto" w:fill="FFFFFF"/>
        </w:rPr>
      </w:r>
      <w:r>
        <w:rPr>
          <w:rFonts w:ascii="Times New Roman" w:hAnsi="Times New Roman"/>
          <w:spacing w:val="3"/>
          <w:sz w:val="24"/>
          <w:szCs w:val="24"/>
          <w:shd w:val="clear" w:color="auto" w:fill="FFFFFF"/>
        </w:rPr>
        <w:fldChar w:fldCharType="end"/>
      </w:r>
      <w:r w:rsidRPr="00D861AE">
        <w:rPr>
          <w:rFonts w:ascii="Times New Roman" w:hAnsi="Times New Roman"/>
          <w:spacing w:val="3"/>
          <w:sz w:val="24"/>
          <w:szCs w:val="24"/>
          <w:shd w:val="clear" w:color="auto" w:fill="FFFFFF"/>
        </w:rPr>
      </w:r>
      <w:r w:rsidRPr="00D861AE">
        <w:rPr>
          <w:rFonts w:ascii="Times New Roman" w:hAnsi="Times New Roman"/>
          <w:spacing w:val="3"/>
          <w:sz w:val="24"/>
          <w:szCs w:val="24"/>
          <w:shd w:val="clear" w:color="auto" w:fill="FFFFFF"/>
        </w:rPr>
        <w:fldChar w:fldCharType="separate"/>
      </w:r>
      <w:r>
        <w:rPr>
          <w:rFonts w:ascii="Times New Roman" w:hAnsi="Times New Roman"/>
          <w:noProof/>
          <w:spacing w:val="3"/>
          <w:sz w:val="24"/>
          <w:szCs w:val="24"/>
          <w:shd w:val="clear" w:color="auto" w:fill="FFFFFF"/>
        </w:rPr>
        <w:t>[32]</w:t>
      </w:r>
      <w:r w:rsidRPr="00D861AE">
        <w:rPr>
          <w:rFonts w:ascii="Times New Roman" w:hAnsi="Times New Roman"/>
          <w:spacing w:val="3"/>
          <w:sz w:val="24"/>
          <w:szCs w:val="24"/>
          <w:shd w:val="clear" w:color="auto" w:fill="FFFFFF"/>
        </w:rPr>
        <w:fldChar w:fldCharType="end"/>
      </w:r>
      <w:r w:rsidRPr="00D861AE">
        <w:rPr>
          <w:rFonts w:ascii="Times New Roman" w:hAnsi="Times New Roman"/>
          <w:spacing w:val="3"/>
          <w:sz w:val="24"/>
          <w:szCs w:val="24"/>
          <w:shd w:val="clear" w:color="auto" w:fill="FFFFFF"/>
        </w:rPr>
        <w:t xml:space="preserve">, and </w:t>
      </w:r>
      <w:r w:rsidRPr="00D861AE">
        <w:rPr>
          <w:rFonts w:ascii="Times New Roman" w:eastAsia="Times New Roman" w:hAnsi="Times New Roman"/>
          <w:sz w:val="24"/>
          <w:szCs w:val="24"/>
        </w:rPr>
        <w:t>basic fibroblast growth factor (</w:t>
      </w:r>
      <w:proofErr w:type="spellStart"/>
      <w:r w:rsidRPr="00D861AE">
        <w:rPr>
          <w:rFonts w:ascii="Times New Roman" w:eastAsia="Times New Roman" w:hAnsi="Times New Roman"/>
          <w:sz w:val="24"/>
          <w:szCs w:val="24"/>
        </w:rPr>
        <w:t>bFGF</w:t>
      </w:r>
      <w:proofErr w:type="spellEnd"/>
      <w:r w:rsidRPr="00D861AE">
        <w:rPr>
          <w:rFonts w:ascii="Times New Roman" w:eastAsia="Times New Roman" w:hAnsi="Times New Roman"/>
          <w:sz w:val="24"/>
          <w:szCs w:val="24"/>
        </w:rPr>
        <w:t xml:space="preserve">) </w:t>
      </w:r>
      <w:r w:rsidRPr="00D861AE">
        <w:rPr>
          <w:rFonts w:ascii="Times New Roman" w:eastAsia="Times New Roman" w:hAnsi="Times New Roman"/>
          <w:sz w:val="24"/>
          <w:szCs w:val="24"/>
        </w:rPr>
        <w:fldChar w:fldCharType="begin">
          <w:fldData xml:space="preserve">PEVuZE5vdGU+PENpdGU+PEF1dGhvcj5IaXRvc3VnaTwvQXV0aG9yPjxZZWFyPjIwMDk8L1llYXI+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PEVuZE5vdGU+PENpdGU+PEF1dGhvcj5IaXRvc3VnaTwvQXV0aG9yPjxZZWFyPjIwMDk8L1llYXI+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sidRPr="00D861AE">
        <w:rPr>
          <w:rFonts w:ascii="Times New Roman" w:eastAsia="Times New Roman" w:hAnsi="Times New Roman"/>
          <w:sz w:val="24"/>
          <w:szCs w:val="24"/>
        </w:rPr>
      </w:r>
      <w:r w:rsidRPr="00D861AE">
        <w:rPr>
          <w:rFonts w:ascii="Times New Roman" w:eastAsia="Times New Roman" w:hAnsi="Times New Roman"/>
          <w:sz w:val="24"/>
          <w:szCs w:val="24"/>
        </w:rPr>
        <w:fldChar w:fldCharType="separate"/>
      </w:r>
      <w:r>
        <w:rPr>
          <w:rFonts w:ascii="Times New Roman" w:eastAsia="Times New Roman" w:hAnsi="Times New Roman"/>
          <w:noProof/>
          <w:sz w:val="24"/>
          <w:szCs w:val="24"/>
        </w:rPr>
        <w:t>[54]</w:t>
      </w:r>
      <w:r w:rsidRPr="00D861AE">
        <w:rPr>
          <w:rFonts w:ascii="Times New Roman" w:eastAsia="Times New Roman" w:hAnsi="Times New Roman"/>
          <w:sz w:val="24"/>
          <w:szCs w:val="24"/>
        </w:rPr>
        <w:fldChar w:fldCharType="end"/>
      </w:r>
      <w:r w:rsidRPr="00D861AE">
        <w:rPr>
          <w:rFonts w:ascii="Times New Roman" w:eastAsia="Times New Roman" w:hAnsi="Times New Roman"/>
          <w:sz w:val="24"/>
          <w:szCs w:val="24"/>
        </w:rPr>
        <w:t xml:space="preserve"> promote </w:t>
      </w:r>
      <w:proofErr w:type="spellStart"/>
      <w:r w:rsidRPr="00D861AE">
        <w:rPr>
          <w:rFonts w:ascii="Times New Roman" w:eastAsia="Times New Roman" w:hAnsi="Times New Roman"/>
          <w:sz w:val="24"/>
          <w:szCs w:val="24"/>
        </w:rPr>
        <w:t>PKM2</w:t>
      </w:r>
      <w:proofErr w:type="spellEnd"/>
      <w:r w:rsidRPr="00D861AE">
        <w:rPr>
          <w:rFonts w:ascii="Times New Roman" w:eastAsia="Times New Roman" w:hAnsi="Times New Roman"/>
          <w:sz w:val="24"/>
          <w:szCs w:val="24"/>
        </w:rPr>
        <w:t xml:space="preserve"> phosphorylation in a mechanism mediated by several kinases including protein kinase B (</w:t>
      </w:r>
      <w:proofErr w:type="spellStart"/>
      <w:r w:rsidRPr="00D861AE">
        <w:rPr>
          <w:rFonts w:ascii="Times New Roman" w:eastAsia="Times New Roman" w:hAnsi="Times New Roman"/>
          <w:sz w:val="24"/>
          <w:szCs w:val="24"/>
        </w:rPr>
        <w:t>PKB</w:t>
      </w:r>
      <w:proofErr w:type="spellEnd"/>
      <w:r w:rsidRPr="00D861AE">
        <w:rPr>
          <w:rFonts w:ascii="Times New Roman" w:eastAsia="Times New Roman" w:hAnsi="Times New Roman"/>
          <w:sz w:val="24"/>
          <w:szCs w:val="24"/>
        </w:rPr>
        <w:t xml:space="preserve">; a.k.a. AKT), </w:t>
      </w:r>
      <w:proofErr w:type="spellStart"/>
      <w:r w:rsidRPr="00D861AE">
        <w:rPr>
          <w:rFonts w:ascii="Times New Roman" w:hAnsi="Times New Roman"/>
          <w:sz w:val="24"/>
          <w:szCs w:val="24"/>
        </w:rPr>
        <w:t>ERK1</w:t>
      </w:r>
      <w:proofErr w:type="spellEnd"/>
      <w:r w:rsidRPr="00D861AE">
        <w:rPr>
          <w:rFonts w:ascii="Times New Roman" w:hAnsi="Times New Roman"/>
          <w:sz w:val="24"/>
          <w:szCs w:val="24"/>
        </w:rPr>
        <w:t>/2</w:t>
      </w:r>
      <w:r w:rsidRPr="00D861AE">
        <w:rPr>
          <w:rFonts w:ascii="Times New Roman" w:eastAsia="Times New Roman" w:hAnsi="Times New Roman"/>
          <w:sz w:val="24"/>
          <w:szCs w:val="24"/>
        </w:rPr>
        <w:t xml:space="preserve">, </w:t>
      </w:r>
      <w:r w:rsidRPr="00D861AE">
        <w:rPr>
          <w:rFonts w:ascii="Times New Roman" w:hAnsi="Times New Roman"/>
          <w:sz w:val="24"/>
          <w:szCs w:val="24"/>
        </w:rPr>
        <w:t>and Janus kinase 2 (</w:t>
      </w:r>
      <w:proofErr w:type="spellStart"/>
      <w:r w:rsidRPr="00D861AE">
        <w:rPr>
          <w:rFonts w:ascii="Times New Roman" w:hAnsi="Times New Roman"/>
          <w:sz w:val="24"/>
          <w:szCs w:val="24"/>
        </w:rPr>
        <w:t>JAK2</w:t>
      </w:r>
      <w:proofErr w:type="spellEnd"/>
      <w:r w:rsidRPr="00D861AE">
        <w:rPr>
          <w:rFonts w:ascii="Times New Roman" w:hAnsi="Times New Roman"/>
          <w:sz w:val="24"/>
          <w:szCs w:val="24"/>
        </w:rPr>
        <w:t>).</w:t>
      </w:r>
      <w:r w:rsidRPr="00D861AE">
        <w:rPr>
          <w:rFonts w:ascii="Times New Roman" w:eastAsia="Times New Roman" w:hAnsi="Times New Roman"/>
          <w:sz w:val="24"/>
          <w:szCs w:val="24"/>
        </w:rPr>
        <w:t xml:space="preserve"> Additionally, </w:t>
      </w:r>
      <w:r w:rsidRPr="00D861AE">
        <w:rPr>
          <w:rFonts w:ascii="Times New Roman" w:hAnsi="Times New Roman"/>
          <w:sz w:val="24"/>
          <w:szCs w:val="24"/>
        </w:rPr>
        <w:t xml:space="preserve">the phosphorylation of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at different amino acid sites differentially regulate its activity and subcellular location. For example, the phosphorylation of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at tyrosine-105 (Y-105) inhibits its catalytic activity by altering the tetramer and dimer states that promote the Warburg effect (aerobic glycolysis) </w:t>
      </w:r>
      <w:r w:rsidRPr="00D861AE">
        <w:rPr>
          <w:rFonts w:ascii="Times New Roman" w:hAnsi="Times New Roman"/>
          <w:sz w:val="24"/>
          <w:szCs w:val="24"/>
        </w:rPr>
        <w:fldChar w:fldCharType="begin">
          <w:fldData xml:space="preserve">PEVuZE5vdGU+PENpdGU+PEF1dGhvcj5IaXRvc3VnaTwvQXV0aG9yPjxZZWFyPjIwMDk8L1llYXI+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PEVuZE5vdGU+PENpdGU+PEF1dGhvcj5IaXRvc3VnaTwvQXV0aG9yPjxZZWFyPjIwMDk8L1llYXI+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D861AE">
        <w:rPr>
          <w:rFonts w:ascii="Times New Roman" w:hAnsi="Times New Roman"/>
          <w:sz w:val="24"/>
          <w:szCs w:val="24"/>
        </w:rPr>
      </w:r>
      <w:r w:rsidRPr="00D861AE">
        <w:rPr>
          <w:rFonts w:ascii="Times New Roman" w:hAnsi="Times New Roman"/>
          <w:sz w:val="24"/>
          <w:szCs w:val="24"/>
        </w:rPr>
        <w:fldChar w:fldCharType="separate"/>
      </w:r>
      <w:r>
        <w:rPr>
          <w:rFonts w:ascii="Times New Roman" w:hAnsi="Times New Roman"/>
          <w:noProof/>
          <w:sz w:val="24"/>
          <w:szCs w:val="24"/>
        </w:rPr>
        <w:t>[54]</w:t>
      </w:r>
      <w:r w:rsidRPr="00D861AE">
        <w:rPr>
          <w:rFonts w:ascii="Times New Roman" w:hAnsi="Times New Roman"/>
          <w:sz w:val="24"/>
          <w:szCs w:val="24"/>
        </w:rPr>
        <w:fldChar w:fldCharType="end"/>
      </w:r>
      <w:r w:rsidRPr="00D861AE">
        <w:rPr>
          <w:rFonts w:ascii="Times New Roman" w:hAnsi="Times New Roman"/>
          <w:sz w:val="24"/>
          <w:szCs w:val="24"/>
        </w:rPr>
        <w:t xml:space="preserve">. Similarly, the phosphorylation of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at serine-37 (S-37) and threonine-454 (T-454) induces the Warburg effect by enhancing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nuclear accumulation </w:t>
      </w:r>
      <w:r w:rsidRPr="00D861AE">
        <w:rPr>
          <w:rFonts w:ascii="Times New Roman" w:hAnsi="Times New Roman"/>
          <w:sz w:val="24"/>
          <w:szCs w:val="24"/>
        </w:rPr>
        <w:fldChar w:fldCharType="begin">
          <w:fldData xml:space="preserve">PEVuZE5vdGU+PENpdGU+PEF1dGhvcj5ZYW5nPC9BdXRob3I+PFllYXI+MjAxMjwvWWVhcj48UmVj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PEVuZE5vdGU+PENpdGU+PEF1dGhvcj5ZYW5nPC9BdXRob3I+PFllYXI+MjAxMjwvWWVhcj48UmVj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D861AE">
        <w:rPr>
          <w:rFonts w:ascii="Times New Roman" w:hAnsi="Times New Roman"/>
          <w:sz w:val="24"/>
          <w:szCs w:val="24"/>
        </w:rPr>
      </w:r>
      <w:r w:rsidRPr="00D861AE">
        <w:rPr>
          <w:rFonts w:ascii="Times New Roman" w:hAnsi="Times New Roman"/>
          <w:sz w:val="24"/>
          <w:szCs w:val="24"/>
        </w:rPr>
        <w:fldChar w:fldCharType="separate"/>
      </w:r>
      <w:r>
        <w:rPr>
          <w:rFonts w:ascii="Times New Roman" w:hAnsi="Times New Roman"/>
          <w:noProof/>
          <w:sz w:val="24"/>
          <w:szCs w:val="24"/>
        </w:rPr>
        <w:t>[32, 56]</w:t>
      </w:r>
      <w:r w:rsidRPr="00D861AE">
        <w:rPr>
          <w:rFonts w:ascii="Times New Roman" w:hAnsi="Times New Roman"/>
          <w:sz w:val="24"/>
          <w:szCs w:val="24"/>
        </w:rPr>
        <w:fldChar w:fldCharType="end"/>
      </w:r>
      <w:r w:rsidRPr="00D861AE">
        <w:rPr>
          <w:rFonts w:ascii="Times New Roman" w:hAnsi="Times New Roman"/>
          <w:sz w:val="24"/>
          <w:szCs w:val="24"/>
        </w:rPr>
        <w:t xml:space="preserve">. Generally,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phosphorylation appears to promote tumorigenesis and decrease mitochondrial function </w:t>
      </w:r>
      <w:r w:rsidRPr="00D861AE">
        <w:rPr>
          <w:rFonts w:ascii="Times New Roman" w:hAnsi="Times New Roman"/>
          <w:sz w:val="24"/>
          <w:szCs w:val="24"/>
        </w:rPr>
        <w:fldChar w:fldCharType="begin">
          <w:fldData xml:space="preserve">PEVuZE5vdGU+PENpdGU+PEF1dGhvcj5ZdTwvQXV0aG9yPjxZZWFyPjIwMTY8L1llYXI+PFJlY051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PEVuZE5vdGU+PENpdGU+PEF1dGhvcj5ZdTwvQXV0aG9yPjxZZWFyPjIwMTY8L1llYXI+PFJlY051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D861AE">
        <w:rPr>
          <w:rFonts w:ascii="Times New Roman" w:hAnsi="Times New Roman"/>
          <w:sz w:val="24"/>
          <w:szCs w:val="24"/>
        </w:rPr>
      </w:r>
      <w:r w:rsidRPr="00D861AE">
        <w:rPr>
          <w:rFonts w:ascii="Times New Roman" w:hAnsi="Times New Roman"/>
          <w:sz w:val="24"/>
          <w:szCs w:val="24"/>
        </w:rPr>
        <w:fldChar w:fldCharType="separate"/>
      </w:r>
      <w:r>
        <w:rPr>
          <w:rFonts w:ascii="Times New Roman" w:hAnsi="Times New Roman"/>
          <w:noProof/>
          <w:sz w:val="24"/>
          <w:szCs w:val="24"/>
        </w:rPr>
        <w:t>[56]</w:t>
      </w:r>
      <w:r w:rsidRPr="00D861AE">
        <w:rPr>
          <w:rFonts w:ascii="Times New Roman" w:hAnsi="Times New Roman"/>
          <w:sz w:val="24"/>
          <w:szCs w:val="24"/>
        </w:rPr>
        <w:fldChar w:fldCharType="end"/>
      </w:r>
      <w:r w:rsidRPr="00D861AE">
        <w:rPr>
          <w:rFonts w:ascii="Times New Roman" w:hAnsi="Times New Roman"/>
          <w:sz w:val="24"/>
          <w:szCs w:val="24"/>
        </w:rPr>
        <w:t>. However, low molecular weight protein tyrosine phosphatase (</w:t>
      </w:r>
      <w:proofErr w:type="spellStart"/>
      <w:r w:rsidRPr="00D861AE">
        <w:rPr>
          <w:rFonts w:ascii="Times New Roman" w:hAnsi="Times New Roman"/>
          <w:sz w:val="24"/>
          <w:szCs w:val="24"/>
        </w:rPr>
        <w:t>LMW-PTPs</w:t>
      </w:r>
      <w:proofErr w:type="spellEnd"/>
      <w:r w:rsidRPr="00D861AE">
        <w:rPr>
          <w:rFonts w:ascii="Times New Roman" w:hAnsi="Times New Roman"/>
          <w:sz w:val="24"/>
          <w:szCs w:val="24"/>
        </w:rPr>
        <w:t xml:space="preserve">)–mediated dephosphorylation of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was recently shown to promote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enzymatic activity and inhibits its nuclear translocation. The dephosphorylation of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has been correlated with reduced growth and invasiveness in melanoma cells  </w:t>
      </w:r>
      <w:r w:rsidRPr="00D861AE">
        <w:rPr>
          <w:rFonts w:ascii="Times New Roman" w:hAnsi="Times New Roman"/>
          <w:sz w:val="24"/>
          <w:szCs w:val="24"/>
        </w:rPr>
        <w:fldChar w:fldCharType="begin"/>
      </w:r>
      <w:r>
        <w:rPr>
          <w:rFonts w:ascii="Times New Roman" w:hAnsi="Times New Roman"/>
          <w:sz w:val="24"/>
          <w:szCs w:val="24"/>
        </w:rPr>
        <w:instrText xml:space="preserve"> ADDIN EN.CITE &lt;EndNote&gt;&lt;Cite&gt;&lt;Author&gt;Lori&lt;/Author&gt;&lt;Year&gt;2018&lt;/Year&gt;&lt;RecNum&gt;33&lt;/RecNum&gt;&lt;DisplayText&gt;[63]&lt;/DisplayText&gt;&lt;record&gt;&lt;rec-number&gt;33&lt;/rec-number&gt;&lt;foreign-keys&gt;&lt;key app="EN" db-id="xdfz2fw9pf0tr0ed52cptwfr5ev0w0av0dw9" timestamp="1560438477"&gt;33&lt;/key&gt;&lt;/foreign-keys&gt;&lt;ref-type name="Journal Article"&gt;17&lt;/ref-type&gt;&lt;contributors&gt;&lt;authors&gt;&lt;author&gt;Lori, G.&lt;/author&gt;&lt;author&gt;Gamberi, T.&lt;/author&gt;&lt;author&gt;Paoli, P.&lt;/author&gt;&lt;author&gt;Caselli, A.&lt;/author&gt;&lt;author&gt;Pranzini, E.&lt;/author&gt;&lt;author&gt;Marzocchini, R.&lt;/author&gt;&lt;author&gt;Modesti, A.&lt;/author&gt;&lt;author&gt;Raugei, G.&lt;/author&gt;&lt;/authors&gt;&lt;/contributors&gt;&lt;auth-address&gt;Department of Experimental and Clinical Biomedical Sciences, University of Florence, Florence, Italy.&amp;#xD;Department of Experimental and Clinical Biomedical Sciences, University of Florence, Florence, Italy. Electronic address: giovanni.raugei@unifi.it.&lt;/auth-address&gt;&lt;titles&gt;&lt;title&gt;LMW-PTP modulates glucose metabolism in cancer cells&lt;/title&gt;&lt;secondary-title&gt;Biochim Biophys Acta Gen Subj&lt;/secondary-title&gt;&lt;alt-title&gt;Biochimica et biophysica acta. General subjects&lt;/alt-title&gt;&lt;/titles&gt;&lt;pages&gt;2533-2544&lt;/pages&gt;&lt;volume&gt;1862&lt;/volume&gt;&lt;number&gt;12&lt;/number&gt;&lt;edition&gt;2018/09/27&lt;/edition&gt;&lt;keywords&gt;&lt;keyword&gt;Glucose metabolism&lt;/keyword&gt;&lt;keyword&gt;Lmw-ptp&lt;/keyword&gt;&lt;keyword&gt;Metabolic reprogramming of cancer cells&lt;/keyword&gt;&lt;keyword&gt;Pkm2&lt;/keyword&gt;&lt;/keywords&gt;&lt;dates&gt;&lt;year&gt;2018&lt;/year&gt;&lt;pub-dates&gt;&lt;date&gt;Dec&lt;/date&gt;&lt;/pub-dates&gt;&lt;/dates&gt;&lt;isbn&gt;0304-4165&lt;/isbn&gt;&lt;accession-num&gt;30251652&lt;/accession-num&gt;&lt;urls&gt;&lt;/urls&gt;&lt;electronic-resource-num&gt;10.1016/j.bbagen.2018.08.003&lt;/electronic-resource-num&gt;&lt;remote-database-provider&gt;NLM&lt;/remote-database-provider&gt;&lt;language&gt;eng&lt;/language&gt;&lt;/record&gt;&lt;/Cite&gt;&lt;/EndNote&gt;</w:instrText>
      </w:r>
      <w:r w:rsidRPr="00D861AE">
        <w:rPr>
          <w:rFonts w:ascii="Times New Roman" w:hAnsi="Times New Roman"/>
          <w:sz w:val="24"/>
          <w:szCs w:val="24"/>
        </w:rPr>
        <w:fldChar w:fldCharType="separate"/>
      </w:r>
      <w:r>
        <w:rPr>
          <w:rFonts w:ascii="Times New Roman" w:hAnsi="Times New Roman"/>
          <w:noProof/>
          <w:sz w:val="24"/>
          <w:szCs w:val="24"/>
        </w:rPr>
        <w:t>[63]</w:t>
      </w:r>
      <w:r w:rsidRPr="00D861AE">
        <w:rPr>
          <w:rFonts w:ascii="Times New Roman" w:hAnsi="Times New Roman"/>
          <w:sz w:val="24"/>
          <w:szCs w:val="24"/>
        </w:rPr>
        <w:fldChar w:fldCharType="end"/>
      </w:r>
      <w:r w:rsidRPr="00D861AE">
        <w:rPr>
          <w:rFonts w:ascii="Times New Roman" w:hAnsi="Times New Roman"/>
          <w:sz w:val="24"/>
          <w:szCs w:val="24"/>
        </w:rPr>
        <w:t xml:space="preserve">. </w:t>
      </w:r>
    </w:p>
    <w:p w14:paraId="46DEA39F" w14:textId="77777777" w:rsidR="00026EFC" w:rsidRPr="0028711D" w:rsidRDefault="00517171" w:rsidP="0028711D">
      <w:pPr>
        <w:pStyle w:val="Heading4"/>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lastRenderedPageBreak/>
        <w:t>1.</w:t>
      </w:r>
      <w:r w:rsidR="00541A60" w:rsidRPr="0028711D">
        <w:rPr>
          <w:rFonts w:ascii="Times New Roman" w:hAnsi="Times New Roman" w:cs="Times New Roman"/>
          <w:b/>
          <w:bCs/>
          <w:i w:val="0"/>
          <w:iCs w:val="0"/>
          <w:color w:val="000000" w:themeColor="text1"/>
          <w:sz w:val="24"/>
          <w:szCs w:val="24"/>
        </w:rPr>
        <w:t>1.6.3</w:t>
      </w:r>
      <w:r w:rsidR="00026EFC" w:rsidRPr="0028711D">
        <w:rPr>
          <w:rFonts w:ascii="Times New Roman" w:hAnsi="Times New Roman" w:cs="Times New Roman"/>
          <w:b/>
          <w:bCs/>
          <w:i w:val="0"/>
          <w:iCs w:val="0"/>
          <w:color w:val="000000" w:themeColor="text1"/>
          <w:sz w:val="24"/>
          <w:szCs w:val="24"/>
        </w:rPr>
        <w:t xml:space="preserve"> Other Post-translational Modifications    </w:t>
      </w:r>
    </w:p>
    <w:p w14:paraId="6637EF2A"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Aside from the phosphorylation modification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it has been reported that the acetylation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at lysine-433 (K-433) enhances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import to the nucleus </w:t>
      </w:r>
      <w:r w:rsidRPr="00A862C1">
        <w:rPr>
          <w:rFonts w:ascii="Times New Roman" w:hAnsi="Times New Roman"/>
          <w:sz w:val="24"/>
          <w:szCs w:val="24"/>
        </w:rPr>
        <w:fldChar w:fldCharType="begin">
          <w:fldData xml:space="preserve">PEVuZE5vdGU+PENpdGU+PEF1dGhvcj5MdjwvQXV0aG9yPjxZZWFyPjIwMTM8L1llYXI+PFJlY051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PEVuZE5vdGU+PENpdGU+PEF1dGhvcj5MdjwvQXV0aG9yPjxZZWFyPjIwMTM8L1llYXI+PFJlY051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[51]</w:t>
      </w:r>
      <w:r w:rsidRPr="00A862C1">
        <w:rPr>
          <w:rFonts w:ascii="Times New Roman" w:hAnsi="Times New Roman"/>
          <w:sz w:val="24"/>
          <w:szCs w:val="24"/>
        </w:rPr>
        <w:fldChar w:fldCharType="end"/>
      </w:r>
      <w:r w:rsidRPr="00A862C1">
        <w:rPr>
          <w:rFonts w:ascii="Times New Roman" w:hAnsi="Times New Roman"/>
          <w:sz w:val="24"/>
          <w:szCs w:val="24"/>
        </w:rPr>
        <w:t xml:space="preserve">, while its deacetylation by </w:t>
      </w:r>
      <w:proofErr w:type="spellStart"/>
      <w:r w:rsidRPr="00A862C1">
        <w:rPr>
          <w:rFonts w:ascii="Times New Roman" w:hAnsi="Times New Roman"/>
          <w:sz w:val="24"/>
          <w:szCs w:val="24"/>
        </w:rPr>
        <w:t>SIRT6</w:t>
      </w:r>
      <w:proofErr w:type="spellEnd"/>
      <w:r w:rsidRPr="00A862C1">
        <w:rPr>
          <w:rFonts w:ascii="Times New Roman" w:hAnsi="Times New Roman"/>
          <w:sz w:val="24"/>
          <w:szCs w:val="24"/>
        </w:rPr>
        <w:t xml:space="preserve"> causes the protein to be exported from the nucleus </w:t>
      </w:r>
      <w:r w:rsidRPr="00A862C1">
        <w:rPr>
          <w:rFonts w:ascii="Times New Roman" w:hAnsi="Times New Roman"/>
          <w:sz w:val="24"/>
          <w:szCs w:val="24"/>
        </w:rPr>
        <w:fldChar w:fldCharType="begin">
          <w:fldData xml:space="preserve">PEVuZE5vdGU+PENpdGU+PEF1dGhvcj5CaGFyZHdhajwvQXV0aG9yPjxZZWFyPjIwMTY8L1llYXI+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==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PEVuZE5vdGU+PENpdGU+PEF1dGhvcj5CaGFyZHdhajwvQXV0aG9yPjxZZWFyPjIwMTY8L1llYXI+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==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[64]</w:t>
      </w:r>
      <w:r w:rsidRPr="00A862C1">
        <w:rPr>
          <w:rFonts w:ascii="Times New Roman" w:hAnsi="Times New Roman"/>
          <w:sz w:val="24"/>
          <w:szCs w:val="24"/>
        </w:rPr>
        <w:fldChar w:fldCharType="end"/>
      </w:r>
      <w:r w:rsidRPr="00A862C1">
        <w:rPr>
          <w:rFonts w:ascii="Times New Roman" w:hAnsi="Times New Roman"/>
          <w:sz w:val="24"/>
          <w:szCs w:val="24"/>
        </w:rPr>
        <w:t xml:space="preserve">. This nuclear translocation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strengthened the interest in identifying potential non-glycolytic functions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as reviewed by Alves-Filho et al.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&lt;EndNote&gt;&lt;Cite&gt;&lt;Author&gt;Alves-Filho&lt;/Author&gt;&lt;Year&gt;2016&lt;/Year&gt;&lt;RecNum&gt;121&lt;/RecNum&gt;&lt;DisplayText&gt;[21]&lt;/DisplayText&gt;&lt;record&gt;&lt;rec-number&gt;121&lt;/rec-number&gt;&lt;foreign-keys&gt;&lt;key app="EN" db-id="2dpptssx4ztzaledvw6vwad9dvr5wfx5wezw" timestamp="1509997167"&gt;121&lt;/key&gt;&lt;/foreign-keys&gt;&lt;ref-type name="Journal Article"&gt;17&lt;/ref-type&gt;&lt;contributors&gt;&lt;authors&gt;&lt;author&gt;Alves-Filho, J. C.&lt;/author&gt;&lt;author&gt;Palsson-McDermott, E. M.&lt;/author&gt;&lt;/authors&gt;&lt;/contributors&gt;&lt;auth-address&gt;Department of Pharmacology, Ribeirao Preto Medical School, University of Sao Paulo , Ribeirao Preto , Brazil.&amp;#xD;Biomedical Science Institute, School of Biochemistry and Immunology, Trinity College Dublin , Dublin , Ireland.&lt;/auth-address&gt;&lt;titles&gt;&lt;title&gt;Pyruvate Kinase M2: A Potential Target for Regulating Inflammation&lt;/title&gt;&lt;secondary-title&gt;Front Immunol&lt;/secondary-title&gt;&lt;alt-title&gt;Frontiers in immunology&lt;/alt-title&gt;&lt;/titles&gt;&lt;periodical&gt;&lt;full-title&gt;Front Immunol&lt;/full-title&gt;&lt;abbr-1&gt;Frontiers in immunology&lt;/abbr-1&gt;&lt;/periodical&gt;&lt;alt-periodical&gt;&lt;full-title&gt;Front Immunol&lt;/full-title&gt;&lt;abbr-1&gt;Frontiers in immunology&lt;/abbr-1&gt;&lt;/alt-periodical&gt;&lt;pages&gt;145&lt;/pages&gt;&lt;volume&gt;7&lt;/volume&gt;&lt;edition&gt;2016/05/06&lt;/edition&gt;&lt;keywords&gt;&lt;keyword&gt;HIF-1alpha&lt;/keyword&gt;&lt;keyword&gt;Pkm2&lt;/keyword&gt;&lt;keyword&gt;cancer&lt;/keyword&gt;&lt;keyword&gt;glycolysis and oxidative phosphorylation&lt;/keyword&gt;&lt;keyword&gt;immunometabolism&lt;/keyword&gt;&lt;keyword&gt;inflammation&lt;/keyword&gt;&lt;/keywords&gt;&lt;dates&gt;&lt;year&gt;2016&lt;/year&gt;&lt;/dates&gt;&lt;isbn&gt;1664-3224 (Print)&amp;#xD;1664-3224&lt;/isbn&gt;&lt;accession-num&gt;27148264&lt;/accession-num&gt;&lt;urls&gt;&lt;/urls&gt;&lt;custom2&gt;PMC4838608&lt;/custom2&gt;&lt;electronic-resource-num&gt;10.3389/fimmu.2016.00145&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[21]</w:t>
      </w:r>
      <w:r w:rsidRPr="00A862C1">
        <w:rPr>
          <w:rFonts w:ascii="Times New Roman" w:hAnsi="Times New Roman"/>
          <w:sz w:val="24"/>
          <w:szCs w:val="24"/>
        </w:rPr>
        <w:fldChar w:fldCharType="end"/>
      </w:r>
      <w:r w:rsidRPr="00A862C1">
        <w:rPr>
          <w:rFonts w:ascii="Times New Roman" w:hAnsi="Times New Roman"/>
          <w:sz w:val="24"/>
          <w:szCs w:val="24"/>
        </w:rPr>
        <w:t xml:space="preserve">. The export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from the nucleus has been suggested to decrease its contribution toward tumorigenesis </w:t>
      </w:r>
      <w:r w:rsidRPr="00A862C1">
        <w:rPr>
          <w:rFonts w:ascii="Times New Roman" w:hAnsi="Times New Roman"/>
          <w:sz w:val="24"/>
          <w:szCs w:val="24"/>
        </w:rPr>
        <w:fldChar w:fldCharType="begin">
          <w:fldData xml:space="preserve">PEVuZE5vdGU+PENpdGU+PEF1dGhvcj5CaGFyZHdhajwvQXV0aG9yPjxZZWFyPjIwMTY8L1llYXI+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=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PEVuZE5vdGU+PENpdGU+PEF1dGhvcj5CaGFyZHdhajwvQXV0aG9yPjxZZWFyPjIwMTY8L1llYXI+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=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[64]</w:t>
      </w:r>
      <w:r w:rsidRPr="00A862C1">
        <w:rPr>
          <w:rFonts w:ascii="Times New Roman" w:hAnsi="Times New Roman"/>
          <w:sz w:val="24"/>
          <w:szCs w:val="24"/>
        </w:rPr>
        <w:fldChar w:fldCharType="end"/>
      </w:r>
      <w:r w:rsidRPr="00A862C1">
        <w:rPr>
          <w:rFonts w:ascii="Times New Roman" w:hAnsi="Times New Roman"/>
          <w:sz w:val="24"/>
          <w:szCs w:val="24"/>
        </w:rPr>
        <w:t xml:space="preserve">. Specifically,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nuclear translocation results in increased cancer cell proliferation and migration. </w:t>
      </w:r>
      <w:r w:rsidRPr="00D861AE">
        <w:rPr>
          <w:rFonts w:ascii="Times New Roman" w:hAnsi="Times New Roman"/>
          <w:sz w:val="24"/>
          <w:szCs w:val="24"/>
        </w:rPr>
        <w:t xml:space="preserve">In addition, methylation of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by co-activator-associated arginine methyltransferase 1 (</w:t>
      </w:r>
      <w:proofErr w:type="spellStart"/>
      <w:r w:rsidRPr="00D861AE">
        <w:rPr>
          <w:rFonts w:ascii="Times New Roman" w:hAnsi="Times New Roman"/>
          <w:sz w:val="24"/>
          <w:szCs w:val="24"/>
        </w:rPr>
        <w:t>CARM1</w:t>
      </w:r>
      <w:proofErr w:type="spellEnd"/>
      <w:r w:rsidRPr="00D861AE">
        <w:rPr>
          <w:rFonts w:ascii="Times New Roman" w:hAnsi="Times New Roman"/>
          <w:sz w:val="24"/>
          <w:szCs w:val="24"/>
        </w:rPr>
        <w:t xml:space="preserve">) has been reported to be specific to the dimeric form at different arginine sites (R-445/447/455), and does not necessarily alter its enzymatic activity </w:t>
      </w:r>
      <w:r w:rsidRPr="00D861AE">
        <w:rPr>
          <w:rFonts w:ascii="Times New Roman" w:hAnsi="Times New Roman"/>
          <w:sz w:val="24"/>
          <w:szCs w:val="24"/>
        </w:rPr>
        <w:fldChar w:fldCharType="begin">
          <w:fldData xml:space="preserve">PEVuZE5vdGU+PENpdGU+PEF1dGhvcj5MaXU8L0F1dGhvcj48WWVhcj4yMDE3PC9ZZWFyPjxSZWNO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PEVuZE5vdGU+PENpdGU+PEF1dGhvcj5MaXU8L0F1dGhvcj48WWVhcj4yMDE3PC9ZZWFyPjxSZWNO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D861AE">
        <w:rPr>
          <w:rFonts w:ascii="Times New Roman" w:hAnsi="Times New Roman"/>
          <w:sz w:val="24"/>
          <w:szCs w:val="24"/>
        </w:rPr>
      </w:r>
      <w:r w:rsidRPr="00D861AE">
        <w:rPr>
          <w:rFonts w:ascii="Times New Roman" w:hAnsi="Times New Roman"/>
          <w:sz w:val="24"/>
          <w:szCs w:val="24"/>
        </w:rPr>
        <w:fldChar w:fldCharType="separate"/>
      </w:r>
      <w:r>
        <w:rPr>
          <w:rFonts w:ascii="Times New Roman" w:hAnsi="Times New Roman"/>
          <w:noProof/>
          <w:sz w:val="24"/>
          <w:szCs w:val="24"/>
        </w:rPr>
        <w:t>[53]</w:t>
      </w:r>
      <w:r w:rsidRPr="00D861AE">
        <w:rPr>
          <w:rFonts w:ascii="Times New Roman" w:hAnsi="Times New Roman"/>
          <w:sz w:val="24"/>
          <w:szCs w:val="24"/>
        </w:rPr>
        <w:fldChar w:fldCharType="end"/>
      </w:r>
      <w:r w:rsidRPr="00D861AE">
        <w:rPr>
          <w:rFonts w:ascii="Times New Roman" w:hAnsi="Times New Roman"/>
          <w:sz w:val="24"/>
          <w:szCs w:val="24"/>
        </w:rPr>
        <w:t xml:space="preserve">. However, in a recent study, methylation of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at </w:t>
      </w:r>
      <w:proofErr w:type="spellStart"/>
      <w:r w:rsidRPr="00D861AE">
        <w:rPr>
          <w:rFonts w:ascii="Times New Roman" w:hAnsi="Times New Roman"/>
          <w:sz w:val="24"/>
          <w:szCs w:val="24"/>
        </w:rPr>
        <w:t>R445</w:t>
      </w:r>
      <w:proofErr w:type="spellEnd"/>
      <w:r w:rsidRPr="00D861AE">
        <w:rPr>
          <w:rFonts w:ascii="Times New Roman" w:hAnsi="Times New Roman"/>
          <w:sz w:val="24"/>
          <w:szCs w:val="24"/>
        </w:rPr>
        <w:t xml:space="preserve">/447 was shown to promote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tetramerization resulting in an increase in its enzymatic activity </w:t>
      </w:r>
      <w:r w:rsidRPr="00D861AE">
        <w:rPr>
          <w:rFonts w:ascii="Times New Roman" w:hAnsi="Times New Roman"/>
          <w:sz w:val="24"/>
          <w:szCs w:val="24"/>
        </w:rPr>
        <w:fldChar w:fldCharType="begin">
          <w:fldData xml:space="preserve">PEVuZE5vdGU+PENpdGU+PEF1dGhvcj5BYmV5d2FyZGFuYTwvQXV0aG9yPjxZZWFyPjIwMTg8L1ll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PEVuZE5vdGU+PENpdGU+PEF1dGhvcj5BYmV5d2FyZGFuYTwvQXV0aG9yPjxZZWFyPjIwMTg8L1ll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D861AE">
        <w:rPr>
          <w:rFonts w:ascii="Times New Roman" w:hAnsi="Times New Roman"/>
          <w:sz w:val="24"/>
          <w:szCs w:val="24"/>
        </w:rPr>
      </w:r>
      <w:r w:rsidRPr="00D861AE">
        <w:rPr>
          <w:rFonts w:ascii="Times New Roman" w:hAnsi="Times New Roman"/>
          <w:sz w:val="24"/>
          <w:szCs w:val="24"/>
        </w:rPr>
        <w:fldChar w:fldCharType="separate"/>
      </w:r>
      <w:r>
        <w:rPr>
          <w:rFonts w:ascii="Times New Roman" w:hAnsi="Times New Roman"/>
          <w:noProof/>
          <w:sz w:val="24"/>
          <w:szCs w:val="24"/>
        </w:rPr>
        <w:t>[65]</w:t>
      </w:r>
      <w:r w:rsidRPr="00D861AE">
        <w:rPr>
          <w:rFonts w:ascii="Times New Roman" w:hAnsi="Times New Roman"/>
          <w:sz w:val="24"/>
          <w:szCs w:val="24"/>
        </w:rPr>
        <w:fldChar w:fldCharType="end"/>
      </w:r>
      <w:r w:rsidRPr="00D861AE">
        <w:rPr>
          <w:rFonts w:ascii="Times New Roman" w:hAnsi="Times New Roman"/>
          <w:sz w:val="24"/>
          <w:szCs w:val="24"/>
        </w:rPr>
        <w:t xml:space="preserve">. The reasons for the differences between the two findings are not clear; however, it is worth noting that in both studies, the interaction of </w:t>
      </w:r>
      <w:proofErr w:type="spellStart"/>
      <w:r w:rsidRPr="00D861AE">
        <w:rPr>
          <w:rFonts w:ascii="Times New Roman" w:hAnsi="Times New Roman"/>
          <w:sz w:val="24"/>
          <w:szCs w:val="24"/>
        </w:rPr>
        <w:t>CARM1</w:t>
      </w:r>
      <w:proofErr w:type="spellEnd"/>
      <w:r w:rsidRPr="00D861AE">
        <w:rPr>
          <w:rFonts w:ascii="Times New Roman" w:hAnsi="Times New Roman"/>
          <w:sz w:val="24"/>
          <w:szCs w:val="24"/>
        </w:rPr>
        <w:t xml:space="preserve"> and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appears to play a critical in the metabolic reprogramming of cancer cells and suggest that targeting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methylation may have therapeutic value. In addition,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-hydroxylation at proline sites 403 and 408 (P-403/408) by prolyl hydroxylase 3 (</w:t>
      </w:r>
      <w:proofErr w:type="spellStart"/>
      <w:r w:rsidRPr="00D861AE">
        <w:rPr>
          <w:rFonts w:ascii="Times New Roman" w:hAnsi="Times New Roman"/>
          <w:sz w:val="24"/>
          <w:szCs w:val="24"/>
        </w:rPr>
        <w:t>PHD3</w:t>
      </w:r>
      <w:proofErr w:type="spellEnd"/>
      <w:r w:rsidRPr="00D861AE">
        <w:rPr>
          <w:rFonts w:ascii="Times New Roman" w:hAnsi="Times New Roman"/>
          <w:sz w:val="24"/>
          <w:szCs w:val="24"/>
        </w:rPr>
        <w:t>) was shown to promote its interaction with hypoxia-inducible factor 1-alpha (</w:t>
      </w:r>
      <w:proofErr w:type="spellStart"/>
      <w:r w:rsidRPr="00D861AE">
        <w:rPr>
          <w:rFonts w:ascii="Times New Roman" w:hAnsi="Times New Roman"/>
          <w:sz w:val="24"/>
          <w:szCs w:val="24"/>
        </w:rPr>
        <w:t>HIF</w:t>
      </w:r>
      <w:proofErr w:type="spellEnd"/>
      <w:r w:rsidRPr="00D861AE">
        <w:rPr>
          <w:rFonts w:ascii="Times New Roman" w:hAnsi="Times New Roman"/>
          <w:sz w:val="24"/>
          <w:szCs w:val="24"/>
        </w:rPr>
        <w:t xml:space="preserve">-1α) and the transcription of </w:t>
      </w:r>
      <w:proofErr w:type="spellStart"/>
      <w:r w:rsidRPr="00D861AE">
        <w:rPr>
          <w:rFonts w:ascii="Times New Roman" w:hAnsi="Times New Roman"/>
          <w:sz w:val="24"/>
          <w:szCs w:val="24"/>
        </w:rPr>
        <w:t>HIF</w:t>
      </w:r>
      <w:proofErr w:type="spellEnd"/>
      <w:r w:rsidRPr="00D861AE">
        <w:rPr>
          <w:rFonts w:ascii="Times New Roman" w:hAnsi="Times New Roman"/>
          <w:sz w:val="24"/>
          <w:szCs w:val="24"/>
        </w:rPr>
        <w:t xml:space="preserve">-1α-dependent genes </w:t>
      </w:r>
      <w:r w:rsidRPr="00D861AE">
        <w:rPr>
          <w:rFonts w:ascii="Times New Roman" w:hAnsi="Times New Roman"/>
          <w:sz w:val="24"/>
          <w:szCs w:val="24"/>
        </w:rPr>
        <w:fldChar w:fldCharType="begin">
          <w:fldData xml:space="preserve">PEVuZE5vdGU+PENpdGU+PEF1dGhvcj5MdW88L0F1dGhvcj48WWVhcj4yMDExPC9ZZWFyPjxSZWNO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PEVuZE5vdGU+PENpdGU+PEF1dGhvcj5MdW88L0F1dGhvcj48WWVhcj4yMDExPC9ZZWFyPjxSZWNO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D861AE">
        <w:rPr>
          <w:rFonts w:ascii="Times New Roman" w:hAnsi="Times New Roman"/>
          <w:sz w:val="24"/>
          <w:szCs w:val="24"/>
        </w:rPr>
      </w:r>
      <w:r w:rsidRPr="00D861AE">
        <w:rPr>
          <w:rFonts w:ascii="Times New Roman" w:hAnsi="Times New Roman"/>
          <w:sz w:val="24"/>
          <w:szCs w:val="24"/>
        </w:rPr>
        <w:fldChar w:fldCharType="separate"/>
      </w:r>
      <w:r>
        <w:rPr>
          <w:rFonts w:ascii="Times New Roman" w:hAnsi="Times New Roman"/>
          <w:noProof/>
          <w:sz w:val="24"/>
          <w:szCs w:val="24"/>
        </w:rPr>
        <w:t>[66]</w:t>
      </w:r>
      <w:r w:rsidRPr="00D861AE">
        <w:rPr>
          <w:rFonts w:ascii="Times New Roman" w:hAnsi="Times New Roman"/>
          <w:sz w:val="24"/>
          <w:szCs w:val="24"/>
        </w:rPr>
        <w:fldChar w:fldCharType="end"/>
      </w:r>
      <w:r w:rsidRPr="00D861AE">
        <w:rPr>
          <w:rFonts w:ascii="Times New Roman" w:hAnsi="Times New Roman"/>
          <w:sz w:val="24"/>
          <w:szCs w:val="24"/>
        </w:rPr>
        <w:t xml:space="preserve"> (</w:t>
      </w:r>
      <w:r w:rsidRPr="00D861AE">
        <w:rPr>
          <w:rFonts w:ascii="Times New Roman" w:hAnsi="Times New Roman"/>
          <w:b/>
          <w:sz w:val="24"/>
          <w:szCs w:val="24"/>
        </w:rPr>
        <w:t>Figure 2</w:t>
      </w:r>
      <w:r w:rsidRPr="00D861AE">
        <w:rPr>
          <w:rFonts w:ascii="Times New Roman" w:hAnsi="Times New Roman"/>
          <w:sz w:val="24"/>
          <w:szCs w:val="24"/>
        </w:rPr>
        <w:t xml:space="preserve">). Taken together, the fact that several post-translational modifications can regulate </w:t>
      </w:r>
      <w:proofErr w:type="spellStart"/>
      <w:r w:rsidRPr="00D861AE">
        <w:rPr>
          <w:rFonts w:ascii="Times New Roman" w:hAnsi="Times New Roman"/>
          <w:sz w:val="24"/>
          <w:szCs w:val="24"/>
        </w:rPr>
        <w:t>PKM2</w:t>
      </w:r>
      <w:proofErr w:type="spellEnd"/>
      <w:r w:rsidRPr="00D861AE">
        <w:rPr>
          <w:rFonts w:ascii="Times New Roman" w:hAnsi="Times New Roman"/>
          <w:sz w:val="24"/>
          <w:szCs w:val="24"/>
        </w:rPr>
        <w:t xml:space="preserve"> activity, expression, and/or its subcellular localization underscores the importance of this protein and the significance of studying its potential diverse roles in health and disease. </w:t>
      </w:r>
    </w:p>
    <w:p w14:paraId="0ADF0763" w14:textId="77777777" w:rsidR="00026EFC" w:rsidRPr="006125BD" w:rsidRDefault="00517171" w:rsidP="006125BD">
      <w:pPr>
        <w:pStyle w:val="Heading2"/>
        <w:rPr>
          <w:rFonts w:ascii="Times New Roman" w:hAnsi="Times New Roman"/>
          <w:i w:val="0"/>
          <w:iCs w:val="0"/>
          <w:sz w:val="24"/>
          <w:szCs w:val="24"/>
        </w:rPr>
      </w:pPr>
      <w:bookmarkStart w:id="17" w:name="_Toc69849231"/>
      <w:r>
        <w:rPr>
          <w:rFonts w:ascii="Times New Roman" w:hAnsi="Times New Roman"/>
          <w:i w:val="0"/>
          <w:iCs w:val="0"/>
          <w:sz w:val="24"/>
          <w:szCs w:val="24"/>
        </w:rPr>
        <w:t>1.</w:t>
      </w:r>
      <w:r w:rsidR="006125BD" w:rsidRPr="006125BD">
        <w:rPr>
          <w:rFonts w:ascii="Times New Roman" w:hAnsi="Times New Roman"/>
          <w:i w:val="0"/>
          <w:iCs w:val="0"/>
          <w:sz w:val="24"/>
          <w:szCs w:val="24"/>
        </w:rPr>
        <w:t>2.</w:t>
      </w:r>
      <w:r w:rsidR="00026EFC" w:rsidRPr="006125BD">
        <w:rPr>
          <w:rFonts w:ascii="Times New Roman" w:hAnsi="Times New Roman"/>
          <w:i w:val="0"/>
          <w:iCs w:val="0"/>
          <w:sz w:val="24"/>
          <w:szCs w:val="24"/>
        </w:rPr>
        <w:t xml:space="preserve"> </w:t>
      </w:r>
      <w:proofErr w:type="spellStart"/>
      <w:r w:rsidR="00026EFC" w:rsidRPr="006125BD">
        <w:rPr>
          <w:rFonts w:ascii="Times New Roman" w:hAnsi="Times New Roman"/>
          <w:i w:val="0"/>
          <w:iCs w:val="0"/>
          <w:sz w:val="24"/>
          <w:szCs w:val="24"/>
        </w:rPr>
        <w:t>PKM2</w:t>
      </w:r>
      <w:proofErr w:type="spellEnd"/>
      <w:r w:rsidR="00026EFC" w:rsidRPr="006125BD">
        <w:rPr>
          <w:rFonts w:ascii="Times New Roman" w:hAnsi="Times New Roman"/>
          <w:i w:val="0"/>
          <w:iCs w:val="0"/>
          <w:sz w:val="24"/>
          <w:szCs w:val="24"/>
        </w:rPr>
        <w:t xml:space="preserve"> in Health and Disease</w:t>
      </w:r>
      <w:bookmarkEnd w:id="17"/>
    </w:p>
    <w:p w14:paraId="292B0E60" w14:textId="77777777" w:rsidR="00026EFC" w:rsidRPr="00A862C1" w:rsidRDefault="00026EFC" w:rsidP="004C7EE4">
      <w:pPr>
        <w:spacing w:before="120" w:after="120" w:line="360" w:lineRule="auto"/>
        <w:jc w:val="both"/>
        <w:rPr>
          <w:rFonts w:ascii="Times New Roman" w:hAnsi="Times New Roman"/>
          <w:sz w:val="24"/>
          <w:szCs w:val="24"/>
        </w:rPr>
      </w:pP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exists mainly in the cytosol as a glycolytic enzyme </w:t>
      </w:r>
      <w:r w:rsidRPr="00A862C1">
        <w:rPr>
          <w:rFonts w:ascii="Times New Roman" w:hAnsi="Times New Roman"/>
          <w:sz w:val="24"/>
          <w:szCs w:val="24"/>
        </w:rPr>
        <w:fldChar w:fldCharType="begin">
          <w:fldData xml:space="preserve">PEVuZE5vdGU+PENpdGU+PEF1dGhvcj5DaGVuPC9BdXRob3I+PFllYXI+MjAxNTwvWWVhcj48UmVj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=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PEVuZE5vdGU+PENpdGU+PEF1dGhvcj5DaGVuPC9BdXRob3I+PFllYXI+MjAxNTwvWWVhcj48UmVj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=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[67]</w:t>
      </w:r>
      <w:r w:rsidRPr="00A862C1">
        <w:rPr>
          <w:rFonts w:ascii="Times New Roman" w:hAnsi="Times New Roman"/>
          <w:sz w:val="24"/>
          <w:szCs w:val="24"/>
        </w:rPr>
        <w:fldChar w:fldCharType="end"/>
      </w:r>
      <w:r w:rsidRPr="00A862C1">
        <w:rPr>
          <w:rFonts w:ascii="Times New Roman" w:hAnsi="Times New Roman"/>
          <w:sz w:val="24"/>
          <w:szCs w:val="24"/>
        </w:rPr>
        <w:t xml:space="preserve">; however, under certain conditions, it can translocate to the nucleus and regulate cell proliferation through altering gene expression. </w:t>
      </w:r>
      <w:r w:rsidRPr="00A53311">
        <w:rPr>
          <w:rFonts w:ascii="Times New Roman" w:hAnsi="Times New Roman"/>
          <w:sz w:val="24"/>
          <w:szCs w:val="24"/>
        </w:rPr>
        <w:t xml:space="preserve">Phosphorylation at S-37 allows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to bind to the peptidyl-proline isomerase (</w:t>
      </w:r>
      <w:proofErr w:type="spellStart"/>
      <w:r w:rsidRPr="00A53311">
        <w:rPr>
          <w:rFonts w:ascii="Times New Roman" w:hAnsi="Times New Roman"/>
          <w:sz w:val="24"/>
          <w:szCs w:val="24"/>
        </w:rPr>
        <w:t>PIN1</w:t>
      </w:r>
      <w:proofErr w:type="spellEnd"/>
      <w:r w:rsidRPr="00A53311">
        <w:rPr>
          <w:rFonts w:ascii="Times New Roman" w:hAnsi="Times New Roman"/>
          <w:sz w:val="24"/>
          <w:szCs w:val="24"/>
        </w:rPr>
        <w:t xml:space="preserve">) protein, resulting in </w:t>
      </w:r>
      <w:r w:rsidRPr="00A53311">
        <w:rPr>
          <w:rFonts w:ascii="Times New Roman" w:hAnsi="Times New Roman"/>
          <w:iCs/>
          <w:sz w:val="24"/>
          <w:szCs w:val="24"/>
        </w:rPr>
        <w:t>cis</w:t>
      </w:r>
      <w:r w:rsidRPr="00A53311">
        <w:rPr>
          <w:rFonts w:ascii="Times New Roman" w:hAnsi="Times New Roman"/>
          <w:sz w:val="24"/>
          <w:szCs w:val="24"/>
        </w:rPr>
        <w:t>-</w:t>
      </w:r>
      <w:r w:rsidRPr="00A53311">
        <w:rPr>
          <w:rFonts w:ascii="Times New Roman" w:hAnsi="Times New Roman"/>
          <w:iCs/>
          <w:sz w:val="24"/>
          <w:szCs w:val="24"/>
        </w:rPr>
        <w:t xml:space="preserve">trans isomerization and the </w:t>
      </w:r>
      <w:r w:rsidRPr="00A53311">
        <w:rPr>
          <w:rFonts w:ascii="Times New Roman" w:hAnsi="Times New Roman"/>
          <w:sz w:val="24"/>
          <w:szCs w:val="24"/>
        </w:rPr>
        <w:t xml:space="preserve">binding of the NLS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to importin α5. Once formed, this complex will allow the docking and translocation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through the nuclear pore complex (NPC) </w:t>
      </w:r>
      <w:r w:rsidRPr="00A53311">
        <w:rPr>
          <w:rFonts w:ascii="Times New Roman" w:hAnsi="Times New Roman"/>
          <w:sz w:val="24"/>
          <w:szCs w:val="24"/>
        </w:rPr>
        <w:fldChar w:fldCharType="begin">
          <w:fldData xml:space="preserve">PEVuZE5vdGU+PENpdGU+PEF1dGhvcj5ZYW5nPC9BdXRob3I+PFllYXI+MjAxMjwvWWVhcj48UmVj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PEVuZE5vdGU+PENpdGU+PEF1dGhvcj5ZYW5nPC9BdXRob3I+PFllYXI+MjAxMjwvWWVhcj48UmVj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[32]</w:t>
      </w:r>
      <w:r w:rsidRPr="00A53311">
        <w:rPr>
          <w:rFonts w:ascii="Times New Roman" w:hAnsi="Times New Roman"/>
          <w:sz w:val="24"/>
          <w:szCs w:val="24"/>
        </w:rPr>
        <w:fldChar w:fldCharType="end"/>
      </w:r>
      <w:r w:rsidRPr="00A53311">
        <w:rPr>
          <w:rFonts w:ascii="Times New Roman" w:hAnsi="Times New Roman"/>
          <w:sz w:val="24"/>
          <w:szCs w:val="24"/>
        </w:rPr>
        <w:t xml:space="preserve"> (</w:t>
      </w:r>
      <w:r w:rsidRPr="00A53311">
        <w:rPr>
          <w:rFonts w:ascii="Times New Roman" w:hAnsi="Times New Roman"/>
          <w:b/>
          <w:sz w:val="24"/>
          <w:szCs w:val="24"/>
        </w:rPr>
        <w:t>Figure 2</w:t>
      </w:r>
      <w:r w:rsidRPr="00A53311">
        <w:rPr>
          <w:rFonts w:ascii="Times New Roman" w:hAnsi="Times New Roman"/>
          <w:sz w:val="24"/>
          <w:szCs w:val="24"/>
        </w:rPr>
        <w:t xml:space="preserve">). The translocation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to the nucleus suggests other functions of the enzyme beyond glycolysis </w:t>
      </w:r>
      <w:r w:rsidRPr="00A53311">
        <w:rPr>
          <w:rFonts w:ascii="Times New Roman" w:hAnsi="Times New Roman"/>
          <w:sz w:val="24"/>
          <w:szCs w:val="24"/>
        </w:rPr>
        <w:fldChar w:fldCharType="begin"/>
      </w:r>
      <w:r>
        <w:rPr>
          <w:rFonts w:ascii="Times New Roman" w:hAnsi="Times New Roman"/>
          <w:sz w:val="24"/>
          <w:szCs w:val="24"/>
        </w:rPr>
        <w:instrText xml:space="preserve"> ADDIN EN.CITE &lt;EndNote&gt;&lt;Cite&gt;&lt;Author&gt;Stetak&lt;/Author&gt;&lt;Year&gt;2007&lt;/Year&gt;&lt;RecNum&gt;15&lt;/RecNum&gt;&lt;DisplayText&gt;[17]&lt;/DisplayText&gt;&lt;record&gt;&lt;rec-number&gt;15&lt;/rec-number&gt;&lt;foreign-keys&gt;&lt;key app="EN" db-id="p0s2vev90sd0acetefl59sdfepad2dezst9a" timestamp="1544712533"&gt;15&lt;/key&gt;&lt;/foreign-keys&gt;&lt;ref-type name="Journal Article"&gt;17&lt;/ref-type&gt;&lt;contributors&gt;&lt;authors&gt;&lt;author&gt;Stetak, A.&lt;/author&gt;&lt;author&gt;Veress, R.&lt;/author&gt;&lt;author&gt;Ovadi, J.&lt;/author&gt;&lt;author&gt;Csermely, P.&lt;/author&gt;&lt;author&gt;Keri, G.&lt;/author&gt;&lt;author&gt;Ullrich, A.&lt;/author&gt;&lt;/authors&gt;&lt;/contributors&gt;&lt;auth-address&gt;Department of Molecular Biology, Max-Planck-Institute for Biochemistry, Martinsried, Germany. stetak@zool.unizh.ch&lt;/auth-address&gt;&lt;titles&gt;&lt;title&gt;Nuclear translocation of the tumor marker pyruvate kinase M2 induces programmed cell death&lt;/title&gt;&lt;secondary-title&gt;Cancer Res&lt;/secondary-title&gt;&lt;alt-title&gt;Cancer research&lt;/alt-title&gt;&lt;/titles&gt;&lt;periodical&gt;&lt;full-title&gt;Cancer Res&lt;/full-title&gt;&lt;abbr-1&gt;Cancer research&lt;/abbr-1&gt;&lt;/periodical&gt;&lt;alt-periodical&gt;&lt;full-title&gt;Cancer Res&lt;/full-title&gt;&lt;abbr-1&gt;Cancer research&lt;/abbr-1&gt;&lt;/alt-periodical&gt;&lt;pages&gt;1602-8&lt;/pages&gt;&lt;volume&gt;67&lt;/volume&gt;&lt;number&gt;4&lt;/number&gt;&lt;edition&gt;2007/02/20&lt;/edition&gt;&lt;keywords&gt;&lt;keyword&gt;Animals&lt;/keyword&gt;&lt;keyword&gt;Apoptosis/*physiology&lt;/keyword&gt;&lt;keyword&gt;COS Cells&lt;/keyword&gt;&lt;keyword&gt;Cell Nucleus/enzymology&lt;/keyword&gt;&lt;keyword&gt;Cercopithecus aethiops&lt;/keyword&gt;&lt;keyword&gt;Dimerization&lt;/keyword&gt;&lt;keyword&gt;Humans&lt;/keyword&gt;&lt;keyword&gt;Pyruvate Kinase/*metabolism&lt;/keyword&gt;&lt;keyword&gt;Receptors, Somatostatin/metabolism&lt;/keyword&gt;&lt;keyword&gt;Somatostatin/analogs &amp;amp; derivatives/pharmacology&lt;/keyword&gt;&lt;/keywords&gt;&lt;dates&gt;&lt;year&gt;2007&lt;/year&gt;&lt;pub-dates&gt;&lt;date&gt;Feb 15&lt;/date&gt;&lt;/pub-dates&gt;&lt;/dates&gt;&lt;isbn&gt;0008-5472 (Print)&amp;#xD;0008-5472&lt;/isbn&gt;&lt;accession-num&gt;17308100&lt;/accession-num&gt;&lt;urls&gt;&lt;/urls&gt;&lt;electronic-resource-num&gt;10.1158/0008-5472.can-06-2870&lt;/electronic-resource-num&gt;&lt;remote-database-provider&gt;NLM&lt;/remote-database-provider&gt;&lt;language&gt;eng&lt;/language&gt;&lt;/record&gt;&lt;/Cite&gt;&lt;/EndNote&gt;</w:instrText>
      </w:r>
      <w:r w:rsidRPr="00A53311">
        <w:rPr>
          <w:rFonts w:ascii="Times New Roman" w:hAnsi="Times New Roman"/>
          <w:sz w:val="24"/>
          <w:szCs w:val="24"/>
        </w:rPr>
        <w:fldChar w:fldCharType="separate"/>
      </w:r>
      <w:r>
        <w:rPr>
          <w:rFonts w:ascii="Times New Roman" w:hAnsi="Times New Roman"/>
          <w:noProof/>
          <w:sz w:val="24"/>
          <w:szCs w:val="24"/>
        </w:rPr>
        <w:t>[17]</w:t>
      </w:r>
      <w:r w:rsidRPr="00A53311">
        <w:rPr>
          <w:rFonts w:ascii="Times New Roman" w:hAnsi="Times New Roman"/>
          <w:sz w:val="24"/>
          <w:szCs w:val="24"/>
        </w:rPr>
        <w:fldChar w:fldCharType="end"/>
      </w:r>
      <w:r w:rsidRPr="00A53311">
        <w:rPr>
          <w:rFonts w:ascii="Times New Roman" w:hAnsi="Times New Roman"/>
          <w:sz w:val="24"/>
          <w:szCs w:val="24"/>
        </w:rPr>
        <w:t xml:space="preserve"> (</w:t>
      </w:r>
      <w:r w:rsidRPr="00A53311">
        <w:rPr>
          <w:rFonts w:ascii="Times New Roman" w:hAnsi="Times New Roman"/>
          <w:b/>
          <w:sz w:val="24"/>
          <w:szCs w:val="24"/>
        </w:rPr>
        <w:t>Figure 3</w:t>
      </w:r>
      <w:r w:rsidRPr="00A53311">
        <w:rPr>
          <w:rFonts w:ascii="Times New Roman" w:hAnsi="Times New Roman"/>
          <w:sz w:val="24"/>
          <w:szCs w:val="24"/>
        </w:rPr>
        <w:t xml:space="preserve">).  In tumor cells,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promotes cells survival and proliferation through the phosphorylation of </w:t>
      </w:r>
      <w:proofErr w:type="spellStart"/>
      <w:r w:rsidRPr="00A53311">
        <w:rPr>
          <w:rFonts w:ascii="Times New Roman" w:hAnsi="Times New Roman"/>
          <w:sz w:val="24"/>
          <w:szCs w:val="24"/>
        </w:rPr>
        <w:t>Bub3</w:t>
      </w:r>
      <w:proofErr w:type="spellEnd"/>
      <w:r w:rsidRPr="00A53311">
        <w:rPr>
          <w:rFonts w:ascii="Times New Roman" w:hAnsi="Times New Roman"/>
          <w:sz w:val="24"/>
          <w:szCs w:val="24"/>
        </w:rPr>
        <w:t xml:space="preserve"> and the suppression of cyclin D in </w:t>
      </w:r>
      <w:r w:rsidRPr="00A53311">
        <w:rPr>
          <w:rFonts w:ascii="Times New Roman" w:hAnsi="Times New Roman"/>
          <w:sz w:val="24"/>
          <w:szCs w:val="24"/>
        </w:rPr>
        <w:lastRenderedPageBreak/>
        <w:t xml:space="preserve">order to control the transition between </w:t>
      </w:r>
      <w:proofErr w:type="spellStart"/>
      <w:r w:rsidRPr="00A53311">
        <w:rPr>
          <w:rFonts w:ascii="Times New Roman" w:hAnsi="Times New Roman"/>
          <w:sz w:val="24"/>
          <w:szCs w:val="24"/>
        </w:rPr>
        <w:t>G1</w:t>
      </w:r>
      <w:proofErr w:type="spellEnd"/>
      <w:r w:rsidRPr="00A53311">
        <w:rPr>
          <w:rFonts w:ascii="Times New Roman" w:hAnsi="Times New Roman"/>
          <w:sz w:val="24"/>
          <w:szCs w:val="24"/>
        </w:rPr>
        <w:t xml:space="preserve"> and S phases of the cell cycle </w:t>
      </w:r>
      <w:r w:rsidRPr="00A53311">
        <w:rPr>
          <w:rFonts w:ascii="Times New Roman" w:hAnsi="Times New Roman"/>
          <w:sz w:val="24"/>
          <w:szCs w:val="24"/>
        </w:rPr>
        <w:fldChar w:fldCharType="begin">
          <w:fldData xml:space="preserve">PEVuZE5vdGU+PENpdGU+PEF1dGhvcj5KaWFuZzwvQXV0aG9yPjxZZWFyPjIwMTQ8L1llYXI+PFJl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PEVuZE5vdGU+PENpdGU+PEF1dGhvcj5KaWFuZzwvQXV0aG9yPjxZZWFyPjIwMTQ8L1llYXI+PFJl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[68]</w:t>
      </w:r>
      <w:r w:rsidRPr="00A53311">
        <w:rPr>
          <w:rFonts w:ascii="Times New Roman" w:hAnsi="Times New Roman"/>
          <w:sz w:val="24"/>
          <w:szCs w:val="24"/>
        </w:rPr>
        <w:fldChar w:fldCharType="end"/>
      </w:r>
      <w:r w:rsidRPr="00A53311">
        <w:rPr>
          <w:rFonts w:ascii="Times New Roman" w:hAnsi="Times New Roman"/>
          <w:sz w:val="24"/>
          <w:szCs w:val="24"/>
        </w:rPr>
        <w:t xml:space="preserve">.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has also been reported to regulate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-1α activity, leading to an increase in its ability to bind to the hypoxia-responsive elements (</w:t>
      </w:r>
      <w:proofErr w:type="spellStart"/>
      <w:r w:rsidRPr="00A53311">
        <w:rPr>
          <w:rFonts w:ascii="Times New Roman" w:hAnsi="Times New Roman"/>
          <w:sz w:val="24"/>
          <w:szCs w:val="24"/>
        </w:rPr>
        <w:t>HREs</w:t>
      </w:r>
      <w:proofErr w:type="spellEnd"/>
      <w:r w:rsidRPr="00A53311">
        <w:rPr>
          <w:rFonts w:ascii="Times New Roman" w:hAnsi="Times New Roman"/>
          <w:sz w:val="24"/>
          <w:szCs w:val="24"/>
        </w:rPr>
        <w:t xml:space="preserve">) and regulate gene expression </w:t>
      </w:r>
      <w:r w:rsidRPr="00A53311">
        <w:rPr>
          <w:rFonts w:ascii="Times New Roman" w:hAnsi="Times New Roman"/>
          <w:sz w:val="24"/>
          <w:szCs w:val="24"/>
        </w:rPr>
        <w:fldChar w:fldCharType="begin">
          <w:fldData xml:space="preserve">PEVuZE5vdGU+PENpdGU+PEF1dGhvcj5MdW88L0F1dGhvcj48WWVhcj4yMDExPC9ZZWFyPjxSZWNO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PEVuZE5vdGU+PENpdGU+PEF1dGhvcj5MdW88L0F1dGhvcj48WWVhcj4yMDExPC9ZZWFyPjxSZWNO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[66]</w:t>
      </w:r>
      <w:r w:rsidRPr="00A53311">
        <w:rPr>
          <w:rFonts w:ascii="Times New Roman" w:hAnsi="Times New Roman"/>
          <w:sz w:val="24"/>
          <w:szCs w:val="24"/>
        </w:rPr>
        <w:fldChar w:fldCharType="end"/>
      </w:r>
      <w:r w:rsidRPr="00A53311">
        <w:rPr>
          <w:rFonts w:ascii="Times New Roman" w:hAnsi="Times New Roman"/>
          <w:sz w:val="24"/>
          <w:szCs w:val="24"/>
        </w:rPr>
        <w:t xml:space="preserve">. Highlighting the differences between the </w:t>
      </w:r>
      <w:proofErr w:type="spellStart"/>
      <w:r w:rsidRPr="00A53311">
        <w:rPr>
          <w:rFonts w:ascii="Times New Roman" w:hAnsi="Times New Roman"/>
          <w:sz w:val="24"/>
          <w:szCs w:val="24"/>
        </w:rPr>
        <w:t>PKM</w:t>
      </w:r>
      <w:proofErr w:type="spellEnd"/>
      <w:r w:rsidRPr="00A53311">
        <w:rPr>
          <w:rFonts w:ascii="Times New Roman" w:hAnsi="Times New Roman"/>
          <w:sz w:val="24"/>
          <w:szCs w:val="24"/>
        </w:rPr>
        <w:t xml:space="preserve"> isoforms and their subcellular localization is essential since the translocation to the nucleus appears to be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specific. To the best of our knowledge, no prior studies have demonstrated that </w:t>
      </w:r>
      <w:proofErr w:type="spellStart"/>
      <w:r w:rsidRPr="00A53311">
        <w:rPr>
          <w:rFonts w:ascii="Times New Roman" w:hAnsi="Times New Roman"/>
          <w:sz w:val="24"/>
          <w:szCs w:val="24"/>
        </w:rPr>
        <w:t>PKM1</w:t>
      </w:r>
      <w:proofErr w:type="spellEnd"/>
      <w:r w:rsidRPr="00A53311">
        <w:rPr>
          <w:rFonts w:ascii="Times New Roman" w:hAnsi="Times New Roman"/>
          <w:sz w:val="24"/>
          <w:szCs w:val="24"/>
        </w:rPr>
        <w:t xml:space="preserve"> can translocate to the nucleus</w:t>
      </w:r>
      <w:r w:rsidRPr="00A862C1">
        <w:rPr>
          <w:rFonts w:ascii="Times New Roman" w:hAnsi="Times New Roman"/>
          <w:color w:val="FF0000"/>
          <w:sz w:val="24"/>
          <w:szCs w:val="24"/>
        </w:rPr>
        <w:t xml:space="preserve">. </w:t>
      </w:r>
      <w:r w:rsidRPr="00A862C1">
        <w:rPr>
          <w:rFonts w:ascii="Times New Roman" w:hAnsi="Times New Roman"/>
          <w:sz w:val="24"/>
          <w:szCs w:val="24"/>
        </w:rPr>
        <w:t xml:space="preserve">In addition to its role in regulating gene expression, the dimeric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exhibits kinase potential beyond glycolysis, where it also utilizes PEP as a phosphate donor </w:t>
      </w:r>
      <w:r w:rsidRPr="00A862C1">
        <w:rPr>
          <w:rFonts w:ascii="Times New Roman" w:hAnsi="Times New Roman"/>
          <w:sz w:val="24"/>
          <w:szCs w:val="24"/>
        </w:rPr>
        <w:fldChar w:fldCharType="begin">
          <w:fldData xml:space="preserve">PEVuZE5vdGU+PENpdGU+PEF1dGhvcj5JZ25hY2FrPC9BdXRob3I+PFllYXI+MjAwMzwvWWVhcj48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PEVuZE5vdGU+PENpdGU+PEF1dGhvcj5JZ25hY2FrPC9BdXRob3I+PFllYXI+MjAwMzwvWWVhcj48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[69, 70]</w:t>
      </w:r>
      <w:r w:rsidRPr="00A862C1">
        <w:rPr>
          <w:rFonts w:ascii="Times New Roman" w:hAnsi="Times New Roman"/>
          <w:sz w:val="24"/>
          <w:szCs w:val="24"/>
        </w:rPr>
        <w:fldChar w:fldCharType="end"/>
      </w:r>
      <w:r w:rsidRPr="00A862C1">
        <w:rPr>
          <w:rFonts w:ascii="Times New Roman" w:hAnsi="Times New Roman"/>
          <w:sz w:val="24"/>
          <w:szCs w:val="24"/>
        </w:rPr>
        <w:t xml:space="preserve">. Recent studies have shown that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phosphorylates essential proteins involved in cancer pathology and metabolism including histone </w:t>
      </w:r>
      <w:proofErr w:type="spellStart"/>
      <w:r w:rsidRPr="00A862C1">
        <w:rPr>
          <w:rFonts w:ascii="Times New Roman" w:hAnsi="Times New Roman"/>
          <w:sz w:val="24"/>
          <w:szCs w:val="24"/>
        </w:rPr>
        <w:t>H3</w:t>
      </w:r>
      <w:proofErr w:type="spellEnd"/>
      <w:r w:rsidRPr="00A862C1">
        <w:rPr>
          <w:rFonts w:ascii="Times New Roman" w:hAnsi="Times New Roman"/>
          <w:sz w:val="24"/>
          <w:szCs w:val="24"/>
        </w:rPr>
        <w:t xml:space="preserve"> </w:t>
      </w:r>
      <w:r w:rsidRPr="00A862C1">
        <w:rPr>
          <w:rFonts w:ascii="Times New Roman" w:hAnsi="Times New Roman"/>
          <w:sz w:val="24"/>
          <w:szCs w:val="24"/>
        </w:rPr>
        <w:fldChar w:fldCharType="begin">
          <w:fldData xml:space="preserve">PEVuZE5vdGU+PENpdGU+PEF1dGhvcj5ZYW5nPC9BdXRob3I+PFllYXI+MjAxMjwvWWVhcj48UmVj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PEVuZE5vdGU+PENpdGU+PEF1dGhvcj5ZYW5nPC9BdXRob3I+PFllYXI+MjAxMjwvWWVhcj48UmVj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[4]</w:t>
      </w:r>
      <w:r w:rsidRPr="00A862C1">
        <w:rPr>
          <w:rFonts w:ascii="Times New Roman" w:hAnsi="Times New Roman"/>
          <w:sz w:val="24"/>
          <w:szCs w:val="24"/>
        </w:rPr>
        <w:fldChar w:fldCharType="end"/>
      </w:r>
      <w:r w:rsidRPr="00A862C1">
        <w:rPr>
          <w:rFonts w:ascii="Times New Roman" w:hAnsi="Times New Roman"/>
          <w:sz w:val="24"/>
          <w:szCs w:val="24"/>
        </w:rPr>
        <w:t xml:space="preserve">, </w:t>
      </w:r>
      <w:proofErr w:type="spellStart"/>
      <w:r w:rsidRPr="00A862C1">
        <w:rPr>
          <w:rFonts w:ascii="Times New Roman" w:hAnsi="Times New Roman"/>
          <w:sz w:val="24"/>
          <w:szCs w:val="24"/>
        </w:rPr>
        <w:t>Bub3</w:t>
      </w:r>
      <w:proofErr w:type="spellEnd"/>
      <w:r w:rsidRPr="00A862C1">
        <w:rPr>
          <w:rFonts w:ascii="Times New Roman" w:hAnsi="Times New Roman"/>
          <w:sz w:val="24"/>
          <w:szCs w:val="24"/>
        </w:rPr>
        <w:t xml:space="preserve"> </w:t>
      </w:r>
      <w:r w:rsidRPr="00A862C1">
        <w:rPr>
          <w:rFonts w:ascii="Times New Roman" w:hAnsi="Times New Roman"/>
          <w:sz w:val="24"/>
          <w:szCs w:val="24"/>
        </w:rPr>
        <w:fldChar w:fldCharType="begin">
          <w:fldData xml:space="preserve">PEVuZE5vdGU+PENpdGU+PEF1dGhvcj5KaWFuZzwvQXV0aG9yPjxZZWFyPjIwMTQ8L1llYXI+PFJl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PEVuZE5vdGU+PENpdGU+PEF1dGhvcj5KaWFuZzwvQXV0aG9yPjxZZWFyPjIwMTQ8L1llYXI+PFJl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[68]</w:t>
      </w:r>
      <w:r w:rsidRPr="00A862C1">
        <w:rPr>
          <w:rFonts w:ascii="Times New Roman" w:hAnsi="Times New Roman"/>
          <w:sz w:val="24"/>
          <w:szCs w:val="24"/>
        </w:rPr>
        <w:fldChar w:fldCharType="end"/>
      </w:r>
      <w:r w:rsidRPr="00A862C1">
        <w:rPr>
          <w:rFonts w:ascii="Times New Roman" w:hAnsi="Times New Roman"/>
          <w:sz w:val="24"/>
          <w:szCs w:val="24"/>
        </w:rPr>
        <w:t xml:space="preserve">, myosin regulatory light chain 2 (MLC-2) </w:t>
      </w:r>
      <w:r w:rsidRPr="00A862C1">
        <w:rPr>
          <w:rFonts w:ascii="Times New Roman" w:hAnsi="Times New Roman"/>
          <w:sz w:val="24"/>
          <w:szCs w:val="24"/>
        </w:rPr>
        <w:fldChar w:fldCharType="begin">
          <w:fldData xml:space="preserve">PEVuZE5vdGU+PENpdGU+PEF1dGhvcj5KaWFuZzwvQXV0aG9yPjxZZWFyPjIwMTQ8L1llYXI+PFJl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PEVuZE5vdGU+PENpdGU+PEF1dGhvcj5KaWFuZzwvQXV0aG9yPjxZZWFyPjIwMTQ8L1llYXI+PFJl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[3]</w:t>
      </w:r>
      <w:r w:rsidRPr="00A862C1">
        <w:rPr>
          <w:rFonts w:ascii="Times New Roman" w:hAnsi="Times New Roman"/>
          <w:sz w:val="24"/>
          <w:szCs w:val="24"/>
        </w:rPr>
        <w:fldChar w:fldCharType="end"/>
      </w:r>
      <w:r w:rsidRPr="00A862C1">
        <w:rPr>
          <w:rFonts w:ascii="Times New Roman" w:hAnsi="Times New Roman"/>
          <w:sz w:val="24"/>
          <w:szCs w:val="24"/>
        </w:rPr>
        <w:t>, signal transducer and activator of transcription 3 (</w:t>
      </w:r>
      <w:proofErr w:type="spellStart"/>
      <w:r w:rsidRPr="00A862C1">
        <w:rPr>
          <w:rFonts w:ascii="Times New Roman" w:hAnsi="Times New Roman"/>
          <w:sz w:val="24"/>
          <w:szCs w:val="24"/>
        </w:rPr>
        <w:t>STAT3</w:t>
      </w:r>
      <w:proofErr w:type="spellEnd"/>
      <w:r w:rsidRPr="00A862C1">
        <w:rPr>
          <w:rFonts w:ascii="Times New Roman" w:hAnsi="Times New Roman"/>
          <w:sz w:val="24"/>
          <w:szCs w:val="24"/>
        </w:rPr>
        <w:t xml:space="preserve">)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&lt;EndNote&gt;&lt;Cite&gt;&lt;Author&gt;Gao&lt;/Author&gt;&lt;Year&gt;2012&lt;/Year&gt;&lt;RecNum&gt;64&lt;/RecNum&gt;&lt;DisplayText&gt;[70]&lt;/DisplayText&gt;&lt;record&gt;&lt;rec-number&gt;64&lt;/rec-number&gt;&lt;foreign-keys&gt;&lt;key app="EN" db-id="2dpptssx4ztzaledvw6vwad9dvr5wfx5wezw" timestamp="1509636941"&gt;64&lt;/key&gt;&lt;/foreign-keys&gt;&lt;ref-type name="Journal Article"&gt;17&lt;/ref-type&gt;&lt;contributors&gt;&lt;authors&gt;&lt;author&gt;Gao, X.&lt;/author&gt;&lt;author&gt;Wang, H.&lt;/author&gt;&lt;author&gt;Yang, J. J.&lt;/author&gt;&lt;author&gt;Liu, X.&lt;/author&gt;&lt;author&gt;Liu, Z. R.&lt;/author&gt;&lt;/authors&gt;&lt;/contributors&gt;&lt;auth-address&gt;Department of Biology, Georgia State University, Atlanta, GA 30303, USA.&lt;/auth-address&gt;&lt;titles&gt;&lt;title&gt;Pyruvate kinase M2 regulates gene transcription by acting as a protein kinase&lt;/title&gt;&lt;secondary-title&gt;Mol Cell&lt;/secondary-title&gt;&lt;alt-title&gt;Molecular cell&lt;/alt-title&gt;&lt;/titles&gt;&lt;periodical&gt;&lt;full-title&gt;Mol Cell&lt;/full-title&gt;&lt;abbr-1&gt;Molecular cell&lt;/abbr-1&gt;&lt;/periodical&gt;&lt;alt-periodical&gt;&lt;full-title&gt;Mol Cell&lt;/full-title&gt;&lt;abbr-1&gt;Molecular cell&lt;/abbr-1&gt;&lt;/alt-periodical&gt;&lt;pages&gt;598-609&lt;/pages&gt;&lt;volume&gt;45&lt;/volume&gt;&lt;number&gt;5&lt;/number&gt;&lt;edition&gt;2012/02/07&lt;/edition&gt;&lt;keywords&gt;&lt;keyword&gt;Binding Sites&lt;/keyword&gt;&lt;keyword&gt;Cell Line, Tumor&lt;/keyword&gt;&lt;keyword&gt;Cell Proliferation&lt;/keyword&gt;&lt;keyword&gt;*Gene Expression Regulation&lt;/keyword&gt;&lt;keyword&gt;Humans&lt;/keyword&gt;&lt;keyword&gt;MAP Kinase Kinase 5/genetics/metabolism&lt;/keyword&gt;&lt;keyword&gt;Phosphorylation&lt;/keyword&gt;&lt;keyword&gt;Pyruvate Kinase/genetics/metabolism/*physiology&lt;/keyword&gt;&lt;keyword&gt;STAT3 Transcription Factor/metabolism&lt;/keyword&gt;&lt;keyword&gt;*Transcription, Genetic&lt;/keyword&gt;&lt;/keywords&gt;&lt;dates&gt;&lt;year&gt;2012&lt;/year&gt;&lt;pub-dates&gt;&lt;date&gt;Mar 09&lt;/date&gt;&lt;/pub-dates&gt;&lt;/dates&gt;&lt;isbn&gt;1097-2765&lt;/isbn&gt;&lt;accession-num&gt;22306293&lt;/accession-num&gt;&lt;urls&gt;&lt;/urls&gt;&lt;custom2&gt;PMC3299833&lt;/custom2&gt;&lt;custom6&gt;NIHMS348444&lt;/custom6&gt;&lt;electronic-resource-num&gt;10.1016/j.molcel.2012.01.001&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[70]</w:t>
      </w:r>
      <w:r w:rsidRPr="00A862C1">
        <w:rPr>
          <w:rFonts w:ascii="Times New Roman" w:hAnsi="Times New Roman"/>
          <w:sz w:val="24"/>
          <w:szCs w:val="24"/>
        </w:rPr>
        <w:fldChar w:fldCharType="end"/>
      </w:r>
      <w:r w:rsidRPr="00A862C1">
        <w:rPr>
          <w:rFonts w:ascii="Times New Roman" w:hAnsi="Times New Roman"/>
          <w:sz w:val="24"/>
          <w:szCs w:val="24"/>
        </w:rPr>
        <w:t xml:space="preserve">, and nuclear sterol regulatory element-binding protein </w:t>
      </w:r>
      <w:proofErr w:type="spellStart"/>
      <w:r w:rsidRPr="00A862C1">
        <w:rPr>
          <w:rFonts w:ascii="Times New Roman" w:hAnsi="Times New Roman"/>
          <w:sz w:val="24"/>
          <w:szCs w:val="24"/>
        </w:rPr>
        <w:t>1a</w:t>
      </w:r>
      <w:proofErr w:type="spellEnd"/>
      <w:r w:rsidRPr="00A862C1">
        <w:rPr>
          <w:rFonts w:ascii="Times New Roman" w:hAnsi="Times New Roman"/>
          <w:sz w:val="24"/>
          <w:szCs w:val="24"/>
        </w:rPr>
        <w:t xml:space="preserve"> (</w:t>
      </w:r>
      <w:proofErr w:type="spellStart"/>
      <w:r w:rsidRPr="00A862C1">
        <w:rPr>
          <w:rFonts w:ascii="Times New Roman" w:hAnsi="Times New Roman"/>
          <w:sz w:val="24"/>
          <w:szCs w:val="24"/>
        </w:rPr>
        <w:t>SREB1a</w:t>
      </w:r>
      <w:proofErr w:type="spellEnd"/>
      <w:r w:rsidRPr="00A862C1">
        <w:rPr>
          <w:rFonts w:ascii="Times New Roman" w:hAnsi="Times New Roman"/>
          <w:sz w:val="24"/>
          <w:szCs w:val="24"/>
        </w:rPr>
        <w:t xml:space="preserve">) </w:t>
      </w:r>
      <w:r w:rsidRPr="00A862C1">
        <w:rPr>
          <w:rFonts w:ascii="Times New Roman" w:hAnsi="Times New Roman"/>
          <w:sz w:val="24"/>
          <w:szCs w:val="24"/>
        </w:rPr>
        <w:fldChar w:fldCharType="begin">
          <w:fldData xml:space="preserve">PEVuZE5vdGU+PENpdGU+PEF1dGhvcj5aaGFvPC9BdXRob3I+PFllYXI+MjAxODwvWWVhcj48UmVj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PEVuZE5vdGU+PENpdGU+PEF1dGhvcj5aaGFvPC9BdXRob3I+PFllYXI+MjAxODwvWWVhcj48UmVj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[71]</w:t>
      </w:r>
      <w:r w:rsidRPr="00A862C1">
        <w:rPr>
          <w:rFonts w:ascii="Times New Roman" w:hAnsi="Times New Roman"/>
          <w:sz w:val="24"/>
          <w:szCs w:val="24"/>
        </w:rPr>
        <w:fldChar w:fldCharType="end"/>
      </w:r>
      <w:r w:rsidRPr="00A862C1">
        <w:rPr>
          <w:rFonts w:ascii="Times New Roman" w:hAnsi="Times New Roman"/>
          <w:sz w:val="24"/>
          <w:szCs w:val="24"/>
        </w:rPr>
        <w:t xml:space="preserve">. </w:t>
      </w:r>
    </w:p>
    <w:p w14:paraId="73D32F32" w14:textId="77777777" w:rsidR="00026EFC" w:rsidRPr="00926299" w:rsidRDefault="00517171" w:rsidP="00926299">
      <w:pPr>
        <w:pStyle w:val="Heading3"/>
        <w:rPr>
          <w:rFonts w:ascii="Times New Roman" w:hAnsi="Times New Roman"/>
          <w:sz w:val="24"/>
          <w:szCs w:val="24"/>
        </w:rPr>
      </w:pPr>
      <w:bookmarkStart w:id="18" w:name="_Toc69849232"/>
      <w:r>
        <w:rPr>
          <w:rFonts w:ascii="Times New Roman" w:hAnsi="Times New Roman"/>
          <w:sz w:val="24"/>
          <w:szCs w:val="24"/>
        </w:rPr>
        <w:t>1.</w:t>
      </w:r>
      <w:r w:rsidR="00026EFC" w:rsidRPr="00926299">
        <w:rPr>
          <w:rFonts w:ascii="Times New Roman" w:hAnsi="Times New Roman"/>
          <w:sz w:val="24"/>
          <w:szCs w:val="24"/>
        </w:rPr>
        <w:t xml:space="preserve">2.1 </w:t>
      </w:r>
      <w:proofErr w:type="spellStart"/>
      <w:r w:rsidR="00026EFC" w:rsidRPr="00926299">
        <w:rPr>
          <w:rFonts w:ascii="Times New Roman" w:hAnsi="Times New Roman"/>
          <w:sz w:val="24"/>
          <w:szCs w:val="24"/>
        </w:rPr>
        <w:t>PKM2</w:t>
      </w:r>
      <w:proofErr w:type="spellEnd"/>
      <w:r w:rsidR="00026EFC" w:rsidRPr="00926299">
        <w:rPr>
          <w:rFonts w:ascii="Times New Roman" w:hAnsi="Times New Roman"/>
          <w:sz w:val="24"/>
          <w:szCs w:val="24"/>
        </w:rPr>
        <w:t xml:space="preserve"> Roles in Cancer Metabolism</w:t>
      </w:r>
      <w:bookmarkEnd w:id="18"/>
    </w:p>
    <w:p w14:paraId="07C68575" w14:textId="77777777" w:rsidR="00026EFC" w:rsidRPr="00A53311" w:rsidRDefault="00026EFC" w:rsidP="004C7EE4">
      <w:pPr>
        <w:spacing w:before="120" w:after="120" w:line="360" w:lineRule="auto"/>
        <w:jc w:val="both"/>
        <w:rPr>
          <w:rFonts w:ascii="Times New Roman" w:hAnsi="Times New Roman"/>
          <w:sz w:val="24"/>
          <w:szCs w:val="24"/>
        </w:rPr>
      </w:pP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plays a crucial role in cancer cell metabolism. In both proliferative and tumor cells, the overall demand for energy is higher. Otto Warburg reported an increase in glucose consumption accompanied by high lactate production in cancer cells. This observation was later called aerobic glycolysis (a.k.a. Warburg effect) due to the production of lactate within the availability of oxygen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&lt;EndNote&gt;&lt;Cite&gt;&lt;Author&gt;Warburg&lt;/Author&gt;&lt;Year&gt;1956&lt;/Year&gt;&lt;RecNum&gt;112&lt;/RecNum&gt;&lt;DisplayText&gt;[72]&lt;/DisplayText&gt;&lt;record&gt;&lt;rec-number&gt;112&lt;/rec-number&gt;&lt;foreign-keys&gt;&lt;key app="EN" db-id="2dpptssx4ztzaledvw6vwad9dvr5wfx5wezw" timestamp="1509935041"&gt;112&lt;/key&gt;&lt;/foreign-keys&gt;&lt;ref-type name="Journal Article"&gt;17&lt;/ref-type&gt;&lt;contributors&gt;&lt;authors&gt;&lt;author&gt;Warburg, O.&lt;/author&gt;&lt;/authors&gt;&lt;/contributors&gt;&lt;titles&gt;&lt;title&gt;On the origin of cancer cells&lt;/title&gt;&lt;secondary-title&gt;Science&lt;/secondary-title&gt;&lt;alt-title&gt;Science (New York, N.Y.)&lt;/alt-title&gt;&lt;/titles&gt;&lt;periodical&gt;&lt;full-title&gt;Science&lt;/full-title&gt;&lt;abbr-1&gt;Science (New York, N.Y.)&lt;/abbr-1&gt;&lt;/periodical&gt;&lt;alt-periodical&gt;&lt;full-title&gt;Science&lt;/full-title&gt;&lt;abbr-1&gt;Science (New York, N.Y.)&lt;/abbr-1&gt;&lt;/alt-periodical&gt;&lt;pages&gt;309-14&lt;/pages&gt;&lt;volume&gt;123&lt;/volume&gt;&lt;number&gt;3191&lt;/number&gt;&lt;edition&gt;1956/02/24&lt;/edition&gt;&lt;keywords&gt;&lt;keyword&gt;Humans&lt;/keyword&gt;&lt;keyword&gt;Neoplasms/*pathology&lt;/keyword&gt;&lt;keyword&gt;*NEOPLASMS/pathology&lt;/keyword&gt;&lt;/keywords&gt;&lt;dates&gt;&lt;year&gt;1956&lt;/year&gt;&lt;pub-dates&gt;&lt;date&gt;Feb 24&lt;/date&gt;&lt;/pub-dates&gt;&lt;/dates&gt;&lt;isbn&gt;0036-8075 (Print)&amp;#xD;0036-8075&lt;/isbn&gt;&lt;accession-num&gt;13298683&lt;/accession-num&gt;&lt;urls&gt;&lt;/urls&gt;&lt;remote-database-provider&gt;NLM&lt;/remote-database-provider&gt;&lt;language&gt;eng&lt;/language&gt;&lt;/record&gt;&lt;/Cite&gt;&lt;/EndNote&gt;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[72]</w:t>
      </w:r>
      <w:r w:rsidRPr="00A862C1">
        <w:rPr>
          <w:rFonts w:ascii="Times New Roman" w:hAnsi="Times New Roman"/>
          <w:sz w:val="24"/>
          <w:szCs w:val="24"/>
        </w:rPr>
        <w:fldChar w:fldCharType="end"/>
      </w:r>
      <w:r w:rsidRPr="00A862C1">
        <w:rPr>
          <w:rFonts w:ascii="Times New Roman" w:hAnsi="Times New Roman"/>
          <w:sz w:val="24"/>
          <w:szCs w:val="24"/>
        </w:rPr>
        <w:t xml:space="preserve">. </w:t>
      </w:r>
      <w:r w:rsidRPr="00A53311">
        <w:rPr>
          <w:rFonts w:ascii="Times New Roman" w:hAnsi="Times New Roman"/>
          <w:sz w:val="24"/>
          <w:szCs w:val="24"/>
        </w:rPr>
        <w:t xml:space="preserve">Despite the lower production of ATP from aerobic glycolysis compared to the net energy generated from oxidative phosphorylation in the mitochondria, cancer cells favor metabolizing glucose through the Warburg effect to yield ATP at a faster rate in response to the increased demand of energy </w:t>
      </w:r>
      <w:r w:rsidRPr="00A53311">
        <w:rPr>
          <w:rFonts w:ascii="Times New Roman" w:hAnsi="Times New Roman"/>
          <w:sz w:val="24"/>
          <w:szCs w:val="24"/>
        </w:rPr>
        <w:fldChar w:fldCharType="begin">
          <w:fldData xml:space="preserve">PEVuZE5vdGU+PENpdGU+PEF1dGhvcj5MdW50PC9BdXRob3I+PFllYXI+MjAxMTwvWWVhcj48UmVj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PEVuZE5vdGU+PENpdGU+PEF1dGhvcj5MdW50PC9BdXRob3I+PFllYXI+MjAxMTwvWWVhcj48UmVj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[5]</w:t>
      </w:r>
      <w:r w:rsidRPr="00A53311">
        <w:rPr>
          <w:rFonts w:ascii="Times New Roman" w:hAnsi="Times New Roman"/>
          <w:sz w:val="24"/>
          <w:szCs w:val="24"/>
        </w:rPr>
        <w:fldChar w:fldCharType="end"/>
      </w:r>
      <w:r w:rsidRPr="00A53311">
        <w:rPr>
          <w:rFonts w:ascii="Times New Roman" w:hAnsi="Times New Roman"/>
          <w:sz w:val="24"/>
          <w:szCs w:val="24"/>
        </w:rPr>
        <w:t xml:space="preserve">.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is considered as a significant regulator of the Warburg effect in cancer cells, and its upregulation is mostly correlated with increased glucose utilization </w:t>
      </w:r>
      <w:r w:rsidRPr="00A53311">
        <w:rPr>
          <w:rFonts w:ascii="Times New Roman" w:hAnsi="Times New Roman"/>
          <w:sz w:val="24"/>
          <w:szCs w:val="24"/>
        </w:rPr>
        <w:fldChar w:fldCharType="begin">
          <w:fldData xml:space="preserve">PEVuZE5vdGU+PENpdGU+PEF1dGhvcj5MdW88L0F1dGhvcj48WWVhcj4yMDEyPC9ZZWFyPjxSZWNO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PEVuZE5vdGU+PENpdGU+PEF1dGhvcj5MdW88L0F1dGhvcj48WWVhcj4yMDEyPC9ZZWFyPjxSZWNO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[73]</w:t>
      </w:r>
      <w:r w:rsidRPr="00A53311">
        <w:rPr>
          <w:rFonts w:ascii="Times New Roman" w:hAnsi="Times New Roman"/>
          <w:sz w:val="24"/>
          <w:szCs w:val="24"/>
        </w:rPr>
        <w:fldChar w:fldCharType="end"/>
      </w:r>
      <w:r w:rsidRPr="00A53311">
        <w:rPr>
          <w:rFonts w:ascii="Times New Roman" w:hAnsi="Times New Roman"/>
          <w:sz w:val="24"/>
          <w:szCs w:val="24"/>
        </w:rPr>
        <w:t xml:space="preserve"> and alterations in the redox balance </w:t>
      </w:r>
      <w:r w:rsidRPr="00A53311">
        <w:rPr>
          <w:rFonts w:ascii="Times New Roman" w:hAnsi="Times New Roman"/>
          <w:sz w:val="24"/>
          <w:szCs w:val="24"/>
        </w:rPr>
        <w:fldChar w:fldCharType="begin">
          <w:fldData xml:space="preserve">PEVuZE5vdGU+PENpdGU+PEF1dGhvcj5Hd2FuZ3dhPC9BdXRob3I+PFllYXI+MjAxODwvWWVhcj48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PEVuZE5vdGU+PENpdGU+PEF1dGhvcj5Hd2FuZ3dhPC9BdXRob3I+PFllYXI+MjAxODwvWWVhcj48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[74]</w:t>
      </w:r>
      <w:r w:rsidRPr="00A53311">
        <w:rPr>
          <w:rFonts w:ascii="Times New Roman" w:hAnsi="Times New Roman"/>
          <w:sz w:val="24"/>
          <w:szCs w:val="24"/>
        </w:rPr>
        <w:fldChar w:fldCharType="end"/>
      </w:r>
      <w:r w:rsidRPr="00A53311">
        <w:rPr>
          <w:rFonts w:ascii="Times New Roman" w:hAnsi="Times New Roman"/>
          <w:sz w:val="24"/>
          <w:szCs w:val="24"/>
        </w:rPr>
        <w:t>. This shift in metabolism, not only provide cancer cells with ATP</w:t>
      </w:r>
      <w:r w:rsidR="00A11190">
        <w:rPr>
          <w:rFonts w:ascii="Times New Roman" w:hAnsi="Times New Roman"/>
          <w:sz w:val="24"/>
          <w:szCs w:val="24"/>
        </w:rPr>
        <w:t>,</w:t>
      </w:r>
      <w:r w:rsidRPr="00A53311">
        <w:rPr>
          <w:rFonts w:ascii="Times New Roman" w:hAnsi="Times New Roman"/>
          <w:sz w:val="24"/>
          <w:szCs w:val="24"/>
        </w:rPr>
        <w:t xml:space="preserve"> but also favors the production of needed intermediates essential for multiple anabolic pathways. For instance, the glycolytic intermediate, dihydroxyacetone phosphate (</w:t>
      </w:r>
      <w:proofErr w:type="spellStart"/>
      <w:r w:rsidRPr="00A53311">
        <w:rPr>
          <w:rFonts w:ascii="Times New Roman" w:hAnsi="Times New Roman"/>
          <w:sz w:val="24"/>
          <w:szCs w:val="24"/>
        </w:rPr>
        <w:t>DHAP</w:t>
      </w:r>
      <w:proofErr w:type="spellEnd"/>
      <w:r w:rsidRPr="00A53311">
        <w:rPr>
          <w:rFonts w:ascii="Times New Roman" w:hAnsi="Times New Roman"/>
          <w:sz w:val="24"/>
          <w:szCs w:val="24"/>
        </w:rPr>
        <w:t xml:space="preserve">), is used for membrane lipid synthesis </w:t>
      </w:r>
      <w:r w:rsidRPr="00A53311">
        <w:rPr>
          <w:rFonts w:ascii="Times New Roman" w:hAnsi="Times New Roman"/>
          <w:sz w:val="24"/>
          <w:szCs w:val="24"/>
        </w:rPr>
        <w:fldChar w:fldCharType="begin"/>
      </w:r>
      <w:r>
        <w:rPr>
          <w:rFonts w:ascii="Times New Roman" w:hAnsi="Times New Roman"/>
          <w:sz w:val="24"/>
          <w:szCs w:val="24"/>
        </w:rPr>
        <w:instrText xml:space="preserve"> ADDIN EN.CITE &lt;EndNote&gt;&lt;Cite&gt;&lt;Author&gt;Dean&lt;/Author&gt;&lt;Year&gt;2018&lt;/Year&gt;&lt;RecNum&gt;496&lt;/RecNum&gt;&lt;DisplayText&gt;[75]&lt;/DisplayText&gt;&lt;record&gt;&lt;rec-number&gt;496&lt;/rec-number&gt;&lt;foreign-keys&gt;&lt;key app="EN" db-id="2dpptssx4ztzaledvw6vwad9dvr5wfx5wezw" timestamp="1562601449"&gt;496&lt;/key&gt;&lt;/foreign-keys&gt;&lt;ref-type name="Journal Article"&gt;17&lt;/ref-type&gt;&lt;contributors&gt;&lt;authors&gt;&lt;author&gt;Dean, J. M.&lt;/author&gt;&lt;author&gt;Lodhi, I. J.&lt;/author&gt;&lt;/authors&gt;&lt;/contributors&gt;&lt;auth-address&gt;Division of Endocrinology, Metabolism and Lipid Research, Department of Medicine, Washington University School of Medicine, Saint Louis, MO, 63110, USA.&amp;#xD;Division of Endocrinology, Metabolism and Lipid Research, Department of Medicine, Washington University School of Medicine, Saint Louis, MO, 63110, USA. ilodhi@wustl.edu.&lt;/auth-address&gt;&lt;titles&gt;&lt;title&gt;Structural and functional roles of ether lipids&lt;/title&gt;&lt;secondary-title&gt;Protein Cell&lt;/secondary-title&gt;&lt;alt-title&gt;Protein &amp;amp; cell&lt;/alt-title&gt;&lt;/titles&gt;&lt;periodical&gt;&lt;full-title&gt;Protein Cell&lt;/full-title&gt;&lt;abbr-1&gt;Protein &amp;amp; cell&lt;/abbr-1&gt;&lt;/periodical&gt;&lt;alt-periodical&gt;&lt;full-title&gt;Protein Cell&lt;/full-title&gt;&lt;abbr-1&gt;Protein &amp;amp; cell&lt;/abbr-1&gt;&lt;/alt-periodical&gt;&lt;pages&gt;196-206&lt;/pages&gt;&lt;volume&gt;9&lt;/volume&gt;&lt;number&gt;2&lt;/number&gt;&lt;edition&gt;2017/05/20&lt;/edition&gt;&lt;keywords&gt;&lt;keyword&gt;Animals&lt;/keyword&gt;&lt;keyword&gt;Disease&lt;/keyword&gt;&lt;keyword&gt;Ether/*chemistry&lt;/keyword&gt;&lt;keyword&gt;Humans&lt;/keyword&gt;&lt;keyword&gt;*Lipid Metabolism&lt;/keyword&gt;&lt;keyword&gt;Lipids/*chemistry&lt;/keyword&gt;&lt;keyword&gt;*cancer&lt;/keyword&gt;&lt;keyword&gt;*ether lipids&lt;/keyword&gt;&lt;keyword&gt;*metabolic disorders&lt;/keyword&gt;&lt;keyword&gt;*peroxisomes&lt;/keyword&gt;&lt;keyword&gt;*phospholipid&lt;/keyword&gt;&lt;keyword&gt;*plasmalogen&lt;/keyword&gt;&lt;/keywords&gt;&lt;dates&gt;&lt;year&gt;2018&lt;/year&gt;&lt;pub-dates&gt;&lt;date&gt;Feb&lt;/date&gt;&lt;/pub-dates&gt;&lt;/dates&gt;&lt;isbn&gt;1674-800x&lt;/isbn&gt;&lt;accession-num&gt;28523433&lt;/accession-num&gt;&lt;urls&gt;&lt;/urls&gt;&lt;custom2&gt;PMC5818364&lt;/custom2&gt;&lt;electronic-resource-num&gt;10.1007/s13238-017-0423-5&lt;/electronic-resource-num&gt;&lt;remote-database-provider&gt;NLM&lt;/remote-database-provider&gt;&lt;language&gt;eng&lt;/language&gt;&lt;/record&gt;&lt;/Cite&gt;&lt;/EndNote&gt;</w:instrText>
      </w:r>
      <w:r w:rsidRPr="00A53311">
        <w:rPr>
          <w:rFonts w:ascii="Times New Roman" w:hAnsi="Times New Roman"/>
          <w:sz w:val="24"/>
          <w:szCs w:val="24"/>
        </w:rPr>
        <w:fldChar w:fldCharType="separate"/>
      </w:r>
      <w:r>
        <w:rPr>
          <w:rFonts w:ascii="Times New Roman" w:hAnsi="Times New Roman"/>
          <w:noProof/>
          <w:sz w:val="24"/>
          <w:szCs w:val="24"/>
        </w:rPr>
        <w:t>[75]</w:t>
      </w:r>
      <w:r w:rsidRPr="00A53311">
        <w:rPr>
          <w:rFonts w:ascii="Times New Roman" w:hAnsi="Times New Roman"/>
          <w:sz w:val="24"/>
          <w:szCs w:val="24"/>
        </w:rPr>
        <w:fldChar w:fldCharType="end"/>
      </w:r>
      <w:r w:rsidRPr="00A53311">
        <w:rPr>
          <w:rFonts w:ascii="Times New Roman" w:hAnsi="Times New Roman"/>
          <w:sz w:val="24"/>
          <w:szCs w:val="24"/>
        </w:rPr>
        <w:t xml:space="preserve"> to promote the production of membranes required for dividing cells, while additional glycolytic metabolites serve as precursors to advance the generation of cellular building blocks (nucleotides and amino acids) </w:t>
      </w:r>
      <w:r w:rsidRPr="00A53311">
        <w:rPr>
          <w:rFonts w:ascii="Times New Roman" w:hAnsi="Times New Roman"/>
          <w:sz w:val="24"/>
          <w:szCs w:val="24"/>
        </w:rPr>
        <w:fldChar w:fldCharType="begin">
          <w:fldData xml:space="preserve">PEVuZE5vdGU+PENpdGU+PEF1dGhvcj5GaXNoZXI8L0F1dGhvcj48WWVhcj4xOTc2PC9ZZWFyPjxS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PEVuZE5vdGU+PENpdGU+PEF1dGhvcj5GaXNoZXI8L0F1dGhvcj48WWVhcj4xOTc2PC9ZZWFyPjxS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[76, 77]</w:t>
      </w:r>
      <w:r w:rsidRPr="00A53311">
        <w:rPr>
          <w:rFonts w:ascii="Times New Roman" w:hAnsi="Times New Roman"/>
          <w:sz w:val="24"/>
          <w:szCs w:val="24"/>
        </w:rPr>
        <w:fldChar w:fldCharType="end"/>
      </w:r>
      <w:r w:rsidRPr="00A53311">
        <w:rPr>
          <w:rFonts w:ascii="Times New Roman" w:hAnsi="Times New Roman"/>
          <w:sz w:val="24"/>
          <w:szCs w:val="24"/>
        </w:rPr>
        <w:t xml:space="preserve">. Because </w:t>
      </w:r>
      <w:bookmarkStart w:id="19" w:name="_Hlk11141038"/>
      <w:r w:rsidRPr="00A53311">
        <w:rPr>
          <w:rFonts w:ascii="Times New Roman" w:hAnsi="Times New Roman"/>
          <w:sz w:val="24"/>
          <w:szCs w:val="24"/>
        </w:rPr>
        <w:t xml:space="preserve">oxidative phosphorylation is suppressed in nearly all cancer types </w:t>
      </w:r>
      <w:r w:rsidRPr="00A53311">
        <w:rPr>
          <w:rFonts w:ascii="Times New Roman" w:hAnsi="Times New Roman"/>
          <w:sz w:val="24"/>
          <w:szCs w:val="24"/>
        </w:rPr>
        <w:fldChar w:fldCharType="begin">
          <w:fldData xml:space="preserve">PEVuZE5vdGU+PENpdGU+PEF1dGhvcj5Bc2h0b248L0F1dGhvcj48WWVhcj4yMDE4PC9ZZWFyPjxS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PEVuZE5vdGU+PENpdGU+PEF1dGhvcj5Bc2h0b248L0F1dGhvcj48WWVhcj4yMDE4PC9ZZWFyPjxS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[78]</w:t>
      </w:r>
      <w:r w:rsidRPr="00A53311">
        <w:rPr>
          <w:rFonts w:ascii="Times New Roman" w:hAnsi="Times New Roman"/>
          <w:sz w:val="24"/>
          <w:szCs w:val="24"/>
        </w:rPr>
        <w:fldChar w:fldCharType="end"/>
      </w:r>
      <w:r w:rsidRPr="00A53311">
        <w:rPr>
          <w:rFonts w:ascii="Times New Roman" w:hAnsi="Times New Roman"/>
          <w:sz w:val="24"/>
          <w:szCs w:val="24"/>
        </w:rPr>
        <w:t xml:space="preserve">, citrate first accumulates in the mitochondria before being extruded into the cytosol, where it is cleaved by ATP-citrate lyase (ACL) into acetyl-CoA </w:t>
      </w:r>
      <w:r w:rsidRPr="00A53311">
        <w:rPr>
          <w:rFonts w:ascii="Times New Roman" w:hAnsi="Times New Roman"/>
          <w:sz w:val="24"/>
          <w:szCs w:val="24"/>
        </w:rPr>
        <w:lastRenderedPageBreak/>
        <w:t xml:space="preserve">and </w:t>
      </w:r>
      <w:r w:rsidRPr="00A53311">
        <w:rPr>
          <w:rFonts w:ascii="Times New Roman" w:hAnsi="Times New Roman"/>
          <w:sz w:val="24"/>
          <w:szCs w:val="24"/>
          <w:lang w:val="en"/>
        </w:rPr>
        <w:t>oxaloacetate (</w:t>
      </w:r>
      <w:proofErr w:type="spellStart"/>
      <w:r w:rsidRPr="00A53311">
        <w:rPr>
          <w:rFonts w:ascii="Times New Roman" w:hAnsi="Times New Roman"/>
          <w:sz w:val="24"/>
          <w:szCs w:val="24"/>
          <w:lang w:val="en"/>
        </w:rPr>
        <w:t>OAA</w:t>
      </w:r>
      <w:proofErr w:type="spellEnd"/>
      <w:r w:rsidRPr="00A53311">
        <w:rPr>
          <w:rFonts w:ascii="Times New Roman" w:hAnsi="Times New Roman"/>
          <w:sz w:val="24"/>
          <w:szCs w:val="24"/>
          <w:lang w:val="en"/>
        </w:rPr>
        <w:t>). In the cytosol, acetyl-CoA is utilized for histone acetylation</w:t>
      </w:r>
      <w:r w:rsidRPr="00A53311">
        <w:rPr>
          <w:rFonts w:ascii="Times New Roman" w:hAnsi="Times New Roman"/>
          <w:sz w:val="24"/>
          <w:szCs w:val="24"/>
        </w:rPr>
        <w:t xml:space="preserve"> </w:t>
      </w:r>
      <w:r w:rsidRPr="00A53311">
        <w:rPr>
          <w:rFonts w:ascii="Times New Roman" w:hAnsi="Times New Roman"/>
          <w:sz w:val="24"/>
          <w:szCs w:val="24"/>
          <w:lang w:val="en"/>
        </w:rPr>
        <w:t xml:space="preserve">and </w:t>
      </w:r>
      <w:r w:rsidRPr="00A53311">
        <w:rPr>
          <w:rFonts w:ascii="Times New Roman" w:hAnsi="Times New Roman"/>
          <w:i/>
          <w:sz w:val="24"/>
          <w:szCs w:val="24"/>
          <w:lang w:val="en"/>
        </w:rPr>
        <w:t>de novo</w:t>
      </w:r>
      <w:r w:rsidRPr="00A53311">
        <w:rPr>
          <w:rFonts w:ascii="Times New Roman" w:hAnsi="Times New Roman"/>
          <w:sz w:val="24"/>
          <w:szCs w:val="24"/>
          <w:lang w:val="en"/>
        </w:rPr>
        <w:t xml:space="preserve"> lipogenesis, </w:t>
      </w:r>
      <w:r w:rsidRPr="00A53311">
        <w:rPr>
          <w:rFonts w:ascii="Times New Roman" w:hAnsi="Times New Roman"/>
          <w:sz w:val="24"/>
          <w:szCs w:val="24"/>
        </w:rPr>
        <w:t xml:space="preserve">whereas </w:t>
      </w:r>
      <w:proofErr w:type="spellStart"/>
      <w:r w:rsidRPr="00A53311">
        <w:rPr>
          <w:rFonts w:ascii="Times New Roman" w:hAnsi="Times New Roman"/>
          <w:sz w:val="24"/>
          <w:szCs w:val="24"/>
        </w:rPr>
        <w:t>OAA</w:t>
      </w:r>
      <w:proofErr w:type="spellEnd"/>
      <w:r w:rsidRPr="00A53311">
        <w:rPr>
          <w:rFonts w:ascii="Times New Roman" w:hAnsi="Times New Roman"/>
          <w:sz w:val="24"/>
          <w:szCs w:val="24"/>
        </w:rPr>
        <w:t xml:space="preserve"> is converted into pyruvate </w:t>
      </w:r>
      <w:r w:rsidRPr="00A53311">
        <w:rPr>
          <w:rFonts w:ascii="Times New Roman" w:hAnsi="Times New Roman"/>
          <w:sz w:val="24"/>
          <w:szCs w:val="24"/>
        </w:rPr>
        <w:fldChar w:fldCharType="begin"/>
      </w:r>
      <w:r>
        <w:rPr>
          <w:rFonts w:ascii="Times New Roman" w:hAnsi="Times New Roman"/>
          <w:sz w:val="24"/>
          <w:szCs w:val="24"/>
        </w:rPr>
        <w:instrText xml:space="preserve"> ADDIN EN.CITE &lt;EndNote&gt;&lt;Cite&gt;&lt;Author&gt;Icard&lt;/Author&gt;&lt;Year&gt;2012&lt;/Year&gt;&lt;RecNum&gt;498&lt;/RecNum&gt;&lt;DisplayText&gt;[79]&lt;/DisplayText&gt;&lt;record&gt;&lt;rec-number&gt;498&lt;/rec-number&gt;&lt;foreign-keys&gt;&lt;key app="EN" db-id="2dpptssx4ztzaledvw6vwad9dvr5wfx5wezw" timestamp="1562608710"&gt;498&lt;/key&gt;&lt;/foreign-keys&gt;&lt;ref-type name="Journal Article"&gt;17&lt;/ref-type&gt;&lt;contributors&gt;&lt;authors&gt;&lt;author&gt;Icard, P.&lt;/author&gt;&lt;author&gt;Poulain, L.&lt;/author&gt;&lt;author&gt;Lincet, H.&lt;/author&gt;&lt;/authors&gt;&lt;/contributors&gt;&lt;auth-address&gt;Universite de Caen Basse-Normandie, EA 1772, Unite Biologie et Therapies Innovantes des Cancers Localement Agressifs, et Centre de Lutte Contre le Cancer Francois Baclesse, Avenue du general Harris, BP5026, F-14076 Caen Cedex 05, France. icard-p@chu-caen.fr&lt;/auth-address&gt;&lt;titles&gt;&lt;title&gt;Understanding the central role of citrate in the metabolism of cancer cells&lt;/title&gt;&lt;secondary-title&gt;Biochim Biophys Acta&lt;/secondary-title&gt;&lt;alt-title&gt;Biochimica et biophysica acta&lt;/alt-title&gt;&lt;/titles&gt;&lt;periodical&gt;&lt;full-title&gt;Biochim Biophys Acta&lt;/full-title&gt;&lt;abbr-1&gt;Biochimica et biophysica acta&lt;/abbr-1&gt;&lt;/periodical&gt;&lt;alt-periodical&gt;&lt;full-title&gt;Biochim Biophys Acta&lt;/full-title&gt;&lt;abbr-1&gt;Biochimica et biophysica acta&lt;/abbr-1&gt;&lt;/alt-periodical&gt;&lt;pages&gt;111-6&lt;/pages&gt;&lt;volume&gt;1825&lt;/volume&gt;&lt;number&gt;1&lt;/number&gt;&lt;edition&gt;2011/11/22&lt;/edition&gt;&lt;keywords&gt;&lt;keyword&gt;Cell Proliferation&lt;/keyword&gt;&lt;keyword&gt;Citric Acid/*metabolism&lt;/keyword&gt;&lt;keyword&gt;*Glycolysis&lt;/keyword&gt;&lt;keyword&gt;Humans&lt;/keyword&gt;&lt;keyword&gt;Neoplasms/*metabolism&lt;/keyword&gt;&lt;/keywords&gt;&lt;dates&gt;&lt;year&gt;2012&lt;/year&gt;&lt;pub-dates&gt;&lt;date&gt;Jan&lt;/date&gt;&lt;/pub-dates&gt;&lt;/dates&gt;&lt;isbn&gt;0006-3002 (Print)&amp;#xD;0006-3002&lt;/isbn&gt;&lt;accession-num&gt;22101401&lt;/accession-num&gt;&lt;urls&gt;&lt;/urls&gt;&lt;electronic-resource-num&gt;10.1016/j.bbcan.2011.10.007&lt;/electronic-resource-num&gt;&lt;remote-database-provider&gt;NLM&lt;/remote-database-provider&gt;&lt;language&gt;eng&lt;/language&gt;&lt;/record&gt;&lt;/Cite&gt;&lt;/EndNote&gt;</w:instrText>
      </w:r>
      <w:r w:rsidRPr="00A53311">
        <w:rPr>
          <w:rFonts w:ascii="Times New Roman" w:hAnsi="Times New Roman"/>
          <w:sz w:val="24"/>
          <w:szCs w:val="24"/>
        </w:rPr>
        <w:fldChar w:fldCharType="separate"/>
      </w:r>
      <w:r>
        <w:rPr>
          <w:rFonts w:ascii="Times New Roman" w:hAnsi="Times New Roman"/>
          <w:noProof/>
          <w:sz w:val="24"/>
          <w:szCs w:val="24"/>
        </w:rPr>
        <w:t>[79]</w:t>
      </w:r>
      <w:r w:rsidRPr="00A53311">
        <w:rPr>
          <w:rFonts w:ascii="Times New Roman" w:hAnsi="Times New Roman"/>
          <w:sz w:val="24"/>
          <w:szCs w:val="24"/>
        </w:rPr>
        <w:fldChar w:fldCharType="end"/>
      </w:r>
      <w:r w:rsidRPr="00A53311">
        <w:rPr>
          <w:rFonts w:ascii="Times New Roman" w:hAnsi="Times New Roman"/>
          <w:sz w:val="24"/>
          <w:szCs w:val="24"/>
        </w:rPr>
        <w:t>.</w:t>
      </w:r>
    </w:p>
    <w:p w14:paraId="65FA8962" w14:textId="77777777" w:rsidR="00026EFC" w:rsidRPr="00926299" w:rsidRDefault="00517171" w:rsidP="00926299">
      <w:pPr>
        <w:pStyle w:val="Heading4"/>
        <w:rPr>
          <w:rFonts w:ascii="Times New Roman" w:hAnsi="Times New Roman" w:cs="Times New Roman"/>
          <w:b/>
          <w:bCs/>
          <w:i w:val="0"/>
          <w:iCs w:val="0"/>
          <w:color w:val="000000" w:themeColor="text1"/>
          <w:sz w:val="24"/>
          <w:szCs w:val="24"/>
          <w:shd w:val="clear" w:color="auto" w:fill="FFFFFF"/>
        </w:rPr>
      </w:pPr>
      <w:bookmarkStart w:id="20" w:name="_Hlk11321677"/>
      <w:r>
        <w:rPr>
          <w:rFonts w:ascii="Times New Roman" w:hAnsi="Times New Roman" w:cs="Times New Roman"/>
          <w:b/>
          <w:bCs/>
          <w:i w:val="0"/>
          <w:iCs w:val="0"/>
          <w:color w:val="000000" w:themeColor="text1"/>
          <w:sz w:val="24"/>
          <w:szCs w:val="24"/>
        </w:rPr>
        <w:t>1.</w:t>
      </w:r>
      <w:r w:rsidR="008B0AB9" w:rsidRPr="00926299">
        <w:rPr>
          <w:rFonts w:ascii="Times New Roman" w:hAnsi="Times New Roman" w:cs="Times New Roman"/>
          <w:b/>
          <w:bCs/>
          <w:i w:val="0"/>
          <w:iCs w:val="0"/>
          <w:color w:val="000000" w:themeColor="text1"/>
          <w:sz w:val="24"/>
          <w:szCs w:val="24"/>
        </w:rPr>
        <w:t>2.</w:t>
      </w:r>
      <w:r w:rsidR="00541A60" w:rsidRPr="00926299">
        <w:rPr>
          <w:rFonts w:ascii="Times New Roman" w:hAnsi="Times New Roman" w:cs="Times New Roman"/>
          <w:b/>
          <w:bCs/>
          <w:i w:val="0"/>
          <w:iCs w:val="0"/>
          <w:color w:val="000000" w:themeColor="text1"/>
          <w:sz w:val="24"/>
          <w:szCs w:val="24"/>
        </w:rPr>
        <w:t>1.1</w:t>
      </w:r>
      <w:r w:rsidR="00026EFC" w:rsidRPr="00926299">
        <w:rPr>
          <w:rFonts w:ascii="Times New Roman" w:hAnsi="Times New Roman" w:cs="Times New Roman"/>
          <w:b/>
          <w:bCs/>
          <w:i w:val="0"/>
          <w:iCs w:val="0"/>
          <w:color w:val="000000" w:themeColor="text1"/>
          <w:sz w:val="24"/>
          <w:szCs w:val="24"/>
        </w:rPr>
        <w:t xml:space="preserve"> Modulation of Tumor Redox Homeostasis by </w:t>
      </w:r>
      <w:proofErr w:type="spellStart"/>
      <w:r w:rsidR="00026EFC" w:rsidRPr="00926299">
        <w:rPr>
          <w:rFonts w:ascii="Times New Roman" w:hAnsi="Times New Roman" w:cs="Times New Roman"/>
          <w:b/>
          <w:bCs/>
          <w:i w:val="0"/>
          <w:iCs w:val="0"/>
          <w:color w:val="000000" w:themeColor="text1"/>
          <w:sz w:val="24"/>
          <w:szCs w:val="24"/>
        </w:rPr>
        <w:t>PKM2</w:t>
      </w:r>
      <w:proofErr w:type="spellEnd"/>
    </w:p>
    <w:p w14:paraId="57755110" w14:textId="77777777" w:rsidR="00026EFC" w:rsidRPr="00A53311" w:rsidRDefault="00026EFC" w:rsidP="004C7EE4">
      <w:pPr>
        <w:shd w:val="clear" w:color="auto" w:fill="FFFFFF"/>
        <w:spacing w:before="120" w:after="120" w:line="360" w:lineRule="auto"/>
        <w:jc w:val="both"/>
        <w:rPr>
          <w:rFonts w:ascii="Times New Roman" w:hAnsi="Times New Roman"/>
          <w:sz w:val="24"/>
          <w:szCs w:val="24"/>
        </w:rPr>
      </w:pPr>
      <w:r w:rsidRPr="00A53311">
        <w:rPr>
          <w:rFonts w:ascii="Times New Roman" w:hAnsi="Times New Roman"/>
          <w:sz w:val="24"/>
          <w:szCs w:val="24"/>
        </w:rPr>
        <w:t xml:space="preserve">Most cancer types at early stages exhibit a significant increase in oxidants compared to normal cells. The increase in oxidants such as </w:t>
      </w:r>
      <w:proofErr w:type="spellStart"/>
      <w:r w:rsidRPr="00A53311">
        <w:rPr>
          <w:rFonts w:ascii="Times New Roman" w:hAnsi="Times New Roman"/>
          <w:sz w:val="24"/>
          <w:szCs w:val="24"/>
        </w:rPr>
        <w:t>H</w:t>
      </w:r>
      <w:r w:rsidRPr="00A53311">
        <w:rPr>
          <w:rFonts w:ascii="Times New Roman" w:hAnsi="Times New Roman"/>
          <w:sz w:val="24"/>
          <w:szCs w:val="24"/>
          <w:vertAlign w:val="subscript"/>
        </w:rPr>
        <w:t>2</w:t>
      </w:r>
      <w:r w:rsidRPr="00A53311">
        <w:rPr>
          <w:rFonts w:ascii="Times New Roman" w:hAnsi="Times New Roman"/>
          <w:sz w:val="24"/>
          <w:szCs w:val="24"/>
        </w:rPr>
        <w:t>O</w:t>
      </w:r>
      <w:r w:rsidRPr="00A53311">
        <w:rPr>
          <w:rFonts w:ascii="Times New Roman" w:hAnsi="Times New Roman"/>
          <w:sz w:val="24"/>
          <w:szCs w:val="24"/>
          <w:vertAlign w:val="subscript"/>
        </w:rPr>
        <w:t>2</w:t>
      </w:r>
      <w:proofErr w:type="spellEnd"/>
      <w:r w:rsidRPr="00A53311">
        <w:rPr>
          <w:rFonts w:ascii="Times New Roman" w:hAnsi="Times New Roman"/>
          <w:sz w:val="24"/>
          <w:szCs w:val="24"/>
        </w:rPr>
        <w:t xml:space="preserve"> induces the generation of free hydroxyl radicals mediated through the Fenton reaction, where free hydroxyl ions can attack and oxidize DNA </w:t>
      </w:r>
      <w:r w:rsidRPr="00A53311">
        <w:rPr>
          <w:rFonts w:ascii="Times New Roman" w:hAnsi="Times New Roman"/>
          <w:sz w:val="24"/>
          <w:szCs w:val="24"/>
        </w:rPr>
        <w:fldChar w:fldCharType="begin"/>
      </w:r>
      <w:r>
        <w:rPr>
          <w:rFonts w:ascii="Times New Roman" w:hAnsi="Times New Roman"/>
          <w:sz w:val="24"/>
          <w:szCs w:val="24"/>
        </w:rPr>
        <w:instrText xml:space="preserve"> ADDIN EN.CITE &lt;EndNote&gt;&lt;Cite&gt;&lt;Author&gt;Liou&lt;/Author&gt;&lt;Year&gt;2010&lt;/Year&gt;&lt;RecNum&gt;464&lt;/RecNum&gt;&lt;DisplayText&gt;[80]&lt;/DisplayText&gt;&lt;record&gt;&lt;rec-number&gt;464&lt;/rec-number&gt;&lt;foreign-keys&gt;&lt;key app="EN" db-id="2dpptssx4ztzaledvw6vwad9dvr5wfx5wezw" timestamp="1560192538"&gt;464&lt;/key&gt;&lt;/foreign-keys&gt;&lt;ref-type name="Journal Article"&gt;17&lt;/ref-type&gt;&lt;contributors&gt;&lt;authors&gt;&lt;author&gt;Liou, G. Y.&lt;/author&gt;&lt;author&gt;Storz, P.&lt;/author&gt;&lt;/authors&gt;&lt;/contributors&gt;&lt;auth-address&gt;Department of Cancer Biology, Mayo Clinic, 4500 San Pablo Road, Jacksonville FL 32224, USA.&lt;/auth-address&gt;&lt;titles&gt;&lt;title&gt;Reactive oxygen species in cancer&lt;/title&gt;&lt;secondary-title&gt;Free Radic Res&lt;/secondary-title&gt;&lt;alt-title&gt;Free radical research&lt;/alt-title&gt;&lt;/titles&gt;&lt;periodical&gt;&lt;full-title&gt;Free Radic Res&lt;/full-title&gt;&lt;abbr-1&gt;Free radical research&lt;/abbr-1&gt;&lt;/periodical&gt;&lt;alt-periodical&gt;&lt;full-title&gt;Free Radic Res&lt;/full-title&gt;&lt;abbr-1&gt;Free radical research&lt;/abbr-1&gt;&lt;/alt-periodical&gt;&lt;pages&gt;479-96&lt;/pages&gt;&lt;volume&gt;44&lt;/volume&gt;&lt;number&gt;5&lt;/number&gt;&lt;edition&gt;2010/04/08&lt;/edition&gt;&lt;keywords&gt;&lt;keyword&gt;Animals&lt;/keyword&gt;&lt;keyword&gt;Humans&lt;/keyword&gt;&lt;keyword&gt;Neoplasms/*metabolism/pathology/therapy&lt;/keyword&gt;&lt;keyword&gt;Reactive Oxygen Species/*metabolism&lt;/keyword&gt;&lt;keyword&gt;Signal Transduction&lt;/keyword&gt;&lt;/keywords&gt;&lt;dates&gt;&lt;year&gt;2010&lt;/year&gt;&lt;pub-dates&gt;&lt;date&gt;May&lt;/date&gt;&lt;/pub-dates&gt;&lt;/dates&gt;&lt;isbn&gt;1029-2470&lt;/isbn&gt;&lt;accession-num&gt;20370557&lt;/accession-num&gt;&lt;urls&gt;&lt;/urls&gt;&lt;custom2&gt;PMC3880197&lt;/custom2&gt;&lt;custom6&gt;NIHMS540200&lt;/custom6&gt;&lt;electronic-resource-num&gt;10.3109/10715761003667554&lt;/electronic-resource-num&gt;&lt;remote-database-provider&gt;NLM&lt;/remote-database-provider&gt;&lt;language&gt;eng&lt;/language&gt;&lt;/record&gt;&lt;/Cite&gt;&lt;/EndNote&gt;</w:instrText>
      </w:r>
      <w:r w:rsidRPr="00A53311">
        <w:rPr>
          <w:rFonts w:ascii="Times New Roman" w:hAnsi="Times New Roman"/>
          <w:sz w:val="24"/>
          <w:szCs w:val="24"/>
        </w:rPr>
        <w:fldChar w:fldCharType="separate"/>
      </w:r>
      <w:r>
        <w:rPr>
          <w:rFonts w:ascii="Times New Roman" w:hAnsi="Times New Roman"/>
          <w:noProof/>
          <w:sz w:val="24"/>
          <w:szCs w:val="24"/>
        </w:rPr>
        <w:t>[80]</w:t>
      </w:r>
      <w:r w:rsidRPr="00A53311">
        <w:rPr>
          <w:rFonts w:ascii="Times New Roman" w:hAnsi="Times New Roman"/>
          <w:sz w:val="24"/>
          <w:szCs w:val="24"/>
        </w:rPr>
        <w:fldChar w:fldCharType="end"/>
      </w:r>
      <w:r w:rsidRPr="00A53311">
        <w:rPr>
          <w:rFonts w:ascii="Times New Roman" w:hAnsi="Times New Roman"/>
          <w:sz w:val="24"/>
          <w:szCs w:val="24"/>
        </w:rPr>
        <w:t xml:space="preserve">, resulting in DNA damage and mutations that contribute to cancer initiation and progression </w:t>
      </w:r>
      <w:r w:rsidRPr="00A53311">
        <w:rPr>
          <w:rFonts w:ascii="Times New Roman" w:hAnsi="Times New Roman"/>
          <w:sz w:val="24"/>
          <w:szCs w:val="24"/>
        </w:rPr>
        <w:fldChar w:fldCharType="begin">
          <w:fldData xml:space="preserve">PEVuZE5vdGU+PENpdGU+PEF1dGhvcj5MaW91PC9BdXRob3I+PFllYXI+MjAxMDwvWWVhcj48UmVj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PEVuZE5vdGU+PENpdGU+PEF1dGhvcj5MaW91PC9BdXRob3I+PFllYXI+MjAxMDwvWWVhcj48UmVj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[80, 81]</w:t>
      </w:r>
      <w:r w:rsidRPr="00A53311">
        <w:rPr>
          <w:rFonts w:ascii="Times New Roman" w:hAnsi="Times New Roman"/>
          <w:sz w:val="24"/>
          <w:szCs w:val="24"/>
        </w:rPr>
        <w:fldChar w:fldCharType="end"/>
      </w:r>
      <w:r w:rsidRPr="00A53311">
        <w:rPr>
          <w:rFonts w:ascii="Times New Roman" w:hAnsi="Times New Roman"/>
          <w:sz w:val="24"/>
          <w:szCs w:val="24"/>
        </w:rPr>
        <w:t xml:space="preserve">. Oxidants also contribute to the metabolic reprogramming associated with cancer cells by regulating the expression and stability of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 xml:space="preserve">-1 </w:t>
      </w:r>
      <w:r w:rsidRPr="00A53311">
        <w:rPr>
          <w:rFonts w:ascii="Times New Roman" w:hAnsi="Times New Roman"/>
          <w:sz w:val="24"/>
          <w:szCs w:val="24"/>
        </w:rPr>
        <w:fldChar w:fldCharType="begin">
          <w:fldData xml:space="preserve">PEVuZE5vdGU+PENpdGU+PEF1dGhvcj5KdW5nPC9BdXRob3I+PFllYXI+MjAwODwvWWVhcj48UmVj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==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PEVuZE5vdGU+PENpdGU+PEF1dGhvcj5KdW5nPC9BdXRob3I+PFllYXI+MjAwODwvWWVhcj48UmVj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==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[82, 83]</w:t>
      </w:r>
      <w:r w:rsidRPr="00A53311">
        <w:rPr>
          <w:rFonts w:ascii="Times New Roman" w:hAnsi="Times New Roman"/>
          <w:sz w:val="24"/>
          <w:szCs w:val="24"/>
        </w:rPr>
        <w:fldChar w:fldCharType="end"/>
      </w:r>
      <w:r w:rsidRPr="00A53311">
        <w:rPr>
          <w:rFonts w:ascii="Times New Roman" w:hAnsi="Times New Roman"/>
          <w:sz w:val="24"/>
          <w:szCs w:val="24"/>
        </w:rPr>
        <w:t xml:space="preserve">.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 xml:space="preserve">-1 is a well-established regulator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expression and a major player in cancer cells homeostasis.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-1 is composed of two subunits; an inducible alpha-subunit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-1α) and constitutively expressed β-subunit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 xml:space="preserve">-1β). The dimerization of both subunits is essential for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 xml:space="preserve">-1α transcriptional activity in cancer cells. In addition to its role in promoting the transcription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-1α also regulates the transcription of other enzymes involved in anaerobic metabolism, including aldolase A (</w:t>
      </w:r>
      <w:proofErr w:type="spellStart"/>
      <w:r w:rsidRPr="00A53311">
        <w:rPr>
          <w:rFonts w:ascii="Times New Roman" w:hAnsi="Times New Roman"/>
          <w:sz w:val="24"/>
          <w:szCs w:val="24"/>
        </w:rPr>
        <w:t>ALDOA</w:t>
      </w:r>
      <w:proofErr w:type="spellEnd"/>
      <w:r w:rsidRPr="00A53311">
        <w:rPr>
          <w:rFonts w:ascii="Times New Roman" w:hAnsi="Times New Roman"/>
          <w:sz w:val="24"/>
          <w:szCs w:val="24"/>
        </w:rPr>
        <w:t xml:space="preserve">). Luo and colleagues demonstrated that this event occurs in response to the direct interaction between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and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 xml:space="preserve">-1α, which enhances the ability of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-1 to bind to the hypoxia response elements (</w:t>
      </w:r>
      <w:proofErr w:type="spellStart"/>
      <w:r w:rsidRPr="00A53311">
        <w:rPr>
          <w:rFonts w:ascii="Times New Roman" w:hAnsi="Times New Roman"/>
          <w:sz w:val="24"/>
          <w:szCs w:val="24"/>
        </w:rPr>
        <w:t>HRE</w:t>
      </w:r>
      <w:proofErr w:type="spellEnd"/>
      <w:r w:rsidRPr="00A53311">
        <w:rPr>
          <w:rFonts w:ascii="Times New Roman" w:hAnsi="Times New Roman"/>
          <w:sz w:val="24"/>
          <w:szCs w:val="24"/>
        </w:rPr>
        <w:t xml:space="preserve">) and recruit </w:t>
      </w:r>
      <w:proofErr w:type="spellStart"/>
      <w:r w:rsidRPr="00A53311">
        <w:rPr>
          <w:rFonts w:ascii="Times New Roman" w:hAnsi="Times New Roman"/>
          <w:sz w:val="24"/>
          <w:szCs w:val="24"/>
        </w:rPr>
        <w:t>P300</w:t>
      </w:r>
      <w:proofErr w:type="spellEnd"/>
      <w:r w:rsidRPr="00A53311">
        <w:rPr>
          <w:rFonts w:ascii="Times New Roman" w:hAnsi="Times New Roman"/>
          <w:sz w:val="24"/>
          <w:szCs w:val="24"/>
        </w:rPr>
        <w:t xml:space="preserve"> </w:t>
      </w:r>
      <w:r w:rsidRPr="00A53311">
        <w:rPr>
          <w:rFonts w:ascii="Times New Roman" w:hAnsi="Times New Roman"/>
          <w:sz w:val="24"/>
          <w:szCs w:val="24"/>
        </w:rPr>
        <w:fldChar w:fldCharType="begin">
          <w:fldData xml:space="preserve">PEVuZE5vdGU+PENpdGU+PEF1dGhvcj5MdW88L0F1dGhvcj48WWVhcj4yMDExPC9ZZWFyPjxSZWNO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PEVuZE5vdGU+PENpdGU+PEF1dGhvcj5MdW88L0F1dGhvcj48WWVhcj4yMDExPC9ZZWFyPjxSZWNO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[66]</w:t>
      </w:r>
      <w:r w:rsidRPr="00A53311">
        <w:rPr>
          <w:rFonts w:ascii="Times New Roman" w:hAnsi="Times New Roman"/>
          <w:sz w:val="24"/>
          <w:szCs w:val="24"/>
        </w:rPr>
        <w:fldChar w:fldCharType="end"/>
      </w:r>
      <w:r w:rsidRPr="00A53311">
        <w:rPr>
          <w:rFonts w:ascii="Times New Roman" w:hAnsi="Times New Roman"/>
          <w:sz w:val="24"/>
          <w:szCs w:val="24"/>
        </w:rPr>
        <w:t xml:space="preserve"> (</w:t>
      </w:r>
      <w:r w:rsidRPr="00A53311">
        <w:rPr>
          <w:rFonts w:ascii="Times New Roman" w:hAnsi="Times New Roman"/>
          <w:b/>
          <w:sz w:val="24"/>
          <w:szCs w:val="24"/>
        </w:rPr>
        <w:t>Figure 3</w:t>
      </w:r>
      <w:r w:rsidRPr="00A53311">
        <w:rPr>
          <w:rFonts w:ascii="Times New Roman" w:hAnsi="Times New Roman"/>
          <w:sz w:val="24"/>
          <w:szCs w:val="24"/>
        </w:rPr>
        <w:t xml:space="preserve">).  In addition, a plethora of other proteins and transcription factors involved in angiogenesis, invasion, metastasis, as well as chemical and radiation resistance have also been reported to be regulated by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 xml:space="preserve">-1α (reviewed in </w:t>
      </w:r>
      <w:r w:rsidRPr="00A53311">
        <w:rPr>
          <w:rFonts w:ascii="Times New Roman" w:hAnsi="Times New Roman"/>
          <w:sz w:val="24"/>
          <w:szCs w:val="24"/>
        </w:rPr>
        <w:fldChar w:fldCharType="begin">
          <w:fldData xml:space="preserve">PEVuZE5vdGU+PENpdGU+PEF1dGhvcj5NYXNvdWQ8L0F1dGhvcj48WWVhcj4yMDE1PC9ZZWFyPjxS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PEVuZE5vdGU+PENpdGU+PEF1dGhvcj5NYXNvdWQ8L0F1dGhvcj48WWVhcj4yMDE1PC9ZZWFyPjxS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[84-86]</w:t>
      </w:r>
      <w:r w:rsidRPr="00A53311">
        <w:rPr>
          <w:rFonts w:ascii="Times New Roman" w:hAnsi="Times New Roman"/>
          <w:sz w:val="24"/>
          <w:szCs w:val="24"/>
        </w:rPr>
        <w:fldChar w:fldCharType="end"/>
      </w:r>
      <w:r w:rsidRPr="00A53311">
        <w:rPr>
          <w:rFonts w:ascii="Times New Roman" w:hAnsi="Times New Roman"/>
          <w:sz w:val="24"/>
          <w:szCs w:val="24"/>
        </w:rPr>
        <w:t xml:space="preserve">). </w:t>
      </w:r>
    </w:p>
    <w:p w14:paraId="4AB3B232" w14:textId="77777777" w:rsidR="00026EFC" w:rsidRPr="00A53311" w:rsidRDefault="00026EFC" w:rsidP="004C7EE4">
      <w:pPr>
        <w:shd w:val="clear" w:color="auto" w:fill="FFFFFF"/>
        <w:spacing w:before="120" w:after="120" w:line="360" w:lineRule="auto"/>
        <w:jc w:val="both"/>
        <w:rPr>
          <w:rFonts w:ascii="Times New Roman" w:hAnsi="Times New Roman"/>
          <w:sz w:val="24"/>
          <w:szCs w:val="24"/>
          <w:lang w:val="en"/>
        </w:rPr>
      </w:pPr>
      <w:r w:rsidRPr="00A53311">
        <w:rPr>
          <w:rFonts w:ascii="Times New Roman" w:hAnsi="Times New Roman"/>
          <w:sz w:val="24"/>
          <w:szCs w:val="24"/>
        </w:rPr>
        <w:t xml:space="preserve">Several mechanisms for the role of oxidants level in regulating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 xml:space="preserve">-1α in cancer cells, under both </w:t>
      </w:r>
      <w:proofErr w:type="spellStart"/>
      <w:r w:rsidRPr="00A53311">
        <w:rPr>
          <w:rFonts w:ascii="Times New Roman" w:hAnsi="Times New Roman"/>
          <w:sz w:val="24"/>
          <w:szCs w:val="24"/>
        </w:rPr>
        <w:t>normoxic</w:t>
      </w:r>
      <w:proofErr w:type="spellEnd"/>
      <w:r w:rsidRPr="00A53311">
        <w:rPr>
          <w:rFonts w:ascii="Times New Roman" w:hAnsi="Times New Roman"/>
          <w:sz w:val="24"/>
          <w:szCs w:val="24"/>
        </w:rPr>
        <w:t xml:space="preserve"> and hypoxic conditions, have been proposed. These mechanisms of regulation involve major kinases such as phosphoinositide 3-kinase (</w:t>
      </w:r>
      <w:proofErr w:type="spellStart"/>
      <w:r w:rsidRPr="00A53311">
        <w:rPr>
          <w:rFonts w:ascii="Times New Roman" w:hAnsi="Times New Roman"/>
          <w:sz w:val="24"/>
          <w:szCs w:val="24"/>
        </w:rPr>
        <w:t>PI3K</w:t>
      </w:r>
      <w:proofErr w:type="spellEnd"/>
      <w:r w:rsidRPr="00A53311">
        <w:rPr>
          <w:rFonts w:ascii="Times New Roman" w:hAnsi="Times New Roman"/>
          <w:sz w:val="24"/>
          <w:szCs w:val="24"/>
        </w:rPr>
        <w:t>), protein kinase C (PKC), and mitogen-activated protein kinase (MAPK) and signaling pathways including the nuclear factor kappa-light-chain-enhancer of activated B cells (NF-</w:t>
      </w:r>
      <w:proofErr w:type="spellStart"/>
      <w:r w:rsidRPr="00A53311">
        <w:rPr>
          <w:rFonts w:ascii="Times New Roman" w:hAnsi="Times New Roman"/>
          <w:sz w:val="24"/>
          <w:szCs w:val="24"/>
        </w:rPr>
        <w:t>κB</w:t>
      </w:r>
      <w:proofErr w:type="spellEnd"/>
      <w:r w:rsidRPr="00A53311">
        <w:rPr>
          <w:rFonts w:ascii="Times New Roman" w:hAnsi="Times New Roman"/>
          <w:sz w:val="24"/>
          <w:szCs w:val="24"/>
        </w:rPr>
        <w:t xml:space="preserve">) and the </w:t>
      </w:r>
      <w:proofErr w:type="spellStart"/>
      <w:r w:rsidRPr="00A53311">
        <w:rPr>
          <w:rFonts w:ascii="Times New Roman" w:hAnsi="Times New Roman"/>
          <w:sz w:val="24"/>
          <w:szCs w:val="24"/>
        </w:rPr>
        <w:t>PI3K</w:t>
      </w:r>
      <w:proofErr w:type="spellEnd"/>
      <w:r w:rsidRPr="00A53311">
        <w:rPr>
          <w:rFonts w:ascii="Times New Roman" w:hAnsi="Times New Roman"/>
          <w:sz w:val="24"/>
          <w:szCs w:val="24"/>
        </w:rPr>
        <w:t xml:space="preserve">/AKT pathways </w:t>
      </w:r>
      <w:r w:rsidRPr="00A53311">
        <w:rPr>
          <w:rFonts w:ascii="Times New Roman" w:hAnsi="Times New Roman"/>
          <w:sz w:val="24"/>
          <w:szCs w:val="24"/>
        </w:rPr>
        <w:fldChar w:fldCharType="begin">
          <w:fldData xml:space="preserve">PEVuZE5vdGU+PENpdGU+PEF1dGhvcj5Lb3NoaWthd2E8L0F1dGhvcj48WWVhcj4yMDA5PC9ZZWFy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PEVuZE5vdGU+PENpdGU+PEF1dGhvcj5Lb3NoaWthd2E8L0F1dGhvcj48WWVhcj4yMDA5PC9ZZWFy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[82, 87, 88]</w:t>
      </w:r>
      <w:r w:rsidRPr="00A53311">
        <w:rPr>
          <w:rFonts w:ascii="Times New Roman" w:hAnsi="Times New Roman"/>
          <w:sz w:val="24"/>
          <w:szCs w:val="24"/>
        </w:rPr>
        <w:fldChar w:fldCharType="end"/>
      </w:r>
      <w:r w:rsidRPr="00A53311">
        <w:rPr>
          <w:rFonts w:ascii="Times New Roman" w:hAnsi="Times New Roman"/>
          <w:sz w:val="24"/>
          <w:szCs w:val="24"/>
        </w:rPr>
        <w:t xml:space="preserve">. The excessive energy requirement of proliferative cells in a developing tumor leads to hypoxia and stabilization of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-1α by inhibiting proteins involved in its proteasomal degradation, particularly the von-Hippel-Lindau (</w:t>
      </w:r>
      <w:proofErr w:type="spellStart"/>
      <w:r w:rsidRPr="00A53311">
        <w:rPr>
          <w:rFonts w:ascii="Times New Roman" w:hAnsi="Times New Roman"/>
          <w:sz w:val="24"/>
          <w:szCs w:val="24"/>
        </w:rPr>
        <w:t>VHL</w:t>
      </w:r>
      <w:proofErr w:type="spellEnd"/>
      <w:r w:rsidRPr="00A53311">
        <w:rPr>
          <w:rFonts w:ascii="Times New Roman" w:hAnsi="Times New Roman"/>
          <w:sz w:val="24"/>
          <w:szCs w:val="24"/>
        </w:rPr>
        <w:t>)-ubiquitin ligase complexes and the prolyl hydroxylase domain (PHD)-containing proteins (</w:t>
      </w:r>
      <w:proofErr w:type="spellStart"/>
      <w:r w:rsidRPr="00A53311">
        <w:rPr>
          <w:rFonts w:ascii="Times New Roman" w:hAnsi="Times New Roman"/>
          <w:sz w:val="24"/>
          <w:szCs w:val="24"/>
        </w:rPr>
        <w:t>PHDs</w:t>
      </w:r>
      <w:proofErr w:type="spellEnd"/>
      <w:r w:rsidRPr="00A53311">
        <w:rPr>
          <w:rFonts w:ascii="Times New Roman" w:hAnsi="Times New Roman"/>
          <w:sz w:val="24"/>
          <w:szCs w:val="24"/>
        </w:rPr>
        <w:t xml:space="preserve">). However, under </w:t>
      </w:r>
      <w:proofErr w:type="spellStart"/>
      <w:r w:rsidRPr="00A53311">
        <w:rPr>
          <w:rFonts w:ascii="Times New Roman" w:hAnsi="Times New Roman"/>
          <w:sz w:val="24"/>
          <w:szCs w:val="24"/>
        </w:rPr>
        <w:t>normoxic</w:t>
      </w:r>
      <w:proofErr w:type="spellEnd"/>
      <w:r w:rsidRPr="00A53311">
        <w:rPr>
          <w:rFonts w:ascii="Times New Roman" w:hAnsi="Times New Roman"/>
          <w:sz w:val="24"/>
          <w:szCs w:val="24"/>
        </w:rPr>
        <w:t xml:space="preserve"> conditions, proteasome-mediated degradation of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-1α occurs via the activation of the von-Hippel-Lindau (</w:t>
      </w:r>
      <w:proofErr w:type="spellStart"/>
      <w:r w:rsidRPr="00A53311">
        <w:rPr>
          <w:rFonts w:ascii="Times New Roman" w:hAnsi="Times New Roman"/>
          <w:sz w:val="24"/>
          <w:szCs w:val="24"/>
        </w:rPr>
        <w:t>VHL</w:t>
      </w:r>
      <w:proofErr w:type="spellEnd"/>
      <w:r w:rsidRPr="00A53311">
        <w:rPr>
          <w:rFonts w:ascii="Times New Roman" w:hAnsi="Times New Roman"/>
          <w:sz w:val="24"/>
          <w:szCs w:val="24"/>
        </w:rPr>
        <w:t xml:space="preserve">)-ubiquitin ligase complexes that recognize two hydroxylated proline sites on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 xml:space="preserve">-1α 402 and 564 (P-402/564) </w:t>
      </w:r>
      <w:r w:rsidRPr="00A53311">
        <w:rPr>
          <w:rFonts w:ascii="Times New Roman" w:hAnsi="Times New Roman"/>
          <w:sz w:val="24"/>
          <w:szCs w:val="24"/>
        </w:rPr>
        <w:fldChar w:fldCharType="begin"/>
      </w:r>
      <w:r>
        <w:rPr>
          <w:rFonts w:ascii="Times New Roman" w:hAnsi="Times New Roman"/>
          <w:sz w:val="24"/>
          <w:szCs w:val="24"/>
        </w:rPr>
        <w:instrText xml:space="preserve"> ADDIN EN.CITE &lt;EndNote&gt;&lt;Cite&gt;&lt;Author&gt;Chan&lt;/Author&gt;&lt;Year&gt;2005&lt;/Year&gt;&lt;RecNum&gt;3622&lt;/RecNum&gt;&lt;DisplayText&gt;[89]&lt;/DisplayText&gt;&lt;record&gt;&lt;rec-number&gt;3622&lt;/rec-number&gt;&lt;foreign-keys&gt;&lt;key app="EN" db-id="9ad02a2wt2fvdhedav7xdt56rwfpzxeaszxr" timestamp="1562857837"&gt;3622&lt;/key&gt;&lt;/foreign-keys&gt;&lt;ref-type name="Journal Article"&gt;17&lt;/ref-type&gt;&lt;contributors&gt;&lt;authors&gt;&lt;author&gt;Chan, D. A.&lt;/author&gt;&lt;author&gt;Sutphin, P. D.&lt;/author&gt;&lt;author&gt;Yen, S. E.&lt;/author&gt;&lt;author&gt;Giaccia, A. J.&lt;/author&gt;&lt;/authors&gt;&lt;/contributors&gt;&lt;auth-address&gt;Center for Clinical Science Research, Department of Radiation Oncology, Stanford University, Stanford, CA 94305-5152, USA.&lt;/auth-address&gt;&lt;titles&gt;&lt;title&gt;Coordinate regulation of the oxygen-dependent degradation domains of hypoxia-inducible factor 1 alpha&lt;/title&gt;&lt;secondary-title&gt;Mol Cell Biol&lt;/secondary-title&gt;&lt;/titles&gt;&lt;periodical&gt;&lt;full-title&gt;Mol Cell Biol&lt;/full-title&gt;&lt;abbr-1&gt;Molecular and cellular biology&lt;/abbr-1&gt;&lt;/periodical&gt;&lt;pages&gt;6415-26&lt;/pages&gt;&lt;volume&gt;25&lt;/volume&gt;&lt;number&gt;15&lt;/number&gt;&lt;keywords&gt;&lt;keyword&gt;Animals&lt;/keyword&gt;&lt;keyword&gt;Cattle&lt;/keyword&gt;&lt;keyword&gt;Cell Line&lt;/keyword&gt;&lt;keyword&gt;Humans&lt;/keyword&gt;&lt;keyword&gt;Hydroxylation&lt;/keyword&gt;&lt;keyword&gt;Hypoxia-Inducible Factor 1, alpha Subunit&lt;/keyword&gt;&lt;keyword&gt;Kinetics&lt;/keyword&gt;&lt;keyword&gt;Mice&lt;/keyword&gt;&lt;keyword&gt;Mice, Knockout&lt;/keyword&gt;&lt;keyword&gt;Mixed Function Oxygenases/metabolism&lt;/keyword&gt;&lt;keyword&gt;Mutation&lt;/keyword&gt;&lt;keyword&gt;Oxidative Stress/physiology&lt;/keyword&gt;&lt;keyword&gt;Oxygen/*physiology&lt;/keyword&gt;&lt;keyword&gt;Proline/genetics/metabolism&lt;/keyword&gt;&lt;keyword&gt;Protein Structure, Tertiary&lt;/keyword&gt;&lt;keyword&gt;Transcription Factors/chemistry/genetics/*metabolism&lt;/keyword&gt;&lt;/keywords&gt;&lt;dates&gt;&lt;year&gt;2005&lt;/year&gt;&lt;pub-dates&gt;&lt;date&gt;Aug&lt;/date&gt;&lt;/pub-dates&gt;&lt;/dates&gt;&lt;isbn&gt;0270-7306 (Print)&amp;#xD;0270-7306 (Linking)&lt;/isbn&gt;&lt;accession-num&gt;16024780&lt;/accession-num&gt;&lt;urls&gt;&lt;related-urls&gt;&lt;url&gt;https://www.ncbi.nlm.nih.gov/pubmed/16024780&lt;/url&gt;&lt;/related-urls&gt;&lt;/urls&gt;&lt;custom2&gt;PMC1190339&lt;/custom2&gt;&lt;electronic-resource-num&gt;10.1128/MCB.25.15.6415-6426.2005&lt;/electronic-resource-num&gt;&lt;/record&gt;&lt;/Cite&gt;&lt;/EndNote&gt;</w:instrText>
      </w:r>
      <w:r w:rsidRPr="00A53311">
        <w:rPr>
          <w:rFonts w:ascii="Times New Roman" w:hAnsi="Times New Roman"/>
          <w:sz w:val="24"/>
          <w:szCs w:val="24"/>
        </w:rPr>
        <w:fldChar w:fldCharType="separate"/>
      </w:r>
      <w:r>
        <w:rPr>
          <w:rFonts w:ascii="Times New Roman" w:hAnsi="Times New Roman"/>
          <w:noProof/>
          <w:sz w:val="24"/>
          <w:szCs w:val="24"/>
        </w:rPr>
        <w:t>[89]</w:t>
      </w:r>
      <w:r w:rsidRPr="00A53311">
        <w:rPr>
          <w:rFonts w:ascii="Times New Roman" w:hAnsi="Times New Roman"/>
          <w:sz w:val="24"/>
          <w:szCs w:val="24"/>
        </w:rPr>
        <w:fldChar w:fldCharType="end"/>
      </w:r>
      <w:r w:rsidRPr="00A53311">
        <w:rPr>
          <w:rFonts w:ascii="Times New Roman" w:hAnsi="Times New Roman"/>
          <w:sz w:val="24"/>
          <w:szCs w:val="24"/>
        </w:rPr>
        <w:t xml:space="preserve">. </w:t>
      </w:r>
      <w:r w:rsidRPr="00A53311">
        <w:rPr>
          <w:rFonts w:ascii="Times New Roman" w:hAnsi="Times New Roman"/>
          <w:sz w:val="24"/>
          <w:szCs w:val="24"/>
        </w:rPr>
        <w:lastRenderedPageBreak/>
        <w:t xml:space="preserve">Hydroxylation of the two proline sites is mediated by </w:t>
      </w:r>
      <w:proofErr w:type="spellStart"/>
      <w:r w:rsidRPr="00A53311">
        <w:rPr>
          <w:rFonts w:ascii="Times New Roman" w:hAnsi="Times New Roman"/>
          <w:sz w:val="24"/>
          <w:szCs w:val="24"/>
        </w:rPr>
        <w:t>PHDs</w:t>
      </w:r>
      <w:proofErr w:type="spellEnd"/>
      <w:r w:rsidRPr="00A53311">
        <w:rPr>
          <w:rFonts w:ascii="Times New Roman" w:hAnsi="Times New Roman"/>
          <w:sz w:val="24"/>
          <w:szCs w:val="24"/>
        </w:rPr>
        <w:t xml:space="preserve"> which were shown to be inhibited under hypoxic conditions by oxidation </w:t>
      </w:r>
      <w:r w:rsidRPr="00A53311">
        <w:rPr>
          <w:rFonts w:ascii="Times New Roman" w:hAnsi="Times New Roman"/>
          <w:sz w:val="24"/>
          <w:szCs w:val="24"/>
        </w:rPr>
        <w:fldChar w:fldCharType="begin">
          <w:fldData xml:space="preserve">PEVuZE5vdGU+PENpdGU+PEF1dGhvcj5MZWU8L0F1dGhvcj48WWVhcj4yMDE2PC9ZZWFyPjxSZWNO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==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PEVuZE5vdGU+PENpdGU+PEF1dGhvcj5MZWU8L0F1dGhvcj48WWVhcj4yMDE2PC9ZZWFyPjxSZWNO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==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[90]</w:t>
      </w:r>
      <w:r w:rsidRPr="00A53311">
        <w:rPr>
          <w:rFonts w:ascii="Times New Roman" w:hAnsi="Times New Roman"/>
          <w:sz w:val="24"/>
          <w:szCs w:val="24"/>
        </w:rPr>
        <w:fldChar w:fldCharType="end"/>
      </w:r>
      <w:r w:rsidRPr="00A53311">
        <w:rPr>
          <w:rFonts w:ascii="Times New Roman" w:hAnsi="Times New Roman"/>
          <w:sz w:val="24"/>
          <w:szCs w:val="24"/>
        </w:rPr>
        <w:t xml:space="preserve"> and </w:t>
      </w:r>
      <w:proofErr w:type="spellStart"/>
      <w:r w:rsidRPr="00A53311">
        <w:rPr>
          <w:rFonts w:ascii="Times New Roman" w:hAnsi="Times New Roman"/>
          <w:sz w:val="24"/>
          <w:szCs w:val="24"/>
        </w:rPr>
        <w:t>nitrosylation</w:t>
      </w:r>
      <w:proofErr w:type="spellEnd"/>
      <w:r w:rsidRPr="00A53311">
        <w:rPr>
          <w:rFonts w:ascii="Times New Roman" w:hAnsi="Times New Roman"/>
          <w:sz w:val="24"/>
          <w:szCs w:val="24"/>
        </w:rPr>
        <w:t xml:space="preserve"> </w:t>
      </w:r>
      <w:r w:rsidRPr="00A53311">
        <w:rPr>
          <w:rFonts w:ascii="Times New Roman" w:hAnsi="Times New Roman"/>
          <w:sz w:val="24"/>
          <w:szCs w:val="24"/>
        </w:rPr>
        <w:fldChar w:fldCharType="begin">
          <w:fldData xml:space="preserve">PEVuZE5vdGU+PENpdGU+PEF1dGhvcj5DaG93ZGh1cnk8L0F1dGhvcj48WWVhcj4yMDExPC9ZZWFy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PEVuZE5vdGU+PENpdGU+PEF1dGhvcj5DaG93ZGh1cnk8L0F1dGhvcj48WWVhcj4yMDExPC9ZZWFy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[91]</w:t>
      </w:r>
      <w:r w:rsidRPr="00A53311">
        <w:rPr>
          <w:rFonts w:ascii="Times New Roman" w:hAnsi="Times New Roman"/>
          <w:sz w:val="24"/>
          <w:szCs w:val="24"/>
        </w:rPr>
        <w:fldChar w:fldCharType="end"/>
      </w:r>
      <w:r w:rsidRPr="00A53311">
        <w:rPr>
          <w:rFonts w:ascii="Times New Roman" w:hAnsi="Times New Roman"/>
          <w:sz w:val="24"/>
          <w:szCs w:val="24"/>
        </w:rPr>
        <w:t xml:space="preserve">, in response to increased levels of </w:t>
      </w:r>
      <w:proofErr w:type="spellStart"/>
      <w:r w:rsidRPr="00A53311">
        <w:rPr>
          <w:rFonts w:ascii="Times New Roman" w:hAnsi="Times New Roman"/>
          <w:sz w:val="24"/>
          <w:szCs w:val="24"/>
        </w:rPr>
        <w:t>H</w:t>
      </w:r>
      <w:r w:rsidRPr="00A53311">
        <w:rPr>
          <w:rFonts w:ascii="Times New Roman" w:hAnsi="Times New Roman"/>
          <w:sz w:val="24"/>
          <w:szCs w:val="24"/>
          <w:vertAlign w:val="subscript"/>
        </w:rPr>
        <w:t>2</w:t>
      </w:r>
      <w:r w:rsidRPr="00A53311">
        <w:rPr>
          <w:rFonts w:ascii="Times New Roman" w:hAnsi="Times New Roman"/>
          <w:sz w:val="24"/>
          <w:szCs w:val="24"/>
        </w:rPr>
        <w:t>O</w:t>
      </w:r>
      <w:r w:rsidRPr="00A53311">
        <w:rPr>
          <w:rFonts w:ascii="Times New Roman" w:hAnsi="Times New Roman"/>
          <w:sz w:val="24"/>
          <w:szCs w:val="24"/>
          <w:vertAlign w:val="subscript"/>
        </w:rPr>
        <w:t>2</w:t>
      </w:r>
      <w:proofErr w:type="spellEnd"/>
      <w:r w:rsidRPr="00A53311">
        <w:rPr>
          <w:rFonts w:ascii="Times New Roman" w:hAnsi="Times New Roman"/>
          <w:sz w:val="24"/>
          <w:szCs w:val="24"/>
        </w:rPr>
        <w:t xml:space="preserve"> and NO, respectively. Likewise, stabilization of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 xml:space="preserve">-1α expression can occur in response to oxidation-mediated inhibition of the </w:t>
      </w:r>
      <w:proofErr w:type="spellStart"/>
      <w:r w:rsidRPr="00A53311">
        <w:rPr>
          <w:rFonts w:ascii="Times New Roman" w:hAnsi="Times New Roman"/>
          <w:sz w:val="24"/>
          <w:szCs w:val="24"/>
        </w:rPr>
        <w:t>asparaginyl</w:t>
      </w:r>
      <w:proofErr w:type="spellEnd"/>
      <w:r w:rsidRPr="00A53311">
        <w:rPr>
          <w:rFonts w:ascii="Times New Roman" w:hAnsi="Times New Roman"/>
          <w:sz w:val="24"/>
          <w:szCs w:val="24"/>
        </w:rPr>
        <w:t xml:space="preserve"> hydroxylase factor inhibiting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-1 (</w:t>
      </w:r>
      <w:proofErr w:type="spellStart"/>
      <w:r w:rsidRPr="00A53311">
        <w:rPr>
          <w:rFonts w:ascii="Times New Roman" w:hAnsi="Times New Roman"/>
          <w:sz w:val="24"/>
          <w:szCs w:val="24"/>
        </w:rPr>
        <w:t>FIH</w:t>
      </w:r>
      <w:proofErr w:type="spellEnd"/>
      <w:r w:rsidRPr="00A53311">
        <w:rPr>
          <w:rFonts w:ascii="Times New Roman" w:hAnsi="Times New Roman"/>
          <w:sz w:val="24"/>
          <w:szCs w:val="24"/>
        </w:rPr>
        <w:t xml:space="preserve">-1) </w:t>
      </w:r>
      <w:r w:rsidRPr="00A53311">
        <w:rPr>
          <w:rFonts w:ascii="Times New Roman" w:hAnsi="Times New Roman"/>
          <w:sz w:val="24"/>
          <w:szCs w:val="24"/>
        </w:rPr>
        <w:fldChar w:fldCharType="begin">
          <w:fldData xml:space="preserve">PEVuZE5vdGU+PENpdGU+PEF1dGhvcj5NYXNzb248L0F1dGhvcj48WWVhcj4yMDEyPC9ZZWFyPjxS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PEVuZE5vdGU+PENpdGU+PEF1dGhvcj5NYXNzb248L0F1dGhvcj48WWVhcj4yMDEyPC9ZZWFyPjxS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[92]</w:t>
      </w:r>
      <w:r w:rsidRPr="00A53311">
        <w:rPr>
          <w:rFonts w:ascii="Times New Roman" w:hAnsi="Times New Roman"/>
          <w:sz w:val="24"/>
          <w:szCs w:val="24"/>
        </w:rPr>
        <w:fldChar w:fldCharType="end"/>
      </w:r>
      <w:r w:rsidRPr="00A53311">
        <w:rPr>
          <w:rFonts w:ascii="Times New Roman" w:hAnsi="Times New Roman"/>
          <w:sz w:val="24"/>
          <w:szCs w:val="24"/>
        </w:rPr>
        <w:t xml:space="preserve">. Furthermore, Jung and colleagues demonstrated that, under hypoxic conditions, the exposure of human prostate carcinoma cells to oxidants such as </w:t>
      </w:r>
      <w:proofErr w:type="spellStart"/>
      <w:r w:rsidRPr="00A53311">
        <w:rPr>
          <w:rFonts w:ascii="Times New Roman" w:hAnsi="Times New Roman"/>
          <w:sz w:val="24"/>
          <w:szCs w:val="24"/>
        </w:rPr>
        <w:t>H</w:t>
      </w:r>
      <w:r w:rsidRPr="00A53311">
        <w:rPr>
          <w:rFonts w:ascii="Times New Roman" w:hAnsi="Times New Roman"/>
          <w:sz w:val="24"/>
          <w:szCs w:val="24"/>
          <w:vertAlign w:val="subscript"/>
        </w:rPr>
        <w:t>2</w:t>
      </w:r>
      <w:r w:rsidRPr="00A53311">
        <w:rPr>
          <w:rFonts w:ascii="Times New Roman" w:hAnsi="Times New Roman"/>
          <w:sz w:val="24"/>
          <w:szCs w:val="24"/>
        </w:rPr>
        <w:t>O</w:t>
      </w:r>
      <w:r w:rsidRPr="00A53311">
        <w:rPr>
          <w:rFonts w:ascii="Times New Roman" w:hAnsi="Times New Roman"/>
          <w:sz w:val="24"/>
          <w:szCs w:val="24"/>
          <w:vertAlign w:val="subscript"/>
        </w:rPr>
        <w:t>2</w:t>
      </w:r>
      <w:proofErr w:type="spellEnd"/>
      <w:r w:rsidRPr="00A53311">
        <w:rPr>
          <w:rFonts w:ascii="Times New Roman" w:hAnsi="Times New Roman"/>
          <w:sz w:val="24"/>
          <w:szCs w:val="24"/>
        </w:rPr>
        <w:t xml:space="preserve"> or menadione could lead to the stabilization of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 xml:space="preserve">-1α through the activation of adenosine monophosphate-activated protein kinase (AMPK). Whereas, inhibition of AMPK abrogates the effects of </w:t>
      </w:r>
      <w:proofErr w:type="spellStart"/>
      <w:r w:rsidRPr="00A53311">
        <w:rPr>
          <w:rFonts w:ascii="Times New Roman" w:hAnsi="Times New Roman"/>
          <w:sz w:val="24"/>
          <w:szCs w:val="24"/>
        </w:rPr>
        <w:t>H</w:t>
      </w:r>
      <w:r w:rsidRPr="00A53311">
        <w:rPr>
          <w:rFonts w:ascii="Times New Roman" w:hAnsi="Times New Roman"/>
          <w:sz w:val="24"/>
          <w:szCs w:val="24"/>
          <w:vertAlign w:val="subscript"/>
        </w:rPr>
        <w:t>2</w:t>
      </w:r>
      <w:r w:rsidRPr="00A53311">
        <w:rPr>
          <w:rFonts w:ascii="Times New Roman" w:hAnsi="Times New Roman"/>
          <w:sz w:val="24"/>
          <w:szCs w:val="24"/>
        </w:rPr>
        <w:t>O</w:t>
      </w:r>
      <w:r w:rsidRPr="00A53311">
        <w:rPr>
          <w:rFonts w:ascii="Times New Roman" w:hAnsi="Times New Roman"/>
          <w:sz w:val="24"/>
          <w:szCs w:val="24"/>
          <w:vertAlign w:val="subscript"/>
        </w:rPr>
        <w:t>2</w:t>
      </w:r>
      <w:proofErr w:type="spellEnd"/>
      <w:r w:rsidRPr="00A53311">
        <w:rPr>
          <w:rFonts w:ascii="Times New Roman" w:hAnsi="Times New Roman"/>
          <w:sz w:val="24"/>
          <w:szCs w:val="24"/>
        </w:rPr>
        <w:t xml:space="preserve"> or menadione on the expression of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 xml:space="preserve">-1α </w:t>
      </w:r>
      <w:r w:rsidRPr="00A53311">
        <w:rPr>
          <w:rFonts w:ascii="Times New Roman" w:hAnsi="Times New Roman"/>
          <w:sz w:val="24"/>
          <w:szCs w:val="24"/>
        </w:rPr>
        <w:fldChar w:fldCharType="begin">
          <w:fldData xml:space="preserve">PEVuZE5vdGU+PENpdGU+PEF1dGhvcj5KdW5nPC9BdXRob3I+PFllYXI+MjAwODwvWWVhcj48UmVj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PEVuZE5vdGU+PENpdGU+PEF1dGhvcj5KdW5nPC9BdXRob3I+PFllYXI+MjAwODwvWWVhcj48UmVj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[82]</w:t>
      </w:r>
      <w:r w:rsidRPr="00A53311">
        <w:rPr>
          <w:rFonts w:ascii="Times New Roman" w:hAnsi="Times New Roman"/>
          <w:sz w:val="24"/>
          <w:szCs w:val="24"/>
        </w:rPr>
        <w:fldChar w:fldCharType="end"/>
      </w:r>
      <w:r w:rsidRPr="00A53311">
        <w:rPr>
          <w:rFonts w:ascii="Times New Roman" w:hAnsi="Times New Roman"/>
          <w:sz w:val="24"/>
          <w:szCs w:val="24"/>
        </w:rPr>
        <w:t xml:space="preserve">. In addition, oxidants can increase the expression of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 xml:space="preserve">-1α independent of AMPK activation through activating the </w:t>
      </w:r>
      <w:proofErr w:type="spellStart"/>
      <w:r w:rsidRPr="00A53311">
        <w:rPr>
          <w:rFonts w:ascii="Times New Roman" w:hAnsi="Times New Roman"/>
          <w:sz w:val="24"/>
          <w:szCs w:val="24"/>
        </w:rPr>
        <w:t>PI3K</w:t>
      </w:r>
      <w:proofErr w:type="spellEnd"/>
      <w:r w:rsidRPr="00A53311">
        <w:rPr>
          <w:rFonts w:ascii="Times New Roman" w:hAnsi="Times New Roman"/>
          <w:sz w:val="24"/>
          <w:szCs w:val="24"/>
        </w:rPr>
        <w:t xml:space="preserve">/mammalian target of rapamycin (mTOR) signaling pathway </w:t>
      </w:r>
      <w:r w:rsidRPr="00A53311">
        <w:rPr>
          <w:rFonts w:ascii="Times New Roman" w:hAnsi="Times New Roman"/>
          <w:sz w:val="24"/>
          <w:szCs w:val="24"/>
        </w:rPr>
        <w:fldChar w:fldCharType="begin">
          <w:fldData xml:space="preserve">PEVuZE5vdGU+PENpdGU+PEF1dGhvcj5Id2FuZzwvQXV0aG9yPjxZZWFyPjIwMDQ8L1llYXI+PFJl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PEVuZE5vdGU+PENpdGU+PEF1dGhvcj5Id2FuZzwvQXV0aG9yPjxZZWFyPjIwMDQ8L1llYXI+PFJl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[93]</w:t>
      </w:r>
      <w:r w:rsidRPr="00A53311">
        <w:rPr>
          <w:rFonts w:ascii="Times New Roman" w:hAnsi="Times New Roman"/>
          <w:sz w:val="24"/>
          <w:szCs w:val="24"/>
        </w:rPr>
        <w:fldChar w:fldCharType="end"/>
      </w:r>
      <w:r w:rsidRPr="00A53311">
        <w:rPr>
          <w:rFonts w:ascii="Times New Roman" w:hAnsi="Times New Roman"/>
          <w:sz w:val="24"/>
          <w:szCs w:val="24"/>
        </w:rPr>
        <w:t xml:space="preserve">. </w:t>
      </w:r>
    </w:p>
    <w:p w14:paraId="6AC80AC4" w14:textId="77777777" w:rsidR="00026EFC" w:rsidRPr="00A53311" w:rsidRDefault="00026EFC" w:rsidP="004C7EE4">
      <w:pPr>
        <w:shd w:val="clear" w:color="auto" w:fill="FFFFFF"/>
        <w:spacing w:before="120" w:after="120" w:line="360" w:lineRule="auto"/>
        <w:jc w:val="both"/>
        <w:rPr>
          <w:rFonts w:ascii="Times New Roman" w:hAnsi="Times New Roman"/>
          <w:sz w:val="24"/>
          <w:szCs w:val="24"/>
        </w:rPr>
      </w:pPr>
      <w:r w:rsidRPr="00A53311">
        <w:rPr>
          <w:rFonts w:ascii="Times New Roman" w:hAnsi="Times New Roman"/>
          <w:sz w:val="24"/>
          <w:szCs w:val="24"/>
        </w:rPr>
        <w:t xml:space="preserve">A growing body of literature supports the role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in regulating redox homeostasis and the adaptation of cancer cells to stress via multiple mechanisms.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has been found to play a major role in the survival of cancer cells by shifting the metabolic flux from glycolysis to the pentose phosphate pathway. In response to oxidative stress inducers, </w:t>
      </w:r>
      <w:proofErr w:type="spellStart"/>
      <w:r w:rsidRPr="00A53311">
        <w:rPr>
          <w:rFonts w:ascii="Times New Roman" w:hAnsi="Times New Roman"/>
          <w:sz w:val="24"/>
          <w:szCs w:val="24"/>
        </w:rPr>
        <w:t>H</w:t>
      </w:r>
      <w:r w:rsidRPr="00A53311">
        <w:rPr>
          <w:rFonts w:ascii="Times New Roman" w:hAnsi="Times New Roman"/>
          <w:sz w:val="24"/>
          <w:szCs w:val="24"/>
          <w:vertAlign w:val="subscript"/>
        </w:rPr>
        <w:t>2</w:t>
      </w:r>
      <w:r w:rsidRPr="00A53311">
        <w:rPr>
          <w:rFonts w:ascii="Times New Roman" w:hAnsi="Times New Roman"/>
          <w:sz w:val="24"/>
          <w:szCs w:val="24"/>
        </w:rPr>
        <w:t>O</w:t>
      </w:r>
      <w:r w:rsidRPr="00A53311">
        <w:rPr>
          <w:rFonts w:ascii="Times New Roman" w:hAnsi="Times New Roman"/>
          <w:sz w:val="24"/>
          <w:szCs w:val="24"/>
          <w:vertAlign w:val="subscript"/>
        </w:rPr>
        <w:t>2</w:t>
      </w:r>
      <w:proofErr w:type="spellEnd"/>
      <w:r w:rsidRPr="00A53311">
        <w:rPr>
          <w:rFonts w:ascii="Times New Roman" w:hAnsi="Times New Roman"/>
          <w:sz w:val="24"/>
          <w:szCs w:val="24"/>
        </w:rPr>
        <w:t xml:space="preserve"> mediates the oxidation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at C-358, reduces PK enzymatic activity </w:t>
      </w:r>
      <w:r w:rsidRPr="00A53311">
        <w:rPr>
          <w:rFonts w:ascii="Times New Roman" w:hAnsi="Times New Roman"/>
          <w:sz w:val="24"/>
          <w:szCs w:val="24"/>
        </w:rPr>
        <w:fldChar w:fldCharType="begin">
          <w:fldData xml:space="preserve">PEVuZE5vdGU+PENpdGU+PEF1dGhvcj5BbmFzdGFzaW91PC9BdXRob3I+PFllYXI+MjAxMTwvWWVh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PEVuZE5vdGU+PENpdGU+PEF1dGhvcj5BbmFzdGFzaW91PC9BdXRob3I+PFllYXI+MjAxMTwvWWVh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[50]</w:t>
      </w:r>
      <w:r w:rsidRPr="00A53311">
        <w:rPr>
          <w:rFonts w:ascii="Times New Roman" w:hAnsi="Times New Roman"/>
          <w:sz w:val="24"/>
          <w:szCs w:val="24"/>
        </w:rPr>
        <w:fldChar w:fldCharType="end"/>
      </w:r>
      <w:r w:rsidRPr="00A53311">
        <w:rPr>
          <w:rFonts w:ascii="Times New Roman" w:hAnsi="Times New Roman"/>
          <w:sz w:val="24"/>
          <w:szCs w:val="24"/>
        </w:rPr>
        <w:t xml:space="preserve">, and shifts the glycolytic metabolites toward the pentose phosphate pathway. The pentose phosphate pathway plays a crucial role in supporting cancer cell survival and proliferation through the production of the reduced form of NADPH, needed by glutathione to prevent excessive oxidants accumulation </w:t>
      </w:r>
      <w:r w:rsidRPr="00A53311">
        <w:rPr>
          <w:rFonts w:ascii="Times New Roman" w:hAnsi="Times New Roman"/>
          <w:sz w:val="24"/>
          <w:szCs w:val="24"/>
        </w:rPr>
        <w:fldChar w:fldCharType="begin"/>
      </w:r>
      <w:r>
        <w:rPr>
          <w:rFonts w:ascii="Times New Roman" w:hAnsi="Times New Roman"/>
          <w:sz w:val="24"/>
          <w:szCs w:val="24"/>
        </w:rPr>
        <w:instrText xml:space="preserve"> ADDIN EN.CITE &lt;EndNote&gt;&lt;Cite&gt;&lt;Author&gt;Jin&lt;/Author&gt;&lt;Year&gt;2019&lt;/Year&gt;&lt;RecNum&gt;3437&lt;/RecNum&gt;&lt;DisplayText&gt;[94]&lt;/DisplayText&gt;&lt;record&gt;&lt;rec-number&gt;3437&lt;/rec-number&gt;&lt;foreign-keys&gt;&lt;key app="EN" db-id="9ad02a2wt2fvdhedav7xdt56rwfpzxeaszxr" timestamp="1560514510"&gt;3437&lt;/key&gt;&lt;/foreign-keys&gt;&lt;ref-type name="Journal Article"&gt;17&lt;/ref-type&gt;&lt;contributors&gt;&lt;authors&gt;&lt;author&gt;Jin, L.&lt;/author&gt;&lt;author&gt;Zhou, Y.&lt;/author&gt;&lt;/authors&gt;&lt;/contributors&gt;&lt;auth-address&gt;The Key Laboratory of Carcinogenesis of The Chinese Ministry of Health, Xiangya Hospital, Central South University, Changsha, Hunan 410078, P.R. China.&amp;#xD;The Key Laboratory of Carcinogenesis and Cancer Invasion of The Chinese Ministry of Education, Cancer Research Institute, Central South University, Changsha, Hunan 410078, P.R. China.&lt;/auth-address&gt;&lt;titles&gt;&lt;title&gt;Crucial role of the pentose phosphate pathway in malignant tumors&lt;/title&gt;&lt;secondary-title&gt;Oncol Lett&lt;/secondary-title&gt;&lt;/titles&gt;&lt;periodical&gt;&lt;full-title&gt;Oncol Lett&lt;/full-title&gt;&lt;/periodical&gt;&lt;pages&gt;4213-4221&lt;/pages&gt;&lt;volume&gt;17&lt;/volume&gt;&lt;number&gt;5&lt;/number&gt;&lt;keywords&gt;&lt;keyword&gt;breast cancer&lt;/keyword&gt;&lt;keyword&gt;glycolysis&lt;/keyword&gt;&lt;keyword&gt;hepatocellular carcinoma&lt;/keyword&gt;&lt;keyword&gt;pentose phosphate pathway&lt;/keyword&gt;&lt;/keywords&gt;&lt;dates&gt;&lt;year&gt;2019&lt;/year&gt;&lt;pub-dates&gt;&lt;date&gt;May&lt;/date&gt;&lt;/pub-dates&gt;&lt;/dates&gt;&lt;isbn&gt;1792-1074 (Print)&amp;#xD;1792-1074 (Linking)&lt;/isbn&gt;&lt;accession-num&gt;30944616&lt;/accession-num&gt;&lt;urls&gt;&lt;related-urls&gt;&lt;url&gt;https://www.ncbi.nlm.nih.gov/pubmed/30944616&lt;/url&gt;&lt;/related-urls&gt;&lt;/urls&gt;&lt;custom2&gt;PMC6444344&lt;/custom2&gt;&lt;electronic-resource-num&gt;10.3892/ol.2019.10112&lt;/electronic-resource-num&gt;&lt;/record&gt;&lt;/Cite&gt;&lt;/EndNote&gt;</w:instrText>
      </w:r>
      <w:r w:rsidRPr="00A53311">
        <w:rPr>
          <w:rFonts w:ascii="Times New Roman" w:hAnsi="Times New Roman"/>
          <w:sz w:val="24"/>
          <w:szCs w:val="24"/>
        </w:rPr>
        <w:fldChar w:fldCharType="separate"/>
      </w:r>
      <w:r>
        <w:rPr>
          <w:rFonts w:ascii="Times New Roman" w:hAnsi="Times New Roman"/>
          <w:noProof/>
          <w:sz w:val="24"/>
          <w:szCs w:val="24"/>
        </w:rPr>
        <w:t>[94]</w:t>
      </w:r>
      <w:r w:rsidRPr="00A53311">
        <w:rPr>
          <w:rFonts w:ascii="Times New Roman" w:hAnsi="Times New Roman"/>
          <w:sz w:val="24"/>
          <w:szCs w:val="24"/>
        </w:rPr>
        <w:fldChar w:fldCharType="end"/>
      </w:r>
      <w:r w:rsidRPr="00A53311">
        <w:rPr>
          <w:rFonts w:ascii="Times New Roman" w:hAnsi="Times New Roman"/>
          <w:sz w:val="24"/>
          <w:szCs w:val="24"/>
        </w:rPr>
        <w:t xml:space="preserve"> (</w:t>
      </w:r>
      <w:r w:rsidRPr="00A53311">
        <w:rPr>
          <w:rFonts w:ascii="Times New Roman" w:hAnsi="Times New Roman"/>
          <w:b/>
          <w:sz w:val="24"/>
          <w:szCs w:val="24"/>
        </w:rPr>
        <w:t>Figure 4</w:t>
      </w:r>
      <w:r w:rsidRPr="00A53311">
        <w:rPr>
          <w:rFonts w:ascii="Times New Roman" w:hAnsi="Times New Roman"/>
          <w:sz w:val="24"/>
          <w:szCs w:val="24"/>
        </w:rPr>
        <w:t xml:space="preserve">). Likewise, the increase in </w:t>
      </w:r>
      <w:proofErr w:type="spellStart"/>
      <w:r w:rsidRPr="00A53311">
        <w:rPr>
          <w:rFonts w:ascii="Times New Roman" w:hAnsi="Times New Roman"/>
          <w:sz w:val="24"/>
          <w:szCs w:val="24"/>
        </w:rPr>
        <w:t>H</w:t>
      </w:r>
      <w:r w:rsidRPr="00A53311">
        <w:rPr>
          <w:rFonts w:ascii="Times New Roman" w:hAnsi="Times New Roman"/>
          <w:sz w:val="24"/>
          <w:szCs w:val="24"/>
          <w:vertAlign w:val="subscript"/>
        </w:rPr>
        <w:t>2</w:t>
      </w:r>
      <w:r w:rsidRPr="00A53311">
        <w:rPr>
          <w:rFonts w:ascii="Times New Roman" w:hAnsi="Times New Roman"/>
          <w:sz w:val="24"/>
          <w:szCs w:val="24"/>
        </w:rPr>
        <w:t>O</w:t>
      </w:r>
      <w:r w:rsidRPr="00A53311">
        <w:rPr>
          <w:rFonts w:ascii="Times New Roman" w:hAnsi="Times New Roman"/>
          <w:sz w:val="24"/>
          <w:szCs w:val="24"/>
          <w:vertAlign w:val="subscript"/>
        </w:rPr>
        <w:t>2</w:t>
      </w:r>
      <w:proofErr w:type="spellEnd"/>
      <w:r w:rsidRPr="00A53311">
        <w:rPr>
          <w:rFonts w:ascii="Times New Roman" w:hAnsi="Times New Roman"/>
          <w:sz w:val="24"/>
          <w:szCs w:val="24"/>
          <w:vertAlign w:val="subscript"/>
        </w:rPr>
        <w:t xml:space="preserve"> </w:t>
      </w:r>
      <w:r w:rsidRPr="00A53311">
        <w:rPr>
          <w:rFonts w:ascii="Times New Roman" w:hAnsi="Times New Roman"/>
          <w:sz w:val="24"/>
          <w:szCs w:val="24"/>
        </w:rPr>
        <w:t xml:space="preserve">levels enhances </w:t>
      </w:r>
      <w:proofErr w:type="spellStart"/>
      <w:r w:rsidRPr="00A53311">
        <w:rPr>
          <w:rFonts w:ascii="Times New Roman" w:hAnsi="Times New Roman"/>
          <w:sz w:val="24"/>
          <w:szCs w:val="24"/>
        </w:rPr>
        <w:t>SIRT5</w:t>
      </w:r>
      <w:proofErr w:type="spellEnd"/>
      <w:r w:rsidRPr="00A53311">
        <w:rPr>
          <w:rFonts w:ascii="Times New Roman" w:hAnsi="Times New Roman"/>
          <w:sz w:val="24"/>
          <w:szCs w:val="24"/>
        </w:rPr>
        <w:t xml:space="preserve"> and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interaction leading to the </w:t>
      </w:r>
      <w:proofErr w:type="spellStart"/>
      <w:r w:rsidRPr="00A53311">
        <w:rPr>
          <w:rFonts w:ascii="Times New Roman" w:hAnsi="Times New Roman"/>
          <w:sz w:val="24"/>
          <w:szCs w:val="24"/>
        </w:rPr>
        <w:t>desuccinylation</w:t>
      </w:r>
      <w:proofErr w:type="spellEnd"/>
      <w:r w:rsidRPr="00A53311">
        <w:rPr>
          <w:rFonts w:ascii="Times New Roman" w:hAnsi="Times New Roman"/>
          <w:sz w:val="24"/>
          <w:szCs w:val="24"/>
        </w:rPr>
        <w:t xml:space="preserve">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at K-498 residue </w:t>
      </w:r>
      <w:r w:rsidRPr="00A53311">
        <w:rPr>
          <w:rFonts w:ascii="Times New Roman" w:hAnsi="Times New Roman"/>
          <w:sz w:val="24"/>
          <w:szCs w:val="24"/>
        </w:rPr>
        <w:fldChar w:fldCharType="begin"/>
      </w:r>
      <w:r>
        <w:rPr>
          <w:rFonts w:ascii="Times New Roman" w:hAnsi="Times New Roman"/>
          <w:sz w:val="24"/>
          <w:szCs w:val="24"/>
        </w:rPr>
        <w:instrText xml:space="preserve"> ADDIN EN.CITE &lt;EndNote&gt;&lt;Cite&gt;&lt;Author&gt;Xiangyun&lt;/Author&gt;&lt;Year&gt;2017&lt;/Year&gt;&lt;RecNum&gt;126&lt;/RecNum&gt;&lt;DisplayText&gt;[60]&lt;/DisplayText&gt;&lt;record&gt;&lt;rec-number&gt;126&lt;/rec-number&gt;&lt;foreign-keys&gt;&lt;key app="EN" db-id="2dpptssx4ztzaledvw6vwad9dvr5wfx5wezw" timestamp="1510242310"&gt;126&lt;/key&gt;&lt;/foreign-keys&gt;&lt;ref-type name="Journal Article"&gt;17&lt;/ref-type&gt;&lt;contributors&gt;&lt;authors&gt;&lt;author&gt;Xiangyun, Y.&lt;/author&gt;&lt;author&gt;Xiaomin, N.&lt;/author&gt;&lt;author&gt;Linping, G.&lt;/author&gt;&lt;author&gt;Yunhua, X.&lt;/author&gt;&lt;author&gt;Ziming, L.&lt;/author&gt;&lt;author&gt;Yongfeng, Y.&lt;/author&gt;&lt;author&gt;Zhiwei, C.&lt;/author&gt;&lt;author&gt;Shun, L.&lt;/author&gt;&lt;/authors&gt;&lt;/contributors&gt;&lt;auth-address&gt;Department of Oncology, Shanghai Chest Hospital, Shanghai Jiaotong University, Shanghai 200030, China.&lt;/auth-address&gt;&lt;titles&gt;&lt;title&gt;Desuccinylation of pyruvate kinase M2 by SIRT5 contributes to antioxidant response and tumor growth&lt;/title&gt;&lt;secondary-title&gt;Oncotarget&lt;/secondary-title&gt;&lt;alt-title&gt;Oncotarget&lt;/alt-title&gt;&lt;/titles&gt;&lt;periodical&gt;&lt;full-title&gt;Oncotarget&lt;/full-title&gt;&lt;abbr-1&gt;Oncotarget&lt;/abbr-1&gt;&lt;/periodical&gt;&lt;alt-periodical&gt;&lt;full-title&gt;Oncotarget&lt;/full-title&gt;&lt;abbr-1&gt;Oncotarget&lt;/abbr-1&gt;&lt;/alt-periodical&gt;&lt;pages&gt;6984-6993&lt;/pages&gt;&lt;volume&gt;8&lt;/volume&gt;&lt;number&gt;4&lt;/number&gt;&lt;edition&gt;2016/12/31&lt;/edition&gt;&lt;keywords&gt;&lt;keyword&gt;Pkm2&lt;/keyword&gt;&lt;keyword&gt;Ros&lt;/keyword&gt;&lt;keyword&gt;Sirt5&lt;/keyword&gt;&lt;keyword&gt;succinylation&lt;/keyword&gt;&lt;keyword&gt;tumor growth&lt;/keyword&gt;&lt;/keywords&gt;&lt;dates&gt;&lt;year&gt;2017&lt;/year&gt;&lt;pub-dates&gt;&lt;date&gt;Jan 24&lt;/date&gt;&lt;/pub-dates&gt;&lt;/dates&gt;&lt;isbn&gt;1949-2553&lt;/isbn&gt;&lt;accession-num&gt;28036303&lt;/accession-num&gt;&lt;urls&gt;&lt;/urls&gt;&lt;custom2&gt;PMC5351684&lt;/custom2&gt;&lt;electronic-resource-num&gt;10.18632/oncotarget.14346&lt;/electronic-resource-num&gt;&lt;remote-database-provider&gt;NLM&lt;/remote-database-provider&gt;&lt;language&gt;eng&lt;/language&gt;&lt;/record&gt;&lt;/Cite&gt;&lt;/EndNote&gt;</w:instrText>
      </w:r>
      <w:r w:rsidRPr="00A53311">
        <w:rPr>
          <w:rFonts w:ascii="Times New Roman" w:hAnsi="Times New Roman"/>
          <w:sz w:val="24"/>
          <w:szCs w:val="24"/>
        </w:rPr>
        <w:fldChar w:fldCharType="separate"/>
      </w:r>
      <w:r>
        <w:rPr>
          <w:rFonts w:ascii="Times New Roman" w:hAnsi="Times New Roman"/>
          <w:noProof/>
          <w:sz w:val="24"/>
          <w:szCs w:val="24"/>
        </w:rPr>
        <w:t>[60]</w:t>
      </w:r>
      <w:r w:rsidRPr="00A53311">
        <w:rPr>
          <w:rFonts w:ascii="Times New Roman" w:hAnsi="Times New Roman"/>
          <w:sz w:val="24"/>
          <w:szCs w:val="24"/>
        </w:rPr>
        <w:fldChar w:fldCharType="end"/>
      </w:r>
      <w:r w:rsidRPr="00A53311">
        <w:rPr>
          <w:rFonts w:ascii="Times New Roman" w:hAnsi="Times New Roman"/>
          <w:sz w:val="24"/>
          <w:szCs w:val="24"/>
        </w:rPr>
        <w:t xml:space="preserve"> and the consequent shift of the metabolic flux from glycolysis to the pentose phosphate pathway. On the other hand, enhancing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enzymatic activity using specific activators such as ML-285 </w:t>
      </w:r>
      <w:r w:rsidRPr="00A53311">
        <w:rPr>
          <w:rFonts w:ascii="Times New Roman" w:hAnsi="Times New Roman"/>
          <w:sz w:val="24"/>
          <w:szCs w:val="24"/>
        </w:rPr>
        <w:fldChar w:fldCharType="begin"/>
      </w:r>
      <w:r>
        <w:rPr>
          <w:rFonts w:ascii="Times New Roman" w:hAnsi="Times New Roman"/>
          <w:sz w:val="24"/>
          <w:szCs w:val="24"/>
        </w:rPr>
        <w:instrText xml:space="preserve"> ADDIN EN.CITE &lt;EndNote&gt;&lt;Cite&gt;&lt;Author&gt;Brimacombe&lt;/Author&gt;&lt;Year&gt;2010&lt;/Year&gt;&lt;RecNum&gt;474&lt;/RecNum&gt;&lt;DisplayText&gt;[95]&lt;/DisplayText&gt;&lt;record&gt;&lt;rec-number&gt;474&lt;/rec-number&gt;&lt;foreign-keys&gt;&lt;key app="EN" db-id="2dpptssx4ztzaledvw6vwad9dvr5wfx5wezw" timestamp="1560262280"&gt;474&lt;/key&gt;&lt;/foreign-keys&gt;&lt;ref-type name="Book Section"&gt;5&lt;/ref-type&gt;&lt;contributors&gt;&lt;authors&gt;&lt;author&gt;Brimacombe, K. R.&lt;/author&gt;&lt;author&gt;Anastasiou, D.&lt;/author&gt;&lt;author&gt;Hong, B. S.&lt;/author&gt;&lt;author&gt;Tempel, W.&lt;/author&gt;&lt;author&gt;Dimov, S.&lt;/author&gt;&lt;author&gt;Veith, H.&lt;/author&gt;&lt;author&gt;Auld, D. S.&lt;/author&gt;&lt;author&gt;Vander Heiden, M. G.&lt;/author&gt;&lt;author&gt;Thomas, C. J.&lt;/author&gt;&lt;author&gt;Park, H. W.&lt;/author&gt;&lt;author&gt;Shen, M.&lt;/author&gt;&lt;author&gt;Cantley, L. C.&lt;/author&gt;&lt;author&gt;Boxer, M. B.&lt;/author&gt;&lt;/authors&gt;&lt;/contributors&gt;&lt;titles&gt;&lt;title&gt;ML285 affects reactive oxygen species&amp;apos; inhibition of pyruvate kinase M2&lt;/title&gt;&lt;secondary-title&gt;Probe Reports from the NIH Molecular Libraries Program&lt;/secondary-title&gt;&lt;/titles&gt;&lt;dates&gt;&lt;year&gt;2010&lt;/year&gt;&lt;/dates&gt;&lt;pub-location&gt;Bethesda (MD)&lt;/pub-location&gt;&lt;publisher&gt;National Center for Biotechnology Information (US)&lt;/publisher&gt;&lt;accession-num&gt;23885364&lt;/accession-num&gt;&lt;urls&gt;&lt;/urls&gt;&lt;language&gt;eng&lt;/language&gt;&lt;/record&gt;&lt;/Cite&gt;&lt;/EndNote&gt;</w:instrText>
      </w:r>
      <w:r w:rsidRPr="00A53311">
        <w:rPr>
          <w:rFonts w:ascii="Times New Roman" w:hAnsi="Times New Roman"/>
          <w:sz w:val="24"/>
          <w:szCs w:val="24"/>
        </w:rPr>
        <w:fldChar w:fldCharType="separate"/>
      </w:r>
      <w:r>
        <w:rPr>
          <w:rFonts w:ascii="Times New Roman" w:hAnsi="Times New Roman"/>
          <w:noProof/>
          <w:sz w:val="24"/>
          <w:szCs w:val="24"/>
        </w:rPr>
        <w:t>[95]</w:t>
      </w:r>
      <w:r w:rsidRPr="00A53311">
        <w:rPr>
          <w:rFonts w:ascii="Times New Roman" w:hAnsi="Times New Roman"/>
          <w:sz w:val="24"/>
          <w:szCs w:val="24"/>
        </w:rPr>
        <w:fldChar w:fldCharType="end"/>
      </w:r>
      <w:r w:rsidRPr="00A53311">
        <w:rPr>
          <w:rFonts w:ascii="Times New Roman" w:hAnsi="Times New Roman"/>
          <w:sz w:val="24"/>
          <w:szCs w:val="24"/>
        </w:rPr>
        <w:t xml:space="preserve"> and </w:t>
      </w:r>
      <w:proofErr w:type="spellStart"/>
      <w:r w:rsidRPr="00A53311">
        <w:rPr>
          <w:rFonts w:ascii="Times New Roman" w:hAnsi="Times New Roman"/>
          <w:sz w:val="24"/>
          <w:szCs w:val="24"/>
        </w:rPr>
        <w:t>DASA</w:t>
      </w:r>
      <w:proofErr w:type="spellEnd"/>
      <w:r w:rsidRPr="00A53311">
        <w:rPr>
          <w:rFonts w:ascii="Times New Roman" w:hAnsi="Times New Roman"/>
          <w:sz w:val="24"/>
          <w:szCs w:val="24"/>
        </w:rPr>
        <w:t xml:space="preserve">-10 </w:t>
      </w:r>
      <w:r w:rsidRPr="00A53311">
        <w:rPr>
          <w:rFonts w:ascii="Times New Roman" w:hAnsi="Times New Roman"/>
          <w:sz w:val="24"/>
          <w:szCs w:val="24"/>
        </w:rPr>
        <w:fldChar w:fldCharType="begin">
          <w:fldData xml:space="preserve">PEVuZE5vdGU+PENpdGU+PEF1dGhvcj5BbmFzdGFzaW91PC9BdXRob3I+PFllYXI+MjAxMTwvWWVh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PEVuZE5vdGU+PENpdGU+PEF1dGhvcj5BbmFzdGFzaW91PC9BdXRob3I+PFllYXI+MjAxMTwvWWVh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[50]</w:t>
      </w:r>
      <w:r w:rsidRPr="00A53311">
        <w:rPr>
          <w:rFonts w:ascii="Times New Roman" w:hAnsi="Times New Roman"/>
          <w:sz w:val="24"/>
          <w:szCs w:val="24"/>
        </w:rPr>
        <w:fldChar w:fldCharType="end"/>
      </w:r>
      <w:r w:rsidRPr="00A53311">
        <w:rPr>
          <w:rFonts w:ascii="Times New Roman" w:hAnsi="Times New Roman"/>
          <w:sz w:val="24"/>
          <w:szCs w:val="24"/>
        </w:rPr>
        <w:t xml:space="preserve"> increases intracellular oxidants accumulation and sensitizes cancer cells to oxidative stress and cell death.</w:t>
      </w:r>
    </w:p>
    <w:p w14:paraId="175202E8" w14:textId="77777777" w:rsidR="00026EFC" w:rsidRPr="00A53311" w:rsidRDefault="00026EFC" w:rsidP="004C7EE4">
      <w:pPr>
        <w:shd w:val="clear" w:color="auto" w:fill="FFFFFF"/>
        <w:spacing w:before="120" w:after="120" w:line="360" w:lineRule="auto"/>
        <w:jc w:val="both"/>
        <w:rPr>
          <w:rFonts w:ascii="Times New Roman" w:hAnsi="Times New Roman"/>
          <w:sz w:val="24"/>
          <w:szCs w:val="24"/>
        </w:rPr>
      </w:pPr>
      <w:r w:rsidRPr="00A53311">
        <w:rPr>
          <w:rFonts w:ascii="Times New Roman" w:hAnsi="Times New Roman"/>
          <w:sz w:val="24"/>
          <w:szCs w:val="24"/>
        </w:rPr>
        <w:t xml:space="preserve">Other potential mechanisms through which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contributes to the redox balance in cancer cells involve the upregulation of the mouse double minute 2 (</w:t>
      </w:r>
      <w:proofErr w:type="spellStart"/>
      <w:r w:rsidRPr="00A53311">
        <w:rPr>
          <w:rFonts w:ascii="Times New Roman" w:hAnsi="Times New Roman"/>
          <w:sz w:val="24"/>
          <w:szCs w:val="24"/>
        </w:rPr>
        <w:t>MDM2</w:t>
      </w:r>
      <w:proofErr w:type="spellEnd"/>
      <w:r w:rsidRPr="00A53311">
        <w:rPr>
          <w:rFonts w:ascii="Times New Roman" w:hAnsi="Times New Roman"/>
          <w:sz w:val="24"/>
          <w:szCs w:val="24"/>
        </w:rPr>
        <w:t xml:space="preserve">) oncoprotein and the downregulation of the tumor suppressor gene </w:t>
      </w:r>
      <w:proofErr w:type="spellStart"/>
      <w:r w:rsidRPr="00A53311">
        <w:rPr>
          <w:rFonts w:ascii="Times New Roman" w:hAnsi="Times New Roman"/>
          <w:sz w:val="24"/>
          <w:szCs w:val="24"/>
        </w:rPr>
        <w:t>P53</w:t>
      </w:r>
      <w:proofErr w:type="spellEnd"/>
      <w:r w:rsidRPr="00A53311">
        <w:rPr>
          <w:rFonts w:ascii="Times New Roman" w:hAnsi="Times New Roman"/>
          <w:sz w:val="24"/>
          <w:szCs w:val="24"/>
        </w:rPr>
        <w:t xml:space="preserve">. </w:t>
      </w:r>
      <w:proofErr w:type="spellStart"/>
      <w:r w:rsidRPr="00A53311">
        <w:rPr>
          <w:rFonts w:ascii="Times New Roman" w:hAnsi="Times New Roman"/>
          <w:sz w:val="24"/>
          <w:szCs w:val="24"/>
        </w:rPr>
        <w:t>MDM2</w:t>
      </w:r>
      <w:proofErr w:type="spellEnd"/>
      <w:r w:rsidRPr="00A53311">
        <w:rPr>
          <w:rFonts w:ascii="Times New Roman" w:hAnsi="Times New Roman"/>
          <w:sz w:val="24"/>
          <w:szCs w:val="24"/>
        </w:rPr>
        <w:t xml:space="preserve"> is a key player in amino acid metabolism and redox balance, and its expression is upregulated in most cancers </w:t>
      </w:r>
      <w:r w:rsidRPr="00A53311">
        <w:rPr>
          <w:rFonts w:ascii="Times New Roman" w:hAnsi="Times New Roman"/>
          <w:sz w:val="24"/>
          <w:szCs w:val="24"/>
        </w:rPr>
        <w:fldChar w:fldCharType="begin">
          <w:fldData xml:space="preserve">PEVuZE5vdGU+PENpdGU+PEF1dGhvcj5aaGFvPC9BdXRob3I+PFllYXI+MjAxNDwvWWVhcj48UmVj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PEVuZE5vdGU+PENpdGU+PEF1dGhvcj5aaGFvPC9BdXRob3I+PFllYXI+MjAxNDwvWWVhcj48UmVj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[96]</w:t>
      </w:r>
      <w:r w:rsidRPr="00A53311">
        <w:rPr>
          <w:rFonts w:ascii="Times New Roman" w:hAnsi="Times New Roman"/>
          <w:sz w:val="24"/>
          <w:szCs w:val="24"/>
        </w:rPr>
        <w:fldChar w:fldCharType="end"/>
      </w:r>
      <w:r w:rsidRPr="00A53311">
        <w:rPr>
          <w:rFonts w:ascii="Times New Roman" w:hAnsi="Times New Roman"/>
          <w:sz w:val="24"/>
          <w:szCs w:val="24"/>
        </w:rPr>
        <w:t xml:space="preserve">. Nuclear translocation of </w:t>
      </w:r>
      <w:proofErr w:type="spellStart"/>
      <w:r w:rsidRPr="00A53311">
        <w:rPr>
          <w:rFonts w:ascii="Times New Roman" w:hAnsi="Times New Roman"/>
          <w:sz w:val="24"/>
          <w:szCs w:val="24"/>
        </w:rPr>
        <w:t>MDM2</w:t>
      </w:r>
      <w:proofErr w:type="spellEnd"/>
      <w:r w:rsidRPr="00A53311">
        <w:rPr>
          <w:rFonts w:ascii="Times New Roman" w:hAnsi="Times New Roman"/>
          <w:sz w:val="24"/>
          <w:szCs w:val="24"/>
        </w:rPr>
        <w:t xml:space="preserve"> in response to a plethora of stimuli leads to the upregulation of genes involved in redox homeostasis, and glycine-serine </w:t>
      </w:r>
      <w:r w:rsidRPr="00A53311">
        <w:rPr>
          <w:rFonts w:ascii="Times New Roman" w:hAnsi="Times New Roman"/>
          <w:i/>
          <w:sz w:val="24"/>
          <w:szCs w:val="24"/>
        </w:rPr>
        <w:t>de novo</w:t>
      </w:r>
      <w:r w:rsidRPr="00A53311">
        <w:rPr>
          <w:rFonts w:ascii="Times New Roman" w:hAnsi="Times New Roman"/>
          <w:sz w:val="24"/>
          <w:szCs w:val="24"/>
        </w:rPr>
        <w:t xml:space="preserve"> synthesis </w:t>
      </w:r>
      <w:r w:rsidRPr="00A53311">
        <w:rPr>
          <w:rFonts w:ascii="Times New Roman" w:hAnsi="Times New Roman"/>
          <w:sz w:val="24"/>
          <w:szCs w:val="24"/>
        </w:rPr>
        <w:fldChar w:fldCharType="begin">
          <w:fldData xml:space="preserve">PEVuZE5vdGU+PENpdGU+PEF1dGhvcj5SaXNjYWw8L0F1dGhvcj48WWVhcj4yMDE2PC9ZZWFyPjxS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PEVuZE5vdGU+PENpdGU+PEF1dGhvcj5SaXNjYWw8L0F1dGhvcj48WWVhcj4yMDE2PC9ZZWFyPjxS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[97]</w:t>
      </w:r>
      <w:r w:rsidRPr="00A53311">
        <w:rPr>
          <w:rFonts w:ascii="Times New Roman" w:hAnsi="Times New Roman"/>
          <w:sz w:val="24"/>
          <w:szCs w:val="24"/>
        </w:rPr>
        <w:fldChar w:fldCharType="end"/>
      </w:r>
      <w:r w:rsidRPr="00A53311">
        <w:rPr>
          <w:rFonts w:ascii="Times New Roman" w:hAnsi="Times New Roman"/>
          <w:sz w:val="24"/>
          <w:szCs w:val="24"/>
        </w:rPr>
        <w:t xml:space="preserve"> (</w:t>
      </w:r>
      <w:r w:rsidRPr="00A53311">
        <w:rPr>
          <w:rFonts w:ascii="Times New Roman" w:hAnsi="Times New Roman"/>
          <w:b/>
          <w:sz w:val="24"/>
          <w:szCs w:val="24"/>
        </w:rPr>
        <w:t>Figure 3</w:t>
      </w:r>
      <w:r w:rsidRPr="00A53311">
        <w:rPr>
          <w:rFonts w:ascii="Times New Roman" w:hAnsi="Times New Roman"/>
          <w:sz w:val="24"/>
          <w:szCs w:val="24"/>
        </w:rPr>
        <w:t xml:space="preserve">). </w:t>
      </w:r>
      <w:proofErr w:type="spellStart"/>
      <w:r w:rsidRPr="00A53311">
        <w:rPr>
          <w:rFonts w:ascii="Times New Roman" w:hAnsi="Times New Roman"/>
          <w:sz w:val="24"/>
          <w:szCs w:val="24"/>
        </w:rPr>
        <w:t>MDM2</w:t>
      </w:r>
      <w:proofErr w:type="spellEnd"/>
      <w:r w:rsidRPr="00A53311">
        <w:rPr>
          <w:rFonts w:ascii="Times New Roman" w:hAnsi="Times New Roman"/>
          <w:sz w:val="24"/>
          <w:szCs w:val="24"/>
        </w:rPr>
        <w:t xml:space="preserve"> </w:t>
      </w:r>
      <w:r w:rsidRPr="00A53311">
        <w:rPr>
          <w:rFonts w:ascii="Times New Roman" w:hAnsi="Times New Roman"/>
          <w:sz w:val="24"/>
          <w:szCs w:val="24"/>
        </w:rPr>
        <w:lastRenderedPageBreak/>
        <w:t xml:space="preserve">nuclear translocation and recruitment to chromatin can be regulated by several kinases, including AKT </w:t>
      </w:r>
      <w:r w:rsidRPr="00A53311">
        <w:rPr>
          <w:rFonts w:ascii="Times New Roman" w:hAnsi="Times New Roman"/>
          <w:sz w:val="24"/>
          <w:szCs w:val="24"/>
        </w:rPr>
        <w:fldChar w:fldCharType="begin">
          <w:fldData xml:space="preserve">PEVuZE5vdGU+PENpdGU+PEF1dGhvcj5NYXlvPC9BdXRob3I+PFllYXI+MjAwMTwvWWVhcj48UmVj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==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PEVuZE5vdGU+PENpdGU+PEF1dGhvcj5NYXlvPC9BdXRob3I+PFllYXI+MjAwMTwvWWVhcj48UmVj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==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[98]</w:t>
      </w:r>
      <w:r w:rsidRPr="00A53311">
        <w:rPr>
          <w:rFonts w:ascii="Times New Roman" w:hAnsi="Times New Roman"/>
          <w:sz w:val="24"/>
          <w:szCs w:val="24"/>
        </w:rPr>
        <w:fldChar w:fldCharType="end"/>
      </w:r>
      <w:r w:rsidRPr="00A53311">
        <w:rPr>
          <w:rFonts w:ascii="Times New Roman" w:hAnsi="Times New Roman"/>
          <w:sz w:val="24"/>
          <w:szCs w:val="24"/>
        </w:rPr>
        <w:t xml:space="preserve">, and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In addition, </w:t>
      </w:r>
      <w:proofErr w:type="spellStart"/>
      <w:r w:rsidRPr="00A53311">
        <w:rPr>
          <w:rFonts w:ascii="Times New Roman" w:hAnsi="Times New Roman"/>
          <w:sz w:val="24"/>
          <w:szCs w:val="24"/>
        </w:rPr>
        <w:t>MDM2</w:t>
      </w:r>
      <w:proofErr w:type="spellEnd"/>
      <w:r w:rsidRPr="00A53311">
        <w:rPr>
          <w:rFonts w:ascii="Times New Roman" w:hAnsi="Times New Roman"/>
          <w:sz w:val="24"/>
          <w:szCs w:val="24"/>
        </w:rPr>
        <w:t xml:space="preserve"> is also sensitive to cellular redox changes. Treating human non-small cell lung carcinoma cells (</w:t>
      </w:r>
      <w:proofErr w:type="spellStart"/>
      <w:r w:rsidRPr="00A53311">
        <w:rPr>
          <w:rFonts w:ascii="Times New Roman" w:hAnsi="Times New Roman"/>
          <w:sz w:val="24"/>
          <w:szCs w:val="24"/>
        </w:rPr>
        <w:t>H1299</w:t>
      </w:r>
      <w:proofErr w:type="spellEnd"/>
      <w:r w:rsidRPr="00A53311">
        <w:rPr>
          <w:rFonts w:ascii="Times New Roman" w:hAnsi="Times New Roman"/>
          <w:sz w:val="24"/>
          <w:szCs w:val="24"/>
        </w:rPr>
        <w:t xml:space="preserve">) with </w:t>
      </w:r>
      <w:proofErr w:type="spellStart"/>
      <w:r w:rsidRPr="00A53311">
        <w:rPr>
          <w:rFonts w:ascii="Times New Roman" w:hAnsi="Times New Roman"/>
          <w:sz w:val="24"/>
          <w:szCs w:val="24"/>
        </w:rPr>
        <w:t>H</w:t>
      </w:r>
      <w:r w:rsidRPr="00A53311">
        <w:rPr>
          <w:rFonts w:ascii="Times New Roman" w:hAnsi="Times New Roman"/>
          <w:sz w:val="24"/>
          <w:szCs w:val="24"/>
          <w:vertAlign w:val="subscript"/>
        </w:rPr>
        <w:t>2</w:t>
      </w:r>
      <w:r w:rsidRPr="00A53311">
        <w:rPr>
          <w:rFonts w:ascii="Times New Roman" w:hAnsi="Times New Roman"/>
          <w:sz w:val="24"/>
          <w:szCs w:val="24"/>
        </w:rPr>
        <w:t>O</w:t>
      </w:r>
      <w:r w:rsidRPr="00A53311">
        <w:rPr>
          <w:rFonts w:ascii="Times New Roman" w:hAnsi="Times New Roman"/>
          <w:sz w:val="24"/>
          <w:szCs w:val="24"/>
          <w:vertAlign w:val="subscript"/>
        </w:rPr>
        <w:t>2</w:t>
      </w:r>
      <w:proofErr w:type="spellEnd"/>
      <w:r w:rsidRPr="00A53311">
        <w:rPr>
          <w:rFonts w:ascii="Times New Roman" w:hAnsi="Times New Roman"/>
          <w:sz w:val="24"/>
          <w:szCs w:val="24"/>
          <w:vertAlign w:val="subscript"/>
        </w:rPr>
        <w:t xml:space="preserve"> </w:t>
      </w:r>
      <w:r w:rsidRPr="00A53311">
        <w:rPr>
          <w:rFonts w:ascii="Times New Roman" w:hAnsi="Times New Roman"/>
          <w:sz w:val="24"/>
          <w:szCs w:val="24"/>
        </w:rPr>
        <w:t xml:space="preserve">or menadione, enhanced </w:t>
      </w:r>
      <w:proofErr w:type="spellStart"/>
      <w:r w:rsidRPr="00A53311">
        <w:rPr>
          <w:rFonts w:ascii="Times New Roman" w:hAnsi="Times New Roman"/>
          <w:sz w:val="24"/>
          <w:szCs w:val="24"/>
        </w:rPr>
        <w:t>MDM2</w:t>
      </w:r>
      <w:proofErr w:type="spellEnd"/>
      <w:r w:rsidRPr="00A53311">
        <w:rPr>
          <w:rFonts w:ascii="Times New Roman" w:hAnsi="Times New Roman"/>
          <w:sz w:val="24"/>
          <w:szCs w:val="24"/>
        </w:rPr>
        <w:t xml:space="preserve"> recruitment to chromatin. Remarkably, the same study also demonstrated that </w:t>
      </w:r>
      <w:proofErr w:type="spellStart"/>
      <w:r w:rsidRPr="00A53311">
        <w:rPr>
          <w:rFonts w:ascii="Times New Roman" w:hAnsi="Times New Roman"/>
          <w:sz w:val="24"/>
          <w:szCs w:val="24"/>
        </w:rPr>
        <w:t>shikonin</w:t>
      </w:r>
      <w:proofErr w:type="spellEnd"/>
      <w:r w:rsidRPr="00A53311">
        <w:rPr>
          <w:rFonts w:ascii="Times New Roman" w:hAnsi="Times New Roman"/>
          <w:sz w:val="24"/>
          <w:szCs w:val="24"/>
        </w:rPr>
        <w:t xml:space="preserve">-mediated inhibition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as well as the knockdown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increased the levels of chromatin-bound </w:t>
      </w:r>
      <w:proofErr w:type="spellStart"/>
      <w:r w:rsidRPr="00A53311">
        <w:rPr>
          <w:rFonts w:ascii="Times New Roman" w:hAnsi="Times New Roman"/>
          <w:sz w:val="24"/>
          <w:szCs w:val="24"/>
        </w:rPr>
        <w:t>MDM2</w:t>
      </w:r>
      <w:proofErr w:type="spellEnd"/>
      <w:r w:rsidRPr="00A53311">
        <w:rPr>
          <w:rFonts w:ascii="Times New Roman" w:hAnsi="Times New Roman"/>
          <w:sz w:val="24"/>
          <w:szCs w:val="24"/>
        </w:rPr>
        <w:t>.</w:t>
      </w:r>
      <w:r w:rsidRPr="00A53311">
        <w:rPr>
          <w:rFonts w:ascii="Times New Roman" w:hAnsi="Times New Roman"/>
          <w:bCs/>
          <w:sz w:val="24"/>
          <w:szCs w:val="24"/>
        </w:rPr>
        <w:t xml:space="preserve"> These results were further confirmed by site-directed mutagenesis of serine-166 (S-166) and threonine-351 (T-351) on </w:t>
      </w:r>
      <w:proofErr w:type="spellStart"/>
      <w:r w:rsidRPr="00A53311">
        <w:rPr>
          <w:rFonts w:ascii="Times New Roman" w:hAnsi="Times New Roman"/>
          <w:bCs/>
          <w:sz w:val="24"/>
          <w:szCs w:val="24"/>
        </w:rPr>
        <w:t>MDM2</w:t>
      </w:r>
      <w:proofErr w:type="spellEnd"/>
      <w:r w:rsidRPr="00A53311">
        <w:rPr>
          <w:rFonts w:ascii="Times New Roman" w:hAnsi="Times New Roman"/>
          <w:bCs/>
          <w:sz w:val="24"/>
          <w:szCs w:val="24"/>
        </w:rPr>
        <w:t xml:space="preserve"> to phosphorylation resistant alanine residues (</w:t>
      </w:r>
      <w:proofErr w:type="spellStart"/>
      <w:r w:rsidRPr="00A53311">
        <w:rPr>
          <w:rFonts w:ascii="Times New Roman" w:hAnsi="Times New Roman"/>
          <w:bCs/>
          <w:sz w:val="24"/>
          <w:szCs w:val="24"/>
        </w:rPr>
        <w:t>MDM2-S166A</w:t>
      </w:r>
      <w:proofErr w:type="spellEnd"/>
      <w:r w:rsidRPr="00A53311">
        <w:rPr>
          <w:rFonts w:ascii="Times New Roman" w:hAnsi="Times New Roman"/>
          <w:bCs/>
          <w:sz w:val="24"/>
          <w:szCs w:val="24"/>
        </w:rPr>
        <w:t>/</w:t>
      </w:r>
      <w:proofErr w:type="spellStart"/>
      <w:r w:rsidRPr="00A53311">
        <w:rPr>
          <w:rFonts w:ascii="Times New Roman" w:hAnsi="Times New Roman"/>
          <w:bCs/>
          <w:sz w:val="24"/>
          <w:szCs w:val="24"/>
        </w:rPr>
        <w:t>T351A</w:t>
      </w:r>
      <w:proofErr w:type="spellEnd"/>
      <w:r w:rsidRPr="00A53311">
        <w:rPr>
          <w:rFonts w:ascii="Times New Roman" w:hAnsi="Times New Roman"/>
          <w:bCs/>
          <w:sz w:val="24"/>
          <w:szCs w:val="24"/>
        </w:rPr>
        <w:t xml:space="preserve">), which abolished the </w:t>
      </w:r>
      <w:proofErr w:type="spellStart"/>
      <w:r w:rsidRPr="00A53311">
        <w:rPr>
          <w:rFonts w:ascii="Times New Roman" w:hAnsi="Times New Roman"/>
          <w:bCs/>
          <w:sz w:val="24"/>
          <w:szCs w:val="24"/>
        </w:rPr>
        <w:t>PKM2-MDM2</w:t>
      </w:r>
      <w:proofErr w:type="spellEnd"/>
      <w:r w:rsidRPr="00A53311">
        <w:rPr>
          <w:rFonts w:ascii="Times New Roman" w:hAnsi="Times New Roman"/>
          <w:bCs/>
          <w:sz w:val="24"/>
          <w:szCs w:val="24"/>
        </w:rPr>
        <w:t xml:space="preserve"> interaction and increased the recruitment of </w:t>
      </w:r>
      <w:proofErr w:type="spellStart"/>
      <w:r w:rsidRPr="00A53311">
        <w:rPr>
          <w:rFonts w:ascii="Times New Roman" w:hAnsi="Times New Roman"/>
          <w:bCs/>
          <w:sz w:val="24"/>
          <w:szCs w:val="24"/>
        </w:rPr>
        <w:t>MDM2</w:t>
      </w:r>
      <w:proofErr w:type="spellEnd"/>
      <w:r w:rsidRPr="00A53311">
        <w:rPr>
          <w:rFonts w:ascii="Times New Roman" w:hAnsi="Times New Roman"/>
          <w:bCs/>
          <w:sz w:val="24"/>
          <w:szCs w:val="24"/>
        </w:rPr>
        <w:t xml:space="preserve"> to chromatin. The authors speculated that</w:t>
      </w:r>
      <w:r w:rsidRPr="00A53311">
        <w:rPr>
          <w:rFonts w:ascii="Times New Roman" w:hAnsi="Times New Roman"/>
          <w:sz w:val="24"/>
          <w:szCs w:val="24"/>
        </w:rPr>
        <w:t xml:space="preserve">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might inhibit </w:t>
      </w:r>
      <w:proofErr w:type="spellStart"/>
      <w:r w:rsidRPr="00A53311">
        <w:rPr>
          <w:rFonts w:ascii="Times New Roman" w:hAnsi="Times New Roman"/>
          <w:sz w:val="24"/>
          <w:szCs w:val="24"/>
        </w:rPr>
        <w:t>MDM2</w:t>
      </w:r>
      <w:proofErr w:type="spellEnd"/>
      <w:r w:rsidRPr="00A53311">
        <w:rPr>
          <w:rFonts w:ascii="Times New Roman" w:hAnsi="Times New Roman"/>
          <w:sz w:val="24"/>
          <w:szCs w:val="24"/>
        </w:rPr>
        <w:t xml:space="preserve"> recruitment to chromatin mediated by the phosphorylation of </w:t>
      </w:r>
      <w:proofErr w:type="spellStart"/>
      <w:r w:rsidRPr="00A53311">
        <w:rPr>
          <w:rFonts w:ascii="Times New Roman" w:hAnsi="Times New Roman"/>
          <w:bCs/>
          <w:sz w:val="24"/>
          <w:szCs w:val="24"/>
        </w:rPr>
        <w:t>MDM2</w:t>
      </w:r>
      <w:proofErr w:type="spellEnd"/>
      <w:r w:rsidRPr="00A53311">
        <w:rPr>
          <w:rFonts w:ascii="Times New Roman" w:hAnsi="Times New Roman"/>
          <w:bCs/>
          <w:sz w:val="24"/>
          <w:szCs w:val="24"/>
        </w:rPr>
        <w:t xml:space="preserve"> on S-166 and T-351 </w:t>
      </w:r>
      <w:r w:rsidRPr="00A53311">
        <w:rPr>
          <w:rFonts w:ascii="Times New Roman" w:hAnsi="Times New Roman"/>
          <w:bCs/>
          <w:sz w:val="24"/>
          <w:szCs w:val="24"/>
        </w:rPr>
        <w:fldChar w:fldCharType="begin">
          <w:fldData xml:space="preserve">PEVuZE5vdGU+PENpdGU+PEF1dGhvcj5SaXNjYWw8L0F1dGhvcj48WWVhcj4yMDE2PC9ZZWFyPjxS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</w:fldData>
        </w:fldChar>
      </w:r>
      <w:r>
        <w:rPr>
          <w:rFonts w:ascii="Times New Roman" w:hAnsi="Times New Roman"/>
          <w:bCs/>
          <w:sz w:val="24"/>
          <w:szCs w:val="24"/>
        </w:rPr>
        <w:instrText xml:space="preserve"> ADDIN EN.CITE </w:instrText>
      </w:r>
      <w:r>
        <w:rPr>
          <w:rFonts w:ascii="Times New Roman" w:hAnsi="Times New Roman"/>
          <w:bCs/>
          <w:sz w:val="24"/>
          <w:szCs w:val="24"/>
        </w:rPr>
        <w:fldChar w:fldCharType="begin">
          <w:fldData xml:space="preserve">PEVuZE5vdGU+PENpdGU+PEF1dGhvcj5SaXNjYWw8L0F1dGhvcj48WWVhcj4yMDE2PC9ZZWFyPjxS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</w:fldData>
        </w:fldChar>
      </w:r>
      <w:r>
        <w:rPr>
          <w:rFonts w:ascii="Times New Roman" w:hAnsi="Times New Roman"/>
          <w:bCs/>
          <w:sz w:val="24"/>
          <w:szCs w:val="24"/>
        </w:rPr>
        <w:instrText xml:space="preserve"> ADDIN EN.CITE.DATA </w:instrText>
      </w:r>
      <w:r>
        <w:rPr>
          <w:rFonts w:ascii="Times New Roman" w:hAnsi="Times New Roman"/>
          <w:bCs/>
          <w:sz w:val="24"/>
          <w:szCs w:val="24"/>
        </w:rPr>
      </w:r>
      <w:r>
        <w:rPr>
          <w:rFonts w:ascii="Times New Roman" w:hAnsi="Times New Roman"/>
          <w:bCs/>
          <w:sz w:val="24"/>
          <w:szCs w:val="24"/>
        </w:rPr>
        <w:fldChar w:fldCharType="end"/>
      </w:r>
      <w:r w:rsidRPr="00A53311">
        <w:rPr>
          <w:rFonts w:ascii="Times New Roman" w:hAnsi="Times New Roman"/>
          <w:bCs/>
          <w:sz w:val="24"/>
          <w:szCs w:val="24"/>
        </w:rPr>
      </w:r>
      <w:r w:rsidRPr="00A53311">
        <w:rPr>
          <w:rFonts w:ascii="Times New Roman" w:hAnsi="Times New Roman"/>
          <w:bCs/>
          <w:sz w:val="24"/>
          <w:szCs w:val="24"/>
        </w:rPr>
        <w:fldChar w:fldCharType="separate"/>
      </w:r>
      <w:r>
        <w:rPr>
          <w:rFonts w:ascii="Times New Roman" w:hAnsi="Times New Roman"/>
          <w:bCs/>
          <w:noProof/>
          <w:sz w:val="24"/>
          <w:szCs w:val="24"/>
        </w:rPr>
        <w:t>[97]</w:t>
      </w:r>
      <w:r w:rsidRPr="00A53311">
        <w:rPr>
          <w:rFonts w:ascii="Times New Roman" w:hAnsi="Times New Roman"/>
          <w:bCs/>
          <w:sz w:val="24"/>
          <w:szCs w:val="24"/>
        </w:rPr>
        <w:fldChar w:fldCharType="end"/>
      </w:r>
      <w:r w:rsidRPr="00A53311">
        <w:rPr>
          <w:rFonts w:ascii="Times New Roman" w:hAnsi="Times New Roman"/>
          <w:sz w:val="24"/>
          <w:szCs w:val="24"/>
        </w:rPr>
        <w:t xml:space="preserve">. These findings, however, contradict previous reports showing that </w:t>
      </w:r>
      <w:proofErr w:type="spellStart"/>
      <w:r w:rsidRPr="00A53311">
        <w:rPr>
          <w:rFonts w:ascii="Times New Roman" w:hAnsi="Times New Roman"/>
          <w:bCs/>
          <w:sz w:val="24"/>
          <w:szCs w:val="24"/>
        </w:rPr>
        <w:t>MDM2</w:t>
      </w:r>
      <w:proofErr w:type="spellEnd"/>
      <w:r w:rsidRPr="00A53311">
        <w:rPr>
          <w:rFonts w:ascii="Times New Roman" w:hAnsi="Times New Roman"/>
          <w:bCs/>
          <w:sz w:val="24"/>
          <w:szCs w:val="24"/>
        </w:rPr>
        <w:t xml:space="preserve"> phosphorylation at S-166 is essential for its nuclear translocation </w:t>
      </w:r>
      <w:r w:rsidRPr="00A53311">
        <w:rPr>
          <w:rFonts w:ascii="Times New Roman" w:hAnsi="Times New Roman"/>
          <w:bCs/>
          <w:sz w:val="24"/>
          <w:szCs w:val="24"/>
        </w:rPr>
        <w:fldChar w:fldCharType="begin">
          <w:fldData xml:space="preserve">PEVuZE5vdGU+PENpdGU+PEF1dGhvcj5NYXlvPC9BdXRob3I+PFllYXI+MjAwMTwvWWVhcj48UmVj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==
</w:fldData>
        </w:fldChar>
      </w:r>
      <w:r>
        <w:rPr>
          <w:rFonts w:ascii="Times New Roman" w:hAnsi="Times New Roman"/>
          <w:bCs/>
          <w:sz w:val="24"/>
          <w:szCs w:val="24"/>
        </w:rPr>
        <w:instrText xml:space="preserve"> ADDIN EN.CITE </w:instrText>
      </w:r>
      <w:r>
        <w:rPr>
          <w:rFonts w:ascii="Times New Roman" w:hAnsi="Times New Roman"/>
          <w:bCs/>
          <w:sz w:val="24"/>
          <w:szCs w:val="24"/>
        </w:rPr>
        <w:fldChar w:fldCharType="begin">
          <w:fldData xml:space="preserve">PEVuZE5vdGU+PENpdGU+PEF1dGhvcj5NYXlvPC9BdXRob3I+PFllYXI+MjAwMTwvWWVhcj48UmVj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==
</w:fldData>
        </w:fldChar>
      </w:r>
      <w:r>
        <w:rPr>
          <w:rFonts w:ascii="Times New Roman" w:hAnsi="Times New Roman"/>
          <w:bCs/>
          <w:sz w:val="24"/>
          <w:szCs w:val="24"/>
        </w:rPr>
        <w:instrText xml:space="preserve"> ADDIN EN.CITE.DATA </w:instrText>
      </w:r>
      <w:r>
        <w:rPr>
          <w:rFonts w:ascii="Times New Roman" w:hAnsi="Times New Roman"/>
          <w:bCs/>
          <w:sz w:val="24"/>
          <w:szCs w:val="24"/>
        </w:rPr>
      </w:r>
      <w:r>
        <w:rPr>
          <w:rFonts w:ascii="Times New Roman" w:hAnsi="Times New Roman"/>
          <w:bCs/>
          <w:sz w:val="24"/>
          <w:szCs w:val="24"/>
        </w:rPr>
        <w:fldChar w:fldCharType="end"/>
      </w:r>
      <w:r w:rsidRPr="00A53311">
        <w:rPr>
          <w:rFonts w:ascii="Times New Roman" w:hAnsi="Times New Roman"/>
          <w:bCs/>
          <w:sz w:val="24"/>
          <w:szCs w:val="24"/>
        </w:rPr>
      </w:r>
      <w:r w:rsidRPr="00A53311">
        <w:rPr>
          <w:rFonts w:ascii="Times New Roman" w:hAnsi="Times New Roman"/>
          <w:bCs/>
          <w:sz w:val="24"/>
          <w:szCs w:val="24"/>
        </w:rPr>
        <w:fldChar w:fldCharType="separate"/>
      </w:r>
      <w:r>
        <w:rPr>
          <w:rFonts w:ascii="Times New Roman" w:hAnsi="Times New Roman"/>
          <w:bCs/>
          <w:noProof/>
          <w:sz w:val="24"/>
          <w:szCs w:val="24"/>
        </w:rPr>
        <w:t>[98]</w:t>
      </w:r>
      <w:r w:rsidRPr="00A53311">
        <w:rPr>
          <w:rFonts w:ascii="Times New Roman" w:hAnsi="Times New Roman"/>
          <w:bCs/>
          <w:sz w:val="24"/>
          <w:szCs w:val="24"/>
        </w:rPr>
        <w:fldChar w:fldCharType="end"/>
      </w:r>
      <w:r w:rsidRPr="00A53311">
        <w:rPr>
          <w:rFonts w:ascii="Times New Roman" w:hAnsi="Times New Roman"/>
          <w:bCs/>
          <w:sz w:val="24"/>
          <w:szCs w:val="24"/>
        </w:rPr>
        <w:t xml:space="preserve"> and its role in regulating the expression of genes involved in serine-glycine metabolism, and redox homeostasis </w:t>
      </w:r>
      <w:r w:rsidRPr="00A53311">
        <w:rPr>
          <w:rFonts w:ascii="Times New Roman" w:hAnsi="Times New Roman"/>
          <w:bCs/>
          <w:sz w:val="24"/>
          <w:szCs w:val="24"/>
        </w:rPr>
        <w:fldChar w:fldCharType="begin">
          <w:fldData xml:space="preserve">PEVuZE5vdGU+PENpdGU+PEF1dGhvcj5SaXNjYWw8L0F1dGhvcj48WWVhcj4yMDE2PC9ZZWFyPjxS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</w:fldData>
        </w:fldChar>
      </w:r>
      <w:r>
        <w:rPr>
          <w:rFonts w:ascii="Times New Roman" w:hAnsi="Times New Roman"/>
          <w:bCs/>
          <w:sz w:val="24"/>
          <w:szCs w:val="24"/>
        </w:rPr>
        <w:instrText xml:space="preserve"> ADDIN EN.CITE </w:instrText>
      </w:r>
      <w:r>
        <w:rPr>
          <w:rFonts w:ascii="Times New Roman" w:hAnsi="Times New Roman"/>
          <w:bCs/>
          <w:sz w:val="24"/>
          <w:szCs w:val="24"/>
        </w:rPr>
        <w:fldChar w:fldCharType="begin">
          <w:fldData xml:space="preserve">PEVuZE5vdGU+PENpdGU+PEF1dGhvcj5SaXNjYWw8L0F1dGhvcj48WWVhcj4yMDE2PC9ZZWFyPjxS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</w:fldData>
        </w:fldChar>
      </w:r>
      <w:r>
        <w:rPr>
          <w:rFonts w:ascii="Times New Roman" w:hAnsi="Times New Roman"/>
          <w:bCs/>
          <w:sz w:val="24"/>
          <w:szCs w:val="24"/>
        </w:rPr>
        <w:instrText xml:space="preserve"> ADDIN EN.CITE.DATA </w:instrText>
      </w:r>
      <w:r>
        <w:rPr>
          <w:rFonts w:ascii="Times New Roman" w:hAnsi="Times New Roman"/>
          <w:bCs/>
          <w:sz w:val="24"/>
          <w:szCs w:val="24"/>
        </w:rPr>
      </w:r>
      <w:r>
        <w:rPr>
          <w:rFonts w:ascii="Times New Roman" w:hAnsi="Times New Roman"/>
          <w:bCs/>
          <w:sz w:val="24"/>
          <w:szCs w:val="24"/>
        </w:rPr>
        <w:fldChar w:fldCharType="end"/>
      </w:r>
      <w:r w:rsidRPr="00A53311">
        <w:rPr>
          <w:rFonts w:ascii="Times New Roman" w:hAnsi="Times New Roman"/>
          <w:bCs/>
          <w:sz w:val="24"/>
          <w:szCs w:val="24"/>
        </w:rPr>
      </w:r>
      <w:r w:rsidRPr="00A53311">
        <w:rPr>
          <w:rFonts w:ascii="Times New Roman" w:hAnsi="Times New Roman"/>
          <w:bCs/>
          <w:sz w:val="24"/>
          <w:szCs w:val="24"/>
        </w:rPr>
        <w:fldChar w:fldCharType="separate"/>
      </w:r>
      <w:r>
        <w:rPr>
          <w:rFonts w:ascii="Times New Roman" w:hAnsi="Times New Roman"/>
          <w:bCs/>
          <w:noProof/>
          <w:sz w:val="24"/>
          <w:szCs w:val="24"/>
        </w:rPr>
        <w:t>[97]</w:t>
      </w:r>
      <w:r w:rsidRPr="00A53311">
        <w:rPr>
          <w:rFonts w:ascii="Times New Roman" w:hAnsi="Times New Roman"/>
          <w:bCs/>
          <w:sz w:val="24"/>
          <w:szCs w:val="24"/>
        </w:rPr>
        <w:fldChar w:fldCharType="end"/>
      </w:r>
      <w:r w:rsidRPr="00A53311">
        <w:rPr>
          <w:rFonts w:ascii="Times New Roman" w:hAnsi="Times New Roman"/>
          <w:sz w:val="24"/>
          <w:szCs w:val="24"/>
        </w:rPr>
        <w:t xml:space="preserve"> (</w:t>
      </w:r>
      <w:r w:rsidRPr="00A53311">
        <w:rPr>
          <w:rFonts w:ascii="Times New Roman" w:hAnsi="Times New Roman"/>
          <w:b/>
          <w:sz w:val="24"/>
          <w:szCs w:val="24"/>
        </w:rPr>
        <w:t>Figure 3</w:t>
      </w:r>
      <w:r w:rsidRPr="00A53311">
        <w:rPr>
          <w:rFonts w:ascii="Times New Roman" w:hAnsi="Times New Roman"/>
          <w:sz w:val="24"/>
          <w:szCs w:val="24"/>
        </w:rPr>
        <w:t>)</w:t>
      </w:r>
      <w:r w:rsidRPr="00A53311">
        <w:rPr>
          <w:rFonts w:ascii="Times New Roman" w:hAnsi="Times New Roman"/>
          <w:bCs/>
          <w:sz w:val="24"/>
          <w:szCs w:val="24"/>
        </w:rPr>
        <w:t xml:space="preserve">.  </w:t>
      </w:r>
    </w:p>
    <w:p w14:paraId="404641F1" w14:textId="77777777" w:rsidR="00026EFC" w:rsidRPr="00A53311" w:rsidRDefault="00026EFC" w:rsidP="004C7EE4">
      <w:pPr>
        <w:shd w:val="clear" w:color="auto" w:fill="FFFFFF"/>
        <w:spacing w:before="120" w:after="120" w:line="360" w:lineRule="auto"/>
        <w:jc w:val="both"/>
        <w:rPr>
          <w:rFonts w:ascii="Times New Roman" w:hAnsi="Times New Roman"/>
          <w:sz w:val="24"/>
          <w:szCs w:val="24"/>
        </w:rPr>
      </w:pPr>
      <w:proofErr w:type="spellStart"/>
      <w:r w:rsidRPr="00A53311">
        <w:rPr>
          <w:rFonts w:ascii="Times New Roman" w:hAnsi="Times New Roman"/>
          <w:sz w:val="24"/>
          <w:szCs w:val="24"/>
        </w:rPr>
        <w:t>MDM2</w:t>
      </w:r>
      <w:proofErr w:type="spellEnd"/>
      <w:r w:rsidRPr="00A53311">
        <w:rPr>
          <w:rFonts w:ascii="Times New Roman" w:hAnsi="Times New Roman"/>
          <w:sz w:val="24"/>
          <w:szCs w:val="24"/>
        </w:rPr>
        <w:t xml:space="preserve"> is also an important </w:t>
      </w:r>
      <w:proofErr w:type="spellStart"/>
      <w:r w:rsidRPr="00A53311">
        <w:rPr>
          <w:rFonts w:ascii="Times New Roman" w:hAnsi="Times New Roman"/>
          <w:sz w:val="24"/>
          <w:szCs w:val="24"/>
        </w:rPr>
        <w:t>E3</w:t>
      </w:r>
      <w:proofErr w:type="spellEnd"/>
      <w:r w:rsidRPr="00A53311">
        <w:rPr>
          <w:rFonts w:ascii="Times New Roman" w:hAnsi="Times New Roman"/>
          <w:sz w:val="24"/>
          <w:szCs w:val="24"/>
        </w:rPr>
        <w:t xml:space="preserve"> ligase of the tumor suppressor </w:t>
      </w:r>
      <w:proofErr w:type="spellStart"/>
      <w:r w:rsidRPr="00A53311">
        <w:rPr>
          <w:rFonts w:ascii="Times New Roman" w:hAnsi="Times New Roman"/>
          <w:sz w:val="24"/>
          <w:szCs w:val="24"/>
        </w:rPr>
        <w:t>P53</w:t>
      </w:r>
      <w:proofErr w:type="spellEnd"/>
      <w:r w:rsidRPr="00A53311">
        <w:rPr>
          <w:rFonts w:ascii="Times New Roman" w:hAnsi="Times New Roman"/>
          <w:sz w:val="24"/>
          <w:szCs w:val="24"/>
        </w:rPr>
        <w:t xml:space="preserve"> </w:t>
      </w:r>
      <w:r w:rsidRPr="00A53311">
        <w:rPr>
          <w:rFonts w:ascii="Times New Roman" w:hAnsi="Times New Roman"/>
          <w:sz w:val="24"/>
          <w:szCs w:val="24"/>
        </w:rPr>
        <w:fldChar w:fldCharType="begin">
          <w:fldData xml:space="preserve">PEVuZE5vdGU+PENpdGU+PEF1dGhvcj5EdTwvQXV0aG9yPjxZZWFyPjIwMDk8L1llYXI+PFJlY051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PEVuZE5vdGU+PENpdGU+PEF1dGhvcj5EdTwvQXV0aG9yPjxZZWFyPjIwMDk8L1llYXI+PFJlY051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[99]</w:t>
      </w:r>
      <w:r w:rsidRPr="00A53311">
        <w:rPr>
          <w:rFonts w:ascii="Times New Roman" w:hAnsi="Times New Roman"/>
          <w:sz w:val="24"/>
          <w:szCs w:val="24"/>
        </w:rPr>
        <w:fldChar w:fldCharType="end"/>
      </w:r>
      <w:r w:rsidRPr="00A53311">
        <w:rPr>
          <w:rFonts w:ascii="Times New Roman" w:hAnsi="Times New Roman"/>
          <w:sz w:val="24"/>
          <w:szCs w:val="24"/>
        </w:rPr>
        <w:t xml:space="preserve">, recent studies have shown that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interaction with </w:t>
      </w:r>
      <w:proofErr w:type="spellStart"/>
      <w:r w:rsidRPr="00A53311">
        <w:rPr>
          <w:rFonts w:ascii="Times New Roman" w:hAnsi="Times New Roman"/>
          <w:sz w:val="24"/>
          <w:szCs w:val="24"/>
        </w:rPr>
        <w:t>MDM2</w:t>
      </w:r>
      <w:proofErr w:type="spellEnd"/>
      <w:r w:rsidRPr="00A53311">
        <w:rPr>
          <w:rFonts w:ascii="Times New Roman" w:hAnsi="Times New Roman"/>
          <w:sz w:val="24"/>
          <w:szCs w:val="24"/>
        </w:rPr>
        <w:t xml:space="preserve"> and the subsequent effects on serine biosynthesis and redox homeostasis are independent of </w:t>
      </w:r>
      <w:proofErr w:type="spellStart"/>
      <w:r w:rsidRPr="00A53311">
        <w:rPr>
          <w:rFonts w:ascii="Times New Roman" w:hAnsi="Times New Roman"/>
          <w:sz w:val="24"/>
          <w:szCs w:val="24"/>
        </w:rPr>
        <w:t>P53</w:t>
      </w:r>
      <w:proofErr w:type="spellEnd"/>
      <w:r w:rsidRPr="00A53311">
        <w:rPr>
          <w:rFonts w:ascii="Times New Roman" w:hAnsi="Times New Roman"/>
          <w:sz w:val="24"/>
          <w:szCs w:val="24"/>
        </w:rPr>
        <w:t xml:space="preserve"> </w:t>
      </w:r>
      <w:r w:rsidRPr="00A53311">
        <w:rPr>
          <w:rFonts w:ascii="Times New Roman" w:hAnsi="Times New Roman"/>
          <w:sz w:val="24"/>
          <w:szCs w:val="24"/>
        </w:rPr>
        <w:fldChar w:fldCharType="begin">
          <w:fldData xml:space="preserve">PEVuZE5vdGU+PENpdGU+PEF1dGhvcj5BcmVuYTwvQXV0aG9yPjxZZWFyPjIwMTg8L1llYXI+PFJl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PEVuZE5vdGU+PENpdGU+PEF1dGhvcj5BcmVuYTwvQXV0aG9yPjxZZWFyPjIwMTg8L1llYXI+PFJl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[100]</w:t>
      </w:r>
      <w:r w:rsidRPr="00A53311">
        <w:rPr>
          <w:rFonts w:ascii="Times New Roman" w:hAnsi="Times New Roman"/>
          <w:sz w:val="24"/>
          <w:szCs w:val="24"/>
        </w:rPr>
        <w:fldChar w:fldCharType="end"/>
      </w:r>
      <w:r w:rsidRPr="00A53311">
        <w:rPr>
          <w:rFonts w:ascii="Times New Roman" w:hAnsi="Times New Roman"/>
          <w:sz w:val="24"/>
          <w:szCs w:val="24"/>
        </w:rPr>
        <w:t xml:space="preserve">. </w:t>
      </w:r>
      <w:proofErr w:type="spellStart"/>
      <w:r w:rsidRPr="00A53311">
        <w:rPr>
          <w:rFonts w:ascii="Times New Roman" w:hAnsi="Times New Roman"/>
          <w:sz w:val="24"/>
          <w:szCs w:val="24"/>
        </w:rPr>
        <w:t>P53</w:t>
      </w:r>
      <w:proofErr w:type="spellEnd"/>
      <w:r w:rsidRPr="00A53311">
        <w:rPr>
          <w:rFonts w:ascii="Times New Roman" w:hAnsi="Times New Roman"/>
          <w:sz w:val="24"/>
          <w:szCs w:val="24"/>
        </w:rPr>
        <w:t xml:space="preserve"> is a transcriptional factor and a tumor suppressor that exhibits pro-apoptotic functions. In many cancer types, </w:t>
      </w:r>
      <w:proofErr w:type="spellStart"/>
      <w:r w:rsidRPr="00A53311">
        <w:rPr>
          <w:rFonts w:ascii="Times New Roman" w:hAnsi="Times New Roman"/>
          <w:sz w:val="24"/>
          <w:szCs w:val="24"/>
        </w:rPr>
        <w:t>P53</w:t>
      </w:r>
      <w:proofErr w:type="spellEnd"/>
      <w:r w:rsidRPr="00A53311">
        <w:rPr>
          <w:rFonts w:ascii="Times New Roman" w:hAnsi="Times New Roman"/>
          <w:sz w:val="24"/>
          <w:szCs w:val="24"/>
        </w:rPr>
        <w:t xml:space="preserve"> is either mutated or deleted. However, in tumors expressing the wild-type, the nuclear translocation of </w:t>
      </w:r>
      <w:proofErr w:type="spellStart"/>
      <w:r w:rsidRPr="00A53311">
        <w:rPr>
          <w:rFonts w:ascii="Times New Roman" w:hAnsi="Times New Roman"/>
          <w:sz w:val="24"/>
          <w:szCs w:val="24"/>
        </w:rPr>
        <w:t>MDM2</w:t>
      </w:r>
      <w:proofErr w:type="spellEnd"/>
      <w:r w:rsidRPr="00A53311">
        <w:rPr>
          <w:rFonts w:ascii="Times New Roman" w:hAnsi="Times New Roman"/>
          <w:sz w:val="24"/>
          <w:szCs w:val="24"/>
        </w:rPr>
        <w:t xml:space="preserve"> leads to </w:t>
      </w:r>
      <w:proofErr w:type="spellStart"/>
      <w:r w:rsidRPr="00A53311">
        <w:rPr>
          <w:rFonts w:ascii="Times New Roman" w:hAnsi="Times New Roman"/>
          <w:sz w:val="24"/>
          <w:szCs w:val="24"/>
        </w:rPr>
        <w:t>P53</w:t>
      </w:r>
      <w:proofErr w:type="spellEnd"/>
      <w:r w:rsidRPr="00A53311">
        <w:rPr>
          <w:rFonts w:ascii="Times New Roman" w:hAnsi="Times New Roman"/>
          <w:sz w:val="24"/>
          <w:szCs w:val="24"/>
        </w:rPr>
        <w:t xml:space="preserve"> cytosolic export and its subsequent degradation </w:t>
      </w:r>
      <w:r w:rsidRPr="00A53311">
        <w:rPr>
          <w:rFonts w:ascii="Times New Roman" w:hAnsi="Times New Roman"/>
          <w:sz w:val="24"/>
          <w:szCs w:val="24"/>
        </w:rPr>
        <w:fldChar w:fldCharType="begin"/>
      </w:r>
      <w:r>
        <w:rPr>
          <w:rFonts w:ascii="Times New Roman" w:hAnsi="Times New Roman"/>
          <w:sz w:val="24"/>
          <w:szCs w:val="24"/>
        </w:rPr>
        <w:instrText xml:space="preserve"> ADDIN EN.CITE &lt;EndNote&gt;&lt;Cite&gt;&lt;Author&gt;Ozaki&lt;/Author&gt;&lt;Year&gt;2011&lt;/Year&gt;&lt;RecNum&gt;482&lt;/RecNum&gt;&lt;DisplayText&gt;[101]&lt;/DisplayText&gt;&lt;record&gt;&lt;rec-number&gt;482&lt;/rec-number&gt;&lt;foreign-keys&gt;&lt;key app="EN" db-id="2dpptssx4ztzaledvw6vwad9dvr5wfx5wezw" timestamp="1560460708"&gt;482&lt;/key&gt;&lt;/foreign-keys&gt;&lt;ref-type name="Journal Article"&gt;17&lt;/ref-type&gt;&lt;contributors&gt;&lt;authors&gt;&lt;author&gt;Ozaki, T.&lt;/author&gt;&lt;author&gt;Nakagawara, A.&lt;/author&gt;&lt;/authors&gt;&lt;/contributors&gt;&lt;auth-address&gt;Laboratory of Anti-tumor Research, Chiba Cancer Center Research Institute, 666-2 Nitona, Chuoh-ku, Chiba 260-8717, Japan. akiranak@chiba-cc.jp.&lt;/auth-address&gt;&lt;titles&gt;&lt;title&gt;Role of p53 in Cell Death and Human Cancers&lt;/title&gt;&lt;secondary-title&gt;Cancers (Basel)&lt;/secondary-title&gt;&lt;alt-title&gt;Cancers&lt;/alt-title&gt;&lt;/titles&gt;&lt;periodical&gt;&lt;full-title&gt;Cancers (Basel)&lt;/full-title&gt;&lt;abbr-1&gt;Cancers&lt;/abbr-1&gt;&lt;/periodical&gt;&lt;alt-periodical&gt;&lt;full-title&gt;Cancers (Basel)&lt;/full-title&gt;&lt;abbr-1&gt;Cancers&lt;/abbr-1&gt;&lt;/alt-periodical&gt;&lt;pages&gt;994-1013&lt;/pages&gt;&lt;volume&gt;3&lt;/volume&gt;&lt;number&gt;1&lt;/number&gt;&lt;edition&gt;2011/01/01&lt;/edition&gt;&lt;dates&gt;&lt;year&gt;2011&lt;/year&gt;&lt;pub-dates&gt;&lt;date&gt;Mar 3&lt;/date&gt;&lt;/pub-dates&gt;&lt;/dates&gt;&lt;isbn&gt;2072-6694 (Print)&amp;#xD;2072-6694&lt;/isbn&gt;&lt;accession-num&gt;24212651&lt;/accession-num&gt;&lt;urls&gt;&lt;/urls&gt;&lt;custom2&gt;PMC3756401&lt;/custom2&gt;&lt;electronic-resource-num&gt;10.3390/cancers3010994&lt;/electronic-resource-num&gt;&lt;remote-database-provider&gt;NLM&lt;/remote-database-provider&gt;&lt;language&gt;eng&lt;/language&gt;&lt;/record&gt;&lt;/Cite&gt;&lt;/EndNote&gt;</w:instrText>
      </w:r>
      <w:r w:rsidRPr="00A53311">
        <w:rPr>
          <w:rFonts w:ascii="Times New Roman" w:hAnsi="Times New Roman"/>
          <w:sz w:val="24"/>
          <w:szCs w:val="24"/>
        </w:rPr>
        <w:fldChar w:fldCharType="separate"/>
      </w:r>
      <w:r>
        <w:rPr>
          <w:rFonts w:ascii="Times New Roman" w:hAnsi="Times New Roman"/>
          <w:noProof/>
          <w:sz w:val="24"/>
          <w:szCs w:val="24"/>
        </w:rPr>
        <w:t>[101]</w:t>
      </w:r>
      <w:r w:rsidRPr="00A53311">
        <w:rPr>
          <w:rFonts w:ascii="Times New Roman" w:hAnsi="Times New Roman"/>
          <w:sz w:val="24"/>
          <w:szCs w:val="24"/>
        </w:rPr>
        <w:fldChar w:fldCharType="end"/>
      </w:r>
      <w:r w:rsidRPr="00A53311">
        <w:rPr>
          <w:rFonts w:ascii="Times New Roman" w:hAnsi="Times New Roman"/>
          <w:sz w:val="24"/>
          <w:szCs w:val="24"/>
        </w:rPr>
        <w:t xml:space="preserve">. Interestingly, in a recent study,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was demonstrated to regulate </w:t>
      </w:r>
      <w:proofErr w:type="spellStart"/>
      <w:r w:rsidRPr="00A53311">
        <w:rPr>
          <w:rFonts w:ascii="Times New Roman" w:hAnsi="Times New Roman"/>
          <w:sz w:val="24"/>
          <w:szCs w:val="24"/>
        </w:rPr>
        <w:t>P53</w:t>
      </w:r>
      <w:proofErr w:type="spellEnd"/>
      <w:r w:rsidRPr="00A53311">
        <w:rPr>
          <w:rFonts w:ascii="Times New Roman" w:hAnsi="Times New Roman"/>
          <w:sz w:val="24"/>
          <w:szCs w:val="24"/>
        </w:rPr>
        <w:t xml:space="preserve"> activity in a redox dependent manner. Stabilization of the active tetramer form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differentially modulates </w:t>
      </w:r>
      <w:proofErr w:type="spellStart"/>
      <w:r w:rsidRPr="00A53311">
        <w:rPr>
          <w:rFonts w:ascii="Times New Roman" w:hAnsi="Times New Roman"/>
          <w:sz w:val="24"/>
          <w:szCs w:val="24"/>
        </w:rPr>
        <w:t>P53</w:t>
      </w:r>
      <w:proofErr w:type="spellEnd"/>
      <w:r w:rsidRPr="00A53311">
        <w:rPr>
          <w:rFonts w:ascii="Times New Roman" w:hAnsi="Times New Roman"/>
          <w:sz w:val="24"/>
          <w:szCs w:val="24"/>
        </w:rPr>
        <w:t xml:space="preserve"> activity by suppressing </w:t>
      </w:r>
      <w:proofErr w:type="spellStart"/>
      <w:r w:rsidRPr="00A53311">
        <w:rPr>
          <w:rFonts w:ascii="Times New Roman" w:hAnsi="Times New Roman"/>
          <w:sz w:val="24"/>
          <w:szCs w:val="24"/>
        </w:rPr>
        <w:t>P53</w:t>
      </w:r>
      <w:proofErr w:type="spellEnd"/>
      <w:r w:rsidRPr="00A53311">
        <w:rPr>
          <w:rFonts w:ascii="Times New Roman" w:hAnsi="Times New Roman"/>
          <w:sz w:val="24"/>
          <w:szCs w:val="24"/>
        </w:rPr>
        <w:t xml:space="preserve"> transcriptional activity and apoptosis in an oxidized environment state, but enhancing them in a low oxidation state </w:t>
      </w:r>
      <w:r w:rsidRPr="00A53311">
        <w:rPr>
          <w:rFonts w:ascii="Times New Roman" w:hAnsi="Times New Roman"/>
          <w:sz w:val="24"/>
          <w:szCs w:val="24"/>
        </w:rPr>
        <w:fldChar w:fldCharType="begin">
          <w:fldData xml:space="preserve">PEVuZE5vdGU+PENpdGU+PEF1dGhvcj5TYWxlbWU8L0F1dGhvcj48WWVhcj4yMDE5PC9ZZWFyPjxS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==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PEVuZE5vdGU+PENpdGU+PEF1dGhvcj5TYWxlbWU8L0F1dGhvcj48WWVhcj4yMDE5PC9ZZWFyPjxS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==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[102]</w:t>
      </w:r>
      <w:r w:rsidRPr="00A53311">
        <w:rPr>
          <w:rFonts w:ascii="Times New Roman" w:hAnsi="Times New Roman"/>
          <w:sz w:val="24"/>
          <w:szCs w:val="24"/>
        </w:rPr>
        <w:fldChar w:fldCharType="end"/>
      </w:r>
      <w:r w:rsidRPr="00A53311">
        <w:rPr>
          <w:rFonts w:ascii="Times New Roman" w:hAnsi="Times New Roman"/>
          <w:sz w:val="24"/>
          <w:szCs w:val="24"/>
        </w:rPr>
        <w:t xml:space="preserve">. Taken together, these studies highlight the significant role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in maintaining or reestablishing redox homeostasis, growth, and survival of cancer cells.  </w:t>
      </w:r>
    </w:p>
    <w:bookmarkEnd w:id="19"/>
    <w:bookmarkEnd w:id="20"/>
    <w:p w14:paraId="625C9536" w14:textId="77777777" w:rsidR="00026EFC" w:rsidRPr="00926299" w:rsidRDefault="00026EFC" w:rsidP="00926299">
      <w:pPr>
        <w:pStyle w:val="Heading4"/>
        <w:rPr>
          <w:rFonts w:ascii="Times New Roman" w:hAnsi="Times New Roman" w:cs="Times New Roman"/>
          <w:b/>
          <w:bCs/>
          <w:i w:val="0"/>
          <w:iCs w:val="0"/>
          <w:color w:val="auto"/>
          <w:sz w:val="24"/>
          <w:szCs w:val="24"/>
        </w:rPr>
      </w:pPr>
      <w:r w:rsidRPr="00926299">
        <w:rPr>
          <w:rFonts w:ascii="Times New Roman" w:hAnsi="Times New Roman" w:cs="Times New Roman"/>
          <w:b/>
          <w:bCs/>
          <w:i w:val="0"/>
          <w:iCs w:val="0"/>
          <w:color w:val="auto"/>
          <w:sz w:val="24"/>
          <w:szCs w:val="24"/>
        </w:rPr>
        <w:t>2.</w:t>
      </w:r>
      <w:r w:rsidR="00541A60" w:rsidRPr="00926299">
        <w:rPr>
          <w:rFonts w:ascii="Times New Roman" w:hAnsi="Times New Roman" w:cs="Times New Roman"/>
          <w:b/>
          <w:bCs/>
          <w:i w:val="0"/>
          <w:iCs w:val="0"/>
          <w:color w:val="auto"/>
          <w:sz w:val="24"/>
          <w:szCs w:val="24"/>
        </w:rPr>
        <w:t>1</w:t>
      </w:r>
      <w:r w:rsidR="008B0AB9" w:rsidRPr="00926299">
        <w:rPr>
          <w:rFonts w:ascii="Times New Roman" w:hAnsi="Times New Roman" w:cs="Times New Roman"/>
          <w:b/>
          <w:bCs/>
          <w:i w:val="0"/>
          <w:iCs w:val="0"/>
          <w:color w:val="auto"/>
          <w:sz w:val="24"/>
          <w:szCs w:val="24"/>
        </w:rPr>
        <w:t>.</w:t>
      </w:r>
      <w:r w:rsidR="00541A60" w:rsidRPr="00926299">
        <w:rPr>
          <w:rFonts w:ascii="Times New Roman" w:hAnsi="Times New Roman" w:cs="Times New Roman"/>
          <w:b/>
          <w:bCs/>
          <w:i w:val="0"/>
          <w:iCs w:val="0"/>
          <w:color w:val="auto"/>
          <w:sz w:val="24"/>
          <w:szCs w:val="24"/>
        </w:rPr>
        <w:t>2</w:t>
      </w:r>
      <w:r w:rsidRPr="00926299">
        <w:rPr>
          <w:rFonts w:ascii="Times New Roman" w:hAnsi="Times New Roman" w:cs="Times New Roman"/>
          <w:b/>
          <w:bCs/>
          <w:i w:val="0"/>
          <w:iCs w:val="0"/>
          <w:color w:val="auto"/>
          <w:sz w:val="24"/>
          <w:szCs w:val="24"/>
        </w:rPr>
        <w:t xml:space="preserve"> The Role of </w:t>
      </w:r>
      <w:proofErr w:type="spellStart"/>
      <w:r w:rsidRPr="00926299">
        <w:rPr>
          <w:rFonts w:ascii="Times New Roman" w:hAnsi="Times New Roman" w:cs="Times New Roman"/>
          <w:b/>
          <w:bCs/>
          <w:i w:val="0"/>
          <w:iCs w:val="0"/>
          <w:color w:val="auto"/>
          <w:sz w:val="24"/>
          <w:szCs w:val="24"/>
        </w:rPr>
        <w:t>PKM2</w:t>
      </w:r>
      <w:proofErr w:type="spellEnd"/>
      <w:r w:rsidRPr="00926299">
        <w:rPr>
          <w:rFonts w:ascii="Times New Roman" w:hAnsi="Times New Roman" w:cs="Times New Roman"/>
          <w:b/>
          <w:bCs/>
          <w:i w:val="0"/>
          <w:iCs w:val="0"/>
          <w:color w:val="auto"/>
          <w:sz w:val="24"/>
          <w:szCs w:val="24"/>
        </w:rPr>
        <w:t xml:space="preserve"> in Cancer Initiation and Proliferation</w:t>
      </w:r>
    </w:p>
    <w:p w14:paraId="14D53095"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The decreased in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expression has been shown to reduce the glycolytic rate and suppress tumor growth in multiple cancer types </w:t>
      </w:r>
      <w:r w:rsidRPr="00A862C1">
        <w:rPr>
          <w:rFonts w:ascii="Times New Roman" w:hAnsi="Times New Roman"/>
          <w:sz w:val="24"/>
          <w:szCs w:val="24"/>
        </w:rPr>
        <w:fldChar w:fldCharType="begin">
          <w:fldData xml:space="preserve">PEVuZE5vdGU+PENpdGU+PEF1dGhvcj5UYW1hZGE8L0F1dGhvcj48WWVhcj4yMDEyPC9ZZWFyPjxS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PEVuZE5vdGU+PENpdGU+PEF1dGhvcj5UYW1hZGE8L0F1dGhvcj48WWVhcj4yMDEyPC9ZZWFyPjxS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[103]</w:t>
      </w:r>
      <w:r w:rsidRPr="00A862C1">
        <w:rPr>
          <w:rFonts w:ascii="Times New Roman" w:hAnsi="Times New Roman"/>
          <w:sz w:val="24"/>
          <w:szCs w:val="24"/>
        </w:rPr>
        <w:fldChar w:fldCharType="end"/>
      </w:r>
      <w:r w:rsidRPr="00A862C1">
        <w:rPr>
          <w:rFonts w:ascii="Times New Roman" w:hAnsi="Times New Roman"/>
          <w:sz w:val="24"/>
          <w:szCs w:val="24"/>
        </w:rPr>
        <w:t xml:space="preserve">. The reintroduction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but not </w:t>
      </w:r>
      <w:proofErr w:type="spellStart"/>
      <w:r w:rsidRPr="00A862C1">
        <w:rPr>
          <w:rFonts w:ascii="Times New Roman" w:hAnsi="Times New Roman"/>
          <w:sz w:val="24"/>
          <w:szCs w:val="24"/>
        </w:rPr>
        <w:t>PKM1</w:t>
      </w:r>
      <w:proofErr w:type="spellEnd"/>
      <w:r w:rsidRPr="00A862C1">
        <w:rPr>
          <w:rFonts w:ascii="Times New Roman" w:hAnsi="Times New Roman"/>
          <w:sz w:val="24"/>
          <w:szCs w:val="24"/>
        </w:rPr>
        <w:t xml:space="preserve">, restored both the rate of glycolysis and tumor growth, which indicates a critical role for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the metabolic shift towards aerobic glycolysis. However, this altered metabolic state is mostly mediated by the interaction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with two major transcription factors, which include </w:t>
      </w:r>
      <w:proofErr w:type="spellStart"/>
      <w:r w:rsidRPr="00A862C1">
        <w:rPr>
          <w:rFonts w:ascii="Times New Roman" w:hAnsi="Times New Roman"/>
          <w:sz w:val="24"/>
          <w:szCs w:val="24"/>
        </w:rPr>
        <w:t>HIF</w:t>
      </w:r>
      <w:proofErr w:type="spellEnd"/>
      <w:r w:rsidRPr="00A862C1">
        <w:rPr>
          <w:rFonts w:ascii="Times New Roman" w:hAnsi="Times New Roman"/>
          <w:sz w:val="24"/>
          <w:szCs w:val="24"/>
        </w:rPr>
        <w:t xml:space="preserve">-1α </w:t>
      </w:r>
      <w:r w:rsidRPr="00A862C1">
        <w:rPr>
          <w:rFonts w:ascii="Times New Roman" w:hAnsi="Times New Roman"/>
          <w:sz w:val="24"/>
          <w:szCs w:val="24"/>
        </w:rPr>
        <w:lastRenderedPageBreak/>
        <w:fldChar w:fldCharType="begin">
          <w:fldData xml:space="preserve">PEVuZE5vdGU+PENpdGU+PEF1dGhvcj5Bem9pdGVpPC9BdXRob3I+PFllYXI+MjAxNjwvWWVhcj48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PEVuZE5vdGU+PENpdGU+PEF1dGhvcj5Bem9pdGVpPC9BdXRob3I+PFllYXI+MjAxNjwvWWVhcj48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[66, 104]</w:t>
      </w:r>
      <w:r w:rsidRPr="00A862C1">
        <w:rPr>
          <w:rFonts w:ascii="Times New Roman" w:hAnsi="Times New Roman"/>
          <w:sz w:val="24"/>
          <w:szCs w:val="24"/>
        </w:rPr>
        <w:fldChar w:fldCharType="end"/>
      </w:r>
      <w:r w:rsidRPr="00A862C1">
        <w:rPr>
          <w:rFonts w:ascii="Times New Roman" w:hAnsi="Times New Roman"/>
          <w:sz w:val="24"/>
          <w:szCs w:val="24"/>
        </w:rPr>
        <w:t>, and c-</w:t>
      </w:r>
      <w:proofErr w:type="spellStart"/>
      <w:r w:rsidRPr="00A862C1">
        <w:rPr>
          <w:rFonts w:ascii="Times New Roman" w:hAnsi="Times New Roman"/>
          <w:sz w:val="24"/>
          <w:szCs w:val="24"/>
        </w:rPr>
        <w:t>Myc</w:t>
      </w:r>
      <w:proofErr w:type="spellEnd"/>
      <w:r w:rsidRPr="00A862C1">
        <w:rPr>
          <w:rFonts w:ascii="Times New Roman" w:hAnsi="Times New Roman"/>
          <w:sz w:val="24"/>
          <w:szCs w:val="24"/>
        </w:rPr>
        <w:t xml:space="preserve"> </w:t>
      </w:r>
      <w:r w:rsidRPr="00A862C1">
        <w:rPr>
          <w:rFonts w:ascii="Times New Roman" w:hAnsi="Times New Roman"/>
          <w:sz w:val="24"/>
          <w:szCs w:val="24"/>
        </w:rPr>
        <w:fldChar w:fldCharType="begin">
          <w:fldData xml:space="preserve">PEVuZE5vdGU+PENpdGU+PEF1dGhvcj5MdWFuPC9BdXRob3I+PFllYXI+MjAxNTwvWWVhcj48UmVj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PEVuZE5vdGU+PENpdGU+PEF1dGhvcj5MdWFuPC9BdXRob3I+PFllYXI+MjAxNTwvWWVhcj48UmVj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[25]</w:t>
      </w:r>
      <w:r w:rsidRPr="00A862C1">
        <w:rPr>
          <w:rFonts w:ascii="Times New Roman" w:hAnsi="Times New Roman"/>
          <w:sz w:val="24"/>
          <w:szCs w:val="24"/>
        </w:rPr>
        <w:fldChar w:fldCharType="end"/>
      </w:r>
      <w:r w:rsidRPr="00A862C1">
        <w:rPr>
          <w:rFonts w:ascii="Times New Roman" w:hAnsi="Times New Roman"/>
          <w:sz w:val="24"/>
          <w:szCs w:val="24"/>
        </w:rPr>
        <w:t xml:space="preserve">.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activates </w:t>
      </w:r>
      <w:proofErr w:type="spellStart"/>
      <w:r w:rsidRPr="00A862C1">
        <w:rPr>
          <w:rFonts w:ascii="Times New Roman" w:hAnsi="Times New Roman"/>
          <w:sz w:val="24"/>
          <w:szCs w:val="24"/>
        </w:rPr>
        <w:t>HIF</w:t>
      </w:r>
      <w:proofErr w:type="spellEnd"/>
      <w:r w:rsidRPr="00A862C1">
        <w:rPr>
          <w:rFonts w:ascii="Times New Roman" w:hAnsi="Times New Roman"/>
          <w:sz w:val="24"/>
          <w:szCs w:val="24"/>
        </w:rPr>
        <w:t>-1α to enhance glucose uptake and utilization by increasing the expression of glucose transporters (</w:t>
      </w:r>
      <w:proofErr w:type="spellStart"/>
      <w:r w:rsidRPr="00A862C1">
        <w:rPr>
          <w:rFonts w:ascii="Times New Roman" w:hAnsi="Times New Roman"/>
          <w:sz w:val="24"/>
          <w:szCs w:val="24"/>
        </w:rPr>
        <w:t>GLUT1</w:t>
      </w:r>
      <w:proofErr w:type="spellEnd"/>
      <w:r w:rsidRPr="00A862C1">
        <w:rPr>
          <w:rFonts w:ascii="Times New Roman" w:hAnsi="Times New Roman"/>
          <w:sz w:val="24"/>
          <w:szCs w:val="24"/>
        </w:rPr>
        <w:t xml:space="preserve">, </w:t>
      </w:r>
      <w:proofErr w:type="spellStart"/>
      <w:r w:rsidRPr="00A862C1">
        <w:rPr>
          <w:rFonts w:ascii="Times New Roman" w:hAnsi="Times New Roman"/>
          <w:sz w:val="24"/>
          <w:szCs w:val="24"/>
        </w:rPr>
        <w:t>GLUT3</w:t>
      </w:r>
      <w:proofErr w:type="spellEnd"/>
      <w:r w:rsidRPr="00A862C1">
        <w:rPr>
          <w:rFonts w:ascii="Times New Roman" w:hAnsi="Times New Roman"/>
          <w:sz w:val="24"/>
          <w:szCs w:val="24"/>
        </w:rPr>
        <w:t xml:space="preserve">) </w:t>
      </w:r>
      <w:r w:rsidRPr="00A862C1">
        <w:rPr>
          <w:rFonts w:ascii="Times New Roman" w:hAnsi="Times New Roman"/>
          <w:sz w:val="24"/>
          <w:szCs w:val="24"/>
        </w:rPr>
        <w:fldChar w:fldCharType="begin">
          <w:fldData xml:space="preserve">PEVuZE5vdGU+PENpdGU+PEF1dGhvcj5MdW88L0F1dGhvcj48WWVhcj4yMDExPC9ZZWFyPjxSZWNO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PEVuZE5vdGU+PENpdGU+PEF1dGhvcj5MdW88L0F1dGhvcj48WWVhcj4yMDExPC9ZZWFyPjxSZWNO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[66, 104, 105]</w:t>
      </w:r>
      <w:r w:rsidRPr="00A862C1">
        <w:rPr>
          <w:rFonts w:ascii="Times New Roman" w:hAnsi="Times New Roman"/>
          <w:sz w:val="24"/>
          <w:szCs w:val="24"/>
        </w:rPr>
        <w:fldChar w:fldCharType="end"/>
      </w:r>
      <w:r w:rsidRPr="00A862C1">
        <w:rPr>
          <w:rFonts w:ascii="Times New Roman" w:hAnsi="Times New Roman"/>
          <w:sz w:val="24"/>
          <w:szCs w:val="24"/>
        </w:rPr>
        <w:t xml:space="preserve">, and HK </w:t>
      </w:r>
      <w:r w:rsidRPr="00A862C1">
        <w:rPr>
          <w:rFonts w:ascii="Times New Roman" w:hAnsi="Times New Roman"/>
          <w:sz w:val="24"/>
          <w:szCs w:val="24"/>
        </w:rPr>
        <w:fldChar w:fldCharType="begin">
          <w:fldData xml:space="preserve">PEVuZE5vdGU+PENpdGU+PEF1dGhvcj5JeWVyPC9BdXRob3I+PFllYXI+MTk5ODwvWWVhcj48UmVj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PEVuZE5vdGU+PENpdGU+PEF1dGhvcj5JeWVyPC9BdXRob3I+PFllYXI+MTk5ODwvWWVhcj48UmVj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[105]</w:t>
      </w:r>
      <w:r w:rsidRPr="00A862C1">
        <w:rPr>
          <w:rFonts w:ascii="Times New Roman" w:hAnsi="Times New Roman"/>
          <w:sz w:val="24"/>
          <w:szCs w:val="24"/>
        </w:rPr>
        <w:fldChar w:fldCharType="end"/>
      </w:r>
      <w:r w:rsidRPr="00A862C1">
        <w:rPr>
          <w:rFonts w:ascii="Times New Roman" w:hAnsi="Times New Roman"/>
          <w:sz w:val="24"/>
          <w:szCs w:val="24"/>
        </w:rPr>
        <w:t xml:space="preserve">. The activation of </w:t>
      </w:r>
      <w:proofErr w:type="spellStart"/>
      <w:r w:rsidRPr="00A862C1">
        <w:rPr>
          <w:rFonts w:ascii="Times New Roman" w:hAnsi="Times New Roman"/>
          <w:sz w:val="24"/>
          <w:szCs w:val="24"/>
        </w:rPr>
        <w:t>HIF</w:t>
      </w:r>
      <w:proofErr w:type="spellEnd"/>
      <w:r w:rsidRPr="00A862C1">
        <w:rPr>
          <w:rFonts w:ascii="Times New Roman" w:hAnsi="Times New Roman"/>
          <w:sz w:val="24"/>
          <w:szCs w:val="24"/>
        </w:rPr>
        <w:t>-1α increases the expression of lactate dehydrogenase A (</w:t>
      </w:r>
      <w:proofErr w:type="spellStart"/>
      <w:r w:rsidRPr="00A862C1">
        <w:rPr>
          <w:rFonts w:ascii="Times New Roman" w:hAnsi="Times New Roman"/>
          <w:sz w:val="24"/>
          <w:szCs w:val="24"/>
        </w:rPr>
        <w:t>LDHA</w:t>
      </w:r>
      <w:proofErr w:type="spellEnd"/>
      <w:r w:rsidRPr="00A862C1">
        <w:rPr>
          <w:rFonts w:ascii="Times New Roman" w:hAnsi="Times New Roman"/>
          <w:sz w:val="24"/>
          <w:szCs w:val="24"/>
        </w:rPr>
        <w:t xml:space="preserve">) </w:t>
      </w:r>
      <w:r w:rsidRPr="00A862C1">
        <w:rPr>
          <w:rFonts w:ascii="Times New Roman" w:hAnsi="Times New Roman"/>
          <w:sz w:val="24"/>
          <w:szCs w:val="24"/>
        </w:rPr>
        <w:fldChar w:fldCharType="begin">
          <w:fldData xml:space="preserve">PEVuZE5vdGU+PENpdGU+PEF1dGhvcj5MdW88L0F1dGhvcj48WWVhcj4yMDExPC9ZZWFyPjxSZWNO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PEVuZE5vdGU+PENpdGU+PEF1dGhvcj5MdW88L0F1dGhvcj48WWVhcj4yMDExPC9ZZWFyPjxSZWNO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[66]</w:t>
      </w:r>
      <w:r w:rsidRPr="00A862C1">
        <w:rPr>
          <w:rFonts w:ascii="Times New Roman" w:hAnsi="Times New Roman"/>
          <w:sz w:val="24"/>
          <w:szCs w:val="24"/>
        </w:rPr>
        <w:fldChar w:fldCharType="end"/>
      </w:r>
      <w:r w:rsidRPr="00A862C1">
        <w:rPr>
          <w:rFonts w:ascii="Times New Roman" w:hAnsi="Times New Roman"/>
          <w:sz w:val="24"/>
          <w:szCs w:val="24"/>
        </w:rPr>
        <w:t>, and pyruvate dehydrogenase kinase 1 (</w:t>
      </w:r>
      <w:proofErr w:type="spellStart"/>
      <w:r w:rsidRPr="00A862C1">
        <w:rPr>
          <w:rFonts w:ascii="Times New Roman" w:hAnsi="Times New Roman"/>
          <w:sz w:val="24"/>
          <w:szCs w:val="24"/>
        </w:rPr>
        <w:t>PDK1</w:t>
      </w:r>
      <w:proofErr w:type="spellEnd"/>
      <w:r w:rsidRPr="00A862C1">
        <w:rPr>
          <w:rFonts w:ascii="Times New Roman" w:hAnsi="Times New Roman"/>
          <w:sz w:val="24"/>
          <w:szCs w:val="24"/>
        </w:rPr>
        <w:t xml:space="preserve">) </w:t>
      </w:r>
      <w:r w:rsidRPr="00A862C1">
        <w:rPr>
          <w:rFonts w:ascii="Times New Roman" w:hAnsi="Times New Roman"/>
          <w:sz w:val="24"/>
          <w:szCs w:val="24"/>
        </w:rPr>
        <w:fldChar w:fldCharType="begin">
          <w:fldData xml:space="preserve">PEVuZE5vdGU+PENpdGU+PEF1dGhvcj5LaW08L0F1dGhvcj48WWVhcj4yMDA2PC9ZZWFyPjxSZWNO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PEVuZE5vdGU+PENpdGU+PEF1dGhvcj5LaW08L0F1dGhvcj48WWVhcj4yMDA2PC9ZZWFyPjxSZWNO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[106]</w:t>
      </w:r>
      <w:r w:rsidRPr="00A862C1">
        <w:rPr>
          <w:rFonts w:ascii="Times New Roman" w:hAnsi="Times New Roman"/>
          <w:sz w:val="24"/>
          <w:szCs w:val="24"/>
        </w:rPr>
        <w:fldChar w:fldCharType="end"/>
      </w:r>
      <w:r w:rsidRPr="00A862C1">
        <w:rPr>
          <w:rFonts w:ascii="Times New Roman" w:hAnsi="Times New Roman"/>
          <w:sz w:val="24"/>
          <w:szCs w:val="24"/>
        </w:rPr>
        <w:t xml:space="preserve">. </w:t>
      </w:r>
      <w:proofErr w:type="spellStart"/>
      <w:r w:rsidRPr="00A862C1">
        <w:rPr>
          <w:rFonts w:ascii="Times New Roman" w:hAnsi="Times New Roman"/>
          <w:sz w:val="24"/>
          <w:szCs w:val="24"/>
        </w:rPr>
        <w:t>PDK1</w:t>
      </w:r>
      <w:proofErr w:type="spellEnd"/>
      <w:r w:rsidRPr="00A862C1">
        <w:rPr>
          <w:rFonts w:ascii="Times New Roman" w:hAnsi="Times New Roman"/>
          <w:sz w:val="24"/>
          <w:szCs w:val="24"/>
        </w:rPr>
        <w:t xml:space="preserve"> acts as a negative regulator that phosphorylates and deactivates pyruvate dehydrogenase (</w:t>
      </w:r>
      <w:proofErr w:type="spellStart"/>
      <w:r w:rsidRPr="00A862C1">
        <w:rPr>
          <w:rFonts w:ascii="Times New Roman" w:hAnsi="Times New Roman"/>
          <w:sz w:val="24"/>
          <w:szCs w:val="24"/>
        </w:rPr>
        <w:t>PDH</w:t>
      </w:r>
      <w:proofErr w:type="spellEnd"/>
      <w:r w:rsidRPr="00A862C1">
        <w:rPr>
          <w:rFonts w:ascii="Times New Roman" w:hAnsi="Times New Roman"/>
          <w:sz w:val="24"/>
          <w:szCs w:val="24"/>
        </w:rPr>
        <w:t xml:space="preserve">) </w:t>
      </w:r>
      <w:r w:rsidRPr="00A862C1">
        <w:rPr>
          <w:rFonts w:ascii="Times New Roman" w:hAnsi="Times New Roman"/>
          <w:sz w:val="24"/>
          <w:szCs w:val="24"/>
        </w:rPr>
        <w:fldChar w:fldCharType="begin">
          <w:fldData xml:space="preserve">PEVuZE5vdGU+PENpdGU+PEF1dGhvcj5Hb2d2YWR6ZTwvQXV0aG9yPjxZZWFyPjIwMDg8L1llYXI+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PEVuZE5vdGU+PENpdGU+PEF1dGhvcj5Hb2d2YWR6ZTwvQXV0aG9yPjxZZWFyPjIwMDg8L1llYXI+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[107]</w:t>
      </w:r>
      <w:r w:rsidRPr="00A862C1">
        <w:rPr>
          <w:rFonts w:ascii="Times New Roman" w:hAnsi="Times New Roman"/>
          <w:sz w:val="24"/>
          <w:szCs w:val="24"/>
        </w:rPr>
        <w:fldChar w:fldCharType="end"/>
      </w:r>
      <w:r w:rsidRPr="00A862C1">
        <w:rPr>
          <w:rFonts w:ascii="Times New Roman" w:hAnsi="Times New Roman"/>
          <w:sz w:val="24"/>
          <w:szCs w:val="24"/>
        </w:rPr>
        <w:t xml:space="preserve">, which results in a diminishment in the production of acetyl-CoA and TCA cycle activity </w:t>
      </w:r>
      <w:r w:rsidRPr="00A862C1">
        <w:rPr>
          <w:rFonts w:ascii="Times New Roman" w:hAnsi="Times New Roman"/>
          <w:sz w:val="24"/>
          <w:szCs w:val="24"/>
        </w:rPr>
        <w:fldChar w:fldCharType="begin">
          <w:fldData xml:space="preserve">PEVuZE5vdGU+PENpdGU+PEF1dGhvcj5LaW08L0F1dGhvcj48WWVhcj4yMDA2PC9ZZWFyPjxSZWNO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PEVuZE5vdGU+PENpdGU+PEF1dGhvcj5LaW08L0F1dGhvcj48WWVhcj4yMDA2PC9ZZWFyPjxSZWNO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[106]</w:t>
      </w:r>
      <w:r w:rsidRPr="00A862C1">
        <w:rPr>
          <w:rFonts w:ascii="Times New Roman" w:hAnsi="Times New Roman"/>
          <w:sz w:val="24"/>
          <w:szCs w:val="24"/>
        </w:rPr>
        <w:fldChar w:fldCharType="end"/>
      </w:r>
      <w:r w:rsidRPr="00A862C1">
        <w:rPr>
          <w:rFonts w:ascii="Times New Roman" w:hAnsi="Times New Roman"/>
          <w:sz w:val="24"/>
          <w:szCs w:val="24"/>
        </w:rPr>
        <w:t>. Finally, c-</w:t>
      </w:r>
      <w:proofErr w:type="spellStart"/>
      <w:r w:rsidRPr="00A862C1">
        <w:rPr>
          <w:rFonts w:ascii="Times New Roman" w:hAnsi="Times New Roman"/>
          <w:sz w:val="24"/>
          <w:szCs w:val="24"/>
        </w:rPr>
        <w:t>Myc</w:t>
      </w:r>
      <w:proofErr w:type="spellEnd"/>
      <w:r w:rsidRPr="00A862C1">
        <w:rPr>
          <w:rFonts w:ascii="Times New Roman" w:hAnsi="Times New Roman"/>
          <w:sz w:val="24"/>
          <w:szCs w:val="24"/>
        </w:rPr>
        <w:t xml:space="preserve"> has been demonstrated to upregulate spliceosomes that demonstrate preference, through alternative splicing, in the production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over </w:t>
      </w:r>
      <w:proofErr w:type="spellStart"/>
      <w:r w:rsidRPr="00A862C1">
        <w:rPr>
          <w:rFonts w:ascii="Times New Roman" w:hAnsi="Times New Roman"/>
          <w:sz w:val="24"/>
          <w:szCs w:val="24"/>
        </w:rPr>
        <w:t>PKM1</w:t>
      </w:r>
      <w:proofErr w:type="spellEnd"/>
      <w:r w:rsidRPr="00A862C1">
        <w:rPr>
          <w:rFonts w:ascii="Times New Roman" w:hAnsi="Times New Roman"/>
          <w:sz w:val="24"/>
          <w:szCs w:val="24"/>
        </w:rPr>
        <w:t xml:space="preserve"> </w:t>
      </w:r>
      <w:r w:rsidRPr="00A862C1">
        <w:rPr>
          <w:rFonts w:ascii="Times New Roman" w:hAnsi="Times New Roman"/>
          <w:sz w:val="24"/>
          <w:szCs w:val="24"/>
        </w:rPr>
        <w:fldChar w:fldCharType="begin">
          <w:fldData xml:space="preserve">PEVuZE5vdGU+PENpdGU+PEF1dGhvcj5EYXZpZDwvQXV0aG9yPjxZZWFyPjIwMTA8L1llYXI+PFJl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PEVuZE5vdGU+PENpdGU+PEF1dGhvcj5EYXZpZDwvQXV0aG9yPjxZZWFyPjIwMTA8L1llYXI+PFJl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[108]</w:t>
      </w:r>
      <w:r w:rsidRPr="00A862C1">
        <w:rPr>
          <w:rFonts w:ascii="Times New Roman" w:hAnsi="Times New Roman"/>
          <w:sz w:val="24"/>
          <w:szCs w:val="24"/>
        </w:rPr>
        <w:fldChar w:fldCharType="end"/>
      </w:r>
      <w:r w:rsidRPr="00A862C1">
        <w:rPr>
          <w:rFonts w:ascii="Times New Roman" w:hAnsi="Times New Roman"/>
          <w:sz w:val="24"/>
          <w:szCs w:val="24"/>
        </w:rPr>
        <w:t xml:space="preserve">. Taken together,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regulates a molecular and biochemical network of factors that promote aerobic glycolysis and cell proliferation </w:t>
      </w:r>
      <w:r w:rsidRPr="00A862C1">
        <w:rPr>
          <w:rFonts w:ascii="Times New Roman" w:hAnsi="Times New Roman"/>
          <w:sz w:val="24"/>
          <w:szCs w:val="24"/>
        </w:rPr>
        <w:fldChar w:fldCharType="begin">
          <w:fldData xml:space="preserve">PEVuZE5vdGU+PENpdGU+PEF1dGhvcj5ZYW5nPC9BdXRob3I+PFllYXI+MjAxMjwvWWVhcj48UmVj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PEVuZE5vdGU+PENpdGU+PEF1dGhvcj5ZYW5nPC9BdXRob3I+PFllYXI+MjAxMjwvWWVhcj48UmVj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[32]</w:t>
      </w:r>
      <w:r w:rsidRPr="00A862C1">
        <w:rPr>
          <w:rFonts w:ascii="Times New Roman" w:hAnsi="Times New Roman"/>
          <w:sz w:val="24"/>
          <w:szCs w:val="24"/>
        </w:rPr>
        <w:fldChar w:fldCharType="end"/>
      </w:r>
      <w:r w:rsidRPr="00A862C1">
        <w:rPr>
          <w:rFonts w:ascii="Times New Roman" w:hAnsi="Times New Roman"/>
          <w:sz w:val="24"/>
          <w:szCs w:val="24"/>
        </w:rPr>
        <w:t>.</w:t>
      </w:r>
    </w:p>
    <w:p w14:paraId="51B57030" w14:textId="77777777" w:rsidR="00026EFC" w:rsidRPr="00A5331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The role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cancer progression, proliferation, and metastasis has been thoroughly studied. Deletion of </w:t>
      </w:r>
      <w:proofErr w:type="spellStart"/>
      <w:r w:rsidRPr="00A862C1">
        <w:rPr>
          <w:rFonts w:ascii="Times New Roman" w:hAnsi="Times New Roman"/>
          <w:i/>
          <w:sz w:val="24"/>
          <w:szCs w:val="24"/>
        </w:rPr>
        <w:t>Pkm2</w:t>
      </w:r>
      <w:proofErr w:type="spellEnd"/>
      <w:r w:rsidRPr="00A862C1">
        <w:rPr>
          <w:rFonts w:ascii="Times New Roman" w:hAnsi="Times New Roman"/>
          <w:i/>
          <w:sz w:val="24"/>
          <w:szCs w:val="24"/>
        </w:rPr>
        <w:t xml:space="preserve"> </w:t>
      </w:r>
      <w:r w:rsidRPr="00A862C1">
        <w:rPr>
          <w:rFonts w:ascii="Times New Roman" w:hAnsi="Times New Roman"/>
          <w:sz w:val="24"/>
          <w:szCs w:val="24"/>
        </w:rPr>
        <w:t>in a xenograft mouse model of NCI-</w:t>
      </w:r>
      <w:proofErr w:type="spellStart"/>
      <w:r w:rsidRPr="00A862C1">
        <w:rPr>
          <w:rFonts w:ascii="Times New Roman" w:hAnsi="Times New Roman"/>
          <w:sz w:val="24"/>
          <w:szCs w:val="24"/>
        </w:rPr>
        <w:t>N87</w:t>
      </w:r>
      <w:proofErr w:type="spellEnd"/>
      <w:r w:rsidRPr="00A862C1">
        <w:rPr>
          <w:rFonts w:ascii="Times New Roman" w:hAnsi="Times New Roman"/>
          <w:sz w:val="24"/>
          <w:szCs w:val="24"/>
        </w:rPr>
        <w:t xml:space="preserve"> cells resulted in smaller tumors compared to controls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&lt;EndNote&gt;&lt;Cite&gt;&lt;Author&gt;Wang&lt;/Author&gt;&lt;Year&gt;2017&lt;/Year&gt;&lt;RecNum&gt;57&lt;/RecNum&gt;&lt;DisplayText&gt;[109]&lt;/DisplayText&gt;&lt;record&gt;&lt;rec-number&gt;57&lt;/rec-number&gt;&lt;foreign-keys&gt;&lt;key app="EN" db-id="p0s2vev90sd0acetefl59sdfepad2dezst9a" timestamp="1544712543"&gt;57&lt;/key&gt;&lt;/foreign-keys&gt;&lt;ref-type name="Journal Article"&gt;17&lt;/ref-type&gt;&lt;contributors&gt;&lt;authors&gt;&lt;author&gt;Wang, C.&lt;/author&gt;&lt;author&gt;Jiang, J.&lt;/author&gt;&lt;author&gt;Ji, J.&lt;/author&gt;&lt;author&gt;Cai, Q.&lt;/author&gt;&lt;author&gt;Chen, X.&lt;/author&gt;&lt;author&gt;Yu, Y.&lt;/author&gt;&lt;author&gt;Zhu, Z.&lt;/author&gt;&lt;author&gt;Zhang, J.&lt;/author&gt;&lt;/authors&gt;&lt;/contributors&gt;&lt;auth-address&gt;Department of Oncology, Ruijin Hospital, Shanghai Jiao Tong University School of Medicine, No. 197 Ruijin Er Road, Shanghai, 200025, China.&amp;#xD;Department of Surgery, Shanghai Key Laboratory of Gastric Neoplasms, Shanghai Institute of Digestive Surgery, Ruijin Hospital, Shanghai Jiao Tong University School of Medicine, No. 197 Ruijin Er Road, Shanghai, 200025, China.&amp;#xD;Department of Oncology, Ruijin Hospital, Shanghai Jiao Tong University School of Medicine, No. 197 Ruijin Er Road, Shanghai, 200025, China. junzhang10977@sjtu.edu.cn.&lt;/auth-address&gt;&lt;titles&gt;&lt;title&gt;PKM2 promotes cell migration and inhibits autophagy by mediating PI3K/AKT activation and contributes to the malignant development of gastric cancer&lt;/title&gt;&lt;secondary-title&gt;Sci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reports&lt;/abbr-1&gt;&lt;/alt-periodical&gt;&lt;pages&gt;2886&lt;/pages&gt;&lt;volume&gt;7&lt;/volume&gt;&lt;number&gt;1&lt;/number&gt;&lt;edition&gt;2017/06/08&lt;/edition&gt;&lt;dates&gt;&lt;year&gt;2017&lt;/year&gt;&lt;pub-dates&gt;&lt;date&gt;Jun 06&lt;/date&gt;&lt;/pub-dates&gt;&lt;/dates&gt;&lt;isbn&gt;2045-2322&lt;/isbn&gt;&lt;accession-num&gt;28588255&lt;/accession-num&gt;&lt;urls&gt;&lt;/urls&gt;&lt;custom2&gt;PMC5460252&lt;/custom2&gt;&lt;electronic-resource-num&gt;10.1038/s41598-017-03031-1&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[109]</w:t>
      </w:r>
      <w:r w:rsidRPr="00A862C1">
        <w:rPr>
          <w:rFonts w:ascii="Times New Roman" w:hAnsi="Times New Roman"/>
          <w:sz w:val="24"/>
          <w:szCs w:val="24"/>
        </w:rPr>
        <w:fldChar w:fldCharType="end"/>
      </w:r>
      <w:r w:rsidRPr="00A862C1">
        <w:rPr>
          <w:rFonts w:ascii="Times New Roman" w:hAnsi="Times New Roman"/>
          <w:sz w:val="24"/>
          <w:szCs w:val="24"/>
        </w:rPr>
        <w:t xml:space="preserve">. Similarly, administration of the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activator TEPP-46 (50 mg/kg/twice a day) to mice in a xenograft model of </w:t>
      </w:r>
      <w:proofErr w:type="spellStart"/>
      <w:r w:rsidRPr="00A862C1">
        <w:rPr>
          <w:rFonts w:ascii="Times New Roman" w:hAnsi="Times New Roman"/>
          <w:sz w:val="24"/>
          <w:szCs w:val="24"/>
        </w:rPr>
        <w:t>H1299</w:t>
      </w:r>
      <w:proofErr w:type="spellEnd"/>
      <w:r w:rsidRPr="00A862C1">
        <w:rPr>
          <w:rFonts w:ascii="Times New Roman" w:hAnsi="Times New Roman"/>
          <w:sz w:val="24"/>
          <w:szCs w:val="24"/>
        </w:rPr>
        <w:t xml:space="preserve"> cells delayed tumor latency and lead to smaller tumors when compared to control mice that received vehicle </w:t>
      </w:r>
      <w:r w:rsidRPr="00A862C1">
        <w:rPr>
          <w:rFonts w:ascii="Times New Roman" w:hAnsi="Times New Roman"/>
          <w:sz w:val="24"/>
          <w:szCs w:val="24"/>
        </w:rPr>
        <w:fldChar w:fldCharType="begin">
          <w:fldData xml:space="preserve">PEVuZE5vdGU+PENpdGU+PEF1dGhvcj5BbmFzdGFzaW91PC9BdXRob3I+PFllYXI+MjAxMjwvWWVh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PEVuZE5vdGU+PENpdGU+PEF1dGhvcj5BbmFzdGFzaW91PC9BdXRob3I+PFllYXI+MjAxMjwvWWVh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[110]</w:t>
      </w:r>
      <w:r w:rsidRPr="00A862C1">
        <w:rPr>
          <w:rFonts w:ascii="Times New Roman" w:hAnsi="Times New Roman"/>
          <w:sz w:val="24"/>
          <w:szCs w:val="24"/>
        </w:rPr>
        <w:fldChar w:fldCharType="end"/>
      </w:r>
      <w:r w:rsidRPr="00A862C1">
        <w:rPr>
          <w:rFonts w:ascii="Times New Roman" w:hAnsi="Times New Roman"/>
          <w:sz w:val="24"/>
          <w:szCs w:val="24"/>
        </w:rPr>
        <w:t xml:space="preserve">. These data are consistent with others that show silencing (RNAi), or reduction (pharmacological inhibition) in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suppressed the proliferation of a wide range of cancer cells, including colorectal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&lt;EndNote&gt;&lt;Cite&gt;&lt;Author&gt;Ao&lt;/Author&gt;&lt;Year&gt;2017&lt;/Year&gt;&lt;RecNum&gt;59&lt;/RecNum&gt;&lt;DisplayText&gt;[111]&lt;/DisplayText&gt;&lt;record&gt;&lt;rec-number&gt;59&lt;/rec-number&gt;&lt;foreign-keys&gt;&lt;key app="EN" db-id="p0s2vev90sd0acetefl59sdfepad2dezst9a" timestamp="1544712543"&gt;59&lt;/key&gt;&lt;/foreign-keys&gt;&lt;ref-type name="Journal Article"&gt;17&lt;/ref-type&gt;&lt;contributors&gt;&lt;authors&gt;&lt;author&gt;Ao, R.&lt;/author&gt;&lt;author&gt;Guan, L.&lt;/author&gt;&lt;author&gt;Wang, Y.&lt;/author&gt;&lt;author&gt;Wang, J. N.&lt;/author&gt;&lt;/authors&gt;&lt;/contributors&gt;&lt;titles&gt;&lt;title&gt;Effects of PKM2 Gene Silencing on the Proliferation and Apoptosis of Colorectal Cancer LS-147T and SW620 Cells&lt;/title&gt;&lt;secondary-title&gt;Cell Physiol Biochem&lt;/secondary-title&gt;&lt;alt-title&gt;Cellular physiology and biochemistry : international journal of experimental cellular physiology, biochemistry, and pharmacology&lt;/alt-title&gt;&lt;/titles&gt;&lt;periodical&gt;&lt;full-title&gt;Cell Physiol Biochem&lt;/full-title&gt;&lt;abbr-1&gt;Cellular physiology and biochemistry : international journal of experimental cellular physiology, biochemistry, and pharmacology&lt;/abbr-1&gt;&lt;/periodical&gt;&lt;alt-periodical&gt;&lt;full-title&gt;Cell Physiol Biochem&lt;/full-title&gt;&lt;abbr-1&gt;Cellular physiology and biochemistry : international journal of experimental cellular physiology, biochemistry, and pharmacology&lt;/abbr-1&gt;&lt;/alt-periodical&gt;&lt;pages&gt;1769-1778&lt;/pages&gt;&lt;volume&gt;42&lt;/volume&gt;&lt;number&gt;5&lt;/number&gt;&lt;edition&gt;2017/07/27&lt;/edition&gt;&lt;keywords&gt;&lt;keyword&gt;Apoptosis&lt;/keyword&gt;&lt;keyword&gt;Colorectal cancer&lt;/keyword&gt;&lt;keyword&gt;Ls-147t&lt;/keyword&gt;&lt;keyword&gt;Proliferation&lt;/keyword&gt;&lt;keyword&gt;Pyruvate kinase M2&lt;/keyword&gt;&lt;keyword&gt;Sw620&lt;/keyword&gt;&lt;/keywords&gt;&lt;dates&gt;&lt;year&gt;2017&lt;/year&gt;&lt;/dates&gt;&lt;isbn&gt;1015-8987&lt;/isbn&gt;&lt;accession-num&gt;28746922&lt;/accession-num&gt;&lt;urls&gt;&lt;/urls&gt;&lt;electronic-resource-num&gt;10.1159/000479456&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[111]</w:t>
      </w:r>
      <w:r w:rsidRPr="00A862C1">
        <w:rPr>
          <w:rFonts w:ascii="Times New Roman" w:hAnsi="Times New Roman"/>
          <w:sz w:val="24"/>
          <w:szCs w:val="24"/>
        </w:rPr>
        <w:fldChar w:fldCharType="end"/>
      </w:r>
      <w:r w:rsidRPr="00A862C1">
        <w:rPr>
          <w:rFonts w:ascii="Times New Roman" w:hAnsi="Times New Roman"/>
          <w:sz w:val="24"/>
          <w:szCs w:val="24"/>
        </w:rPr>
        <w:t xml:space="preserve"> and pancreatic </w:t>
      </w:r>
      <w:r w:rsidRPr="00A862C1">
        <w:rPr>
          <w:rFonts w:ascii="Times New Roman" w:hAnsi="Times New Roman"/>
          <w:sz w:val="24"/>
          <w:szCs w:val="24"/>
        </w:rPr>
        <w:fldChar w:fldCharType="begin">
          <w:fldData xml:space="preserve">PEVuZE5vdGU+PENpdGU+PEF1dGhvcj5Bem9pdGVpPC9BdXRob3I+PFllYXI+MjAxNjwvWWVhcj48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PEVuZE5vdGU+PENpdGU+PEF1dGhvcj5Bem9pdGVpPC9BdXRob3I+PFllYXI+MjAxNjwvWWVhcj48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[104]</w:t>
      </w:r>
      <w:r w:rsidRPr="00A862C1">
        <w:rPr>
          <w:rFonts w:ascii="Times New Roman" w:hAnsi="Times New Roman"/>
          <w:sz w:val="24"/>
          <w:szCs w:val="24"/>
        </w:rPr>
        <w:fldChar w:fldCharType="end"/>
      </w:r>
      <w:r w:rsidRPr="00A862C1">
        <w:rPr>
          <w:rFonts w:ascii="Times New Roman" w:hAnsi="Times New Roman"/>
          <w:sz w:val="24"/>
          <w:szCs w:val="24"/>
        </w:rPr>
        <w:t xml:space="preserve"> cancer cells. Similarly, directly injecting tumors with recombinant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protein </w:t>
      </w:r>
      <w:r w:rsidRPr="00A53311">
        <w:rPr>
          <w:rFonts w:ascii="Times New Roman" w:hAnsi="Times New Roman"/>
          <w:sz w:val="24"/>
          <w:szCs w:val="24"/>
        </w:rPr>
        <w:t xml:space="preserve">enhanced cell proliferation as judged by the increased expression of the cellular proliferation marker Ki-67 </w:t>
      </w:r>
      <w:r w:rsidRPr="00A53311">
        <w:rPr>
          <w:rFonts w:ascii="Times New Roman" w:hAnsi="Times New Roman"/>
          <w:sz w:val="24"/>
          <w:szCs w:val="24"/>
        </w:rPr>
        <w:fldChar w:fldCharType="begin">
          <w:fldData xml:space="preserve">PEVuZE5vdGU+PENpdGU+PEF1dGhvcj5MaTwvQXV0aG9yPjxZZWFyPjIwMTQ8L1llYXI+PFJlY051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PEVuZE5vdGU+PENpdGU+PEF1dGhvcj5MaTwvQXV0aG9yPjxZZWFyPjIwMTQ8L1llYXI+PFJlY051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[112]</w:t>
      </w:r>
      <w:r w:rsidRPr="00A53311">
        <w:rPr>
          <w:rFonts w:ascii="Times New Roman" w:hAnsi="Times New Roman"/>
          <w:sz w:val="24"/>
          <w:szCs w:val="24"/>
        </w:rPr>
        <w:fldChar w:fldCharType="end"/>
      </w:r>
      <w:r w:rsidRPr="00A53311">
        <w:rPr>
          <w:rFonts w:ascii="Times New Roman" w:hAnsi="Times New Roman"/>
          <w:sz w:val="24"/>
          <w:szCs w:val="24"/>
        </w:rPr>
        <w:t xml:space="preserve">. On the other hand, deletion of </w:t>
      </w:r>
      <w:proofErr w:type="spellStart"/>
      <w:r w:rsidRPr="00A53311">
        <w:rPr>
          <w:rFonts w:ascii="Times New Roman" w:hAnsi="Times New Roman"/>
          <w:i/>
          <w:sz w:val="24"/>
          <w:szCs w:val="24"/>
        </w:rPr>
        <w:t>Pkm2</w:t>
      </w:r>
      <w:proofErr w:type="spellEnd"/>
      <w:r w:rsidRPr="00A53311">
        <w:rPr>
          <w:rFonts w:ascii="Times New Roman" w:hAnsi="Times New Roman"/>
          <w:i/>
          <w:sz w:val="24"/>
          <w:szCs w:val="24"/>
        </w:rPr>
        <w:t xml:space="preserve"> </w:t>
      </w:r>
      <w:r w:rsidRPr="00A53311">
        <w:rPr>
          <w:rFonts w:ascii="Times New Roman" w:hAnsi="Times New Roman"/>
          <w:sz w:val="24"/>
          <w:szCs w:val="24"/>
        </w:rPr>
        <w:t>in cerebellar granule neuron progenitor (</w:t>
      </w:r>
      <w:proofErr w:type="spellStart"/>
      <w:r w:rsidRPr="00A53311">
        <w:rPr>
          <w:rFonts w:ascii="Times New Roman" w:hAnsi="Times New Roman"/>
          <w:sz w:val="24"/>
          <w:szCs w:val="24"/>
        </w:rPr>
        <w:t>CGNP</w:t>
      </w:r>
      <w:proofErr w:type="spellEnd"/>
      <w:r w:rsidRPr="00A53311">
        <w:rPr>
          <w:rFonts w:ascii="Times New Roman" w:hAnsi="Times New Roman"/>
          <w:sz w:val="24"/>
          <w:szCs w:val="24"/>
        </w:rPr>
        <w:t xml:space="preserve">) cells increased their proliferation rate </w:t>
      </w:r>
      <w:r w:rsidRPr="00A53311">
        <w:rPr>
          <w:rFonts w:ascii="Times New Roman" w:hAnsi="Times New Roman"/>
          <w:sz w:val="24"/>
          <w:szCs w:val="24"/>
        </w:rPr>
        <w:fldChar w:fldCharType="begin">
          <w:fldData xml:space="preserve">PEVuZE5vdGU+PENpdGU+PEF1dGhvcj5UZWNoPC9BdXRob3I+PFllYXI+MjAxNzwvWWVhcj48UmVj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PEVuZE5vdGU+PENpdGU+PEF1dGhvcj5UZWNoPC9BdXRob3I+PFllYXI+MjAxNzwvWWVhcj48UmVj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[113]</w:t>
      </w:r>
      <w:r w:rsidRPr="00A53311">
        <w:rPr>
          <w:rFonts w:ascii="Times New Roman" w:hAnsi="Times New Roman"/>
          <w:sz w:val="24"/>
          <w:szCs w:val="24"/>
        </w:rPr>
        <w:fldChar w:fldCharType="end"/>
      </w:r>
      <w:r w:rsidRPr="00A53311">
        <w:rPr>
          <w:rFonts w:ascii="Times New Roman" w:hAnsi="Times New Roman"/>
          <w:sz w:val="24"/>
          <w:szCs w:val="24"/>
        </w:rPr>
        <w:t xml:space="preserve">. </w:t>
      </w:r>
    </w:p>
    <w:p w14:paraId="389DB3C9" w14:textId="77777777" w:rsidR="00026EFC" w:rsidRPr="00A53311" w:rsidRDefault="00026EFC" w:rsidP="004C7EE4">
      <w:pPr>
        <w:spacing w:before="120" w:after="120" w:line="360" w:lineRule="auto"/>
        <w:jc w:val="both"/>
        <w:rPr>
          <w:rFonts w:ascii="Times New Roman" w:hAnsi="Times New Roman"/>
          <w:sz w:val="24"/>
          <w:szCs w:val="24"/>
        </w:rPr>
      </w:pPr>
      <w:r w:rsidRPr="00A53311">
        <w:rPr>
          <w:rFonts w:ascii="Times New Roman" w:hAnsi="Times New Roman"/>
          <w:sz w:val="24"/>
          <w:szCs w:val="24"/>
        </w:rPr>
        <w:t xml:space="preserve">Many reports have highlighted the role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in tumor-induced angiogenesis. Deletion of </w:t>
      </w:r>
      <w:proofErr w:type="spellStart"/>
      <w:r w:rsidRPr="00A53311">
        <w:rPr>
          <w:rFonts w:ascii="Times New Roman" w:hAnsi="Times New Roman"/>
          <w:i/>
          <w:sz w:val="24"/>
          <w:szCs w:val="24"/>
        </w:rPr>
        <w:t>PKM2</w:t>
      </w:r>
      <w:proofErr w:type="spellEnd"/>
      <w:r w:rsidRPr="00A53311">
        <w:rPr>
          <w:rFonts w:ascii="Times New Roman" w:hAnsi="Times New Roman"/>
          <w:sz w:val="24"/>
          <w:szCs w:val="24"/>
        </w:rPr>
        <w:t xml:space="preserve"> impairs angiogenesis in pancreatic cancer </w:t>
      </w:r>
      <w:r w:rsidRPr="00A53311">
        <w:rPr>
          <w:rFonts w:ascii="Times New Roman" w:hAnsi="Times New Roman"/>
          <w:sz w:val="24"/>
          <w:szCs w:val="24"/>
        </w:rPr>
        <w:fldChar w:fldCharType="begin">
          <w:fldData xml:space="preserve">PEVuZE5vdGU+PENpdGU+PEF1dGhvcj5Bem9pdGVpPC9BdXRob3I+PFllYXI+MjAxNjwvWWVhcj48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PEVuZE5vdGU+PENpdGU+PEF1dGhvcj5Bem9pdGVpPC9BdXRob3I+PFllYXI+MjAxNjwvWWVhcj48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[104]</w:t>
      </w:r>
      <w:r w:rsidRPr="00A53311">
        <w:rPr>
          <w:rFonts w:ascii="Times New Roman" w:hAnsi="Times New Roman"/>
          <w:sz w:val="24"/>
          <w:szCs w:val="24"/>
        </w:rPr>
        <w:fldChar w:fldCharType="end"/>
      </w:r>
      <w:r w:rsidRPr="00A53311">
        <w:rPr>
          <w:rFonts w:ascii="Times New Roman" w:hAnsi="Times New Roman"/>
          <w:sz w:val="24"/>
          <w:szCs w:val="24"/>
        </w:rPr>
        <w:t xml:space="preserve">. Conversely,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released in the circulation positively correlated with angiogenesis in a xenograft</w:t>
      </w:r>
      <w:r w:rsidRPr="00A53311">
        <w:rPr>
          <w:rFonts w:ascii="Times New Roman" w:hAnsi="Times New Roman"/>
          <w:b/>
          <w:sz w:val="24"/>
          <w:szCs w:val="24"/>
        </w:rPr>
        <w:t xml:space="preserve"> </w:t>
      </w:r>
      <w:r w:rsidRPr="00A53311">
        <w:rPr>
          <w:rFonts w:ascii="Times New Roman" w:hAnsi="Times New Roman"/>
          <w:sz w:val="24"/>
          <w:szCs w:val="24"/>
        </w:rPr>
        <w:t xml:space="preserve">model of colon cancer cells. Similarly, the intraperitoneal administration of a recombinant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w:t>
      </w:r>
      <w:proofErr w:type="spellStart"/>
      <w:r w:rsidRPr="00A53311">
        <w:rPr>
          <w:rFonts w:ascii="Times New Roman" w:hAnsi="Times New Roman"/>
          <w:sz w:val="24"/>
          <w:szCs w:val="24"/>
        </w:rPr>
        <w:t>rPKM2</w:t>
      </w:r>
      <w:proofErr w:type="spellEnd"/>
      <w:r w:rsidRPr="00A53311">
        <w:rPr>
          <w:rFonts w:ascii="Times New Roman" w:hAnsi="Times New Roman"/>
          <w:sz w:val="24"/>
          <w:szCs w:val="24"/>
        </w:rPr>
        <w:t>) promoted tumor angiogenesis through the upregulation of cluster of differentiation 31 (</w:t>
      </w:r>
      <w:proofErr w:type="spellStart"/>
      <w:r w:rsidRPr="00A53311">
        <w:rPr>
          <w:rFonts w:ascii="Times New Roman" w:hAnsi="Times New Roman"/>
          <w:sz w:val="24"/>
          <w:szCs w:val="24"/>
        </w:rPr>
        <w:t>CD31</w:t>
      </w:r>
      <w:proofErr w:type="spellEnd"/>
      <w:r w:rsidRPr="00A53311">
        <w:rPr>
          <w:rFonts w:ascii="Times New Roman" w:hAnsi="Times New Roman"/>
          <w:sz w:val="24"/>
          <w:szCs w:val="24"/>
        </w:rPr>
        <w:t xml:space="preserve">), a marker for the presence of endothelial cells and tumor angiogenesis </w:t>
      </w:r>
      <w:r w:rsidRPr="00A53311">
        <w:rPr>
          <w:rFonts w:ascii="Times New Roman" w:hAnsi="Times New Roman"/>
          <w:sz w:val="24"/>
          <w:szCs w:val="24"/>
        </w:rPr>
        <w:fldChar w:fldCharType="begin">
          <w:fldData xml:space="preserve">PEVuZE5vdGU+PENpdGU+PEF1dGhvcj5MaTwvQXV0aG9yPjxZZWFyPjIwMTQ8L1llYXI+PFJlY051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PEVuZE5vdGU+PENpdGU+PEF1dGhvcj5MaTwvQXV0aG9yPjxZZWFyPjIwMTQ8L1llYXI+PFJlY051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[112]</w:t>
      </w:r>
      <w:r w:rsidRPr="00A53311">
        <w:rPr>
          <w:rFonts w:ascii="Times New Roman" w:hAnsi="Times New Roman"/>
          <w:sz w:val="24"/>
          <w:szCs w:val="24"/>
        </w:rPr>
        <w:fldChar w:fldCharType="end"/>
      </w:r>
      <w:r w:rsidRPr="00A53311">
        <w:rPr>
          <w:rFonts w:ascii="Times New Roman" w:hAnsi="Times New Roman"/>
          <w:sz w:val="24"/>
          <w:szCs w:val="24"/>
        </w:rPr>
        <w:t xml:space="preserve">. In this study, </w:t>
      </w:r>
      <w:proofErr w:type="spellStart"/>
      <w:r w:rsidRPr="00A53311">
        <w:rPr>
          <w:rFonts w:ascii="Times New Roman" w:hAnsi="Times New Roman"/>
          <w:sz w:val="24"/>
          <w:szCs w:val="24"/>
        </w:rPr>
        <w:t>rPKM2</w:t>
      </w:r>
      <w:proofErr w:type="spellEnd"/>
      <w:r w:rsidRPr="00A53311">
        <w:rPr>
          <w:rFonts w:ascii="Times New Roman" w:hAnsi="Times New Roman"/>
          <w:sz w:val="24"/>
          <w:szCs w:val="24"/>
        </w:rPr>
        <w:t xml:space="preserve"> also promoted the migration, cell–cell adhesion, and cell–extracellular matrix (ECM) adhesion of endothelial cells. The mechanism underlying the role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in angiogenesis appears to be mediated by the translocation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to the nucleus and its interaction with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 xml:space="preserve">-α resulting in increased vascular </w:t>
      </w:r>
      <w:r w:rsidRPr="00A53311">
        <w:rPr>
          <w:rFonts w:ascii="Times New Roman" w:hAnsi="Times New Roman"/>
          <w:sz w:val="24"/>
          <w:szCs w:val="24"/>
        </w:rPr>
        <w:lastRenderedPageBreak/>
        <w:t>endothelial growth factor</w:t>
      </w:r>
      <w:r w:rsidRPr="00A53311">
        <w:rPr>
          <w:rFonts w:ascii="Times New Roman" w:hAnsi="Times New Roman"/>
          <w:sz w:val="24"/>
          <w:szCs w:val="24"/>
          <w:shd w:val="clear" w:color="auto" w:fill="FFFFFF"/>
        </w:rPr>
        <w:t xml:space="preserve"> (</w:t>
      </w:r>
      <w:r w:rsidRPr="00A53311">
        <w:rPr>
          <w:rFonts w:ascii="Times New Roman" w:hAnsi="Times New Roman"/>
          <w:sz w:val="24"/>
          <w:szCs w:val="24"/>
        </w:rPr>
        <w:t xml:space="preserve">VEGF) expression and blood vessel formation </w:t>
      </w:r>
      <w:r w:rsidRPr="00A53311">
        <w:rPr>
          <w:rFonts w:ascii="Times New Roman" w:hAnsi="Times New Roman"/>
          <w:sz w:val="24"/>
          <w:szCs w:val="24"/>
        </w:rPr>
        <w:fldChar w:fldCharType="begin">
          <w:fldData xml:space="preserve">PEVuZE5vdGU+PENpdGU+PEF1dGhvcj5Bem9pdGVpPC9BdXRob3I+PFllYXI+MjAxNjwvWWVhcj48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PEVuZE5vdGU+PENpdGU+PEF1dGhvcj5Bem9pdGVpPC9BdXRob3I+PFllYXI+MjAxNjwvWWVhcj48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[104]</w:t>
      </w:r>
      <w:r w:rsidRPr="00A53311">
        <w:rPr>
          <w:rFonts w:ascii="Times New Roman" w:hAnsi="Times New Roman"/>
          <w:sz w:val="24"/>
          <w:szCs w:val="24"/>
        </w:rPr>
        <w:fldChar w:fldCharType="end"/>
      </w:r>
      <w:r w:rsidRPr="00A53311">
        <w:rPr>
          <w:rFonts w:ascii="Times New Roman" w:hAnsi="Times New Roman"/>
          <w:sz w:val="24"/>
          <w:szCs w:val="24"/>
        </w:rPr>
        <w:t xml:space="preserve">. Interestingly, the deletion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in tongue squamous cell carcinoma (</w:t>
      </w:r>
      <w:proofErr w:type="spellStart"/>
      <w:r w:rsidRPr="00A53311">
        <w:rPr>
          <w:rFonts w:ascii="Times New Roman" w:hAnsi="Times New Roman"/>
          <w:sz w:val="24"/>
          <w:szCs w:val="24"/>
        </w:rPr>
        <w:t>TSCC</w:t>
      </w:r>
      <w:proofErr w:type="spellEnd"/>
      <w:r w:rsidRPr="00A53311">
        <w:rPr>
          <w:rFonts w:ascii="Times New Roman" w:hAnsi="Times New Roman"/>
          <w:sz w:val="24"/>
          <w:szCs w:val="24"/>
        </w:rPr>
        <w:t>) lowered the activity of manganese superoxide dismutase (</w:t>
      </w:r>
      <w:proofErr w:type="spellStart"/>
      <w:r w:rsidRPr="00A53311">
        <w:rPr>
          <w:rFonts w:ascii="Times New Roman" w:hAnsi="Times New Roman"/>
          <w:sz w:val="24"/>
          <w:szCs w:val="24"/>
        </w:rPr>
        <w:t>SOD2</w:t>
      </w:r>
      <w:proofErr w:type="spellEnd"/>
      <w:r w:rsidRPr="00A53311">
        <w:rPr>
          <w:rFonts w:ascii="Times New Roman" w:hAnsi="Times New Roman"/>
          <w:sz w:val="24"/>
          <w:szCs w:val="24"/>
        </w:rPr>
        <w:t xml:space="preserve">), </w:t>
      </w:r>
      <w:proofErr w:type="spellStart"/>
      <w:r w:rsidRPr="00A53311">
        <w:rPr>
          <w:rFonts w:ascii="Times New Roman" w:hAnsi="Times New Roman"/>
          <w:sz w:val="24"/>
          <w:szCs w:val="24"/>
        </w:rPr>
        <w:t>H</w:t>
      </w:r>
      <w:r w:rsidRPr="00A53311">
        <w:rPr>
          <w:rFonts w:ascii="Times New Roman" w:hAnsi="Times New Roman"/>
          <w:sz w:val="24"/>
          <w:szCs w:val="24"/>
          <w:vertAlign w:val="subscript"/>
        </w:rPr>
        <w:t>2</w:t>
      </w:r>
      <w:r w:rsidRPr="00A53311">
        <w:rPr>
          <w:rFonts w:ascii="Times New Roman" w:hAnsi="Times New Roman"/>
          <w:sz w:val="24"/>
          <w:szCs w:val="24"/>
        </w:rPr>
        <w:t>O</w:t>
      </w:r>
      <w:r w:rsidRPr="00A53311">
        <w:rPr>
          <w:rFonts w:ascii="Times New Roman" w:hAnsi="Times New Roman"/>
          <w:sz w:val="24"/>
          <w:szCs w:val="24"/>
          <w:vertAlign w:val="subscript"/>
        </w:rPr>
        <w:t>2</w:t>
      </w:r>
      <w:proofErr w:type="spellEnd"/>
      <w:r w:rsidRPr="00A53311">
        <w:rPr>
          <w:rFonts w:ascii="Times New Roman" w:hAnsi="Times New Roman"/>
          <w:sz w:val="24"/>
          <w:szCs w:val="24"/>
          <w:vertAlign w:val="subscript"/>
        </w:rPr>
        <w:t xml:space="preserve"> </w:t>
      </w:r>
      <w:r w:rsidRPr="00A53311">
        <w:rPr>
          <w:rFonts w:ascii="Times New Roman" w:hAnsi="Times New Roman"/>
          <w:sz w:val="24"/>
          <w:szCs w:val="24"/>
        </w:rPr>
        <w:t xml:space="preserve">levels, and attenuated cells migration and invasion. These effects were rescued upon restoring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expression which caused an increase in </w:t>
      </w:r>
      <w:proofErr w:type="spellStart"/>
      <w:r w:rsidRPr="00A53311">
        <w:rPr>
          <w:rFonts w:ascii="Times New Roman" w:hAnsi="Times New Roman"/>
          <w:sz w:val="24"/>
          <w:szCs w:val="24"/>
        </w:rPr>
        <w:t>H</w:t>
      </w:r>
      <w:r w:rsidRPr="00A53311">
        <w:rPr>
          <w:rFonts w:ascii="Times New Roman" w:hAnsi="Times New Roman"/>
          <w:sz w:val="24"/>
          <w:szCs w:val="24"/>
          <w:vertAlign w:val="subscript"/>
        </w:rPr>
        <w:t>2</w:t>
      </w:r>
      <w:r w:rsidRPr="00A53311">
        <w:rPr>
          <w:rFonts w:ascii="Times New Roman" w:hAnsi="Times New Roman"/>
          <w:sz w:val="24"/>
          <w:szCs w:val="24"/>
        </w:rPr>
        <w:t>O</w:t>
      </w:r>
      <w:r w:rsidRPr="00A53311">
        <w:rPr>
          <w:rFonts w:ascii="Times New Roman" w:hAnsi="Times New Roman"/>
          <w:sz w:val="24"/>
          <w:szCs w:val="24"/>
          <w:vertAlign w:val="subscript"/>
        </w:rPr>
        <w:t>2</w:t>
      </w:r>
      <w:proofErr w:type="spellEnd"/>
      <w:r w:rsidRPr="00A53311">
        <w:rPr>
          <w:rFonts w:ascii="Times New Roman" w:hAnsi="Times New Roman"/>
          <w:sz w:val="24"/>
          <w:szCs w:val="24"/>
          <w:vertAlign w:val="subscript"/>
        </w:rPr>
        <w:t xml:space="preserve"> </w:t>
      </w:r>
      <w:r w:rsidRPr="00A53311">
        <w:rPr>
          <w:rFonts w:ascii="Times New Roman" w:hAnsi="Times New Roman"/>
          <w:sz w:val="24"/>
          <w:szCs w:val="24"/>
        </w:rPr>
        <w:t xml:space="preserve">levels and </w:t>
      </w:r>
      <w:proofErr w:type="spellStart"/>
      <w:r w:rsidRPr="00A53311">
        <w:rPr>
          <w:rFonts w:ascii="Times New Roman" w:hAnsi="Times New Roman"/>
          <w:sz w:val="24"/>
          <w:szCs w:val="24"/>
        </w:rPr>
        <w:t>SOD2</w:t>
      </w:r>
      <w:proofErr w:type="spellEnd"/>
      <w:r w:rsidRPr="00A53311">
        <w:rPr>
          <w:rFonts w:ascii="Times New Roman" w:hAnsi="Times New Roman"/>
          <w:sz w:val="24"/>
          <w:szCs w:val="24"/>
        </w:rPr>
        <w:t xml:space="preserve"> activity, along with increased cells proliferation, migration, and invasion </w:t>
      </w:r>
      <w:r w:rsidRPr="00A53311">
        <w:rPr>
          <w:rFonts w:ascii="Times New Roman" w:hAnsi="Times New Roman"/>
          <w:sz w:val="24"/>
          <w:szCs w:val="24"/>
        </w:rPr>
        <w:fldChar w:fldCharType="begin"/>
      </w:r>
      <w:r>
        <w:rPr>
          <w:rFonts w:ascii="Times New Roman" w:hAnsi="Times New Roman"/>
          <w:sz w:val="24"/>
          <w:szCs w:val="24"/>
        </w:rPr>
        <w:instrText xml:space="preserve"> ADDIN EN.CITE &lt;EndNote&gt;&lt;Cite&gt;&lt;Author&gt;Wang&lt;/Author&gt;&lt;Year&gt;2017&lt;/Year&gt;&lt;RecNum&gt;147&lt;/RecNum&gt;&lt;DisplayText&gt;[114]&lt;/DisplayText&gt;&lt;record&gt;&lt;rec-number&gt;147&lt;/rec-number&gt;&lt;foreign-keys&gt;&lt;key app="EN" db-id="2dpptssx4ztzaledvw6vwad9dvr5wfx5wezw" timestamp="1510719338"&gt;147&lt;/key&gt;&lt;/foreign-keys&gt;&lt;ref-type name="Journal Article"&gt;17&lt;/ref-type&gt;&lt;contributors&gt;&lt;authors&gt;&lt;author&gt;Wang, W.&lt;/author&gt;&lt;author&gt;He, Q.&lt;/author&gt;&lt;author&gt;Sun, J.&lt;/author&gt;&lt;author&gt;Liu, Z.&lt;/author&gt;&lt;author&gt;Zhao, L.&lt;/author&gt;&lt;author&gt;Lu, Z.&lt;/author&gt;&lt;author&gt;Zhou, X.&lt;/author&gt;&lt;author&gt;Wang, A.&lt;/author&gt;&lt;/authors&gt;&lt;/contributors&gt;&lt;auth-address&gt;Department of Oral and Maxillofacial Surgery, First Affiliated Hospital, Sun Yat-sen University, Guangzhou, Guangdong 510080, China.&amp;#xD;Center for Molecular Biology of Oral Diseases, Department of Periodontics, College of Dentistry, University of Illinois at Chicago, Chicago, IL 60612-7213, USA.&amp;#xD;UIC Cancer Center, Graduate College, University of Illinois at Chicago, Chicago, IL 60612-7213, USA.&lt;/auth-address&gt;&lt;titles&gt;&lt;title&gt;Pyruvate kinase M2 deregulation enhances the metastatic potential of tongue squamous cell carcinoma&lt;/title&gt;&lt;secondary-title&gt;Oncotarget&lt;/secondary-title&gt;&lt;alt-title&gt;Oncotarget&lt;/alt-title&gt;&lt;/titles&gt;&lt;periodical&gt;&lt;full-title&gt;Oncotarget&lt;/full-title&gt;&lt;abbr-1&gt;Oncotarget&lt;/abbr-1&gt;&lt;/periodical&gt;&lt;alt-periodical&gt;&lt;full-title&gt;Oncotarget&lt;/full-title&gt;&lt;abbr-1&gt;Oncotarget&lt;/abbr-1&gt;&lt;/alt-periodical&gt;&lt;pages&gt;68252-68262&lt;/pages&gt;&lt;volume&gt;8&lt;/volume&gt;&lt;number&gt;40&lt;/number&gt;&lt;edition&gt;2017/10/06&lt;/edition&gt;&lt;keywords&gt;&lt;keyword&gt;manganese superoxide dismutase&lt;/keyword&gt;&lt;keyword&gt;metastasis&lt;/keyword&gt;&lt;keyword&gt;miR-138&lt;/keyword&gt;&lt;keyword&gt;pyruvate kinase M2&lt;/keyword&gt;&lt;keyword&gt;tongue squamous cell carcinoma&lt;/keyword&gt;&lt;/keywords&gt;&lt;dates&gt;&lt;year&gt;2017&lt;/year&gt;&lt;pub-dates&gt;&lt;date&gt;Sep 15&lt;/date&gt;&lt;/pub-dates&gt;&lt;/dates&gt;&lt;isbn&gt;1949-2553&lt;/isbn&gt;&lt;accession-num&gt;28978113&lt;/accession-num&gt;&lt;urls&gt;&lt;/urls&gt;&lt;custom2&gt;PMC5620253&lt;/custom2&gt;&lt;electronic-resource-num&gt;10.18632/oncotarget.19291&lt;/electronic-resource-num&gt;&lt;remote-database-provider&gt;NLM&lt;/remote-database-provider&gt;&lt;language&gt;eng&lt;/language&gt;&lt;/record&gt;&lt;/Cite&gt;&lt;/EndNote&gt;</w:instrText>
      </w:r>
      <w:r w:rsidRPr="00A53311">
        <w:rPr>
          <w:rFonts w:ascii="Times New Roman" w:hAnsi="Times New Roman"/>
          <w:sz w:val="24"/>
          <w:szCs w:val="24"/>
        </w:rPr>
        <w:fldChar w:fldCharType="separate"/>
      </w:r>
      <w:r>
        <w:rPr>
          <w:rFonts w:ascii="Times New Roman" w:hAnsi="Times New Roman"/>
          <w:noProof/>
          <w:sz w:val="24"/>
          <w:szCs w:val="24"/>
        </w:rPr>
        <w:t>[114]</w:t>
      </w:r>
      <w:r w:rsidRPr="00A53311">
        <w:rPr>
          <w:rFonts w:ascii="Times New Roman" w:hAnsi="Times New Roman"/>
          <w:sz w:val="24"/>
          <w:szCs w:val="24"/>
        </w:rPr>
        <w:fldChar w:fldCharType="end"/>
      </w:r>
      <w:r w:rsidRPr="00A53311">
        <w:rPr>
          <w:rFonts w:ascii="Times New Roman" w:hAnsi="Times New Roman"/>
          <w:sz w:val="24"/>
          <w:szCs w:val="24"/>
        </w:rPr>
        <w:t xml:space="preserve">. Together, these studies highlight the importance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in tumorigenesis through regulation of the redox homeostasis.</w:t>
      </w:r>
    </w:p>
    <w:p w14:paraId="1506F166" w14:textId="77777777" w:rsidR="00026EFC" w:rsidRPr="00926299" w:rsidRDefault="00517171" w:rsidP="00926299">
      <w:pPr>
        <w:pStyle w:val="Heading4"/>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1.</w:t>
      </w:r>
      <w:r w:rsidR="00026EFC" w:rsidRPr="00926299">
        <w:rPr>
          <w:rFonts w:ascii="Times New Roman" w:hAnsi="Times New Roman" w:cs="Times New Roman"/>
          <w:b/>
          <w:bCs/>
          <w:i w:val="0"/>
          <w:iCs w:val="0"/>
          <w:color w:val="auto"/>
          <w:sz w:val="24"/>
          <w:szCs w:val="24"/>
        </w:rPr>
        <w:t>2.</w:t>
      </w:r>
      <w:r w:rsidR="00541A60" w:rsidRPr="00926299">
        <w:rPr>
          <w:rFonts w:ascii="Times New Roman" w:hAnsi="Times New Roman" w:cs="Times New Roman"/>
          <w:b/>
          <w:bCs/>
          <w:i w:val="0"/>
          <w:iCs w:val="0"/>
          <w:color w:val="auto"/>
          <w:sz w:val="24"/>
          <w:szCs w:val="24"/>
        </w:rPr>
        <w:t>1.3</w:t>
      </w:r>
      <w:r w:rsidR="00026EFC" w:rsidRPr="00926299">
        <w:rPr>
          <w:rFonts w:ascii="Times New Roman" w:hAnsi="Times New Roman" w:cs="Times New Roman"/>
          <w:b/>
          <w:bCs/>
          <w:i w:val="0"/>
          <w:iCs w:val="0"/>
          <w:color w:val="auto"/>
          <w:sz w:val="24"/>
          <w:szCs w:val="24"/>
        </w:rPr>
        <w:t xml:space="preserve"> The Role of </w:t>
      </w:r>
      <w:proofErr w:type="spellStart"/>
      <w:r w:rsidR="00026EFC" w:rsidRPr="00926299">
        <w:rPr>
          <w:rFonts w:ascii="Times New Roman" w:hAnsi="Times New Roman" w:cs="Times New Roman"/>
          <w:b/>
          <w:bCs/>
          <w:i w:val="0"/>
          <w:iCs w:val="0"/>
          <w:color w:val="auto"/>
          <w:sz w:val="24"/>
          <w:szCs w:val="24"/>
        </w:rPr>
        <w:t>PKM2</w:t>
      </w:r>
      <w:proofErr w:type="spellEnd"/>
      <w:r w:rsidR="00026EFC" w:rsidRPr="00926299">
        <w:rPr>
          <w:rFonts w:ascii="Times New Roman" w:hAnsi="Times New Roman" w:cs="Times New Roman"/>
          <w:b/>
          <w:bCs/>
          <w:i w:val="0"/>
          <w:iCs w:val="0"/>
          <w:color w:val="auto"/>
          <w:sz w:val="24"/>
          <w:szCs w:val="24"/>
        </w:rPr>
        <w:t xml:space="preserve"> in Cancer Progression and Metastasis</w:t>
      </w:r>
    </w:p>
    <w:p w14:paraId="4667A58E"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Metastasis is an important feature of cancer pathology and a major cause of mortality among cancer patients. Metastasis is composed of multiple steps, including the migration and invasion of cancer cells to the surrounding tissues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&lt;EndNote&gt;&lt;Cite&gt;&lt;Author&gt;Clark&lt;/Author&gt;&lt;Year&gt;2015&lt;/Year&gt;&lt;RecNum&gt;145&lt;/RecNum&gt;&lt;DisplayText&gt;[115]&lt;/DisplayText&gt;&lt;record&gt;&lt;rec-number&gt;145&lt;/rec-number&gt;&lt;foreign-keys&gt;&lt;key app="EN" db-id="2dpptssx4ztzaledvw6vwad9dvr5wfx5wezw" timestamp="1510708171"&gt;145&lt;/key&gt;&lt;/foreign-keys&gt;&lt;ref-type name="Journal Article"&gt;17&lt;/ref-type&gt;&lt;contributors&gt;&lt;authors&gt;&lt;author&gt;Clark, A. G.&lt;/author&gt;&lt;author&gt;Vignjevic, D. M.&lt;/author&gt;&lt;/authors&gt;&lt;/contributors&gt;&lt;auth-address&gt;Institut Curie, PSL Research University, 75005 Paris, France; CNRS, UMR144, 75005 Paris, France. Electronic address: andrew.clark@curie.fr.&amp;#xD;Institut Curie, PSL Research University, 75005 Paris, France; CNRS, UMR144, 75005 Paris, France.&lt;/auth-address&gt;&lt;titles&gt;&lt;title&gt;Modes of cancer cell invasion and the role of the microenvironment&lt;/title&gt;&lt;secondary-title&gt;Curr Opin Cell Biol&lt;/secondary-title&gt;&lt;alt-title&gt;Current opinion in cell biology&lt;/alt-title&gt;&lt;/titles&gt;&lt;periodical&gt;&lt;full-title&gt;Curr Opin Cell Biol&lt;/full-title&gt;&lt;abbr-1&gt;Current opinion in cell biology&lt;/abbr-1&gt;&lt;/periodical&gt;&lt;alt-periodical&gt;&lt;full-title&gt;Curr Opin Cell Biol&lt;/full-title&gt;&lt;abbr-1&gt;Current opinion in cell biology&lt;/abbr-1&gt;&lt;/alt-periodical&gt;&lt;pages&gt;13-22&lt;/pages&gt;&lt;volume&gt;36&lt;/volume&gt;&lt;edition&gt;2015/07/18&lt;/edition&gt;&lt;keywords&gt;&lt;keyword&gt;Animals&lt;/keyword&gt;&lt;keyword&gt;Cell Movement&lt;/keyword&gt;&lt;keyword&gt;Humans&lt;/keyword&gt;&lt;keyword&gt;Neoplasm Invasiveness&lt;/keyword&gt;&lt;keyword&gt;Neoplasms/metabolism/*pathology&lt;/keyword&gt;&lt;keyword&gt;Signal Transduction&lt;/keyword&gt;&lt;keyword&gt;*Tumor Microenvironment&lt;/keyword&gt;&lt;/keywords&gt;&lt;dates&gt;&lt;year&gt;2015&lt;/year&gt;&lt;pub-dates&gt;&lt;date&gt;Oct&lt;/date&gt;&lt;/pub-dates&gt;&lt;/dates&gt;&lt;isbn&gt;0955-0674&lt;/isbn&gt;&lt;accession-num&gt;26183445&lt;/accession-num&gt;&lt;urls&gt;&lt;/urls&gt;&lt;electronic-resource-num&gt;10.1016/j.ceb.2015.06.004&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[115]</w:t>
      </w:r>
      <w:r w:rsidRPr="00A862C1">
        <w:rPr>
          <w:rFonts w:ascii="Times New Roman" w:hAnsi="Times New Roman"/>
          <w:sz w:val="24"/>
          <w:szCs w:val="24"/>
        </w:rPr>
        <w:fldChar w:fldCharType="end"/>
      </w:r>
      <w:r w:rsidRPr="00A862C1">
        <w:rPr>
          <w:rFonts w:ascii="Times New Roman" w:hAnsi="Times New Roman"/>
          <w:sz w:val="24"/>
          <w:szCs w:val="24"/>
        </w:rPr>
        <w:t xml:space="preserve">. A growing body of evidence points to the potential contribution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cancer cell migration. Inhibition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suppresses cell migration in gastric and colorectal cancer cells </w:t>
      </w:r>
      <w:r w:rsidRPr="00A862C1">
        <w:rPr>
          <w:rFonts w:ascii="Times New Roman" w:hAnsi="Times New Roman"/>
          <w:sz w:val="24"/>
          <w:szCs w:val="24"/>
        </w:rPr>
        <w:fldChar w:fldCharType="begin">
          <w:fldData xml:space="preserve">PEVuZE5vdGU+PENpdGU+PEF1dGhvcj5XYW5nPC9BdXRob3I+PFllYXI+MjAxNzwvWWVhcj48UmVj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PEVuZE5vdGU+PENpdGU+PEF1dGhvcj5XYW5nPC9BdXRob3I+PFllYXI+MjAxNzwvWWVhcj48UmVj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[109, 116]</w:t>
      </w:r>
      <w:r w:rsidRPr="00A862C1">
        <w:rPr>
          <w:rFonts w:ascii="Times New Roman" w:hAnsi="Times New Roman"/>
          <w:sz w:val="24"/>
          <w:szCs w:val="24"/>
        </w:rPr>
        <w:fldChar w:fldCharType="end"/>
      </w:r>
      <w:r w:rsidRPr="00A862C1">
        <w:rPr>
          <w:rFonts w:ascii="Times New Roman" w:hAnsi="Times New Roman"/>
          <w:sz w:val="24"/>
          <w:szCs w:val="24"/>
        </w:rPr>
        <w:t xml:space="preserve"> through modulation of the </w:t>
      </w:r>
      <w:proofErr w:type="spellStart"/>
      <w:r w:rsidRPr="00A862C1">
        <w:rPr>
          <w:rFonts w:ascii="Times New Roman" w:hAnsi="Times New Roman"/>
          <w:sz w:val="24"/>
          <w:szCs w:val="24"/>
        </w:rPr>
        <w:t>PI3K</w:t>
      </w:r>
      <w:proofErr w:type="spellEnd"/>
      <w:r w:rsidRPr="00A862C1">
        <w:rPr>
          <w:rFonts w:ascii="Times New Roman" w:hAnsi="Times New Roman"/>
          <w:sz w:val="24"/>
          <w:szCs w:val="24"/>
        </w:rPr>
        <w:t>, AKT, and the</w:t>
      </w:r>
      <w:r w:rsidRPr="00A862C1">
        <w:rPr>
          <w:rFonts w:ascii="Times New Roman" w:hAnsi="Times New Roman"/>
          <w:color w:val="FF0000"/>
          <w:sz w:val="24"/>
          <w:szCs w:val="24"/>
        </w:rPr>
        <w:t xml:space="preserve"> </w:t>
      </w:r>
      <w:r w:rsidRPr="00A862C1">
        <w:rPr>
          <w:rFonts w:ascii="Times New Roman" w:hAnsi="Times New Roman"/>
          <w:sz w:val="24"/>
          <w:szCs w:val="24"/>
        </w:rPr>
        <w:t xml:space="preserve">mTOR pathways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&lt;EndNote&gt;&lt;Cite&gt;&lt;Author&gt;Wang&lt;/Author&gt;&lt;Year&gt;2017&lt;/Year&gt;&lt;RecNum&gt;57&lt;/RecNum&gt;&lt;DisplayText&gt;[109]&lt;/DisplayText&gt;&lt;record&gt;&lt;rec-number&gt;57&lt;/rec-number&gt;&lt;foreign-keys&gt;&lt;key app="EN" db-id="p0s2vev90sd0acetefl59sdfepad2dezst9a" timestamp="1544712543"&gt;57&lt;/key&gt;&lt;/foreign-keys&gt;&lt;ref-type name="Journal Article"&gt;17&lt;/ref-type&gt;&lt;contributors&gt;&lt;authors&gt;&lt;author&gt;Wang, C.&lt;/author&gt;&lt;author&gt;Jiang, J.&lt;/author&gt;&lt;author&gt;Ji, J.&lt;/author&gt;&lt;author&gt;Cai, Q.&lt;/author&gt;&lt;author&gt;Chen, X.&lt;/author&gt;&lt;author&gt;Yu, Y.&lt;/author&gt;&lt;author&gt;Zhu, Z.&lt;/author&gt;&lt;author&gt;Zhang, J.&lt;/author&gt;&lt;/authors&gt;&lt;/contributors&gt;&lt;auth-address&gt;Department of Oncology, Ruijin Hospital, Shanghai Jiao Tong University School of Medicine, No. 197 Ruijin Er Road, Shanghai, 200025, China.&amp;#xD;Department of Surgery, Shanghai Key Laboratory of Gastric Neoplasms, Shanghai Institute of Digestive Surgery, Ruijin Hospital, Shanghai Jiao Tong University School of Medicine, No. 197 Ruijin Er Road, Shanghai, 200025, China.&amp;#xD;Department of Oncology, Ruijin Hospital, Shanghai Jiao Tong University School of Medicine, No. 197 Ruijin Er Road, Shanghai, 200025, China. junzhang10977@sjtu.edu.cn.&lt;/auth-address&gt;&lt;titles&gt;&lt;title&gt;PKM2 promotes cell migration and inhibits autophagy by mediating PI3K/AKT activation and contributes to the malignant development of gastric cancer&lt;/title&gt;&lt;secondary-title&gt;Sci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reports&lt;/abbr-1&gt;&lt;/alt-periodical&gt;&lt;pages&gt;2886&lt;/pages&gt;&lt;volume&gt;7&lt;/volume&gt;&lt;number&gt;1&lt;/number&gt;&lt;edition&gt;2017/06/08&lt;/edition&gt;&lt;dates&gt;&lt;year&gt;2017&lt;/year&gt;&lt;pub-dates&gt;&lt;date&gt;Jun 06&lt;/date&gt;&lt;/pub-dates&gt;&lt;/dates&gt;&lt;isbn&gt;2045-2322&lt;/isbn&gt;&lt;accession-num&gt;28588255&lt;/accession-num&gt;&lt;urls&gt;&lt;/urls&gt;&lt;custom2&gt;PMC5460252&lt;/custom2&gt;&lt;electronic-resource-num&gt;10.1038/s41598-017-03031-1&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[109]</w:t>
      </w:r>
      <w:r w:rsidRPr="00A862C1">
        <w:rPr>
          <w:rFonts w:ascii="Times New Roman" w:hAnsi="Times New Roman"/>
          <w:sz w:val="24"/>
          <w:szCs w:val="24"/>
        </w:rPr>
        <w:fldChar w:fldCharType="end"/>
      </w:r>
      <w:r w:rsidRPr="00A862C1">
        <w:rPr>
          <w:rFonts w:ascii="Times New Roman" w:hAnsi="Times New Roman"/>
          <w:sz w:val="24"/>
          <w:szCs w:val="24"/>
        </w:rPr>
        <w:t xml:space="preserve">. Further support comes from the finding that diminished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expression is associated with less invasive </w:t>
      </w:r>
      <w:proofErr w:type="spellStart"/>
      <w:r w:rsidRPr="00A862C1">
        <w:rPr>
          <w:rFonts w:ascii="Times New Roman" w:hAnsi="Times New Roman"/>
          <w:sz w:val="24"/>
          <w:szCs w:val="24"/>
        </w:rPr>
        <w:t>TSCC</w:t>
      </w:r>
      <w:proofErr w:type="spellEnd"/>
      <w:r w:rsidRPr="00A862C1">
        <w:rPr>
          <w:rFonts w:ascii="Times New Roman" w:hAnsi="Times New Roman"/>
          <w:color w:val="FF0000"/>
          <w:sz w:val="24"/>
          <w:szCs w:val="24"/>
        </w:rPr>
        <w:t xml:space="preserve"> </w:t>
      </w:r>
      <w:r w:rsidRPr="00A862C1">
        <w:rPr>
          <w:rFonts w:ascii="Times New Roman" w:hAnsi="Times New Roman"/>
          <w:sz w:val="24"/>
          <w:szCs w:val="24"/>
        </w:rPr>
        <w:t xml:space="preserve">compared to more invasive </w:t>
      </w:r>
      <w:proofErr w:type="spellStart"/>
      <w:r w:rsidRPr="00A862C1">
        <w:rPr>
          <w:rFonts w:ascii="Times New Roman" w:hAnsi="Times New Roman"/>
          <w:sz w:val="24"/>
          <w:szCs w:val="24"/>
        </w:rPr>
        <w:t>TSCC</w:t>
      </w:r>
      <w:proofErr w:type="spellEnd"/>
      <w:r w:rsidRPr="00A862C1">
        <w:rPr>
          <w:rFonts w:ascii="Times New Roman" w:hAnsi="Times New Roman"/>
          <w:sz w:val="24"/>
          <w:szCs w:val="24"/>
        </w:rPr>
        <w:t xml:space="preserve">. Likewise,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knockdown suppresses </w:t>
      </w:r>
      <w:proofErr w:type="spellStart"/>
      <w:r w:rsidRPr="00A862C1">
        <w:rPr>
          <w:rFonts w:ascii="Times New Roman" w:hAnsi="Times New Roman"/>
          <w:sz w:val="24"/>
          <w:szCs w:val="24"/>
        </w:rPr>
        <w:t>TSCC</w:t>
      </w:r>
      <w:proofErr w:type="spellEnd"/>
      <w:r w:rsidRPr="00A862C1">
        <w:rPr>
          <w:rFonts w:ascii="Times New Roman" w:hAnsi="Times New Roman"/>
          <w:sz w:val="24"/>
          <w:szCs w:val="24"/>
        </w:rPr>
        <w:t xml:space="preserve"> metastasis to the lung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&lt;EndNote&gt;&lt;Cite&gt;&lt;Author&gt;Wang&lt;/Author&gt;&lt;Year&gt;2017&lt;/Year&gt;&lt;RecNum&gt;147&lt;/RecNum&gt;&lt;DisplayText&gt;[114]&lt;/DisplayText&gt;&lt;record&gt;&lt;rec-number&gt;147&lt;/rec-number&gt;&lt;foreign-keys&gt;&lt;key app="EN" db-id="2dpptssx4ztzaledvw6vwad9dvr5wfx5wezw" timestamp="1510719338"&gt;147&lt;/key&gt;&lt;/foreign-keys&gt;&lt;ref-type name="Journal Article"&gt;17&lt;/ref-type&gt;&lt;contributors&gt;&lt;authors&gt;&lt;author&gt;Wang, W.&lt;/author&gt;&lt;author&gt;He, Q.&lt;/author&gt;&lt;author&gt;Sun, J.&lt;/author&gt;&lt;author&gt;Liu, Z.&lt;/author&gt;&lt;author&gt;Zhao, L.&lt;/author&gt;&lt;author&gt;Lu, Z.&lt;/author&gt;&lt;author&gt;Zhou, X.&lt;/author&gt;&lt;author&gt;Wang, A.&lt;/author&gt;&lt;/authors&gt;&lt;/contributors&gt;&lt;auth-address&gt;Department of Oral and Maxillofacial Surgery, First Affiliated Hospital, Sun Yat-sen University, Guangzhou, Guangdong 510080, China.&amp;#xD;Center for Molecular Biology of Oral Diseases, Department of Periodontics, College of Dentistry, University of Illinois at Chicago, Chicago, IL 60612-7213, USA.&amp;#xD;UIC Cancer Center, Graduate College, University of Illinois at Chicago, Chicago, IL 60612-7213, USA.&lt;/auth-address&gt;&lt;titles&gt;&lt;title&gt;Pyruvate kinase M2 deregulation enhances the metastatic potential of tongue squamous cell carcinoma&lt;/title&gt;&lt;secondary-title&gt;Oncotarget&lt;/secondary-title&gt;&lt;alt-title&gt;Oncotarget&lt;/alt-title&gt;&lt;/titles&gt;&lt;periodical&gt;&lt;full-title&gt;Oncotarget&lt;/full-title&gt;&lt;abbr-1&gt;Oncotarget&lt;/abbr-1&gt;&lt;/periodical&gt;&lt;alt-periodical&gt;&lt;full-title&gt;Oncotarget&lt;/full-title&gt;&lt;abbr-1&gt;Oncotarget&lt;/abbr-1&gt;&lt;/alt-periodical&gt;&lt;pages&gt;68252-68262&lt;/pages&gt;&lt;volume&gt;8&lt;/volume&gt;&lt;number&gt;40&lt;/number&gt;&lt;edition&gt;2017/10/06&lt;/edition&gt;&lt;keywords&gt;&lt;keyword&gt;manganese superoxide dismutase&lt;/keyword&gt;&lt;keyword&gt;metastasis&lt;/keyword&gt;&lt;keyword&gt;miR-138&lt;/keyword&gt;&lt;keyword&gt;pyruvate kinase M2&lt;/keyword&gt;&lt;keyword&gt;tongue squamous cell carcinoma&lt;/keyword&gt;&lt;/keywords&gt;&lt;dates&gt;&lt;year&gt;2017&lt;/year&gt;&lt;pub-dates&gt;&lt;date&gt;Sep 15&lt;/date&gt;&lt;/pub-dates&gt;&lt;/dates&gt;&lt;isbn&gt;1949-2553&lt;/isbn&gt;&lt;accession-num&gt;28978113&lt;/accession-num&gt;&lt;urls&gt;&lt;/urls&gt;&lt;custom2&gt;PMC5620253&lt;/custom2&gt;&lt;electronic-resource-num&gt;10.18632/oncotarget.19291&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[114]</w:t>
      </w:r>
      <w:r w:rsidRPr="00A862C1">
        <w:rPr>
          <w:rFonts w:ascii="Times New Roman" w:hAnsi="Times New Roman"/>
          <w:sz w:val="24"/>
          <w:szCs w:val="24"/>
        </w:rPr>
        <w:fldChar w:fldCharType="end"/>
      </w:r>
      <w:r w:rsidRPr="00A862C1">
        <w:rPr>
          <w:rFonts w:ascii="Times New Roman" w:hAnsi="Times New Roman"/>
          <w:sz w:val="24"/>
          <w:szCs w:val="24"/>
        </w:rPr>
        <w:t>.</w:t>
      </w:r>
    </w:p>
    <w:p w14:paraId="114707B7"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The involvement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metastasis is not only limited to cell migration but also involved in </w:t>
      </w:r>
      <w:r w:rsidRPr="00A53311">
        <w:rPr>
          <w:rFonts w:ascii="Times New Roman" w:hAnsi="Times New Roman"/>
          <w:sz w:val="24"/>
          <w:szCs w:val="24"/>
        </w:rPr>
        <w:t xml:space="preserve">epithelial-mesenchymal transition (EMT). </w:t>
      </w:r>
      <w:r w:rsidRPr="00A862C1">
        <w:rPr>
          <w:rFonts w:ascii="Times New Roman" w:hAnsi="Times New Roman"/>
          <w:sz w:val="24"/>
          <w:szCs w:val="24"/>
        </w:rPr>
        <w:t xml:space="preserve">E-cadherin is a major player in EMT, and its downregulation has been shown to promote EMT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&lt;EndNote&gt;&lt;Cite&gt;&lt;Author&gt;Kalluri&lt;/Author&gt;&lt;Year&gt;2009&lt;/Year&gt;&lt;RecNum&gt;436&lt;/RecNum&gt;&lt;DisplayText&gt;[117]&lt;/DisplayText&gt;&lt;record&gt;&lt;rec-number&gt;436&lt;/rec-number&gt;&lt;foreign-keys&gt;&lt;key app="EN" db-id="2dpptssx4ztzaledvw6vwad9dvr5wfx5wezw" timestamp="1548086278"&gt;436&lt;/key&gt;&lt;/foreign-keys&gt;&lt;ref-type name="Journal Article"&gt;17&lt;/ref-type&gt;&lt;contributors&gt;&lt;authors&gt;&lt;author&gt;Kalluri, R.&lt;/author&gt;&lt;author&gt;Weinberg, R. A.&lt;/author&gt;&lt;/authors&gt;&lt;/contributors&gt;&lt;auth-address&gt;Division of Matrix Biology, Beth Israel Deaconess Medical Center, and Department of Biological Chemistry and Molecular Pharmacology, Harvard Medical School, Boston, Massachusetts 02215, USA. rkalluri@bidmc.harvard.edu&lt;/auth-address&gt;&lt;titles&gt;&lt;title&gt;The basics of epithelial-mesenchymal transition&lt;/title&gt;&lt;secondary-title&gt;J Clin Invest&lt;/secondary-title&gt;&lt;alt-title&gt;The Journal of clinical investigation&lt;/alt-title&gt;&lt;/titles&gt;&lt;periodical&gt;&lt;full-title&gt;J Clin Invest&lt;/full-title&gt;&lt;/periodical&gt;&lt;pages&gt;1420-8&lt;/pages&gt;&lt;volume&gt;119&lt;/volume&gt;&lt;number&gt;6&lt;/number&gt;&lt;edition&gt;2009/06/03&lt;/edition&gt;&lt;keywords&gt;&lt;keyword&gt;Animals&lt;/keyword&gt;&lt;keyword&gt;*Cell Differentiation&lt;/keyword&gt;&lt;keyword&gt;Epithelial Cells/classification/*cytology&lt;/keyword&gt;&lt;keyword&gt;Fibrosis&lt;/keyword&gt;&lt;keyword&gt;Humans&lt;/keyword&gt;&lt;keyword&gt;Mesenchymal Stem Cells/classification/*cytology&lt;/keyword&gt;&lt;keyword&gt;Neoplasms/pathology&lt;/keyword&gt;&lt;keyword&gt;Regeneration&lt;/keyword&gt;&lt;/keywords&gt;&lt;dates&gt;&lt;year&gt;2009&lt;/year&gt;&lt;pub-dates&gt;&lt;date&gt;Jun&lt;/date&gt;&lt;/pub-dates&gt;&lt;/dates&gt;&lt;isbn&gt;0021-9738&lt;/isbn&gt;&lt;accession-num&gt;19487818&lt;/accession-num&gt;&lt;urls&gt;&lt;/urls&gt;&lt;custom2&gt;PMC2689101&lt;/custom2&gt;&lt;electronic-resource-num&gt;10.1172/jci39104&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[117]</w:t>
      </w:r>
      <w:r w:rsidRPr="00A862C1">
        <w:rPr>
          <w:rFonts w:ascii="Times New Roman" w:hAnsi="Times New Roman"/>
          <w:sz w:val="24"/>
          <w:szCs w:val="24"/>
        </w:rPr>
        <w:fldChar w:fldCharType="end"/>
      </w:r>
      <w:r w:rsidRPr="00A862C1">
        <w:rPr>
          <w:rFonts w:ascii="Times New Roman" w:hAnsi="Times New Roman"/>
          <w:sz w:val="24"/>
          <w:szCs w:val="24"/>
        </w:rPr>
        <w:t xml:space="preserve">. Western blot analysis of </w:t>
      </w:r>
      <w:proofErr w:type="spellStart"/>
      <w:r w:rsidRPr="00A862C1">
        <w:rPr>
          <w:rFonts w:ascii="Times New Roman" w:hAnsi="Times New Roman"/>
          <w:sz w:val="24"/>
          <w:szCs w:val="24"/>
        </w:rPr>
        <w:t>TSCC</w:t>
      </w:r>
      <w:proofErr w:type="spellEnd"/>
      <w:r w:rsidRPr="00A862C1">
        <w:rPr>
          <w:rFonts w:ascii="Times New Roman" w:hAnsi="Times New Roman"/>
          <w:sz w:val="24"/>
          <w:szCs w:val="24"/>
        </w:rPr>
        <w:t xml:space="preserve"> cells showed a decrease in E-cadherin and an increase in vimentin (EMT marker) in response to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overexpression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&lt;EndNote&gt;&lt;Cite&gt;&lt;Author&gt;Wang&lt;/Author&gt;&lt;Year&gt;2017&lt;/Year&gt;&lt;RecNum&gt;147&lt;/RecNum&gt;&lt;DisplayText&gt;[114]&lt;/DisplayText&gt;&lt;record&gt;&lt;rec-number&gt;147&lt;/rec-number&gt;&lt;foreign-keys&gt;&lt;key app="EN" db-id="2dpptssx4ztzaledvw6vwad9dvr5wfx5wezw" timestamp="1510719338"&gt;147&lt;/key&gt;&lt;/foreign-keys&gt;&lt;ref-type name="Journal Article"&gt;17&lt;/ref-type&gt;&lt;contributors&gt;&lt;authors&gt;&lt;author&gt;Wang, W.&lt;/author&gt;&lt;author&gt;He, Q.&lt;/author&gt;&lt;author&gt;Sun, J.&lt;/author&gt;&lt;author&gt;Liu, Z.&lt;/author&gt;&lt;author&gt;Zhao, L.&lt;/author&gt;&lt;author&gt;Lu, Z.&lt;/author&gt;&lt;author&gt;Zhou, X.&lt;/author&gt;&lt;author&gt;Wang, A.&lt;/author&gt;&lt;/authors&gt;&lt;/contributors&gt;&lt;auth-address&gt;Department of Oral and Maxillofacial Surgery, First Affiliated Hospital, Sun Yat-sen University, Guangzhou, Guangdong 510080, China.&amp;#xD;Center for Molecular Biology of Oral Diseases, Department of Periodontics, College of Dentistry, University of Illinois at Chicago, Chicago, IL 60612-7213, USA.&amp;#xD;UIC Cancer Center, Graduate College, University of Illinois at Chicago, Chicago, IL 60612-7213, USA.&lt;/auth-address&gt;&lt;titles&gt;&lt;title&gt;Pyruvate kinase M2 deregulation enhances the metastatic potential of tongue squamous cell carcinoma&lt;/title&gt;&lt;secondary-title&gt;Oncotarget&lt;/secondary-title&gt;&lt;alt-title&gt;Oncotarget&lt;/alt-title&gt;&lt;/titles&gt;&lt;periodical&gt;&lt;full-title&gt;Oncotarget&lt;/full-title&gt;&lt;abbr-1&gt;Oncotarget&lt;/abbr-1&gt;&lt;/periodical&gt;&lt;alt-periodical&gt;&lt;full-title&gt;Oncotarget&lt;/full-title&gt;&lt;abbr-1&gt;Oncotarget&lt;/abbr-1&gt;&lt;/alt-periodical&gt;&lt;pages&gt;68252-68262&lt;/pages&gt;&lt;volume&gt;8&lt;/volume&gt;&lt;number&gt;40&lt;/number&gt;&lt;edition&gt;2017/10/06&lt;/edition&gt;&lt;keywords&gt;&lt;keyword&gt;manganese superoxide dismutase&lt;/keyword&gt;&lt;keyword&gt;metastasis&lt;/keyword&gt;&lt;keyword&gt;miR-138&lt;/keyword&gt;&lt;keyword&gt;pyruvate kinase M2&lt;/keyword&gt;&lt;keyword&gt;tongue squamous cell carcinoma&lt;/keyword&gt;&lt;/keywords&gt;&lt;dates&gt;&lt;year&gt;2017&lt;/year&gt;&lt;pub-dates&gt;&lt;date&gt;Sep 15&lt;/date&gt;&lt;/pub-dates&gt;&lt;/dates&gt;&lt;isbn&gt;1949-2553&lt;/isbn&gt;&lt;accession-num&gt;28978113&lt;/accession-num&gt;&lt;urls&gt;&lt;/urls&gt;&lt;custom2&gt;PMC5620253&lt;/custom2&gt;&lt;electronic-resource-num&gt;10.18632/oncotarget.19291&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[114]</w:t>
      </w:r>
      <w:r w:rsidRPr="00A862C1">
        <w:rPr>
          <w:rFonts w:ascii="Times New Roman" w:hAnsi="Times New Roman"/>
          <w:sz w:val="24"/>
          <w:szCs w:val="24"/>
        </w:rPr>
        <w:fldChar w:fldCharType="end"/>
      </w:r>
      <w:r w:rsidRPr="00A862C1">
        <w:rPr>
          <w:rFonts w:ascii="Times New Roman" w:hAnsi="Times New Roman"/>
          <w:sz w:val="24"/>
          <w:szCs w:val="24"/>
        </w:rPr>
        <w:t xml:space="preserve">. The suppression of E-cadherin is most likely mediated by the interaction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and </w:t>
      </w:r>
      <w:proofErr w:type="spellStart"/>
      <w:r w:rsidRPr="00A53311">
        <w:rPr>
          <w:rFonts w:ascii="Times New Roman" w:hAnsi="Times New Roman"/>
          <w:sz w:val="24"/>
          <w:szCs w:val="24"/>
        </w:rPr>
        <w:t>TGF</w:t>
      </w:r>
      <w:proofErr w:type="spellEnd"/>
      <w:r w:rsidRPr="00A53311">
        <w:rPr>
          <w:rFonts w:ascii="Times New Roman" w:hAnsi="Times New Roman"/>
          <w:sz w:val="24"/>
          <w:szCs w:val="24"/>
        </w:rPr>
        <w:t>-β-induced factor homeobox 2 (</w:t>
      </w:r>
      <w:proofErr w:type="spellStart"/>
      <w:r w:rsidRPr="00A53311">
        <w:rPr>
          <w:rFonts w:ascii="Times New Roman" w:hAnsi="Times New Roman"/>
          <w:sz w:val="24"/>
          <w:szCs w:val="24"/>
        </w:rPr>
        <w:t>TGIF2</w:t>
      </w:r>
      <w:proofErr w:type="spellEnd"/>
      <w:r w:rsidRPr="00A53311">
        <w:rPr>
          <w:rFonts w:ascii="Times New Roman" w:hAnsi="Times New Roman"/>
          <w:sz w:val="24"/>
          <w:szCs w:val="24"/>
        </w:rPr>
        <w:t>). This interaction facilitates the recruitment of histone deacetylase 3 (</w:t>
      </w:r>
      <w:proofErr w:type="spellStart"/>
      <w:r w:rsidRPr="00A53311">
        <w:rPr>
          <w:rFonts w:ascii="Times New Roman" w:hAnsi="Times New Roman"/>
          <w:sz w:val="24"/>
          <w:szCs w:val="24"/>
        </w:rPr>
        <w:t>HDAC3</w:t>
      </w:r>
      <w:proofErr w:type="spellEnd"/>
      <w:r w:rsidRPr="00A53311">
        <w:rPr>
          <w:rFonts w:ascii="Times New Roman" w:hAnsi="Times New Roman"/>
          <w:sz w:val="24"/>
          <w:szCs w:val="24"/>
        </w:rPr>
        <w:t xml:space="preserve">) </w:t>
      </w:r>
      <w:r w:rsidRPr="00A862C1">
        <w:rPr>
          <w:rFonts w:ascii="Times New Roman" w:hAnsi="Times New Roman"/>
          <w:sz w:val="24"/>
          <w:szCs w:val="24"/>
        </w:rPr>
        <w:t xml:space="preserve">to the E-cadherin’s promoter leading to the downregulation of E-cadherin expression </w:t>
      </w:r>
      <w:r w:rsidRPr="00A862C1">
        <w:rPr>
          <w:rFonts w:ascii="Times New Roman" w:hAnsi="Times New Roman"/>
          <w:sz w:val="24"/>
          <w:szCs w:val="24"/>
        </w:rPr>
        <w:fldChar w:fldCharType="begin">
          <w:fldData xml:space="preserve">PEVuZE5vdGU+PENpdGU+PEF1dGhvcj5SZW5hcnQ8L0F1dGhvcj48WWVhcj4yMDE1PC9ZZWFyPjxS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PEVuZE5vdGU+PENpdGU+PEF1dGhvcj5SZW5hcnQ8L0F1dGhvcj48WWVhcj4yMDE1PC9ZZWFyPjxS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[118]</w:t>
      </w:r>
      <w:r w:rsidRPr="00A862C1">
        <w:rPr>
          <w:rFonts w:ascii="Times New Roman" w:hAnsi="Times New Roman"/>
          <w:sz w:val="24"/>
          <w:szCs w:val="24"/>
        </w:rPr>
        <w:fldChar w:fldCharType="end"/>
      </w:r>
      <w:r w:rsidRPr="00A862C1">
        <w:rPr>
          <w:rFonts w:ascii="Times New Roman" w:hAnsi="Times New Roman"/>
          <w:sz w:val="24"/>
          <w:szCs w:val="24"/>
        </w:rPr>
        <w:t xml:space="preserve">. Interestingly,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expression and its nuclear accumulation increase upon EMT induction, suggesting an influential role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the induction of EMT </w:t>
      </w:r>
      <w:r w:rsidRPr="00A862C1">
        <w:rPr>
          <w:rFonts w:ascii="Times New Roman" w:hAnsi="Times New Roman"/>
          <w:sz w:val="24"/>
          <w:szCs w:val="24"/>
        </w:rPr>
        <w:fldChar w:fldCharType="begin">
          <w:fldData xml:space="preserve">PEVuZE5vdGU+PENpdGU+PEF1dGhvcj5IYW1hYmU8L0F1dGhvcj48WWVhcj4yMDE0PC9ZZWFyPjxS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PEVuZE5vdGU+PENpdGU+PEF1dGhvcj5IYW1hYmU8L0F1dGhvcj48WWVhcj4yMDE0PC9ZZWFyPjxS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[119]</w:t>
      </w:r>
      <w:r w:rsidRPr="00A862C1">
        <w:rPr>
          <w:rFonts w:ascii="Times New Roman" w:hAnsi="Times New Roman"/>
          <w:sz w:val="24"/>
          <w:szCs w:val="24"/>
        </w:rPr>
        <w:fldChar w:fldCharType="end"/>
      </w:r>
      <w:r w:rsidRPr="00A862C1">
        <w:rPr>
          <w:rFonts w:ascii="Times New Roman" w:hAnsi="Times New Roman"/>
          <w:sz w:val="24"/>
          <w:szCs w:val="24"/>
        </w:rPr>
        <w:t>.</w:t>
      </w:r>
    </w:p>
    <w:p w14:paraId="6CFFA3C3" w14:textId="77777777" w:rsidR="00026EFC" w:rsidRPr="00926299" w:rsidRDefault="00026EFC" w:rsidP="00926299">
      <w:pPr>
        <w:pStyle w:val="Heading4"/>
        <w:rPr>
          <w:rFonts w:ascii="Times New Roman" w:hAnsi="Times New Roman" w:cs="Times New Roman"/>
          <w:b/>
          <w:bCs/>
          <w:i w:val="0"/>
          <w:iCs w:val="0"/>
          <w:color w:val="auto"/>
          <w:sz w:val="24"/>
          <w:szCs w:val="24"/>
        </w:rPr>
      </w:pPr>
      <w:bookmarkStart w:id="21" w:name="_Hlk503919078"/>
      <w:bookmarkStart w:id="22" w:name="_Hlk503913903"/>
      <w:r w:rsidRPr="00926299">
        <w:rPr>
          <w:rFonts w:ascii="Times New Roman" w:hAnsi="Times New Roman" w:cs="Times New Roman"/>
          <w:b/>
          <w:bCs/>
          <w:i w:val="0"/>
          <w:iCs w:val="0"/>
          <w:color w:val="auto"/>
          <w:sz w:val="24"/>
          <w:szCs w:val="24"/>
        </w:rPr>
        <w:t>2.</w:t>
      </w:r>
      <w:r w:rsidR="00541A60" w:rsidRPr="00926299">
        <w:rPr>
          <w:rFonts w:ascii="Times New Roman" w:hAnsi="Times New Roman" w:cs="Times New Roman"/>
          <w:b/>
          <w:bCs/>
          <w:i w:val="0"/>
          <w:iCs w:val="0"/>
          <w:color w:val="auto"/>
          <w:sz w:val="24"/>
          <w:szCs w:val="24"/>
        </w:rPr>
        <w:t>1</w:t>
      </w:r>
      <w:r w:rsidR="008B0AB9" w:rsidRPr="00926299">
        <w:rPr>
          <w:rFonts w:ascii="Times New Roman" w:hAnsi="Times New Roman" w:cs="Times New Roman"/>
          <w:b/>
          <w:bCs/>
          <w:i w:val="0"/>
          <w:iCs w:val="0"/>
          <w:color w:val="auto"/>
          <w:sz w:val="24"/>
          <w:szCs w:val="24"/>
        </w:rPr>
        <w:t>.</w:t>
      </w:r>
      <w:r w:rsidR="00541A60" w:rsidRPr="00926299">
        <w:rPr>
          <w:rFonts w:ascii="Times New Roman" w:hAnsi="Times New Roman" w:cs="Times New Roman"/>
          <w:b/>
          <w:bCs/>
          <w:i w:val="0"/>
          <w:iCs w:val="0"/>
          <w:color w:val="auto"/>
          <w:sz w:val="24"/>
          <w:szCs w:val="24"/>
        </w:rPr>
        <w:t>4</w:t>
      </w:r>
      <w:r w:rsidR="008B0AB9" w:rsidRPr="00926299">
        <w:rPr>
          <w:rFonts w:ascii="Times New Roman" w:hAnsi="Times New Roman" w:cs="Times New Roman"/>
          <w:b/>
          <w:bCs/>
          <w:i w:val="0"/>
          <w:iCs w:val="0"/>
          <w:color w:val="auto"/>
          <w:sz w:val="24"/>
          <w:szCs w:val="24"/>
        </w:rPr>
        <w:t xml:space="preserve"> </w:t>
      </w:r>
      <w:r w:rsidRPr="00926299">
        <w:rPr>
          <w:rFonts w:ascii="Times New Roman" w:hAnsi="Times New Roman" w:cs="Times New Roman"/>
          <w:b/>
          <w:bCs/>
          <w:i w:val="0"/>
          <w:iCs w:val="0"/>
          <w:color w:val="auto"/>
          <w:sz w:val="24"/>
          <w:szCs w:val="24"/>
        </w:rPr>
        <w:t xml:space="preserve">The Clinical Significance of Targeting </w:t>
      </w:r>
      <w:proofErr w:type="spellStart"/>
      <w:r w:rsidRPr="00926299">
        <w:rPr>
          <w:rFonts w:ascii="Times New Roman" w:hAnsi="Times New Roman" w:cs="Times New Roman"/>
          <w:b/>
          <w:bCs/>
          <w:i w:val="0"/>
          <w:iCs w:val="0"/>
          <w:color w:val="auto"/>
          <w:sz w:val="24"/>
          <w:szCs w:val="24"/>
        </w:rPr>
        <w:t>PKM2</w:t>
      </w:r>
      <w:proofErr w:type="spellEnd"/>
      <w:r w:rsidRPr="00926299">
        <w:rPr>
          <w:rFonts w:ascii="Times New Roman" w:hAnsi="Times New Roman" w:cs="Times New Roman"/>
          <w:b/>
          <w:bCs/>
          <w:i w:val="0"/>
          <w:iCs w:val="0"/>
          <w:color w:val="auto"/>
          <w:sz w:val="24"/>
          <w:szCs w:val="24"/>
        </w:rPr>
        <w:t xml:space="preserve"> in Cancer Therapy</w:t>
      </w:r>
    </w:p>
    <w:p w14:paraId="263A5718" w14:textId="77777777" w:rsidR="00026EFC" w:rsidRPr="00A862C1" w:rsidRDefault="00026EFC" w:rsidP="004C7EE4">
      <w:pPr>
        <w:spacing w:before="120" w:after="120" w:line="360" w:lineRule="auto"/>
        <w:jc w:val="both"/>
        <w:rPr>
          <w:rFonts w:ascii="Times New Roman" w:hAnsi="Times New Roman"/>
          <w:sz w:val="24"/>
          <w:szCs w:val="24"/>
          <w:shd w:val="clear" w:color="auto" w:fill="FFFFFF"/>
        </w:rPr>
      </w:pPr>
      <w:r w:rsidRPr="00A862C1">
        <w:rPr>
          <w:rFonts w:ascii="Times New Roman" w:hAnsi="Times New Roman"/>
          <w:sz w:val="24"/>
          <w:szCs w:val="24"/>
        </w:rPr>
        <w:t xml:space="preserve">Several studies have shown that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levels in the circulation is elevated and could be used as a diagnostic indicator for a variety of cancer types </w:t>
      </w:r>
      <w:r w:rsidRPr="00A862C1">
        <w:rPr>
          <w:rFonts w:ascii="Times New Roman" w:hAnsi="Times New Roman"/>
          <w:sz w:val="24"/>
          <w:szCs w:val="24"/>
        </w:rPr>
        <w:fldChar w:fldCharType="begin">
          <w:fldData xml:space="preserve">PEVuZE5vdGU+PENpdGU+PEF1dGhvcj5XZWluYmVyZ2VyPC9BdXRob3I+PFllYXI+MjAwNzwvWWVh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PEVuZE5vdGU+PENpdGU+PEF1dGhvcj5XZWluYmVyZ2VyPC9BdXRob3I+PFllYXI+MjAwNzwvWWVh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[112, 120]</w:t>
      </w:r>
      <w:r w:rsidRPr="00A862C1">
        <w:rPr>
          <w:rFonts w:ascii="Times New Roman" w:hAnsi="Times New Roman"/>
          <w:sz w:val="24"/>
          <w:szCs w:val="24"/>
        </w:rPr>
        <w:fldChar w:fldCharType="end"/>
      </w:r>
      <w:r w:rsidRPr="00A862C1">
        <w:rPr>
          <w:rFonts w:ascii="Times New Roman" w:hAnsi="Times New Roman"/>
          <w:sz w:val="24"/>
          <w:szCs w:val="24"/>
        </w:rPr>
        <w:t xml:space="preserve">. In addition, the overexpression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is positively associated with tumor progression due to its role in glycolysis, proliferation </w:t>
      </w:r>
      <w:r w:rsidRPr="00A862C1">
        <w:rPr>
          <w:rFonts w:ascii="Times New Roman" w:hAnsi="Times New Roman"/>
          <w:sz w:val="24"/>
          <w:szCs w:val="24"/>
        </w:rPr>
        <w:lastRenderedPageBreak/>
        <w:fldChar w:fldCharType="begin"/>
      </w:r>
      <w:r>
        <w:rPr>
          <w:rFonts w:ascii="Times New Roman" w:hAnsi="Times New Roman"/>
          <w:sz w:val="24"/>
          <w:szCs w:val="24"/>
        </w:rPr>
        <w:instrText xml:space="preserve"> ADDIN EN.CITE &lt;EndNote&gt;&lt;Cite&gt;&lt;Author&gt;Elbers&lt;/Author&gt;&lt;Year&gt;1991&lt;/Year&gt;&lt;RecNum&gt;283&lt;/RecNum&gt;&lt;DisplayText&gt;[121]&lt;/DisplayText&gt;&lt;record&gt;&lt;rec-number&gt;283&lt;/rec-number&gt;&lt;foreign-keys&gt;&lt;key app="EN" db-id="2dpptssx4ztzaledvw6vwad9dvr5wfx5wezw" timestamp="1516175006"&gt;283&lt;/key&gt;&lt;/foreign-keys&gt;&lt;ref-type name="Journal Article"&gt;17&lt;/ref-type&gt;&lt;contributors&gt;&lt;authors&gt;&lt;author&gt;Elbers, J. R.&lt;/author&gt;&lt;author&gt;van Unnik, J. A.&lt;/author&gt;&lt;author&gt;Rijksen, G.&lt;/author&gt;&lt;author&gt;van Oirschot, B. A.&lt;/author&gt;&lt;author&gt;Roholl, P. J.&lt;/author&gt;&lt;author&gt;Oosting, J.&lt;/author&gt;&lt;author&gt;Staal, G. E.&lt;/author&gt;&lt;/authors&gt;&lt;/contributors&gt;&lt;auth-address&gt;Department of Pathology, St. Antonius Hospital, Nieuwegein, The Netherlands.&lt;/auth-address&gt;&lt;titles&gt;&lt;title&gt;Pyruvate kinase activity and isozyme composition in normal fibrous tissue and fibroblastic proliferations&lt;/title&gt;&lt;secondary-title&gt;Cancer&lt;/secondary-title&gt;&lt;alt-title&gt;Cancer&lt;/alt-title&gt;&lt;/titles&gt;&lt;periodical&gt;&lt;full-title&gt;Cancer&lt;/full-title&gt;&lt;abbr-1&gt;Cancer&lt;/abbr-1&gt;&lt;/periodical&gt;&lt;alt-periodical&gt;&lt;full-title&gt;Cancer&lt;/full-title&gt;&lt;abbr-1&gt;Cancer&lt;/abbr-1&gt;&lt;/alt-periodical&gt;&lt;pages&gt;2552-9&lt;/pages&gt;&lt;volume&gt;67&lt;/volume&gt;&lt;number&gt;10&lt;/number&gt;&lt;edition&gt;1991/05/15&lt;/edition&gt;&lt;keywords&gt;&lt;keyword&gt;Adult&lt;/keyword&gt;&lt;keyword&gt;Aged&lt;/keyword&gt;&lt;keyword&gt;Female&lt;/keyword&gt;&lt;keyword&gt;Fibroblasts/*enzymology&lt;/keyword&gt;&lt;keyword&gt;Fibroma/*enzymology&lt;/keyword&gt;&lt;keyword&gt;Fibrosarcoma/enzymology&lt;/keyword&gt;&lt;keyword&gt;Humans&lt;/keyword&gt;&lt;keyword&gt;Isoenzymes/*metabolism&lt;/keyword&gt;&lt;keyword&gt;Male&lt;/keyword&gt;&lt;keyword&gt;Middle Aged&lt;/keyword&gt;&lt;keyword&gt;Multivariate Analysis&lt;/keyword&gt;&lt;keyword&gt;Pyruvate Kinase/*metabolism&lt;/keyword&gt;&lt;keyword&gt;Reference Values&lt;/keyword&gt;&lt;keyword&gt;Soft Tissue Neoplasms/*enzymology&lt;/keyword&gt;&lt;/keywords&gt;&lt;dates&gt;&lt;year&gt;1991&lt;/year&gt;&lt;pub-dates&gt;&lt;date&gt;May 15&lt;/date&gt;&lt;/pub-dates&gt;&lt;/dates&gt;&lt;isbn&gt;0008-543X (Print)&amp;#xD;0008-543x&lt;/isbn&gt;&lt;accession-num&gt;2015555&lt;/accession-num&gt;&lt;urls&gt;&lt;/urls&gt;&lt;remote-database-provider&gt;NLM&lt;/remote-database-provider&gt;&lt;language&gt;eng&lt;/language&gt;&lt;/record&gt;&lt;/Cite&gt;&lt;/EndNote&gt;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[121]</w:t>
      </w:r>
      <w:r w:rsidRPr="00A862C1">
        <w:rPr>
          <w:rFonts w:ascii="Times New Roman" w:hAnsi="Times New Roman"/>
          <w:sz w:val="24"/>
          <w:szCs w:val="24"/>
        </w:rPr>
        <w:fldChar w:fldCharType="end"/>
      </w:r>
      <w:r w:rsidRPr="00A862C1">
        <w:rPr>
          <w:rFonts w:ascii="Times New Roman" w:hAnsi="Times New Roman"/>
          <w:sz w:val="24"/>
          <w:szCs w:val="24"/>
        </w:rPr>
        <w:t xml:space="preserve">, and apoptosis </w:t>
      </w:r>
      <w:r w:rsidRPr="00A862C1">
        <w:rPr>
          <w:rFonts w:ascii="Times New Roman" w:hAnsi="Times New Roman"/>
          <w:sz w:val="24"/>
          <w:szCs w:val="24"/>
        </w:rPr>
        <w:fldChar w:fldCharType="begin">
          <w:fldData xml:space="preserve">PEVuZE5vdGU+PENpdGU+PEF1dGhvcj5MaWFuZzwvQXV0aG9yPjxZZWFyPjIwMTc8L1llYXI+PFJl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PEVuZE5vdGU+PENpdGU+PEF1dGhvcj5MaWFuZzwvQXV0aG9yPjxZZWFyPjIwMTc8L1llYXI+PFJl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[18]</w:t>
      </w:r>
      <w:r w:rsidRPr="00A862C1">
        <w:rPr>
          <w:rFonts w:ascii="Times New Roman" w:hAnsi="Times New Roman"/>
          <w:sz w:val="24"/>
          <w:szCs w:val="24"/>
        </w:rPr>
        <w:fldChar w:fldCharType="end"/>
      </w:r>
      <w:r w:rsidRPr="00A862C1">
        <w:rPr>
          <w:rFonts w:ascii="Times New Roman" w:hAnsi="Times New Roman"/>
          <w:sz w:val="24"/>
          <w:szCs w:val="24"/>
        </w:rPr>
        <w:t xml:space="preserve">. Recent studies highlighted the correlation between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activity and chemoresistance in cancer </w:t>
      </w:r>
      <w:r w:rsidRPr="00A862C1">
        <w:rPr>
          <w:rFonts w:ascii="Times New Roman" w:hAnsi="Times New Roman"/>
          <w:sz w:val="24"/>
          <w:szCs w:val="24"/>
        </w:rPr>
        <w:fldChar w:fldCharType="begin">
          <w:fldData xml:space="preserve">PEVuZE5vdGU+PENpdGU+PEF1dGhvcj5Jc3JhZWxzZW48L0F1dGhvcj48WWVhcj4yMDE1PC9ZZWFy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PEVuZE5vdGU+PENpdGU+PEF1dGhvcj5Jc3JhZWxzZW48L0F1dGhvcj48WWVhcj4yMDE1PC9ZZWFy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[22]</w:t>
      </w:r>
      <w:r w:rsidRPr="00A862C1">
        <w:rPr>
          <w:rFonts w:ascii="Times New Roman" w:hAnsi="Times New Roman"/>
          <w:sz w:val="24"/>
          <w:szCs w:val="24"/>
        </w:rPr>
        <w:fldChar w:fldCharType="end"/>
      </w:r>
      <w:r w:rsidRPr="00A862C1">
        <w:rPr>
          <w:rFonts w:ascii="Times New Roman" w:hAnsi="Times New Roman"/>
          <w:sz w:val="24"/>
          <w:szCs w:val="24"/>
        </w:rPr>
        <w:t xml:space="preserve">. Specifically, pharmaceutical inhibition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attenuated cisplatin resistance and decreased tumor growth and metastases in bladder cancer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&lt;EndNote&gt;&lt;Cite&gt;&lt;Author&gt;Wang&lt;/Author&gt;&lt;Year&gt;2017&lt;/Year&gt;&lt;RecNum&gt;35&lt;/RecNum&gt;&lt;DisplayText&gt;[122]&lt;/DisplayText&gt;&lt;record&gt;&lt;rec-number&gt;35&lt;/rec-number&gt;&lt;foreign-keys&gt;&lt;key app="EN" db-id="2dpptssx4ztzaledvw6vwad9dvr5wfx5wezw" timestamp="1505999201"&gt;35&lt;/key&gt;&lt;/foreign-keys&gt;&lt;ref-type name="Journal Article"&gt;17&lt;/ref-type&gt;&lt;contributors&gt;&lt;authors&gt;&lt;author&gt;Wang, X.&lt;/author&gt;&lt;author&gt;Zhang, F.&lt;/author&gt;&lt;author&gt;Wu, X. R.&lt;/author&gt;&lt;/authors&gt;&lt;/contributors&gt;&lt;auth-address&gt;Department of Urology, New York University School of Medicine, New York, NY 10016, USA.&amp;#xD;Department of Pathology, New York University School of Medicine, New York, NY 10016, USA.&amp;#xD;Veterans Affairs New York Harbor Healthcare System Manhattan Campus, New York, NY 10010, USA.&lt;/auth-address&gt;&lt;titles&gt;&lt;title&gt;Inhibition of Pyruvate Kinase M2 Markedly Reduces Chemoresistance of Advanced Bladder Cancer to Cisplatin&lt;/title&gt;&lt;secondary-title&gt;Sci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reports&lt;/abbr-1&gt;&lt;/alt-periodical&gt;&lt;pages&gt;45983&lt;/pages&gt;&lt;volume&gt;7&lt;/volume&gt;&lt;edition&gt;2017/04/06&lt;/edition&gt;&lt;dates&gt;&lt;year&gt;2017&lt;/year&gt;&lt;pub-dates&gt;&lt;date&gt;Apr 05&lt;/date&gt;&lt;/pub-dates&gt;&lt;/dates&gt;&lt;isbn&gt;2045-2322&lt;/isbn&gt;&lt;accession-num&gt;28378811&lt;/accession-num&gt;&lt;urls&gt;&lt;/urls&gt;&lt;custom2&gt;PMC5380992&lt;/custom2&gt;&lt;electronic-resource-num&gt;10.1038/srep45983&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[122]</w:t>
      </w:r>
      <w:r w:rsidRPr="00A862C1">
        <w:rPr>
          <w:rFonts w:ascii="Times New Roman" w:hAnsi="Times New Roman"/>
          <w:sz w:val="24"/>
          <w:szCs w:val="24"/>
        </w:rPr>
        <w:fldChar w:fldCharType="end"/>
      </w:r>
      <w:r w:rsidRPr="00A862C1">
        <w:rPr>
          <w:rFonts w:ascii="Times New Roman" w:hAnsi="Times New Roman"/>
          <w:sz w:val="24"/>
          <w:szCs w:val="24"/>
        </w:rPr>
        <w:t xml:space="preserve">. The correlation between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expression, tumor progression, apoptosis, and chemoresistance makes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 promising target for cancer therapy.</w:t>
      </w:r>
    </w:p>
    <w:p w14:paraId="272BF2E3"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Several small molecules have been reported to inhibit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by targeting the </w:t>
      </w:r>
      <w:proofErr w:type="spellStart"/>
      <w:r w:rsidRPr="00A862C1">
        <w:rPr>
          <w:rFonts w:ascii="Times New Roman" w:hAnsi="Times New Roman"/>
          <w:sz w:val="24"/>
          <w:szCs w:val="24"/>
        </w:rPr>
        <w:t>FBP</w:t>
      </w:r>
      <w:proofErr w:type="spellEnd"/>
      <w:r w:rsidRPr="00A862C1">
        <w:rPr>
          <w:rFonts w:ascii="Times New Roman" w:hAnsi="Times New Roman"/>
          <w:sz w:val="24"/>
          <w:szCs w:val="24"/>
        </w:rPr>
        <w:t xml:space="preserve"> binding site, but these compounds are not specific to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because other PK isoforms also carry the </w:t>
      </w:r>
      <w:proofErr w:type="spellStart"/>
      <w:r w:rsidRPr="00A862C1">
        <w:rPr>
          <w:rFonts w:ascii="Times New Roman" w:hAnsi="Times New Roman"/>
          <w:sz w:val="24"/>
          <w:szCs w:val="24"/>
        </w:rPr>
        <w:t>FBP</w:t>
      </w:r>
      <w:proofErr w:type="spellEnd"/>
      <w:r w:rsidRPr="00A862C1">
        <w:rPr>
          <w:rFonts w:ascii="Times New Roman" w:hAnsi="Times New Roman"/>
          <w:sz w:val="24"/>
          <w:szCs w:val="24"/>
        </w:rPr>
        <w:t xml:space="preserve"> binding sites </w:t>
      </w:r>
      <w:r w:rsidRPr="00A862C1">
        <w:rPr>
          <w:rFonts w:ascii="Times New Roman" w:hAnsi="Times New Roman"/>
          <w:sz w:val="24"/>
          <w:szCs w:val="24"/>
        </w:rPr>
        <w:fldChar w:fldCharType="begin">
          <w:fldData xml:space="preserve">PEVuZE5vdGU+PENpdGU+PEF1dGhvcj5WYW5kZXIgSGVpZGVuPC9BdXRob3I+PFllYXI+MjAxMDwv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PEVuZE5vdGU+PENpdGU+PEF1dGhvcj5WYW5kZXIgSGVpZGVuPC9BdXRob3I+PFllYXI+MjAxMDwv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[123]</w:t>
      </w:r>
      <w:r w:rsidRPr="00A862C1">
        <w:rPr>
          <w:rFonts w:ascii="Times New Roman" w:hAnsi="Times New Roman"/>
          <w:sz w:val="24"/>
          <w:szCs w:val="24"/>
        </w:rPr>
        <w:fldChar w:fldCharType="end"/>
      </w:r>
      <w:r w:rsidRPr="00A862C1">
        <w:rPr>
          <w:rFonts w:ascii="Times New Roman" w:hAnsi="Times New Roman"/>
          <w:sz w:val="24"/>
          <w:szCs w:val="24"/>
        </w:rPr>
        <w:t xml:space="preserve">. Alternatively, natural compounds such as </w:t>
      </w:r>
      <w:proofErr w:type="spellStart"/>
      <w:r w:rsidRPr="00A862C1">
        <w:rPr>
          <w:rFonts w:ascii="Times New Roman" w:hAnsi="Times New Roman"/>
          <w:sz w:val="24"/>
          <w:szCs w:val="24"/>
        </w:rPr>
        <w:t>shikonin</w:t>
      </w:r>
      <w:proofErr w:type="spellEnd"/>
      <w:r w:rsidRPr="00A862C1">
        <w:rPr>
          <w:rFonts w:ascii="Times New Roman" w:hAnsi="Times New Roman"/>
          <w:sz w:val="24"/>
          <w:szCs w:val="24"/>
        </w:rPr>
        <w:t xml:space="preserve"> display more promising results through </w:t>
      </w:r>
      <w:r w:rsidRPr="00A53311">
        <w:rPr>
          <w:rFonts w:ascii="Times New Roman" w:hAnsi="Times New Roman"/>
          <w:sz w:val="24"/>
          <w:szCs w:val="24"/>
        </w:rPr>
        <w:t xml:space="preserve">selective and specific </w:t>
      </w:r>
      <w:r w:rsidRPr="00A862C1">
        <w:rPr>
          <w:rFonts w:ascii="Times New Roman" w:hAnsi="Times New Roman"/>
          <w:sz w:val="24"/>
          <w:szCs w:val="24"/>
        </w:rPr>
        <w:t xml:space="preserve">inhibition of the </w:t>
      </w:r>
      <w:proofErr w:type="spellStart"/>
      <w:r w:rsidRPr="00A862C1">
        <w:rPr>
          <w:rFonts w:ascii="Times New Roman" w:hAnsi="Times New Roman"/>
          <w:sz w:val="24"/>
          <w:szCs w:val="24"/>
        </w:rPr>
        <w:t>M2</w:t>
      </w:r>
      <w:proofErr w:type="spellEnd"/>
      <w:r w:rsidRPr="00A862C1">
        <w:rPr>
          <w:rFonts w:ascii="Times New Roman" w:hAnsi="Times New Roman"/>
          <w:sz w:val="24"/>
          <w:szCs w:val="24"/>
        </w:rPr>
        <w:t xml:space="preserve"> isoform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&lt;EndNote&gt;&lt;Cite&gt;&lt;Author&gt;Chen&lt;/Author&gt;&lt;Year&gt;2011&lt;/Year&gt;&lt;RecNum&gt;117&lt;/RecNum&gt;&lt;DisplayText&gt;[124]&lt;/DisplayText&gt;&lt;record&gt;&lt;rec-number&gt;117&lt;/rec-number&gt;&lt;foreign-keys&gt;&lt;key app="EN" db-id="2dpptssx4ztzaledvw6vwad9dvr5wfx5wezw" timestamp="1509951253"&gt;117&lt;/key&gt;&lt;/foreign-keys&gt;&lt;ref-type name="Journal Article"&gt;17&lt;/ref-type&gt;&lt;contributors&gt;&lt;authors&gt;&lt;author&gt;Chen, J.&lt;/author&gt;&lt;author&gt;Xie, J.&lt;/author&gt;&lt;author&gt;Jiang, Z.&lt;/author&gt;&lt;author&gt;Wang, B.&lt;/author&gt;&lt;author&gt;Wang, Y.&lt;/author&gt;&lt;author&gt;Hu, X.&lt;/author&gt;&lt;/authors&gt;&lt;/contributors&gt;&lt;auth-address&gt;Cancer Institute, The Second Affiliated Hospital, Zhejiang University School of Medicine, Hangzhou, Zhejiang, China.&lt;/auth-address&gt;&lt;titles&gt;&lt;title&gt;Shikonin and its analogs inhibit cancer cell glycolysis by targeting tumor pyruvate kinase-M2&lt;/title&gt;&lt;secondary-title&gt;Oncogene&lt;/secondary-title&gt;&lt;alt-title&gt;Oncogene&lt;/alt-title&gt;&lt;/titles&gt;&lt;periodical&gt;&lt;full-title&gt;Oncogene&lt;/full-title&gt;&lt;abbr-1&gt;Oncogene&lt;/abbr-1&gt;&lt;/periodical&gt;&lt;alt-periodical&gt;&lt;full-title&gt;Oncogene&lt;/full-title&gt;&lt;abbr-1&gt;Oncogene&lt;/abbr-1&gt;&lt;/alt-periodical&gt;&lt;pages&gt;4297-306&lt;/pages&gt;&lt;volume&gt;30&lt;/volume&gt;&lt;number&gt;42&lt;/number&gt;&lt;edition&gt;2011/04/26&lt;/edition&gt;&lt;keywords&gt;&lt;keyword&gt;Antineoplastic Agents/*pharmacology&lt;/keyword&gt;&lt;keyword&gt;Cell Line, Tumor&lt;/keyword&gt;&lt;keyword&gt;Enzyme Inhibitors/*pharmacology&lt;/keyword&gt;&lt;keyword&gt;Glucose/metabolism&lt;/keyword&gt;&lt;keyword&gt;Glycolysis/*drug effects&lt;/keyword&gt;&lt;keyword&gt;Humans&lt;/keyword&gt;&lt;keyword&gt;Lactic Acid/biosynthesis&lt;/keyword&gt;&lt;keyword&gt;Naphthoquinones/agonists/*pharmacology&lt;/keyword&gt;&lt;keyword&gt;Neoplasms/*enzymology&lt;/keyword&gt;&lt;keyword&gt;Pyruvate Kinase/*drug effects&lt;/keyword&gt;&lt;/keywords&gt;&lt;dates&gt;&lt;year&gt;2011&lt;/year&gt;&lt;pub-dates&gt;&lt;date&gt;Oct 20&lt;/date&gt;&lt;/pub-dates&gt;&lt;/dates&gt;&lt;isbn&gt;0950-9232&lt;/isbn&gt;&lt;accession-num&gt;21516121&lt;/accession-num&gt;&lt;urls&gt;&lt;/urls&gt;&lt;electronic-resource-num&gt;10.1038/onc.2011.137&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[124]</w:t>
      </w:r>
      <w:r w:rsidRPr="00A862C1">
        <w:rPr>
          <w:rFonts w:ascii="Times New Roman" w:hAnsi="Times New Roman"/>
          <w:sz w:val="24"/>
          <w:szCs w:val="24"/>
        </w:rPr>
        <w:fldChar w:fldCharType="end"/>
      </w:r>
      <w:r w:rsidRPr="00A862C1">
        <w:rPr>
          <w:rFonts w:ascii="Times New Roman" w:hAnsi="Times New Roman"/>
          <w:sz w:val="24"/>
          <w:szCs w:val="24"/>
        </w:rPr>
        <w:t xml:space="preserve">. A recent study investigated the beneficial effects of </w:t>
      </w:r>
      <w:proofErr w:type="spellStart"/>
      <w:r w:rsidRPr="00A862C1">
        <w:rPr>
          <w:rFonts w:ascii="Times New Roman" w:hAnsi="Times New Roman"/>
          <w:sz w:val="24"/>
          <w:szCs w:val="24"/>
        </w:rPr>
        <w:t>shikonin</w:t>
      </w:r>
      <w:proofErr w:type="spellEnd"/>
      <w:r w:rsidRPr="00A862C1">
        <w:rPr>
          <w:rFonts w:ascii="Times New Roman" w:hAnsi="Times New Roman"/>
          <w:sz w:val="24"/>
          <w:szCs w:val="24"/>
        </w:rPr>
        <w:t xml:space="preserve"> treatment to overcome paclitaxel drug resistant in human ovarian carcinoma cell lines. Co-treatment of </w:t>
      </w:r>
      <w:proofErr w:type="spellStart"/>
      <w:r w:rsidRPr="00A862C1">
        <w:rPr>
          <w:rFonts w:ascii="Times New Roman" w:hAnsi="Times New Roman"/>
          <w:sz w:val="24"/>
          <w:szCs w:val="24"/>
        </w:rPr>
        <w:t>shikonin</w:t>
      </w:r>
      <w:proofErr w:type="spellEnd"/>
      <w:r w:rsidRPr="00A862C1">
        <w:rPr>
          <w:rFonts w:ascii="Times New Roman" w:hAnsi="Times New Roman"/>
          <w:sz w:val="24"/>
          <w:szCs w:val="24"/>
        </w:rPr>
        <w:t xml:space="preserve"> and paclitaxel significantly downregulated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expression and sensitized ovarian cancer cells to </w:t>
      </w:r>
      <w:r w:rsidRPr="00A53311">
        <w:rPr>
          <w:rFonts w:ascii="Times New Roman" w:hAnsi="Times New Roman"/>
          <w:sz w:val="24"/>
          <w:szCs w:val="24"/>
        </w:rPr>
        <w:t xml:space="preserve">oxidant-induced cell death </w:t>
      </w:r>
      <w:r w:rsidRPr="00A53311">
        <w:rPr>
          <w:rFonts w:ascii="Times New Roman" w:hAnsi="Times New Roman"/>
          <w:sz w:val="24"/>
          <w:szCs w:val="24"/>
        </w:rPr>
        <w:fldChar w:fldCharType="begin">
          <w:fldData xml:space="preserve">PEVuZE5vdGU+PENpdGU+PEF1dGhvcj5XYW5nPC9BdXRob3I+PFllYXI+MjAxOTwvWWVhcj48UmVj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PEVuZE5vdGU+PENpdGU+PEF1dGhvcj5XYW5nPC9BdXRob3I+PFllYXI+MjAxOTwvWWVhcj48UmVj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[61]</w:t>
      </w:r>
      <w:r w:rsidRPr="00A53311">
        <w:rPr>
          <w:rFonts w:ascii="Times New Roman" w:hAnsi="Times New Roman"/>
          <w:sz w:val="24"/>
          <w:szCs w:val="24"/>
        </w:rPr>
        <w:fldChar w:fldCharType="end"/>
      </w:r>
      <w:r w:rsidRPr="00A53311">
        <w:rPr>
          <w:rFonts w:ascii="Times New Roman" w:hAnsi="Times New Roman"/>
          <w:sz w:val="24"/>
          <w:szCs w:val="24"/>
        </w:rPr>
        <w:t xml:space="preserve">. Although yet to be confirmed, the pro-apoptotic effects of </w:t>
      </w:r>
      <w:proofErr w:type="spellStart"/>
      <w:r w:rsidRPr="00A53311">
        <w:rPr>
          <w:rFonts w:ascii="Times New Roman" w:hAnsi="Times New Roman"/>
          <w:sz w:val="24"/>
          <w:szCs w:val="24"/>
        </w:rPr>
        <w:t>shikonin</w:t>
      </w:r>
      <w:proofErr w:type="spellEnd"/>
      <w:r w:rsidRPr="00A53311">
        <w:rPr>
          <w:rFonts w:ascii="Times New Roman" w:hAnsi="Times New Roman"/>
          <w:sz w:val="24"/>
          <w:szCs w:val="24"/>
        </w:rPr>
        <w:t xml:space="preserve"> could be caused by loss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expression, resulting in less oxidant clearance and exacerbated oxidative stress. In addition, </w:t>
      </w:r>
      <w:proofErr w:type="spellStart"/>
      <w:r w:rsidRPr="00A53311">
        <w:rPr>
          <w:rFonts w:ascii="Times New Roman" w:hAnsi="Times New Roman"/>
          <w:sz w:val="24"/>
          <w:szCs w:val="24"/>
        </w:rPr>
        <w:t>shikonin</w:t>
      </w:r>
      <w:proofErr w:type="spellEnd"/>
      <w:r w:rsidRPr="00A53311">
        <w:rPr>
          <w:rFonts w:ascii="Times New Roman" w:hAnsi="Times New Roman"/>
          <w:sz w:val="24"/>
          <w:szCs w:val="24"/>
        </w:rPr>
        <w:t xml:space="preserve"> inhibits other proteins with important functions in tumorigenesis such as phosphatase and </w:t>
      </w:r>
      <w:proofErr w:type="spellStart"/>
      <w:r w:rsidRPr="00A53311">
        <w:rPr>
          <w:rFonts w:ascii="Times New Roman" w:hAnsi="Times New Roman"/>
          <w:sz w:val="24"/>
          <w:szCs w:val="24"/>
        </w:rPr>
        <w:t>tensin</w:t>
      </w:r>
      <w:proofErr w:type="spellEnd"/>
      <w:r w:rsidRPr="00A53311">
        <w:rPr>
          <w:rFonts w:ascii="Times New Roman" w:hAnsi="Times New Roman"/>
          <w:sz w:val="24"/>
          <w:szCs w:val="24"/>
        </w:rPr>
        <w:t xml:space="preserve"> homolog (</w:t>
      </w:r>
      <w:proofErr w:type="spellStart"/>
      <w:r w:rsidRPr="00A53311">
        <w:rPr>
          <w:rFonts w:ascii="Times New Roman" w:hAnsi="Times New Roman"/>
          <w:sz w:val="24"/>
          <w:szCs w:val="24"/>
        </w:rPr>
        <w:t>PTEN</w:t>
      </w:r>
      <w:proofErr w:type="spellEnd"/>
      <w:r w:rsidRPr="00A53311">
        <w:rPr>
          <w:rFonts w:ascii="Times New Roman" w:hAnsi="Times New Roman"/>
          <w:sz w:val="24"/>
          <w:szCs w:val="24"/>
        </w:rPr>
        <w:t xml:space="preserve">) and protein-tyrosine phosphatase </w:t>
      </w:r>
      <w:proofErr w:type="spellStart"/>
      <w:r w:rsidRPr="00A53311">
        <w:rPr>
          <w:rFonts w:ascii="Times New Roman" w:hAnsi="Times New Roman"/>
          <w:sz w:val="24"/>
          <w:szCs w:val="24"/>
        </w:rPr>
        <w:t>1B</w:t>
      </w:r>
      <w:proofErr w:type="spellEnd"/>
      <w:r w:rsidRPr="00A53311">
        <w:rPr>
          <w:rFonts w:ascii="Times New Roman" w:hAnsi="Times New Roman"/>
          <w:sz w:val="24"/>
          <w:szCs w:val="24"/>
        </w:rPr>
        <w:t xml:space="preserve"> (</w:t>
      </w:r>
      <w:proofErr w:type="spellStart"/>
      <w:r w:rsidRPr="00A53311">
        <w:rPr>
          <w:rFonts w:ascii="Times New Roman" w:hAnsi="Times New Roman"/>
          <w:sz w:val="24"/>
          <w:szCs w:val="24"/>
        </w:rPr>
        <w:t>PTP1B</w:t>
      </w:r>
      <w:proofErr w:type="spellEnd"/>
      <w:r w:rsidRPr="00A53311">
        <w:rPr>
          <w:rFonts w:ascii="Times New Roman" w:hAnsi="Times New Roman"/>
          <w:sz w:val="24"/>
          <w:szCs w:val="24"/>
        </w:rPr>
        <w:t xml:space="preserve">) </w:t>
      </w:r>
      <w:r w:rsidRPr="00A862C1">
        <w:rPr>
          <w:rFonts w:ascii="Times New Roman" w:hAnsi="Times New Roman"/>
          <w:sz w:val="24"/>
          <w:szCs w:val="24"/>
        </w:rPr>
        <w:fldChar w:fldCharType="begin">
          <w:fldData xml:space="preserve">PEVuZE5vdGU+PENpdGU+PEF1dGhvcj5OaWdvcmlrYXdhPC9BdXRob3I+PFllYXI+MjAwNjwvWWVh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PEVuZE5vdGU+PENpdGU+PEF1dGhvcj5OaWdvcmlrYXdhPC9BdXRob3I+PFllYXI+MjAwNjwvWWVh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[125]</w:t>
      </w:r>
      <w:r w:rsidRPr="00A862C1">
        <w:rPr>
          <w:rFonts w:ascii="Times New Roman" w:hAnsi="Times New Roman"/>
          <w:sz w:val="24"/>
          <w:szCs w:val="24"/>
        </w:rPr>
        <w:fldChar w:fldCharType="end"/>
      </w:r>
      <w:r w:rsidRPr="00A862C1">
        <w:rPr>
          <w:rFonts w:ascii="Times New Roman" w:hAnsi="Times New Roman"/>
          <w:sz w:val="24"/>
          <w:szCs w:val="24"/>
        </w:rPr>
        <w:t xml:space="preserve">. Although the exact molecular mechanisms are yet to be determined,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-inhibition by most inhibitors can be partially mitigated by adding </w:t>
      </w:r>
      <w:proofErr w:type="spellStart"/>
      <w:r w:rsidRPr="00A862C1">
        <w:rPr>
          <w:rFonts w:ascii="Times New Roman" w:hAnsi="Times New Roman"/>
          <w:sz w:val="24"/>
          <w:szCs w:val="24"/>
        </w:rPr>
        <w:t>FBP</w:t>
      </w:r>
      <w:proofErr w:type="spellEnd"/>
      <w:r w:rsidRPr="00A862C1">
        <w:rPr>
          <w:rFonts w:ascii="Times New Roman" w:hAnsi="Times New Roman"/>
          <w:sz w:val="24"/>
          <w:szCs w:val="24"/>
        </w:rPr>
        <w:t xml:space="preserve">. However, studies using vitamins </w:t>
      </w:r>
      <w:proofErr w:type="spellStart"/>
      <w:r w:rsidRPr="00A862C1">
        <w:rPr>
          <w:rFonts w:ascii="Times New Roman" w:hAnsi="Times New Roman"/>
          <w:sz w:val="24"/>
          <w:szCs w:val="24"/>
        </w:rPr>
        <w:t>K</w:t>
      </w:r>
      <w:r w:rsidRPr="00A862C1">
        <w:rPr>
          <w:rFonts w:ascii="Times New Roman" w:hAnsi="Times New Roman"/>
          <w:sz w:val="24"/>
          <w:szCs w:val="24"/>
          <w:vertAlign w:val="subscript"/>
        </w:rPr>
        <w:t>3</w:t>
      </w:r>
      <w:proofErr w:type="spellEnd"/>
      <w:r w:rsidRPr="00A862C1">
        <w:rPr>
          <w:rFonts w:ascii="Times New Roman" w:hAnsi="Times New Roman"/>
          <w:sz w:val="24"/>
          <w:szCs w:val="24"/>
        </w:rPr>
        <w:t xml:space="preserve"> and </w:t>
      </w:r>
      <w:proofErr w:type="spellStart"/>
      <w:r w:rsidRPr="00A862C1">
        <w:rPr>
          <w:rFonts w:ascii="Times New Roman" w:hAnsi="Times New Roman"/>
          <w:sz w:val="24"/>
          <w:szCs w:val="24"/>
        </w:rPr>
        <w:t>K</w:t>
      </w:r>
      <w:r w:rsidRPr="00A862C1">
        <w:rPr>
          <w:rFonts w:ascii="Times New Roman" w:hAnsi="Times New Roman"/>
          <w:sz w:val="24"/>
          <w:szCs w:val="24"/>
          <w:vertAlign w:val="subscript"/>
        </w:rPr>
        <w:t>5</w:t>
      </w:r>
      <w:proofErr w:type="spellEnd"/>
      <w:r w:rsidRPr="00A862C1">
        <w:rPr>
          <w:rFonts w:ascii="Times New Roman" w:hAnsi="Times New Roman"/>
          <w:sz w:val="24"/>
          <w:szCs w:val="24"/>
        </w:rPr>
        <w:t xml:space="preserve"> as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inhibitors have shown efficient PK inhibition even in the presence of </w:t>
      </w:r>
      <w:proofErr w:type="spellStart"/>
      <w:r w:rsidRPr="00A862C1">
        <w:rPr>
          <w:rFonts w:ascii="Times New Roman" w:hAnsi="Times New Roman"/>
          <w:sz w:val="24"/>
          <w:szCs w:val="24"/>
        </w:rPr>
        <w:t>FBP</w:t>
      </w:r>
      <w:proofErr w:type="spellEnd"/>
      <w:r w:rsidRPr="00A862C1">
        <w:rPr>
          <w:rFonts w:ascii="Times New Roman" w:hAnsi="Times New Roman"/>
          <w:sz w:val="24"/>
          <w:szCs w:val="24"/>
        </w:rPr>
        <w:t xml:space="preserve"> </w:t>
      </w:r>
      <w:r w:rsidRPr="00A862C1">
        <w:rPr>
          <w:rFonts w:ascii="Times New Roman" w:hAnsi="Times New Roman"/>
          <w:sz w:val="24"/>
          <w:szCs w:val="24"/>
        </w:rPr>
        <w:fldChar w:fldCharType="begin">
          <w:fldData xml:space="preserve">PEVuZE5vdGU+PENpdGU+PEF1dGhvcj5DaGVuPC9BdXRob3I+PFllYXI+MjAxMjwvWWVhcj48UmVj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PEVuZE5vdGU+PENpdGU+PEF1dGhvcj5DaGVuPC9BdXRob3I+PFllYXI+MjAxMjwvWWVhcj48UmVj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[126]</w:t>
      </w:r>
      <w:r w:rsidRPr="00A862C1">
        <w:rPr>
          <w:rFonts w:ascii="Times New Roman" w:hAnsi="Times New Roman"/>
          <w:sz w:val="24"/>
          <w:szCs w:val="24"/>
        </w:rPr>
        <w:fldChar w:fldCharType="end"/>
      </w:r>
      <w:r w:rsidRPr="00A862C1">
        <w:rPr>
          <w:rFonts w:ascii="Times New Roman" w:hAnsi="Times New Roman"/>
          <w:sz w:val="24"/>
          <w:szCs w:val="24"/>
        </w:rPr>
        <w:t xml:space="preserve">, suggesting that these molecules inhibit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a mechanism that does not involve its allosteric </w:t>
      </w:r>
      <w:proofErr w:type="spellStart"/>
      <w:r w:rsidRPr="00A862C1">
        <w:rPr>
          <w:rFonts w:ascii="Times New Roman" w:hAnsi="Times New Roman"/>
          <w:sz w:val="24"/>
          <w:szCs w:val="24"/>
        </w:rPr>
        <w:t>FBP</w:t>
      </w:r>
      <w:proofErr w:type="spellEnd"/>
      <w:r w:rsidRPr="00A862C1">
        <w:rPr>
          <w:rFonts w:ascii="Times New Roman" w:hAnsi="Times New Roman"/>
          <w:sz w:val="24"/>
          <w:szCs w:val="24"/>
        </w:rPr>
        <w:t xml:space="preserve"> binding site. </w:t>
      </w:r>
    </w:p>
    <w:p w14:paraId="5C11A6A9"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Another potential approach to target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cancer therapy is by promoting the formation of the active tetrameric form. For example, ML-265 (a compound that activates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by binding to the dimer-dimer interface of the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tetramer) showed a significant reduction of the tumor size in a </w:t>
      </w:r>
      <w:proofErr w:type="spellStart"/>
      <w:r w:rsidRPr="00A862C1">
        <w:rPr>
          <w:rFonts w:ascii="Times New Roman" w:hAnsi="Times New Roman"/>
          <w:sz w:val="24"/>
          <w:szCs w:val="24"/>
        </w:rPr>
        <w:t>H1299</w:t>
      </w:r>
      <w:proofErr w:type="spellEnd"/>
      <w:r w:rsidRPr="00A862C1">
        <w:rPr>
          <w:rFonts w:ascii="Times New Roman" w:hAnsi="Times New Roman"/>
          <w:sz w:val="24"/>
          <w:szCs w:val="24"/>
        </w:rPr>
        <w:t xml:space="preserve"> mouse xenograft model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&lt;EndNote&gt;&lt;Cite&gt;&lt;Author&gt;Jiang&lt;/Author&gt;&lt;Year&gt;2010&lt;/Year&gt;&lt;RecNum&gt;501&lt;/RecNum&gt;&lt;DisplayText&gt;[127]&lt;/DisplayText&gt;&lt;record&gt;&lt;rec-number&gt;501&lt;/rec-number&gt;&lt;foreign-keys&gt;&lt;key app="EN" db-id="2dpptssx4ztzaledvw6vwad9dvr5wfx5wezw" timestamp="1563819444"&gt;501&lt;/key&gt;&lt;/foreign-keys&gt;&lt;ref-type name="Book Section"&gt;5&lt;/ref-type&gt;&lt;contributors&gt;&lt;authors&gt;&lt;author&gt;Jiang, J.&lt;/author&gt;&lt;author&gt;Walsh, M. J.&lt;/author&gt;&lt;author&gt;Brimacombe, K. R.&lt;/author&gt;&lt;author&gt;Anastasiou, D.&lt;/author&gt;&lt;author&gt;Yu, Y.&lt;/author&gt;&lt;author&gt;Israelsen, W. J.&lt;/author&gt;&lt;author&gt;Hong, B. S.&lt;/author&gt;&lt;author&gt;Tempel, W.&lt;/author&gt;&lt;author&gt;Dimov, S.&lt;/author&gt;&lt;author&gt;Veith, H.&lt;/author&gt;&lt;author&gt;Yang, H.&lt;/author&gt;&lt;author&gt;Kung, C.&lt;/author&gt;&lt;author&gt;Yen, K. E.&lt;/author&gt;&lt;author&gt;Dang, L.&lt;/author&gt;&lt;author&gt;Salituro, F.&lt;/author&gt;&lt;author&gt;Auld, D. S.&lt;/author&gt;&lt;author&gt;Park, H. W.&lt;/author&gt;&lt;author&gt;Vander Heiden, M. G.&lt;/author&gt;&lt;author&gt;Thomas, C. J.&lt;/author&gt;&lt;author&gt;Shen, M.&lt;/author&gt;&lt;author&gt;Boxer, M. B.&lt;/author&gt;&lt;/authors&gt;&lt;/contributors&gt;&lt;titles&gt;&lt;title&gt;ML265: A potent PKM2 activator induces tetramerization and reduces tumor formation and size in a mouse xenograft model&lt;/title&gt;&lt;secondary-title&gt;Probe Reports from the NIH Molecular Libraries Program&lt;/secondary-title&gt;&lt;/titles&gt;&lt;dates&gt;&lt;year&gt;2010&lt;/year&gt;&lt;/dates&gt;&lt;pub-location&gt;Bethesda (MD)&lt;/pub-location&gt;&lt;publisher&gt;National Center for Biotechnology Information (US)&lt;/publisher&gt;&lt;accession-num&gt;23905203&lt;/accession-num&gt;&lt;urls&gt;&lt;/urls&gt;&lt;language&gt;eng&lt;/language&gt;&lt;/record&gt;&lt;/Cite&gt;&lt;/EndNote&gt;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[127]</w:t>
      </w:r>
      <w:r w:rsidRPr="00A862C1">
        <w:rPr>
          <w:rFonts w:ascii="Times New Roman" w:hAnsi="Times New Roman"/>
          <w:sz w:val="24"/>
          <w:szCs w:val="24"/>
        </w:rPr>
        <w:fldChar w:fldCharType="end"/>
      </w:r>
      <w:r w:rsidRPr="00A862C1">
        <w:rPr>
          <w:rFonts w:ascii="Times New Roman" w:hAnsi="Times New Roman"/>
          <w:sz w:val="24"/>
          <w:szCs w:val="24"/>
        </w:rPr>
        <w:t xml:space="preserve">. Likewise, TEPP-46 activates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through inducing the tetramer formation and increasing the affinity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to PEP, thus stabilizing the active form and inhibiting the conversion of the tetramer to the dimer form. This property of TEPP-46 may enhance its therapeutic potential as compared to other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inhibitors </w:t>
      </w:r>
      <w:r w:rsidRPr="00A862C1">
        <w:rPr>
          <w:rFonts w:ascii="Times New Roman" w:hAnsi="Times New Roman"/>
          <w:sz w:val="24"/>
          <w:szCs w:val="24"/>
        </w:rPr>
        <w:fldChar w:fldCharType="begin">
          <w:fldData xml:space="preserve">PEVuZE5vdGU+PENpdGU+PEF1dGhvcj5KaWFuZzwvQXV0aG9yPjxZZWFyPjIwMTA8L1llYXI+PFJl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PEVuZE5vdGU+PENpdGU+PEF1dGhvcj5KaWFuZzwvQXV0aG9yPjxZZWFyPjIwMTA8L1llYXI+PFJl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[128]</w:t>
      </w:r>
      <w:r w:rsidRPr="00A862C1">
        <w:rPr>
          <w:rFonts w:ascii="Times New Roman" w:hAnsi="Times New Roman"/>
          <w:sz w:val="24"/>
          <w:szCs w:val="24"/>
        </w:rPr>
        <w:fldChar w:fldCharType="end"/>
      </w:r>
      <w:r w:rsidRPr="00A862C1">
        <w:rPr>
          <w:rFonts w:ascii="Times New Roman" w:hAnsi="Times New Roman"/>
          <w:sz w:val="24"/>
          <w:szCs w:val="24"/>
        </w:rPr>
        <w:t xml:space="preserve">. Lately, a new class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activators derived from 4-hydroxy-thiazolidine-2-</w:t>
      </w:r>
      <w:proofErr w:type="spellStart"/>
      <w:r w:rsidRPr="00A862C1">
        <w:rPr>
          <w:rFonts w:ascii="Times New Roman" w:hAnsi="Times New Roman"/>
          <w:sz w:val="24"/>
          <w:szCs w:val="24"/>
        </w:rPr>
        <w:t>thione</w:t>
      </w:r>
      <w:proofErr w:type="spellEnd"/>
      <w:r w:rsidRPr="00A862C1">
        <w:rPr>
          <w:rFonts w:ascii="Times New Roman" w:hAnsi="Times New Roman"/>
          <w:sz w:val="24"/>
          <w:szCs w:val="24"/>
        </w:rPr>
        <w:t xml:space="preserve"> has been discovered, and these </w:t>
      </w:r>
      <w:r w:rsidRPr="00A862C1">
        <w:rPr>
          <w:rFonts w:ascii="Times New Roman" w:hAnsi="Times New Roman"/>
          <w:sz w:val="24"/>
          <w:szCs w:val="24"/>
        </w:rPr>
        <w:lastRenderedPageBreak/>
        <w:t xml:space="preserve">molecules display anti-proliferative effects toward several cancer cell lines </w:t>
      </w:r>
      <w:r w:rsidRPr="00A862C1">
        <w:rPr>
          <w:rFonts w:ascii="Times New Roman" w:hAnsi="Times New Roman"/>
          <w:sz w:val="24"/>
          <w:szCs w:val="24"/>
        </w:rPr>
        <w:fldChar w:fldCharType="begin">
          <w:fldData xml:space="preserve">PEVuZE5vdGU+PENpdGU+PEF1dGhvcj5MaTwvQXV0aG9yPjxZZWFyPjIwMTg8L1llYXI+PFJlY051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PEVuZE5vdGU+PENpdGU+PEF1dGhvcj5MaTwvQXV0aG9yPjxZZWFyPjIwMTg8L1llYXI+PFJlY051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[129]</w:t>
      </w:r>
      <w:r w:rsidRPr="00A862C1">
        <w:rPr>
          <w:rFonts w:ascii="Times New Roman" w:hAnsi="Times New Roman"/>
          <w:sz w:val="24"/>
          <w:szCs w:val="24"/>
        </w:rPr>
        <w:fldChar w:fldCharType="end"/>
      </w:r>
      <w:r w:rsidRPr="00A862C1">
        <w:rPr>
          <w:rFonts w:ascii="Times New Roman" w:hAnsi="Times New Roman"/>
          <w:sz w:val="24"/>
          <w:szCs w:val="24"/>
        </w:rPr>
        <w:t xml:space="preserve">. However, further experiments are needed to assess the significance of these activators </w:t>
      </w:r>
      <w:r w:rsidRPr="00A862C1">
        <w:rPr>
          <w:rFonts w:ascii="Times New Roman" w:hAnsi="Times New Roman"/>
          <w:i/>
          <w:sz w:val="24"/>
          <w:szCs w:val="24"/>
        </w:rPr>
        <w:t>in vivo</w:t>
      </w:r>
      <w:r w:rsidRPr="00A862C1">
        <w:rPr>
          <w:rFonts w:ascii="Times New Roman" w:hAnsi="Times New Roman"/>
          <w:sz w:val="24"/>
          <w:szCs w:val="24"/>
        </w:rPr>
        <w:t>.</w:t>
      </w:r>
    </w:p>
    <w:p w14:paraId="2C338414"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Cancer cells are characterized by a disturbance between the balance of cellular proliferation and apoptosis. In cancer cells, apoptosis or programmed cell death is reduced, partially due to the imbalance between pro and anti-apoptotic proteins responsible for the apoptotic machinery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&lt;EndNote&gt;&lt;Cite&gt;&lt;Author&gt;Wong&lt;/Author&gt;&lt;Year&gt;2011&lt;/Year&gt;&lt;RecNum&gt;78&lt;/RecNum&gt;&lt;DisplayText&gt;[130]&lt;/DisplayText&gt;&lt;record&gt;&lt;rec-number&gt;78&lt;/rec-number&gt;&lt;foreign-keys&gt;&lt;key app="EN" db-id="p0s2vev90sd0acetefl59sdfepad2dezst9a" timestamp="1544712547"&gt;78&lt;/key&gt;&lt;/foreign-keys&gt;&lt;ref-type name="Journal Article"&gt;17&lt;/ref-type&gt;&lt;contributors&gt;&lt;authors&gt;&lt;author&gt;Wong, R. S.&lt;/author&gt;&lt;/authors&gt;&lt;/contributors&gt;&lt;auth-address&gt;Division of Human Biology, School of Medical and Health Sciences, International Medical University, No. 126, Jalan Jalil Perkasa 19, Bukit Jalil 57000 Kuala Lumpur, Malaysia. rebecca_wong@imu.edu.my&lt;/auth-address&gt;&lt;titles&gt;&lt;title&gt;Apoptosis in cancer: from pathogenesis to treatment&lt;/title&gt;&lt;secondary-title&gt;J Exp Clin Cancer Res&lt;/secondary-title&gt;&lt;alt-title&gt;Journal of experimental &amp;amp; clinical cancer research : CR&lt;/alt-title&gt;&lt;/titles&gt;&lt;periodical&gt;&lt;full-title&gt;J Exp Clin Cancer Res&lt;/full-title&gt;&lt;abbr-1&gt;Journal of experimental &amp;amp; clinical cancer research : CR&lt;/abbr-1&gt;&lt;/periodical&gt;&lt;alt-periodical&gt;&lt;full-title&gt;J Exp Clin Cancer Res&lt;/full-title&gt;&lt;abbr-1&gt;Journal of experimental &amp;amp; clinical cancer research : CR&lt;/abbr-1&gt;&lt;/alt-periodical&gt;&lt;pages&gt;87&lt;/pages&gt;&lt;volume&gt;30&lt;/volume&gt;&lt;edition&gt;2011/09/29&lt;/edition&gt;&lt;keywords&gt;&lt;keyword&gt;Animals&lt;/keyword&gt;&lt;keyword&gt;Antineoplastic Agents/*therapeutic use&lt;/keyword&gt;&lt;keyword&gt;Apoptosis/*drug effects&lt;/keyword&gt;&lt;keyword&gt;Humans&lt;/keyword&gt;&lt;keyword&gt;Neoplasms/*drug therapy/*pathology&lt;/keyword&gt;&lt;keyword&gt;Prognosis&lt;/keyword&gt;&lt;/keywords&gt;&lt;dates&gt;&lt;year&gt;2011&lt;/year&gt;&lt;pub-dates&gt;&lt;date&gt;Sep 26&lt;/date&gt;&lt;/pub-dates&gt;&lt;/dates&gt;&lt;isbn&gt;0392-9078&lt;/isbn&gt;&lt;accession-num&gt;21943236&lt;/accession-num&gt;&lt;urls&gt;&lt;/urls&gt;&lt;custom2&gt;PMC3197541&lt;/custom2&gt;&lt;electronic-resource-num&gt;10.1186/1756-9966-30-87&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[130]</w:t>
      </w:r>
      <w:r w:rsidRPr="00A862C1">
        <w:rPr>
          <w:rFonts w:ascii="Times New Roman" w:hAnsi="Times New Roman"/>
          <w:sz w:val="24"/>
          <w:szCs w:val="24"/>
        </w:rPr>
        <w:fldChar w:fldCharType="end"/>
      </w:r>
      <w:r w:rsidRPr="00A862C1">
        <w:rPr>
          <w:rFonts w:ascii="Times New Roman" w:hAnsi="Times New Roman"/>
          <w:sz w:val="24"/>
          <w:szCs w:val="24"/>
        </w:rPr>
        <w:t xml:space="preserve">. Therefore, apoptosis is a potential target for cancer treatment. Small molecules that activate or inhibit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have been reported to increase apoptosis in multiple cancer cell lines </w:t>
      </w:r>
      <w:r w:rsidRPr="00A862C1">
        <w:rPr>
          <w:rFonts w:ascii="Times New Roman" w:hAnsi="Times New Roman"/>
          <w:sz w:val="24"/>
          <w:szCs w:val="24"/>
        </w:rPr>
        <w:fldChar w:fldCharType="begin">
          <w:fldData xml:space="preserve">PEVuZE5vdGU+PENpdGU+PEF1dGhvcj5MaTwvQXV0aG9yPjxZZWFyPjIwMTg8L1llYXI+PFJlY051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PEVuZE5vdGU+PENpdGU+PEF1dGhvcj5MaTwvQXV0aG9yPjxZZWFyPjIwMTg8L1llYXI+PFJlY051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[131, 132]</w:t>
      </w:r>
      <w:r w:rsidRPr="00A862C1">
        <w:rPr>
          <w:rFonts w:ascii="Times New Roman" w:hAnsi="Times New Roman"/>
          <w:sz w:val="24"/>
          <w:szCs w:val="24"/>
        </w:rPr>
        <w:fldChar w:fldCharType="end"/>
      </w:r>
      <w:r w:rsidRPr="00A862C1">
        <w:rPr>
          <w:rFonts w:ascii="Times New Roman" w:hAnsi="Times New Roman"/>
          <w:sz w:val="24"/>
          <w:szCs w:val="24"/>
        </w:rPr>
        <w:t xml:space="preserve">. In terms of inducing apoptosis for cancer treatment, apoptosis is triggered by either an intrinsic or an extrinsic pathway. The intrinsic pathway is </w:t>
      </w:r>
      <w:r w:rsidRPr="00A53311">
        <w:rPr>
          <w:rFonts w:ascii="Times New Roman" w:hAnsi="Times New Roman"/>
          <w:sz w:val="24"/>
          <w:szCs w:val="24"/>
        </w:rPr>
        <w:t>regulated by the pro-apoptotic B-cell lymphoma 2 (</w:t>
      </w:r>
      <w:proofErr w:type="spellStart"/>
      <w:r w:rsidRPr="00A53311">
        <w:rPr>
          <w:rFonts w:ascii="Times New Roman" w:hAnsi="Times New Roman"/>
          <w:sz w:val="24"/>
          <w:szCs w:val="24"/>
        </w:rPr>
        <w:t>BCL2</w:t>
      </w:r>
      <w:proofErr w:type="spellEnd"/>
      <w:r w:rsidRPr="00A53311">
        <w:rPr>
          <w:rFonts w:ascii="Times New Roman" w:hAnsi="Times New Roman"/>
          <w:sz w:val="24"/>
          <w:szCs w:val="24"/>
        </w:rPr>
        <w:t xml:space="preserve">) family members, such as BAX, BAD, BIM </w:t>
      </w:r>
      <w:r w:rsidRPr="00A53311">
        <w:rPr>
          <w:rFonts w:ascii="Times New Roman" w:hAnsi="Times New Roman"/>
          <w:sz w:val="24"/>
          <w:szCs w:val="24"/>
        </w:rPr>
        <w:fldChar w:fldCharType="begin">
          <w:fldData xml:space="preserve">PEVuZE5vdGU+PENpdGU+PEF1dGhvcj5TaWRkaXF1aTwvQXV0aG9yPjxZZWFyPjIwMTU8L1llYXI+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=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PEVuZE5vdGU+PENpdGU+PEF1dGhvcj5TaWRkaXF1aTwvQXV0aG9yPjxZZWFyPjIwMTU8L1llYXI+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=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[133]</w:t>
      </w:r>
      <w:r w:rsidRPr="00A53311">
        <w:rPr>
          <w:rFonts w:ascii="Times New Roman" w:hAnsi="Times New Roman"/>
          <w:sz w:val="24"/>
          <w:szCs w:val="24"/>
        </w:rPr>
        <w:fldChar w:fldCharType="end"/>
      </w:r>
      <w:r w:rsidRPr="00A53311">
        <w:rPr>
          <w:rFonts w:ascii="Times New Roman" w:hAnsi="Times New Roman"/>
          <w:sz w:val="24"/>
          <w:szCs w:val="24"/>
        </w:rPr>
        <w:t xml:space="preserve">, which act on the mitochondrial membrane to dissipate the proton gradient and ultimately promote the release of cytochrome c and the apoptosis-inducing factor (AIF) to the cytosol. </w:t>
      </w:r>
      <w:r w:rsidRPr="00AB0596">
        <w:rPr>
          <w:rFonts w:ascii="Times New Roman" w:hAnsi="Times New Roman"/>
          <w:sz w:val="24"/>
          <w:szCs w:val="24"/>
        </w:rPr>
        <w:t>Then, cytochrome c binds to the apoptotic protease activating factor-1 (</w:t>
      </w:r>
      <w:proofErr w:type="spellStart"/>
      <w:r w:rsidRPr="00AB0596">
        <w:rPr>
          <w:rFonts w:ascii="Times New Roman" w:hAnsi="Times New Roman"/>
          <w:sz w:val="24"/>
          <w:szCs w:val="24"/>
        </w:rPr>
        <w:t>APAF</w:t>
      </w:r>
      <w:proofErr w:type="spellEnd"/>
      <w:r w:rsidRPr="00AB0596">
        <w:rPr>
          <w:rFonts w:ascii="Times New Roman" w:hAnsi="Times New Roman"/>
          <w:sz w:val="24"/>
          <w:szCs w:val="24"/>
        </w:rPr>
        <w:t xml:space="preserve">-1) along with </w:t>
      </w:r>
      <w:proofErr w:type="spellStart"/>
      <w:r w:rsidRPr="00AB0596">
        <w:rPr>
          <w:rFonts w:ascii="Times New Roman" w:hAnsi="Times New Roman"/>
          <w:sz w:val="24"/>
          <w:szCs w:val="24"/>
        </w:rPr>
        <w:t>dATP</w:t>
      </w:r>
      <w:proofErr w:type="spellEnd"/>
      <w:r w:rsidRPr="00AB0596">
        <w:rPr>
          <w:rFonts w:ascii="Times New Roman" w:hAnsi="Times New Roman"/>
          <w:sz w:val="24"/>
          <w:szCs w:val="24"/>
        </w:rPr>
        <w:t xml:space="preserve"> and procaspase 9. </w:t>
      </w:r>
      <w:r w:rsidRPr="00A53311">
        <w:rPr>
          <w:rFonts w:ascii="Times New Roman" w:hAnsi="Times New Roman"/>
          <w:sz w:val="24"/>
          <w:szCs w:val="24"/>
        </w:rPr>
        <w:t xml:space="preserve">This step is essential for the cleavage and activation of caspase 9, which cleaves and activates caspase 3 </w:t>
      </w:r>
      <w:r w:rsidRPr="00A53311">
        <w:rPr>
          <w:rFonts w:ascii="Times New Roman" w:hAnsi="Times New Roman"/>
          <w:sz w:val="24"/>
          <w:szCs w:val="24"/>
        </w:rPr>
        <w:fldChar w:fldCharType="begin">
          <w:fldData xml:space="preserve">PEVuZE5vdGU+PENpdGU+PEF1dGhvcj5TaWRkaXF1aTwvQXV0aG9yPjxZZWFyPjIwMTU8L1llYXI+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=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PEVuZE5vdGU+PENpdGU+PEF1dGhvcj5TaWRkaXF1aTwvQXV0aG9yPjxZZWFyPjIwMTU8L1llYXI+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=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[133]</w:t>
      </w:r>
      <w:r w:rsidRPr="00A53311">
        <w:rPr>
          <w:rFonts w:ascii="Times New Roman" w:hAnsi="Times New Roman"/>
          <w:sz w:val="24"/>
          <w:szCs w:val="24"/>
        </w:rPr>
        <w:fldChar w:fldCharType="end"/>
      </w:r>
      <w:r w:rsidRPr="00A53311">
        <w:rPr>
          <w:rFonts w:ascii="Times New Roman" w:hAnsi="Times New Roman"/>
          <w:sz w:val="24"/>
          <w:szCs w:val="24"/>
        </w:rPr>
        <w:t xml:space="preserve">. Additionally, apoptosis can be induced by extracellular ligands, such as </w:t>
      </w:r>
      <w:proofErr w:type="spellStart"/>
      <w:r w:rsidRPr="00A53311">
        <w:rPr>
          <w:rFonts w:ascii="Times New Roman" w:hAnsi="Times New Roman"/>
          <w:sz w:val="24"/>
          <w:szCs w:val="24"/>
        </w:rPr>
        <w:t>Fas</w:t>
      </w:r>
      <w:proofErr w:type="spellEnd"/>
      <w:r w:rsidRPr="00A53311">
        <w:rPr>
          <w:rFonts w:ascii="Times New Roman" w:hAnsi="Times New Roman"/>
          <w:sz w:val="24"/>
          <w:szCs w:val="24"/>
        </w:rPr>
        <w:t xml:space="preserve"> ligand (</w:t>
      </w:r>
      <w:proofErr w:type="spellStart"/>
      <w:r w:rsidRPr="00A53311">
        <w:rPr>
          <w:rFonts w:ascii="Times New Roman" w:hAnsi="Times New Roman"/>
          <w:sz w:val="24"/>
          <w:szCs w:val="24"/>
        </w:rPr>
        <w:t>FasL</w:t>
      </w:r>
      <w:proofErr w:type="spellEnd"/>
      <w:r w:rsidRPr="00A53311">
        <w:rPr>
          <w:rFonts w:ascii="Times New Roman" w:hAnsi="Times New Roman"/>
          <w:sz w:val="24"/>
          <w:szCs w:val="24"/>
        </w:rPr>
        <w:t xml:space="preserve">, a.k.a. </w:t>
      </w:r>
      <w:proofErr w:type="spellStart"/>
      <w:r w:rsidRPr="00A53311">
        <w:rPr>
          <w:rFonts w:ascii="Times New Roman" w:hAnsi="Times New Roman"/>
          <w:sz w:val="24"/>
          <w:szCs w:val="24"/>
        </w:rPr>
        <w:t>CD95L</w:t>
      </w:r>
      <w:proofErr w:type="spellEnd"/>
      <w:r w:rsidRPr="00A53311">
        <w:rPr>
          <w:rFonts w:ascii="Times New Roman" w:hAnsi="Times New Roman"/>
          <w:sz w:val="24"/>
          <w:szCs w:val="24"/>
        </w:rPr>
        <w:t xml:space="preserve">). </w:t>
      </w:r>
      <w:proofErr w:type="spellStart"/>
      <w:r w:rsidRPr="00A53311">
        <w:rPr>
          <w:rFonts w:ascii="Times New Roman" w:hAnsi="Times New Roman"/>
          <w:sz w:val="24"/>
          <w:szCs w:val="24"/>
        </w:rPr>
        <w:t>FasL</w:t>
      </w:r>
      <w:proofErr w:type="spellEnd"/>
      <w:r w:rsidRPr="00A53311">
        <w:rPr>
          <w:rFonts w:ascii="Times New Roman" w:hAnsi="Times New Roman"/>
          <w:sz w:val="24"/>
          <w:szCs w:val="24"/>
        </w:rPr>
        <w:t xml:space="preserve"> triggers apoptosis through binding to its receptor </w:t>
      </w:r>
      <w:proofErr w:type="spellStart"/>
      <w:r w:rsidRPr="00A53311">
        <w:rPr>
          <w:rFonts w:ascii="Times New Roman" w:hAnsi="Times New Roman"/>
          <w:sz w:val="24"/>
          <w:szCs w:val="24"/>
        </w:rPr>
        <w:t>Fas</w:t>
      </w:r>
      <w:proofErr w:type="spellEnd"/>
      <w:r w:rsidRPr="00A53311">
        <w:rPr>
          <w:rFonts w:ascii="Times New Roman" w:hAnsi="Times New Roman"/>
          <w:sz w:val="24"/>
          <w:szCs w:val="24"/>
        </w:rPr>
        <w:t xml:space="preserve"> R (</w:t>
      </w:r>
      <w:proofErr w:type="spellStart"/>
      <w:r w:rsidRPr="00A53311">
        <w:rPr>
          <w:rFonts w:ascii="Times New Roman" w:hAnsi="Times New Roman"/>
          <w:sz w:val="24"/>
          <w:szCs w:val="24"/>
        </w:rPr>
        <w:t>CD95</w:t>
      </w:r>
      <w:proofErr w:type="spellEnd"/>
      <w:r w:rsidRPr="00A53311">
        <w:rPr>
          <w:rFonts w:ascii="Times New Roman" w:hAnsi="Times New Roman"/>
          <w:sz w:val="24"/>
          <w:szCs w:val="24"/>
        </w:rPr>
        <w:t xml:space="preserve">) and subsequently recruits </w:t>
      </w:r>
      <w:proofErr w:type="spellStart"/>
      <w:r w:rsidRPr="00A53311">
        <w:rPr>
          <w:rFonts w:ascii="Times New Roman" w:hAnsi="Times New Roman"/>
          <w:sz w:val="24"/>
          <w:szCs w:val="24"/>
        </w:rPr>
        <w:t>Fas</w:t>
      </w:r>
      <w:proofErr w:type="spellEnd"/>
      <w:r w:rsidRPr="00A53311">
        <w:rPr>
          <w:rFonts w:ascii="Times New Roman" w:hAnsi="Times New Roman"/>
          <w:sz w:val="24"/>
          <w:szCs w:val="24"/>
        </w:rPr>
        <w:t xml:space="preserve"> associated death domain (</w:t>
      </w:r>
      <w:proofErr w:type="spellStart"/>
      <w:r w:rsidRPr="00A53311">
        <w:rPr>
          <w:rFonts w:ascii="Times New Roman" w:hAnsi="Times New Roman"/>
          <w:sz w:val="24"/>
          <w:szCs w:val="24"/>
        </w:rPr>
        <w:t>FADD</w:t>
      </w:r>
      <w:proofErr w:type="spellEnd"/>
      <w:r w:rsidRPr="00A53311">
        <w:rPr>
          <w:rFonts w:ascii="Times New Roman" w:hAnsi="Times New Roman"/>
          <w:sz w:val="24"/>
          <w:szCs w:val="24"/>
        </w:rPr>
        <w:t xml:space="preserve">) </w:t>
      </w:r>
      <w:r w:rsidRPr="00A862C1">
        <w:rPr>
          <w:rFonts w:ascii="Times New Roman" w:hAnsi="Times New Roman"/>
          <w:sz w:val="24"/>
          <w:szCs w:val="24"/>
        </w:rPr>
        <w:t>and procaspa</w:t>
      </w:r>
      <w:r w:rsidRPr="00AB0596">
        <w:rPr>
          <w:rFonts w:ascii="Times New Roman" w:hAnsi="Times New Roman"/>
          <w:sz w:val="24"/>
          <w:szCs w:val="24"/>
        </w:rPr>
        <w:t xml:space="preserve">se 8, leading to the cleavage and subsequent activation of caspase 8 and its downstream signaling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&lt;EndNote&gt;&lt;Cite&gt;&lt;Author&gt;Elmore&lt;/Author&gt;&lt;Year&gt;2007&lt;/Year&gt;&lt;RecNum&gt;81&lt;/RecNum&gt;&lt;DisplayText&gt;[134]&lt;/DisplayText&gt;&lt;record&gt;&lt;rec-number&gt;81&lt;/rec-number&gt;&lt;foreign-keys&gt;&lt;key app="EN" db-id="p0s2vev90sd0acetefl59sdfepad2dezst9a" timestamp="1544712548"&gt;81&lt;/key&gt;&lt;/foreign-keys&gt;&lt;ref-type name="Journal Article"&gt;17&lt;/ref-type&gt;&lt;contributors&gt;&lt;authors&gt;&lt;author&gt;Elmore, S.&lt;/author&gt;&lt;/authors&gt;&lt;/contributors&gt;&lt;auth-address&gt;NIEHS, Laboratory of Experimental Pathology, Research Triangle Park, North Carolina 27709, USA. elmore@niehs.nih.gov&lt;/auth-address&gt;&lt;titles&gt;&lt;title&gt;Apoptosis: a review of programmed cell death&lt;/title&gt;&lt;secondary-title&gt;Toxicol Pathol&lt;/secondary-title&gt;&lt;alt-title&gt;Toxicologic pathology&lt;/alt-title&gt;&lt;/titles&gt;&lt;periodical&gt;&lt;full-title&gt;Toxicol Pathol&lt;/full-title&gt;&lt;abbr-1&gt;Toxicologic pathology&lt;/abbr-1&gt;&lt;/periodical&gt;&lt;alt-periodical&gt;&lt;full-title&gt;Toxicol Pathol&lt;/full-title&gt;&lt;abbr-1&gt;Toxicologic pathology&lt;/abbr-1&gt;&lt;/alt-periodical&gt;&lt;pages&gt;495-516&lt;/pages&gt;&lt;volume&gt;35&lt;/volume&gt;&lt;number&gt;4&lt;/number&gt;&lt;edition&gt;2007/06/15&lt;/edition&gt;&lt;keywords&gt;&lt;keyword&gt;Animals&lt;/keyword&gt;&lt;keyword&gt;Apoptosis/genetics/*physiology&lt;/keyword&gt;&lt;keyword&gt;DNA Fragmentation/drug effects&lt;/keyword&gt;&lt;keyword&gt;Humans&lt;/keyword&gt;&lt;keyword&gt;Necrosis&lt;/keyword&gt;&lt;/keywords&gt;&lt;dates&gt;&lt;year&gt;2007&lt;/year&gt;&lt;pub-dates&gt;&lt;date&gt;Jun&lt;/date&gt;&lt;/pub-dates&gt;&lt;/dates&gt;&lt;isbn&gt;0192-6233 (Print)&amp;#xD;0192-6233&lt;/isbn&gt;&lt;accession-num&gt;17562483&lt;/accession-num&gt;&lt;urls&gt;&lt;/urls&gt;&lt;custom2&gt;PMC2117903&lt;/custom2&gt;&lt;custom6&gt;NIHMS33547&lt;/custom6&gt;&lt;electronic-resource-num&gt;10.1080/01926230701320337&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[134]</w:t>
      </w:r>
      <w:r w:rsidRPr="00A862C1">
        <w:rPr>
          <w:rFonts w:ascii="Times New Roman" w:hAnsi="Times New Roman"/>
          <w:sz w:val="24"/>
          <w:szCs w:val="24"/>
        </w:rPr>
        <w:fldChar w:fldCharType="end"/>
      </w:r>
      <w:r w:rsidRPr="00A862C1">
        <w:rPr>
          <w:rFonts w:ascii="Times New Roman" w:hAnsi="Times New Roman"/>
          <w:sz w:val="24"/>
          <w:szCs w:val="24"/>
        </w:rPr>
        <w:t>.</w:t>
      </w:r>
    </w:p>
    <w:p w14:paraId="4F5EAF35"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A growing body of evidence points to the potential therapeutic benefits of targeting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cancer.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has been strongly linked to apoptosis in a variety of tumors and cancer cell lines. The knockdown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promotes the apoptotic machinery in human non-small lung </w:t>
      </w:r>
      <w:r w:rsidRPr="00A862C1">
        <w:rPr>
          <w:rFonts w:ascii="Times New Roman" w:hAnsi="Times New Roman"/>
          <w:sz w:val="24"/>
          <w:szCs w:val="24"/>
        </w:rPr>
        <w:fldChar w:fldCharType="begin">
          <w:fldData xml:space="preserve">PEVuZE5vdGU+PENpdGU+PEF1dGhvcj5ZdWFuPC9BdXRob3I+PFllYXI+MjAxNjwvWWVhcj48UmVj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PEVuZE5vdGU+PENpdGU+PEF1dGhvcj5ZdWFuPC9BdXRob3I+PFllYXI+MjAxNjwvWWVhcj48UmVj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[135]</w:t>
      </w:r>
      <w:r w:rsidRPr="00A862C1">
        <w:rPr>
          <w:rFonts w:ascii="Times New Roman" w:hAnsi="Times New Roman"/>
          <w:sz w:val="24"/>
          <w:szCs w:val="24"/>
        </w:rPr>
        <w:fldChar w:fldCharType="end"/>
      </w:r>
      <w:r w:rsidRPr="00A862C1">
        <w:rPr>
          <w:rFonts w:ascii="Times New Roman" w:hAnsi="Times New Roman"/>
          <w:sz w:val="24"/>
          <w:szCs w:val="24"/>
        </w:rPr>
        <w:t xml:space="preserve"> and colon cancer cells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&lt;EndNote&gt;&lt;Cite&gt;&lt;Author&gt;Ao&lt;/Author&gt;&lt;Year&gt;2017&lt;/Year&gt;&lt;RecNum&gt;59&lt;/RecNum&gt;&lt;DisplayText&gt;[111]&lt;/DisplayText&gt;&lt;record&gt;&lt;rec-number&gt;59&lt;/rec-number&gt;&lt;foreign-keys&gt;&lt;key app="EN" db-id="p0s2vev90sd0acetefl59sdfepad2dezst9a" timestamp="1544712543"&gt;59&lt;/key&gt;&lt;/foreign-keys&gt;&lt;ref-type name="Journal Article"&gt;17&lt;/ref-type&gt;&lt;contributors&gt;&lt;authors&gt;&lt;author&gt;Ao, R.&lt;/author&gt;&lt;author&gt;Guan, L.&lt;/author&gt;&lt;author&gt;Wang, Y.&lt;/author&gt;&lt;author&gt;Wang, J. N.&lt;/author&gt;&lt;/authors&gt;&lt;/contributors&gt;&lt;titles&gt;&lt;title&gt;Effects of PKM2 Gene Silencing on the Proliferation and Apoptosis of Colorectal Cancer LS-147T and SW620 Cells&lt;/title&gt;&lt;secondary-title&gt;Cell Physiol Biochem&lt;/secondary-title&gt;&lt;alt-title&gt;Cellular physiology and biochemistry : international journal of experimental cellular physiology, biochemistry, and pharmacology&lt;/alt-title&gt;&lt;/titles&gt;&lt;periodical&gt;&lt;full-title&gt;Cell Physiol Biochem&lt;/full-title&gt;&lt;abbr-1&gt;Cellular physiology and biochemistry : international journal of experimental cellular physiology, biochemistry, and pharmacology&lt;/abbr-1&gt;&lt;/periodical&gt;&lt;alt-periodical&gt;&lt;full-title&gt;Cell Physiol Biochem&lt;/full-title&gt;&lt;abbr-1&gt;Cellular physiology and biochemistry : international journal of experimental cellular physiology, biochemistry, and pharmacology&lt;/abbr-1&gt;&lt;/alt-periodical&gt;&lt;pages&gt;1769-1778&lt;/pages&gt;&lt;volume&gt;42&lt;/volume&gt;&lt;number&gt;5&lt;/number&gt;&lt;edition&gt;2017/07/27&lt;/edition&gt;&lt;keywords&gt;&lt;keyword&gt;Apoptosis&lt;/keyword&gt;&lt;keyword&gt;Colorectal cancer&lt;/keyword&gt;&lt;keyword&gt;Ls-147t&lt;/keyword&gt;&lt;keyword&gt;Proliferation&lt;/keyword&gt;&lt;keyword&gt;Pyruvate kinase M2&lt;/keyword&gt;&lt;keyword&gt;Sw620&lt;/keyword&gt;&lt;/keywords&gt;&lt;dates&gt;&lt;year&gt;2017&lt;/year&gt;&lt;/dates&gt;&lt;isbn&gt;1015-8987&lt;/isbn&gt;&lt;accession-num&gt;28746922&lt;/accession-num&gt;&lt;urls&gt;&lt;/urls&gt;&lt;electronic-resource-num&gt;10.1159/000479456&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[111]</w:t>
      </w:r>
      <w:r w:rsidRPr="00A862C1">
        <w:rPr>
          <w:rFonts w:ascii="Times New Roman" w:hAnsi="Times New Roman"/>
          <w:sz w:val="24"/>
          <w:szCs w:val="24"/>
        </w:rPr>
        <w:fldChar w:fldCharType="end"/>
      </w:r>
      <w:r w:rsidRPr="00A862C1">
        <w:rPr>
          <w:rFonts w:ascii="Times New Roman" w:hAnsi="Times New Roman"/>
          <w:sz w:val="24"/>
          <w:szCs w:val="24"/>
        </w:rPr>
        <w:t xml:space="preserve">. Additionally,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inhibition in human gastric cancer cells induced the cleavage and activation of caspase-3, caspase-8, and caspase-9 and promoted apoptotic cell death </w:t>
      </w:r>
      <w:r w:rsidRPr="00A862C1">
        <w:rPr>
          <w:rFonts w:ascii="Times New Roman" w:hAnsi="Times New Roman"/>
          <w:sz w:val="24"/>
          <w:szCs w:val="24"/>
        </w:rPr>
        <w:fldChar w:fldCharType="begin">
          <w:fldData xml:space="preserve">PEVuZE5vdGU+PENpdGU+PEF1dGhvcj5Ib3U8L0F1dGhvcj48WWVhcj4yMDE1PC9ZZWFyPjxSZWNO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PEVuZE5vdGU+PENpdGU+PEF1dGhvcj5Ib3U8L0F1dGhvcj48WWVhcj4yMDE1PC9ZZWFyPjxSZWNO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[132]</w:t>
      </w:r>
      <w:r w:rsidRPr="00A862C1">
        <w:rPr>
          <w:rFonts w:ascii="Times New Roman" w:hAnsi="Times New Roman"/>
          <w:sz w:val="24"/>
          <w:szCs w:val="24"/>
        </w:rPr>
        <w:fldChar w:fldCharType="end"/>
      </w:r>
      <w:r w:rsidRPr="00A862C1">
        <w:rPr>
          <w:rFonts w:ascii="Times New Roman" w:hAnsi="Times New Roman"/>
          <w:sz w:val="24"/>
          <w:szCs w:val="24"/>
        </w:rPr>
        <w:t xml:space="preserve">. </w:t>
      </w:r>
      <w:r w:rsidRPr="00A53311">
        <w:rPr>
          <w:rFonts w:ascii="Times New Roman" w:hAnsi="Times New Roman"/>
          <w:sz w:val="24"/>
          <w:szCs w:val="24"/>
        </w:rPr>
        <w:t xml:space="preserve">Furthermore, the exposure of </w:t>
      </w:r>
      <w:proofErr w:type="spellStart"/>
      <w:r w:rsidRPr="00A53311">
        <w:rPr>
          <w:rFonts w:ascii="Times New Roman" w:hAnsi="Times New Roman"/>
          <w:sz w:val="24"/>
          <w:szCs w:val="24"/>
        </w:rPr>
        <w:t>U87</w:t>
      </w:r>
      <w:proofErr w:type="spellEnd"/>
      <w:r w:rsidRPr="00A53311">
        <w:rPr>
          <w:rFonts w:ascii="Times New Roman" w:hAnsi="Times New Roman"/>
          <w:sz w:val="24"/>
          <w:szCs w:val="24"/>
        </w:rPr>
        <w:t xml:space="preserve"> or </w:t>
      </w:r>
      <w:proofErr w:type="spellStart"/>
      <w:r w:rsidRPr="00A53311">
        <w:rPr>
          <w:rFonts w:ascii="Times New Roman" w:hAnsi="Times New Roman"/>
          <w:sz w:val="24"/>
          <w:szCs w:val="24"/>
        </w:rPr>
        <w:t>U251</w:t>
      </w:r>
      <w:proofErr w:type="spellEnd"/>
      <w:r w:rsidRPr="00A53311">
        <w:rPr>
          <w:rFonts w:ascii="Times New Roman" w:hAnsi="Times New Roman"/>
          <w:sz w:val="24"/>
          <w:szCs w:val="24"/>
        </w:rPr>
        <w:t xml:space="preserve"> human glioblastoma multiform cells to </w:t>
      </w:r>
      <w:proofErr w:type="spellStart"/>
      <w:r w:rsidRPr="00A53311">
        <w:rPr>
          <w:rFonts w:ascii="Times New Roman" w:hAnsi="Times New Roman"/>
          <w:sz w:val="24"/>
          <w:szCs w:val="24"/>
        </w:rPr>
        <w:t>H</w:t>
      </w:r>
      <w:r w:rsidRPr="00A53311">
        <w:rPr>
          <w:rFonts w:ascii="Times New Roman" w:hAnsi="Times New Roman"/>
          <w:sz w:val="24"/>
          <w:szCs w:val="24"/>
          <w:vertAlign w:val="subscript"/>
        </w:rPr>
        <w:t>2</w:t>
      </w:r>
      <w:r w:rsidRPr="00A53311">
        <w:rPr>
          <w:rFonts w:ascii="Times New Roman" w:hAnsi="Times New Roman"/>
          <w:sz w:val="24"/>
          <w:szCs w:val="24"/>
        </w:rPr>
        <w:t>O</w:t>
      </w:r>
      <w:r w:rsidRPr="00A53311">
        <w:rPr>
          <w:rFonts w:ascii="Times New Roman" w:hAnsi="Times New Roman"/>
          <w:sz w:val="24"/>
          <w:szCs w:val="24"/>
          <w:vertAlign w:val="subscript"/>
        </w:rPr>
        <w:t>2</w:t>
      </w:r>
      <w:proofErr w:type="spellEnd"/>
      <w:r w:rsidRPr="00A53311">
        <w:rPr>
          <w:rFonts w:ascii="Times New Roman" w:hAnsi="Times New Roman"/>
          <w:sz w:val="24"/>
          <w:szCs w:val="24"/>
        </w:rPr>
        <w:t xml:space="preserve"> induced the translocation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to the mitochondria and its interaction with </w:t>
      </w:r>
      <w:proofErr w:type="spellStart"/>
      <w:r w:rsidRPr="00A53311">
        <w:rPr>
          <w:rFonts w:ascii="Times New Roman" w:hAnsi="Times New Roman"/>
          <w:sz w:val="24"/>
          <w:szCs w:val="24"/>
        </w:rPr>
        <w:t>BCL2</w:t>
      </w:r>
      <w:proofErr w:type="spellEnd"/>
      <w:r w:rsidRPr="00A53311">
        <w:rPr>
          <w:rFonts w:ascii="Times New Roman" w:hAnsi="Times New Roman"/>
          <w:sz w:val="24"/>
          <w:szCs w:val="24"/>
        </w:rPr>
        <w:t xml:space="preserve">. </w:t>
      </w:r>
      <w:proofErr w:type="spellStart"/>
      <w:r w:rsidRPr="00A53311">
        <w:rPr>
          <w:rFonts w:ascii="Times New Roman" w:hAnsi="Times New Roman"/>
          <w:sz w:val="24"/>
          <w:szCs w:val="24"/>
        </w:rPr>
        <w:t>PKM2-BCL2</w:t>
      </w:r>
      <w:proofErr w:type="spellEnd"/>
      <w:r w:rsidRPr="00A53311">
        <w:rPr>
          <w:rFonts w:ascii="Times New Roman" w:hAnsi="Times New Roman"/>
          <w:sz w:val="24"/>
          <w:szCs w:val="24"/>
        </w:rPr>
        <w:t xml:space="preserve"> interaction mediates the stabilization of </w:t>
      </w:r>
      <w:proofErr w:type="spellStart"/>
      <w:r w:rsidRPr="00A53311">
        <w:rPr>
          <w:rFonts w:ascii="Times New Roman" w:hAnsi="Times New Roman"/>
          <w:sz w:val="24"/>
          <w:szCs w:val="24"/>
        </w:rPr>
        <w:t>BCL2</w:t>
      </w:r>
      <w:proofErr w:type="spellEnd"/>
      <w:r w:rsidRPr="00A53311">
        <w:rPr>
          <w:rFonts w:ascii="Times New Roman" w:hAnsi="Times New Roman"/>
          <w:sz w:val="24"/>
          <w:szCs w:val="24"/>
        </w:rPr>
        <w:t xml:space="preserve"> through phosphorylation at threonine-69 (T-69) and the subsequent inhibition of apoptosis </w:t>
      </w:r>
      <w:r w:rsidRPr="00A862C1">
        <w:rPr>
          <w:rFonts w:ascii="Times New Roman" w:hAnsi="Times New Roman"/>
          <w:sz w:val="24"/>
          <w:szCs w:val="24"/>
        </w:rPr>
        <w:fldChar w:fldCharType="begin">
          <w:fldData xml:space="preserve">PEVuZE5vdGU+PENpdGU+PEF1dGhvcj5MaWFuZzwvQXV0aG9yPjxZZWFyPjIwMTc8L1llYXI+PFJl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PEVuZE5vdGU+PENpdGU+PEF1dGhvcj5MaWFuZzwvQXV0aG9yPjxZZWFyPjIwMTc8L1llYXI+PFJl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[18]</w:t>
      </w:r>
      <w:r w:rsidRPr="00A862C1">
        <w:rPr>
          <w:rFonts w:ascii="Times New Roman" w:hAnsi="Times New Roman"/>
          <w:sz w:val="24"/>
          <w:szCs w:val="24"/>
        </w:rPr>
        <w:fldChar w:fldCharType="end"/>
      </w:r>
      <w:r w:rsidRPr="00A862C1">
        <w:rPr>
          <w:rFonts w:ascii="Times New Roman" w:hAnsi="Times New Roman"/>
          <w:sz w:val="24"/>
          <w:szCs w:val="24"/>
        </w:rPr>
        <w:t xml:space="preserve">. Another study has reported a negative association between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and BIM (pro-apoptotic protein) in primary liver cancer tissues obtained from human patients </w:t>
      </w:r>
      <w:r w:rsidRPr="00A862C1">
        <w:rPr>
          <w:rFonts w:ascii="Times New Roman" w:hAnsi="Times New Roman"/>
          <w:sz w:val="24"/>
          <w:szCs w:val="24"/>
        </w:rPr>
        <w:fldChar w:fldCharType="begin">
          <w:fldData xml:space="preserve">PEVuZE5vdGU+PENpdGU+PEF1dGhvcj5IdTwvQXV0aG9yPjxZZWFyPjIwMTU8L1llYXI+PFJlY051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PEVuZE5vdGU+PENpdGU+PEF1dGhvcj5IdTwvQXV0aG9yPjxZZWFyPjIwMTU8L1llYXI+PFJlY051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[136]</w:t>
      </w:r>
      <w:r w:rsidRPr="00A862C1">
        <w:rPr>
          <w:rFonts w:ascii="Times New Roman" w:hAnsi="Times New Roman"/>
          <w:sz w:val="24"/>
          <w:szCs w:val="24"/>
        </w:rPr>
        <w:fldChar w:fldCharType="end"/>
      </w:r>
      <w:r w:rsidRPr="00A862C1">
        <w:rPr>
          <w:rFonts w:ascii="Times New Roman" w:hAnsi="Times New Roman"/>
          <w:sz w:val="24"/>
          <w:szCs w:val="24"/>
        </w:rPr>
        <w:t xml:space="preserve">. The study also showed upregulation of BIM in hepatic cells in response to </w:t>
      </w:r>
      <w:proofErr w:type="spellStart"/>
      <w:r w:rsidRPr="00A862C1">
        <w:rPr>
          <w:rFonts w:ascii="Times New Roman" w:hAnsi="Times New Roman"/>
          <w:i/>
          <w:sz w:val="24"/>
          <w:szCs w:val="24"/>
        </w:rPr>
        <w:t>PKM2</w:t>
      </w:r>
      <w:proofErr w:type="spellEnd"/>
      <w:r w:rsidRPr="00A862C1">
        <w:rPr>
          <w:rFonts w:ascii="Times New Roman" w:hAnsi="Times New Roman"/>
          <w:sz w:val="24"/>
          <w:szCs w:val="24"/>
        </w:rPr>
        <w:t xml:space="preserve"> deficiency </w:t>
      </w:r>
      <w:r w:rsidRPr="00A862C1">
        <w:rPr>
          <w:rFonts w:ascii="Times New Roman" w:hAnsi="Times New Roman"/>
          <w:sz w:val="24"/>
          <w:szCs w:val="24"/>
        </w:rPr>
        <w:fldChar w:fldCharType="begin">
          <w:fldData xml:space="preserve">PEVuZE5vdGU+PENpdGU+PEF1dGhvcj5IdTwvQXV0aG9yPjxZZWFyPjIwMTU8L1llYXI+PFJlY051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PEVuZE5vdGU+PENpdGU+PEF1dGhvcj5IdTwvQXV0aG9yPjxZZWFyPjIwMTU8L1llYXI+PFJlY051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[136]</w:t>
      </w:r>
      <w:r w:rsidRPr="00A862C1">
        <w:rPr>
          <w:rFonts w:ascii="Times New Roman" w:hAnsi="Times New Roman"/>
          <w:sz w:val="24"/>
          <w:szCs w:val="24"/>
        </w:rPr>
        <w:fldChar w:fldCharType="end"/>
      </w:r>
      <w:r w:rsidRPr="00A862C1">
        <w:rPr>
          <w:rFonts w:ascii="Times New Roman" w:hAnsi="Times New Roman"/>
          <w:sz w:val="24"/>
          <w:szCs w:val="24"/>
        </w:rPr>
        <w:t xml:space="preserve">. Similarly, the depletion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upregulates BAX</w:t>
      </w:r>
      <w:r w:rsidRPr="00A862C1">
        <w:rPr>
          <w:rFonts w:ascii="Times New Roman" w:hAnsi="Times New Roman"/>
          <w:i/>
          <w:sz w:val="24"/>
          <w:szCs w:val="24"/>
        </w:rPr>
        <w:t xml:space="preserve"> </w:t>
      </w:r>
      <w:r w:rsidRPr="00A862C1">
        <w:rPr>
          <w:rFonts w:ascii="Times New Roman" w:hAnsi="Times New Roman"/>
          <w:sz w:val="24"/>
          <w:szCs w:val="24"/>
        </w:rPr>
        <w:lastRenderedPageBreak/>
        <w:t xml:space="preserve">expression (pro-apoptotic protein) in osteosarcoma cell lines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&lt;EndNote&gt;&lt;Cite&gt;&lt;Author&gt;Yuan&lt;/Author&gt;&lt;Year&gt;2018&lt;/Year&gt;&lt;RecNum&gt;85&lt;/RecNum&gt;&lt;DisplayText&gt;[137]&lt;/DisplayText&gt;&lt;record&gt;&lt;rec-number&gt;85&lt;/rec-number&gt;&lt;foreign-keys&gt;&lt;key app="EN" db-id="p0s2vev90sd0acetefl59sdfepad2dezst9a" timestamp="1544712549"&gt;85&lt;/key&gt;&lt;/foreign-keys&gt;&lt;ref-type name="Journal Article"&gt;17&lt;/ref-type&gt;&lt;contributors&gt;&lt;authors&gt;&lt;author&gt;Yuan, Q.&lt;/author&gt;&lt;author&gt;Yu, H.&lt;/author&gt;&lt;author&gt;Chen, J.&lt;/author&gt;&lt;author&gt;Song, X.&lt;/author&gt;&lt;author&gt;Sun, L.&lt;/author&gt;&lt;/authors&gt;&lt;/contributors&gt;&lt;auth-address&gt;Department of Orthopedic Surgery, Shengjing Hospital of China Medical University, Shenyang 110004, People&amp;apos;s Republic of China.&amp;#xD;Institute of Translational Medicine, China Medical University, Shenyang 110122, People&amp;apos;s Republic of China.&amp;#xD;Department of Nephrology, The First Affiliated Hospital of China Medical University, Shenyang 110001, People&amp;apos;s Republic of China. Electronic address: sunlicmu1974@163.com.&lt;/auth-address&gt;&lt;titles&gt;&lt;title&gt;Knockdown of pyruvate kinase type M2 suppresses tumor survival and invasion in osteosarcoma cells both in vitro and in vivo&lt;/title&gt;&lt;secondary-title&gt;Exp Cell Res&lt;/secondary-title&gt;&lt;alt-title&gt;Experimental cell research&lt;/alt-title&gt;&lt;/titles&gt;&lt;periodical&gt;&lt;full-title&gt;Exp Cell Res&lt;/full-title&gt;&lt;abbr-1&gt;Experimental cell research&lt;/abbr-1&gt;&lt;/periodical&gt;&lt;alt-periodical&gt;&lt;full-title&gt;Exp Cell Res&lt;/full-title&gt;&lt;abbr-1&gt;Experimental cell research&lt;/abbr-1&gt;&lt;/alt-periodical&gt;&lt;pages&gt;209-216&lt;/pages&gt;&lt;volume&gt;362&lt;/volume&gt;&lt;number&gt;1&lt;/number&gt;&lt;edition&gt;2017/11/21&lt;/edition&gt;&lt;keywords&gt;&lt;keyword&gt;Apoptosis&lt;/keyword&gt;&lt;keyword&gt;Invasion&lt;/keyword&gt;&lt;keyword&gt;Osteosarcoma&lt;/keyword&gt;&lt;keyword&gt;Proliferation&lt;/keyword&gt;&lt;keyword&gt;Pyruvate kinase type M2&lt;/keyword&gt;&lt;keyword&gt;Tumor orthotopic model&lt;/keyword&gt;&lt;/keywords&gt;&lt;dates&gt;&lt;year&gt;2018&lt;/year&gt;&lt;pub-dates&gt;&lt;date&gt;Jan 1&lt;/date&gt;&lt;/pub-dates&gt;&lt;/dates&gt;&lt;isbn&gt;0014-4827&lt;/isbn&gt;&lt;accession-num&gt;29155364&lt;/accession-num&gt;&lt;urls&gt;&lt;/urls&gt;&lt;electronic-resource-num&gt;10.1016/j.yexcr.2017.11.020&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[137]</w:t>
      </w:r>
      <w:r w:rsidRPr="00A862C1">
        <w:rPr>
          <w:rFonts w:ascii="Times New Roman" w:hAnsi="Times New Roman"/>
          <w:sz w:val="24"/>
          <w:szCs w:val="24"/>
        </w:rPr>
        <w:fldChar w:fldCharType="end"/>
      </w:r>
      <w:r w:rsidRPr="00A862C1">
        <w:rPr>
          <w:rFonts w:ascii="Times New Roman" w:hAnsi="Times New Roman"/>
          <w:sz w:val="24"/>
          <w:szCs w:val="24"/>
        </w:rPr>
        <w:t xml:space="preserve">. These studies highlight the vital role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promoting the survival of cancer cells. However, the exact molecular and cellular mechanisms mediating the anti-apoptotic functions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cancer cells remain unveiled, and further research is needed.</w:t>
      </w:r>
    </w:p>
    <w:p w14:paraId="7E746A14"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Recent advances in the use of </w:t>
      </w:r>
      <w:r w:rsidRPr="00A53311">
        <w:rPr>
          <w:rFonts w:ascii="Times New Roman" w:hAnsi="Times New Roman"/>
          <w:sz w:val="24"/>
          <w:szCs w:val="24"/>
        </w:rPr>
        <w:t xml:space="preserve">MicroRNAs (miRNAs) </w:t>
      </w:r>
      <w:r w:rsidRPr="00A862C1">
        <w:rPr>
          <w:rFonts w:ascii="Times New Roman" w:hAnsi="Times New Roman"/>
          <w:sz w:val="24"/>
          <w:szCs w:val="24"/>
        </w:rPr>
        <w:t xml:space="preserve">in cancer research have sparked strong interests in targeting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with miRNAs. MicroRNAs are non-coding small </w:t>
      </w:r>
      <w:proofErr w:type="spellStart"/>
      <w:r w:rsidRPr="00A862C1">
        <w:rPr>
          <w:rFonts w:ascii="Times New Roman" w:hAnsi="Times New Roman"/>
          <w:sz w:val="24"/>
          <w:szCs w:val="24"/>
        </w:rPr>
        <w:t>RNAs</w:t>
      </w:r>
      <w:proofErr w:type="spellEnd"/>
      <w:r w:rsidRPr="00A862C1">
        <w:rPr>
          <w:rFonts w:ascii="Times New Roman" w:hAnsi="Times New Roman"/>
          <w:sz w:val="24"/>
          <w:szCs w:val="24"/>
        </w:rPr>
        <w:t xml:space="preserve"> fragments that play a vital role in regulating protein expression. They act on messenger </w:t>
      </w:r>
      <w:proofErr w:type="spellStart"/>
      <w:r w:rsidRPr="00A862C1">
        <w:rPr>
          <w:rFonts w:ascii="Times New Roman" w:hAnsi="Times New Roman"/>
          <w:sz w:val="24"/>
          <w:szCs w:val="24"/>
        </w:rPr>
        <w:t>RNAs</w:t>
      </w:r>
      <w:proofErr w:type="spellEnd"/>
      <w:r w:rsidRPr="00A862C1">
        <w:rPr>
          <w:rFonts w:ascii="Times New Roman" w:hAnsi="Times New Roman"/>
          <w:sz w:val="24"/>
          <w:szCs w:val="24"/>
        </w:rPr>
        <w:t xml:space="preserve"> to promote their degradation or to inhibit the translation machinery of a wide range of proteins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&lt;EndNote&gt;&lt;Cite&gt;&lt;Author&gt;Wahid&lt;/Author&gt;&lt;Year&gt;2010&lt;/Year&gt;&lt;RecNum&gt;442&lt;/RecNum&gt;&lt;DisplayText&gt;[138]&lt;/DisplayText&gt;&lt;record&gt;&lt;rec-number&gt;442&lt;/rec-number&gt;&lt;foreign-keys&gt;&lt;key app="EN" db-id="2dpptssx4ztzaledvw6vwad9dvr5wfx5wezw" timestamp="1548196572"&gt;442&lt;/key&gt;&lt;/foreign-keys&gt;&lt;ref-type name="Journal Article"&gt;17&lt;/ref-type&gt;&lt;contributors&gt;&lt;authors&gt;&lt;author&gt;Wahid, F.&lt;/author&gt;&lt;author&gt;Shehzad, A.&lt;/author&gt;&lt;author&gt;Khan, T.&lt;/author&gt;&lt;author&gt;Kim, Y. Y.&lt;/author&gt;&lt;/authors&gt;&lt;/contributors&gt;&lt;auth-address&gt;School of life Sciences and Biotechnology, College of Natural sciences, Kyungpook National University, Buk-ku, Taegu, Korea.&lt;/auth-address&gt;&lt;titles&gt;&lt;title&gt;MicroRNAs: synthesis, mechanism, function, and recent clinical trials&lt;/title&gt;&lt;secondary-title&gt;Biochim Biophys Acta&lt;/secondary-title&gt;&lt;alt-title&gt;Biochimica et biophysica acta&lt;/alt-title&gt;&lt;/titles&gt;&lt;periodical&gt;&lt;full-title&gt;Biochim Biophys Acta&lt;/full-title&gt;&lt;abbr-1&gt;Biochimica et biophysica acta&lt;/abbr-1&gt;&lt;/periodical&gt;&lt;alt-periodical&gt;&lt;full-title&gt;Biochim Biophys Acta&lt;/full-title&gt;&lt;abbr-1&gt;Biochimica et biophysica acta&lt;/abbr-1&gt;&lt;/alt-periodical&gt;&lt;pages&gt;1231-43&lt;/pages&gt;&lt;volume&gt;1803&lt;/volume&gt;&lt;number&gt;11&lt;/number&gt;&lt;edition&gt;2010/07/14&lt;/edition&gt;&lt;keywords&gt;&lt;keyword&gt;Animals&lt;/keyword&gt;&lt;keyword&gt;Clinical Trials as Topic&lt;/keyword&gt;&lt;keyword&gt;*Gene Expression Regulation&lt;/keyword&gt;&lt;keyword&gt;Humans&lt;/keyword&gt;&lt;keyword&gt;MicroRNAs/*genetics/metabolism&lt;/keyword&gt;&lt;keyword&gt;*Models, Genetic&lt;/keyword&gt;&lt;keyword&gt;Neoplasms/genetics/pathology/therapy&lt;/keyword&gt;&lt;keyword&gt;Plants/genetics&lt;/keyword&gt;&lt;keyword&gt;RNA, Messenger/*genetics/metabolism&lt;/keyword&gt;&lt;/keywords&gt;&lt;dates&gt;&lt;year&gt;2010&lt;/year&gt;&lt;pub-dates&gt;&lt;date&gt;Nov&lt;/date&gt;&lt;/pub-dates&gt;&lt;/dates&gt;&lt;isbn&gt;0006-3002 (Print)&amp;#xD;0006-3002&lt;/isbn&gt;&lt;accession-num&gt;20619301&lt;/accession-num&gt;&lt;urls&gt;&lt;/urls&gt;&lt;electronic-resource-num&gt;10.1016/j.bbamcr.2010.06.013&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[138]</w:t>
      </w:r>
      <w:r w:rsidRPr="00A862C1">
        <w:rPr>
          <w:rFonts w:ascii="Times New Roman" w:hAnsi="Times New Roman"/>
          <w:sz w:val="24"/>
          <w:szCs w:val="24"/>
        </w:rPr>
        <w:fldChar w:fldCharType="end"/>
      </w:r>
      <w:r w:rsidRPr="00A862C1">
        <w:rPr>
          <w:rFonts w:ascii="Times New Roman" w:hAnsi="Times New Roman"/>
          <w:sz w:val="24"/>
          <w:szCs w:val="24"/>
        </w:rPr>
        <w:t xml:space="preserve">. The increase in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expression levels associated with multiple cancers has been linked negatively to multiple miRNAs </w:t>
      </w:r>
      <w:r w:rsidRPr="00A862C1">
        <w:rPr>
          <w:rFonts w:ascii="Times New Roman" w:hAnsi="Times New Roman"/>
          <w:sz w:val="24"/>
          <w:szCs w:val="24"/>
        </w:rPr>
        <w:fldChar w:fldCharType="begin">
          <w:fldData xml:space="preserve">PEVuZE5vdGU+PENpdGU+PEF1dGhvcj5aaGFuZzwvQXV0aG9yPjxZZWFyPjIwMTk8L1llYXI+PFJl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PEVuZE5vdGU+PENpdGU+PEF1dGhvcj5aaGFuZzwvQXV0aG9yPjxZZWFyPjIwMTk8L1llYXI+PFJl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[139-144]</w:t>
      </w:r>
      <w:r w:rsidRPr="00A862C1">
        <w:rPr>
          <w:rFonts w:ascii="Times New Roman" w:hAnsi="Times New Roman"/>
          <w:sz w:val="24"/>
          <w:szCs w:val="24"/>
        </w:rPr>
        <w:fldChar w:fldCharType="end"/>
      </w:r>
      <w:r w:rsidRPr="00A862C1">
        <w:rPr>
          <w:rFonts w:ascii="Times New Roman" w:hAnsi="Times New Roman"/>
          <w:sz w:val="24"/>
          <w:szCs w:val="24"/>
        </w:rPr>
        <w:t xml:space="preserve">. The identifications of miRNAs that suppress the expression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could open a new promising era for cancer treatment. For instance, </w:t>
      </w:r>
      <w:proofErr w:type="spellStart"/>
      <w:r w:rsidRPr="00A862C1">
        <w:rPr>
          <w:rFonts w:ascii="Times New Roman" w:hAnsi="Times New Roman"/>
          <w:sz w:val="24"/>
          <w:szCs w:val="24"/>
        </w:rPr>
        <w:t>dauricine</w:t>
      </w:r>
      <w:proofErr w:type="spellEnd"/>
      <w:r w:rsidRPr="00A862C1">
        <w:rPr>
          <w:rFonts w:ascii="Times New Roman" w:hAnsi="Times New Roman"/>
          <w:sz w:val="24"/>
          <w:szCs w:val="24"/>
        </w:rPr>
        <w:t xml:space="preserve"> (an alkaloid compound) has been shown to suppress glycolysis and sensitizes HCC cells to chemotherapy. This beneficial effect of </w:t>
      </w:r>
      <w:proofErr w:type="spellStart"/>
      <w:r w:rsidRPr="00A862C1">
        <w:rPr>
          <w:rFonts w:ascii="Times New Roman" w:hAnsi="Times New Roman"/>
          <w:sz w:val="24"/>
          <w:szCs w:val="24"/>
        </w:rPr>
        <w:t>dauricine</w:t>
      </w:r>
      <w:proofErr w:type="spellEnd"/>
      <w:r w:rsidRPr="00A862C1">
        <w:rPr>
          <w:rFonts w:ascii="Times New Roman" w:hAnsi="Times New Roman"/>
          <w:sz w:val="24"/>
          <w:szCs w:val="24"/>
        </w:rPr>
        <w:t xml:space="preserve"> on HCC is partially mediated by the upregulation of </w:t>
      </w:r>
      <w:proofErr w:type="spellStart"/>
      <w:r w:rsidRPr="00A862C1">
        <w:rPr>
          <w:rFonts w:ascii="Times New Roman" w:hAnsi="Times New Roman"/>
          <w:sz w:val="24"/>
          <w:szCs w:val="24"/>
        </w:rPr>
        <w:t>miR-199a</w:t>
      </w:r>
      <w:proofErr w:type="spellEnd"/>
      <w:r w:rsidRPr="00A862C1">
        <w:rPr>
          <w:rFonts w:ascii="Times New Roman" w:hAnsi="Times New Roman"/>
          <w:sz w:val="24"/>
          <w:szCs w:val="24"/>
        </w:rPr>
        <w:t xml:space="preserve">, which in turn suppresses the expression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w:t>
      </w:r>
      <w:r w:rsidRPr="00A862C1">
        <w:rPr>
          <w:rFonts w:ascii="Times New Roman" w:hAnsi="Times New Roman"/>
          <w:sz w:val="24"/>
          <w:szCs w:val="24"/>
        </w:rPr>
        <w:fldChar w:fldCharType="begin">
          <w:fldData xml:space="preserve">PEVuZE5vdGU+PENpdGU+PEF1dGhvcj5MaTwvQXV0aG9yPjxZZWFyPjIwMTg8L1llYXI+PFJlY051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PEVuZE5vdGU+PENpdGU+PEF1dGhvcj5MaTwvQXV0aG9yPjxZZWFyPjIwMTg8L1llYXI+PFJlY051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[144]</w:t>
      </w:r>
      <w:r w:rsidRPr="00A862C1">
        <w:rPr>
          <w:rFonts w:ascii="Times New Roman" w:hAnsi="Times New Roman"/>
          <w:sz w:val="24"/>
          <w:szCs w:val="24"/>
        </w:rPr>
        <w:fldChar w:fldCharType="end"/>
      </w:r>
      <w:r w:rsidRPr="00A862C1">
        <w:rPr>
          <w:rFonts w:ascii="Times New Roman" w:hAnsi="Times New Roman"/>
          <w:sz w:val="24"/>
          <w:szCs w:val="24"/>
        </w:rPr>
        <w:t xml:space="preserve">. Additionally, the expression of </w:t>
      </w:r>
      <w:proofErr w:type="spellStart"/>
      <w:r w:rsidRPr="00A862C1">
        <w:rPr>
          <w:rFonts w:ascii="Times New Roman" w:hAnsi="Times New Roman"/>
          <w:sz w:val="24"/>
          <w:szCs w:val="24"/>
        </w:rPr>
        <w:t>miR</w:t>
      </w:r>
      <w:proofErr w:type="spellEnd"/>
      <w:r w:rsidRPr="00A862C1">
        <w:rPr>
          <w:rFonts w:ascii="Times New Roman" w:hAnsi="Times New Roman"/>
          <w:sz w:val="24"/>
          <w:szCs w:val="24"/>
        </w:rPr>
        <w:t>-625-</w:t>
      </w:r>
      <w:proofErr w:type="spellStart"/>
      <w:r w:rsidRPr="00A862C1">
        <w:rPr>
          <w:rFonts w:ascii="Times New Roman" w:hAnsi="Times New Roman"/>
          <w:sz w:val="24"/>
          <w:szCs w:val="24"/>
        </w:rPr>
        <w:t>5p</w:t>
      </w:r>
      <w:proofErr w:type="spellEnd"/>
      <w:r w:rsidRPr="00A862C1">
        <w:rPr>
          <w:rFonts w:ascii="Times New Roman" w:hAnsi="Times New Roman"/>
          <w:sz w:val="24"/>
          <w:szCs w:val="24"/>
        </w:rPr>
        <w:t xml:space="preserve"> has been reported to be lower in melanoma tissues compared to control. In melanoma cells, overexpressing </w:t>
      </w:r>
      <w:proofErr w:type="spellStart"/>
      <w:r w:rsidRPr="00A862C1">
        <w:rPr>
          <w:rFonts w:ascii="Times New Roman" w:hAnsi="Times New Roman"/>
          <w:sz w:val="24"/>
          <w:szCs w:val="24"/>
        </w:rPr>
        <w:t>miR</w:t>
      </w:r>
      <w:proofErr w:type="spellEnd"/>
      <w:r w:rsidRPr="00A862C1">
        <w:rPr>
          <w:rFonts w:ascii="Times New Roman" w:hAnsi="Times New Roman"/>
          <w:sz w:val="24"/>
          <w:szCs w:val="24"/>
        </w:rPr>
        <w:t>-625-</w:t>
      </w:r>
      <w:proofErr w:type="spellStart"/>
      <w:r w:rsidRPr="00A862C1">
        <w:rPr>
          <w:rFonts w:ascii="Times New Roman" w:hAnsi="Times New Roman"/>
          <w:sz w:val="24"/>
          <w:szCs w:val="24"/>
        </w:rPr>
        <w:t>5p</w:t>
      </w:r>
      <w:proofErr w:type="spellEnd"/>
      <w:r w:rsidRPr="00A862C1">
        <w:rPr>
          <w:rFonts w:ascii="Times New Roman" w:hAnsi="Times New Roman"/>
          <w:sz w:val="24"/>
          <w:szCs w:val="24"/>
        </w:rPr>
        <w:t xml:space="preserve"> resulted in a significant reduction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expression accompanied by lower glycolytic rate and cell proliferation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&lt;EndNote&gt;&lt;Cite&gt;&lt;Author&gt;Zhang&lt;/Author&gt;&lt;Year&gt;2019&lt;/Year&gt;&lt;RecNum&gt;443&lt;/RecNum&gt;&lt;DisplayText&gt;[139]&lt;/DisplayText&gt;&lt;record&gt;&lt;rec-number&gt;443&lt;/rec-number&gt;&lt;foreign-keys&gt;&lt;key app="EN" db-id="2dpptssx4ztzaledvw6vwad9dvr5wfx5wezw" timestamp="1548197140"&gt;443&lt;/key&gt;&lt;/foreign-keys&gt;&lt;ref-type name="Journal Article"&gt;17&lt;/ref-type&gt;&lt;contributors&gt;&lt;authors&gt;&lt;author&gt;Zhang, H.&lt;/author&gt;&lt;author&gt;Feng, C.&lt;/author&gt;&lt;author&gt;Zhang, M.&lt;/author&gt;&lt;author&gt;Zeng, A.&lt;/author&gt;&lt;author&gt;Si, L.&lt;/author&gt;&lt;author&gt;Yu, N.&lt;/author&gt;&lt;author&gt;Bai, M.&lt;/author&gt;&lt;/authors&gt;&lt;/contributors&gt;&lt;auth-address&gt;Department of Plastic Surgery, Peking Union Medical College Hospital, Beijing, China.&lt;/auth-address&gt;&lt;titles&gt;&lt;title&gt;miR-625-5p/PKM2 negatively regulates melanoma glycolysis state&lt;/title&gt;&lt;secondary-title&gt;J Cell Biochem&lt;/secondary-title&gt;&lt;alt-title&gt;Journal of cellular biochemistry&lt;/alt-title&gt;&lt;/titles&gt;&lt;periodical&gt;&lt;full-title&gt;J Cell Biochem&lt;/full-title&gt;&lt;abbr-1&gt;Journal of cellular biochemistry&lt;/abbr-1&gt;&lt;/periodical&gt;&lt;alt-periodical&gt;&lt;full-title&gt;J Cell Biochem&lt;/full-title&gt;&lt;abbr-1&gt;Journal of cellular biochemistry&lt;/abbr-1&gt;&lt;/alt-periodical&gt;&lt;pages&gt;2964-2972&lt;/pages&gt;&lt;volume&gt;120&lt;/volume&gt;&lt;number&gt;3&lt;/number&gt;&lt;edition&gt;2018/12/01&lt;/edition&gt;&lt;keywords&gt;&lt;keyword&gt;Pkm2&lt;/keyword&gt;&lt;keyword&gt;glycolysis&lt;/keyword&gt;&lt;keyword&gt;melanoma&lt;/keyword&gt;&lt;keyword&gt;miR-625-5p&lt;/keyword&gt;&lt;/keywords&gt;&lt;dates&gt;&lt;year&gt;2019&lt;/year&gt;&lt;pub-dates&gt;&lt;date&gt;Mar&lt;/date&gt;&lt;/pub-dates&gt;&lt;/dates&gt;&lt;isbn&gt;0730-2312&lt;/isbn&gt;&lt;accession-num&gt;30500994&lt;/accession-num&gt;&lt;urls&gt;&lt;/urls&gt;&lt;electronic-resource-num&gt;10.1002/jcb.26917&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[139]</w:t>
      </w:r>
      <w:r w:rsidRPr="00A862C1">
        <w:rPr>
          <w:rFonts w:ascii="Times New Roman" w:hAnsi="Times New Roman"/>
          <w:sz w:val="24"/>
          <w:szCs w:val="24"/>
        </w:rPr>
        <w:fldChar w:fldCharType="end"/>
      </w:r>
      <w:r w:rsidRPr="00A862C1">
        <w:rPr>
          <w:rFonts w:ascii="Times New Roman" w:hAnsi="Times New Roman"/>
          <w:sz w:val="24"/>
          <w:szCs w:val="24"/>
        </w:rPr>
        <w:t xml:space="preserve">. These findings suggest that targeting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through its regulatory miRNAs may yield valuable insights into novel and more effective strategies for the treatment of cancer.</w:t>
      </w:r>
    </w:p>
    <w:p w14:paraId="53167BB3"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Previous research has documented the critical role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cancer progression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&lt;EndNote&gt;&lt;Cite&gt;&lt;Author&gt;Gao&lt;/Author&gt;&lt;Year&gt;2012&lt;/Year&gt;&lt;RecNum&gt;49&lt;/RecNum&gt;&lt;DisplayText&gt;[70]&lt;/DisplayText&gt;&lt;record&gt;&lt;rec-number&gt;49&lt;/rec-number&gt;&lt;foreign-keys&gt;&lt;key app="EN" db-id="p0s2vev90sd0acetefl59sdfepad2dezst9a" timestamp="1544712540"&gt;49&lt;/key&gt;&lt;/foreign-keys&gt;&lt;ref-type name="Journal Article"&gt;17&lt;/ref-type&gt;&lt;contributors&gt;&lt;authors&gt;&lt;author&gt;Gao, X.&lt;/author&gt;&lt;author&gt;Wang, H.&lt;/author&gt;&lt;author&gt;Yang, J. J.&lt;/author&gt;&lt;author&gt;Liu, X.&lt;/author&gt;&lt;author&gt;Liu, Z. R.&lt;/author&gt;&lt;/authors&gt;&lt;/contributors&gt;&lt;auth-address&gt;Department of Biology, Georgia State University, Atlanta, GA 30303, USA.&lt;/auth-address&gt;&lt;titles&gt;&lt;title&gt;Pyruvate kinase M2 regulates gene transcription by acting as a protein kinase&lt;/title&gt;&lt;secondary-title&gt;Mol Cell&lt;/secondary-title&gt;&lt;alt-title&gt;Molecular cell&lt;/alt-title&gt;&lt;/titles&gt;&lt;periodical&gt;&lt;full-title&gt;Mol Cell&lt;/full-title&gt;&lt;abbr-1&gt;Molecular cell&lt;/abbr-1&gt;&lt;/periodical&gt;&lt;alt-periodical&gt;&lt;full-title&gt;Mol Cell&lt;/full-title&gt;&lt;abbr-1&gt;Molecular cell&lt;/abbr-1&gt;&lt;/alt-periodical&gt;&lt;pages&gt;598-609&lt;/pages&gt;&lt;volume&gt;45&lt;/volume&gt;&lt;number&gt;5&lt;/number&gt;&lt;edition&gt;2012/02/07&lt;/edition&gt;&lt;keywords&gt;&lt;keyword&gt;Binding Sites&lt;/keyword&gt;&lt;keyword&gt;Cell Line, Tumor&lt;/keyword&gt;&lt;keyword&gt;Cell Proliferation&lt;/keyword&gt;&lt;keyword&gt;*Gene Expression Regulation&lt;/keyword&gt;&lt;keyword&gt;Humans&lt;/keyword&gt;&lt;keyword&gt;MAP Kinase Kinase 5/genetics/metabolism&lt;/keyword&gt;&lt;keyword&gt;Phosphorylation&lt;/keyword&gt;&lt;keyword&gt;Pyruvate Kinase/genetics/metabolism/*physiology&lt;/keyword&gt;&lt;keyword&gt;STAT3 Transcription Factor/metabolism&lt;/keyword&gt;&lt;keyword&gt;*Transcription, Genetic&lt;/keyword&gt;&lt;/keywords&gt;&lt;dates&gt;&lt;year&gt;2012&lt;/year&gt;&lt;pub-dates&gt;&lt;date&gt;Mar 09&lt;/date&gt;&lt;/pub-dates&gt;&lt;/dates&gt;&lt;isbn&gt;1097-2765&lt;/isbn&gt;&lt;accession-num&gt;22306293&lt;/accession-num&gt;&lt;urls&gt;&lt;/urls&gt;&lt;custom2&gt;PMC3299833&lt;/custom2&gt;&lt;custom6&gt;NIHMS348444&lt;/custom6&gt;&lt;electronic-resource-num&gt;10.1016/j.molcel.2012.01.001&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[70]</w:t>
      </w:r>
      <w:r w:rsidRPr="00A862C1">
        <w:rPr>
          <w:rFonts w:ascii="Times New Roman" w:hAnsi="Times New Roman"/>
          <w:sz w:val="24"/>
          <w:szCs w:val="24"/>
        </w:rPr>
        <w:fldChar w:fldCharType="end"/>
      </w:r>
      <w:r w:rsidRPr="00A862C1">
        <w:rPr>
          <w:rFonts w:ascii="Times New Roman" w:hAnsi="Times New Roman"/>
          <w:sz w:val="24"/>
          <w:szCs w:val="24"/>
        </w:rPr>
        <w:t xml:space="preserve"> and treatment </w:t>
      </w:r>
      <w:r w:rsidRPr="00A862C1">
        <w:rPr>
          <w:rFonts w:ascii="Times New Roman" w:hAnsi="Times New Roman"/>
          <w:sz w:val="24"/>
          <w:szCs w:val="24"/>
        </w:rPr>
        <w:fldChar w:fldCharType="begin">
          <w:fldData xml:space="preserve">PEVuZE5vdGU+PENpdGU+PEF1dGhvcj5QcmFrYXNhbTwvQXV0aG9yPjxZZWFyPjIwMTc8L1llYXI+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PEVuZE5vdGU+PENpdGU+PEF1dGhvcj5QcmFrYXNhbTwvQXV0aG9yPjxZZWFyPjIwMTc8L1llYXI+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[145]</w:t>
      </w:r>
      <w:r w:rsidRPr="00A862C1">
        <w:rPr>
          <w:rFonts w:ascii="Times New Roman" w:hAnsi="Times New Roman"/>
          <w:sz w:val="24"/>
          <w:szCs w:val="24"/>
        </w:rPr>
        <w:fldChar w:fldCharType="end"/>
      </w:r>
      <w:r w:rsidRPr="00A862C1">
        <w:rPr>
          <w:rFonts w:ascii="Times New Roman" w:hAnsi="Times New Roman"/>
          <w:sz w:val="24"/>
          <w:szCs w:val="24"/>
        </w:rPr>
        <w:t xml:space="preserve">. This role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cancer is due, at least in part, to its role in cancer metabolism </w:t>
      </w:r>
      <w:r w:rsidRPr="00A862C1">
        <w:rPr>
          <w:rFonts w:ascii="Times New Roman" w:hAnsi="Times New Roman"/>
          <w:sz w:val="24"/>
          <w:szCs w:val="24"/>
        </w:rPr>
        <w:fldChar w:fldCharType="begin">
          <w:fldData xml:space="preserve">PEVuZE5vdGU+PENpdGU+PEF1dGhvcj5DaHJpc3RvZms8L0F1dGhvcj48WWVhcj4yMDA4PC9ZZWFy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PEVuZE5vdGU+PENpdGU+PEF1dGhvcj5DaHJpc3RvZms8L0F1dGhvcj48WWVhcj4yMDA4PC9ZZWFy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w:t>
      </w:r>
      <w:r w:rsidRPr="00A862C1">
        <w:rPr>
          <w:rFonts w:ascii="Times New Roman" w:hAnsi="Times New Roman"/>
          <w:sz w:val="24"/>
          <w:szCs w:val="24"/>
        </w:rPr>
        <w:fldChar w:fldCharType="end"/>
      </w:r>
      <w:r w:rsidRPr="00A862C1">
        <w:rPr>
          <w:rFonts w:ascii="Times New Roman" w:hAnsi="Times New Roman"/>
          <w:sz w:val="24"/>
          <w:szCs w:val="24"/>
        </w:rPr>
        <w:t xml:space="preserve">. However, both cancer and inflammatory disorders share a similar metabolic shift that favors anabolic pathways, which are necessary for cell proliferation and serve as a common theme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&lt;EndNote&gt;&lt;Cite&gt;&lt;Author&gt;Gaber&lt;/Author&gt;&lt;Year&gt;2017&lt;/Year&gt;&lt;RecNum&gt;214&lt;/RecNum&gt;&lt;DisplayText&gt;[146]&lt;/DisplayText&gt;&lt;record&gt;&lt;rec-number&gt;214&lt;/rec-number&gt;&lt;foreign-keys&gt;&lt;key app="EN" db-id="2dpptssx4ztzaledvw6vwad9dvr5wfx5wezw" timestamp="1512949575"&gt;214&lt;/key&gt;&lt;/foreign-keys&gt;&lt;ref-type name="Journal Article"&gt;17&lt;/ref-type&gt;&lt;contributors&gt;&lt;authors&gt;&lt;author&gt;Gaber, T.&lt;/author&gt;&lt;author&gt;Strehl, C.&lt;/author&gt;&lt;author&gt;Buttgereit, F.&lt;/author&gt;&lt;/authors&gt;&lt;/contributors&gt;&lt;auth-address&gt;Charite University Hospital, Department of Rheumatology and Clinical Immunology, Charite University Medicine, Chariteplatz 1, 10117 Berlin, Germany.&amp;#xD;German Rheumatism Research Centre (DRFZ), Chariteplatz 1, 10117 Berlin, Germany.&lt;/auth-address&gt;&lt;titles&gt;&lt;title&gt;Metabolic regulation of inflammation&lt;/title&gt;&lt;secondary-title&gt;Nat Rev Rheumatol&lt;/secondary-title&gt;&lt;alt-title&gt;Nature reviews. Rheumatology&lt;/alt-title&gt;&lt;/titles&gt;&lt;periodical&gt;&lt;full-title&gt;Nat Rev Rheumatol&lt;/full-title&gt;&lt;abbr-1&gt;Nature reviews. Rheumatology&lt;/abbr-1&gt;&lt;/periodical&gt;&lt;alt-periodical&gt;&lt;full-title&gt;Nat Rev Rheumatol&lt;/full-title&gt;&lt;abbr-1&gt;Nature reviews. Rheumatology&lt;/abbr-1&gt;&lt;/alt-periodical&gt;&lt;pages&gt;267-279&lt;/pages&gt;&lt;volume&gt;13&lt;/volume&gt;&lt;number&gt;5&lt;/number&gt;&lt;edition&gt;2017/03/24&lt;/edition&gt;&lt;keywords&gt;&lt;keyword&gt;Animals&lt;/keyword&gt;&lt;keyword&gt;Cell Differentiation&lt;/keyword&gt;&lt;keyword&gt;Homeostasis&lt;/keyword&gt;&lt;keyword&gt;Humans&lt;/keyword&gt;&lt;keyword&gt;Inflammation/immunology/*metabolism&lt;/keyword&gt;&lt;keyword&gt;Lymphocyte Activation&lt;/keyword&gt;&lt;keyword&gt;Metabolic Networks and Pathways&lt;/keyword&gt;&lt;/keywords&gt;&lt;dates&gt;&lt;year&gt;2017&lt;/year&gt;&lt;pub-dates&gt;&lt;date&gt;May&lt;/date&gt;&lt;/pub-dates&gt;&lt;/dates&gt;&lt;isbn&gt;1759-4790&lt;/isbn&gt;&lt;accession-num&gt;28331208&lt;/accession-num&gt;&lt;urls&gt;&lt;/urls&gt;&lt;electronic-resource-num&gt;10.1038/nrrheum.2017.37&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[146]</w:t>
      </w:r>
      <w:r w:rsidRPr="00A862C1">
        <w:rPr>
          <w:rFonts w:ascii="Times New Roman" w:hAnsi="Times New Roman"/>
          <w:sz w:val="24"/>
          <w:szCs w:val="24"/>
        </w:rPr>
        <w:fldChar w:fldCharType="end"/>
      </w:r>
      <w:r w:rsidRPr="00A862C1">
        <w:rPr>
          <w:rFonts w:ascii="Times New Roman" w:hAnsi="Times New Roman"/>
          <w:sz w:val="24"/>
          <w:szCs w:val="24"/>
        </w:rPr>
        <w:t xml:space="preserve">. The similarities in the metabolic shift between cancer and inflammatory disorders have sparked more interest in characterizing the role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the immune response and certain inflammatory disorders and will be reviewed in the next-coming section.</w:t>
      </w:r>
    </w:p>
    <w:p w14:paraId="20945460" w14:textId="77777777" w:rsidR="00026EFC" w:rsidRPr="00926299" w:rsidRDefault="00517171" w:rsidP="00926299">
      <w:pPr>
        <w:pStyle w:val="Heading3"/>
        <w:rPr>
          <w:rFonts w:ascii="Times New Roman" w:hAnsi="Times New Roman"/>
          <w:sz w:val="24"/>
          <w:szCs w:val="24"/>
        </w:rPr>
      </w:pPr>
      <w:bookmarkStart w:id="23" w:name="_Toc69849233"/>
      <w:r>
        <w:rPr>
          <w:rFonts w:ascii="Times New Roman" w:hAnsi="Times New Roman"/>
          <w:sz w:val="24"/>
          <w:szCs w:val="24"/>
        </w:rPr>
        <w:t>1.</w:t>
      </w:r>
      <w:r w:rsidR="00026EFC" w:rsidRPr="00926299">
        <w:rPr>
          <w:rFonts w:ascii="Times New Roman" w:hAnsi="Times New Roman"/>
          <w:sz w:val="24"/>
          <w:szCs w:val="24"/>
        </w:rPr>
        <w:t>2.</w:t>
      </w:r>
      <w:r w:rsidR="00541A60" w:rsidRPr="00926299">
        <w:rPr>
          <w:rFonts w:ascii="Times New Roman" w:hAnsi="Times New Roman"/>
          <w:sz w:val="24"/>
          <w:szCs w:val="24"/>
        </w:rPr>
        <w:t>2</w:t>
      </w:r>
      <w:r w:rsidR="00026EFC" w:rsidRPr="00926299">
        <w:rPr>
          <w:rFonts w:ascii="Times New Roman" w:hAnsi="Times New Roman"/>
          <w:sz w:val="24"/>
          <w:szCs w:val="24"/>
        </w:rPr>
        <w:t xml:space="preserve"> </w:t>
      </w:r>
      <w:proofErr w:type="spellStart"/>
      <w:r w:rsidR="00026EFC" w:rsidRPr="00926299">
        <w:rPr>
          <w:rFonts w:ascii="Times New Roman" w:hAnsi="Times New Roman"/>
          <w:sz w:val="24"/>
          <w:szCs w:val="24"/>
        </w:rPr>
        <w:t>PKM2</w:t>
      </w:r>
      <w:proofErr w:type="spellEnd"/>
      <w:r w:rsidR="00026EFC" w:rsidRPr="00926299">
        <w:rPr>
          <w:rFonts w:ascii="Times New Roman" w:hAnsi="Times New Roman"/>
          <w:sz w:val="24"/>
          <w:szCs w:val="24"/>
        </w:rPr>
        <w:t xml:space="preserve"> in Inflammation-Associated Diseases</w:t>
      </w:r>
      <w:bookmarkEnd w:id="23"/>
    </w:p>
    <w:p w14:paraId="7575B240"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Inflammation is a complex response system that requires the activation of local leukocytes that lead to the recruitment of the surrounding neutrophils and leukocytes </w:t>
      </w:r>
      <w:r w:rsidRPr="00A862C1">
        <w:rPr>
          <w:rFonts w:ascii="Times New Roman" w:hAnsi="Times New Roman"/>
          <w:sz w:val="24"/>
          <w:szCs w:val="24"/>
        </w:rPr>
        <w:fldChar w:fldCharType="begin">
          <w:fldData xml:space="preserve">PEVuZE5vdGU+PENpdGU+PEF1dGhvcj52b24gQW5kcmlhbjwvQXV0aG9yPjxZZWFyPjE5OTE8L1ll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==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PEVuZE5vdGU+PENpdGU+PEF1dGhvcj52b24gQW5kcmlhbjwvQXV0aG9yPjxZZWFyPjE5OTE8L1ll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==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[147]</w:t>
      </w:r>
      <w:r w:rsidRPr="00A862C1">
        <w:rPr>
          <w:rFonts w:ascii="Times New Roman" w:hAnsi="Times New Roman"/>
          <w:sz w:val="24"/>
          <w:szCs w:val="24"/>
        </w:rPr>
        <w:fldChar w:fldCharType="end"/>
      </w:r>
      <w:r w:rsidRPr="00A862C1">
        <w:rPr>
          <w:rFonts w:ascii="Times New Roman" w:hAnsi="Times New Roman"/>
          <w:sz w:val="24"/>
          <w:szCs w:val="24"/>
        </w:rPr>
        <w:t>. However, the non-resolving or overactive systematic inflammatory responses (</w:t>
      </w:r>
      <w:proofErr w:type="spellStart"/>
      <w:r w:rsidRPr="00A862C1">
        <w:rPr>
          <w:rFonts w:ascii="Times New Roman" w:hAnsi="Times New Roman"/>
          <w:sz w:val="24"/>
          <w:szCs w:val="24"/>
        </w:rPr>
        <w:t>SIRs</w:t>
      </w:r>
      <w:proofErr w:type="spellEnd"/>
      <w:r w:rsidRPr="00A862C1">
        <w:rPr>
          <w:rFonts w:ascii="Times New Roman" w:hAnsi="Times New Roman"/>
          <w:sz w:val="24"/>
          <w:szCs w:val="24"/>
        </w:rPr>
        <w:t xml:space="preserve">) can lead to serious health issues, </w:t>
      </w:r>
      <w:r w:rsidRPr="00A862C1">
        <w:rPr>
          <w:rFonts w:ascii="Times New Roman" w:hAnsi="Times New Roman"/>
          <w:sz w:val="24"/>
          <w:szCs w:val="24"/>
        </w:rPr>
        <w:lastRenderedPageBreak/>
        <w:t xml:space="preserve">such as sepsis and septic shock </w:t>
      </w:r>
      <w:r w:rsidRPr="00A862C1">
        <w:rPr>
          <w:rFonts w:ascii="Times New Roman" w:hAnsi="Times New Roman"/>
          <w:sz w:val="24"/>
          <w:szCs w:val="24"/>
        </w:rPr>
        <w:fldChar w:fldCharType="begin">
          <w:fldData xml:space="preserve">PEVuZE5vdGU+PENpdGU+PEF1dGhvcj5NYXJ0aW48L0F1dGhvcj48WWVhcj4yMDEyPC9ZZWFyPjxS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PEVuZE5vdGU+PENpdGU+PEF1dGhvcj5NYXJ0aW48L0F1dGhvcj48WWVhcj4yMDEyPC9ZZWFyPjxS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[148]</w:t>
      </w:r>
      <w:r w:rsidRPr="00A862C1">
        <w:rPr>
          <w:rFonts w:ascii="Times New Roman" w:hAnsi="Times New Roman"/>
          <w:sz w:val="24"/>
          <w:szCs w:val="24"/>
        </w:rPr>
        <w:fldChar w:fldCharType="end"/>
      </w:r>
      <w:r w:rsidRPr="00A862C1">
        <w:rPr>
          <w:rFonts w:ascii="Times New Roman" w:hAnsi="Times New Roman"/>
          <w:sz w:val="24"/>
          <w:szCs w:val="24"/>
        </w:rPr>
        <w:t xml:space="preserve">. These inflammatory responses require a massive amount of energy to meet the immune cells’ demands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&lt;EndNote&gt;&lt;Cite&gt;&lt;Author&gt;Fox&lt;/Author&gt;&lt;Year&gt;2005&lt;/Year&gt;&lt;RecNum&gt;218&lt;/RecNum&gt;&lt;DisplayText&gt;[149]&lt;/DisplayText&gt;&lt;record&gt;&lt;rec-number&gt;218&lt;/rec-number&gt;&lt;foreign-keys&gt;&lt;key app="EN" db-id="2dpptssx4ztzaledvw6vwad9dvr5wfx5wezw" timestamp="1512952459"&gt;218&lt;/key&gt;&lt;/foreign-keys&gt;&lt;ref-type name="Journal Article"&gt;17&lt;/ref-type&gt;&lt;contributors&gt;&lt;authors&gt;&lt;author&gt;Fox, C. J.&lt;/author&gt;&lt;author&gt;Hammerman, P. S.&lt;/author&gt;&lt;author&gt;Thompson, C. B.&lt;/author&gt;&lt;/authors&gt;&lt;/contributors&gt;&lt;auth-address&gt;Abramson Family Cancer Research Institute, University of Pennsylvania School of Medicine, Philadelphia, Pennsylvania 19104, USA.&lt;/auth-address&gt;&lt;titles&gt;&lt;title&gt;Fuel feeds function: energy metabolism and the T-cell response&lt;/title&gt;&lt;secondary-title&gt;Nat Rev Immunol&lt;/secondary-title&gt;&lt;alt-title&gt;Nature reviews. Immunology&lt;/alt-title&gt;&lt;/titles&gt;&lt;periodical&gt;&lt;full-title&gt;Nat Rev Immunol&lt;/full-title&gt;&lt;abbr-1&gt;Nature reviews. Immunology&lt;/abbr-1&gt;&lt;/periodical&gt;&lt;alt-periodical&gt;&lt;full-title&gt;Nat Rev Immunol&lt;/full-title&gt;&lt;abbr-1&gt;Nature reviews. Immunology&lt;/abbr-1&gt;&lt;/alt-periodical&gt;&lt;pages&gt;844-52&lt;/pages&gt;&lt;volume&gt;5&lt;/volume&gt;&lt;number&gt;11&lt;/number&gt;&lt;edition&gt;2005/10/22&lt;/edition&gt;&lt;keywords&gt;&lt;keyword&gt;Animals&lt;/keyword&gt;&lt;keyword&gt;Energy Metabolism/*immunology&lt;/keyword&gt;&lt;keyword&gt;Glycolysis/immunology&lt;/keyword&gt;&lt;keyword&gt;Humans&lt;/keyword&gt;&lt;keyword&gt;Lymphocyte Activation/*immunology&lt;/keyword&gt;&lt;keyword&gt;Oxidation-Reduction&lt;/keyword&gt;&lt;keyword&gt;Signal Transduction/immunology&lt;/keyword&gt;&lt;keyword&gt;T-Lymphocytes/*immunology/*metabolism&lt;/keyword&gt;&lt;/keywords&gt;&lt;dates&gt;&lt;year&gt;2005&lt;/year&gt;&lt;pub-dates&gt;&lt;date&gt;Nov&lt;/date&gt;&lt;/pub-dates&gt;&lt;/dates&gt;&lt;isbn&gt;1474-1733 (Print)&amp;#xD;1474-1733&lt;/isbn&gt;&lt;accession-num&gt;16239903&lt;/accession-num&gt;&lt;urls&gt;&lt;/urls&gt;&lt;electronic-resource-num&gt;10.1038/nri1710&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[149]</w:t>
      </w:r>
      <w:r w:rsidRPr="00A862C1">
        <w:rPr>
          <w:rFonts w:ascii="Times New Roman" w:hAnsi="Times New Roman"/>
          <w:sz w:val="24"/>
          <w:szCs w:val="24"/>
        </w:rPr>
        <w:fldChar w:fldCharType="end"/>
      </w:r>
      <w:r w:rsidRPr="00A862C1">
        <w:rPr>
          <w:rFonts w:ascii="Times New Roman" w:hAnsi="Times New Roman"/>
          <w:sz w:val="24"/>
          <w:szCs w:val="24"/>
        </w:rPr>
        <w:t>. Therefore, the metabolic reprogramming (shift from a resting to an active metabolic state) plays a central role in providing immune cells with not only ATP</w:t>
      </w:r>
      <w:r w:rsidR="00A11190">
        <w:rPr>
          <w:rFonts w:ascii="Times New Roman" w:hAnsi="Times New Roman"/>
          <w:sz w:val="24"/>
          <w:szCs w:val="24"/>
        </w:rPr>
        <w:t>,</w:t>
      </w:r>
      <w:r w:rsidRPr="00A862C1">
        <w:rPr>
          <w:rFonts w:ascii="Times New Roman" w:hAnsi="Times New Roman"/>
          <w:sz w:val="24"/>
          <w:szCs w:val="24"/>
        </w:rPr>
        <w:t xml:space="preserve"> but also metabolic intermediate molecules needed for the synthesis of pro-inflammatory cytokines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&lt;EndNote&gt;&lt;Cite&gt;&lt;Author&gt;Fox&lt;/Author&gt;&lt;Year&gt;2005&lt;/Year&gt;&lt;RecNum&gt;218&lt;/RecNum&gt;&lt;DisplayText&gt;[149]&lt;/DisplayText&gt;&lt;record&gt;&lt;rec-number&gt;218&lt;/rec-number&gt;&lt;foreign-keys&gt;&lt;key app="EN" db-id="2dpptssx4ztzaledvw6vwad9dvr5wfx5wezw" timestamp="1512952459"&gt;218&lt;/key&gt;&lt;/foreign-keys&gt;&lt;ref-type name="Journal Article"&gt;17&lt;/ref-type&gt;&lt;contributors&gt;&lt;authors&gt;&lt;author&gt;Fox, C. J.&lt;/author&gt;&lt;author&gt;Hammerman, P. S.&lt;/author&gt;&lt;author&gt;Thompson, C. B.&lt;/author&gt;&lt;/authors&gt;&lt;/contributors&gt;&lt;auth-address&gt;Abramson Family Cancer Research Institute, University of Pennsylvania School of Medicine, Philadelphia, Pennsylvania 19104, USA.&lt;/auth-address&gt;&lt;titles&gt;&lt;title&gt;Fuel feeds function: energy metabolism and the T-cell response&lt;/title&gt;&lt;secondary-title&gt;Nat Rev Immunol&lt;/secondary-title&gt;&lt;alt-title&gt;Nature reviews. Immunology&lt;/alt-title&gt;&lt;/titles&gt;&lt;periodical&gt;&lt;full-title&gt;Nat Rev Immunol&lt;/full-title&gt;&lt;abbr-1&gt;Nature reviews. Immunology&lt;/abbr-1&gt;&lt;/periodical&gt;&lt;alt-periodical&gt;&lt;full-title&gt;Nat Rev Immunol&lt;/full-title&gt;&lt;abbr-1&gt;Nature reviews. Immunology&lt;/abbr-1&gt;&lt;/alt-periodical&gt;&lt;pages&gt;844-52&lt;/pages&gt;&lt;volume&gt;5&lt;/volume&gt;&lt;number&gt;11&lt;/number&gt;&lt;edition&gt;2005/10/22&lt;/edition&gt;&lt;keywords&gt;&lt;keyword&gt;Animals&lt;/keyword&gt;&lt;keyword&gt;Energy Metabolism/*immunology&lt;/keyword&gt;&lt;keyword&gt;Glycolysis/immunology&lt;/keyword&gt;&lt;keyword&gt;Humans&lt;/keyword&gt;&lt;keyword&gt;Lymphocyte Activation/*immunology&lt;/keyword&gt;&lt;keyword&gt;Oxidation-Reduction&lt;/keyword&gt;&lt;keyword&gt;Signal Transduction/immunology&lt;/keyword&gt;&lt;keyword&gt;T-Lymphocytes/*immunology/*metabolism&lt;/keyword&gt;&lt;/keywords&gt;&lt;dates&gt;&lt;year&gt;2005&lt;/year&gt;&lt;pub-dates&gt;&lt;date&gt;Nov&lt;/date&gt;&lt;/pub-dates&gt;&lt;/dates&gt;&lt;isbn&gt;1474-1733 (Print)&amp;#xD;1474-1733&lt;/isbn&gt;&lt;accession-num&gt;16239903&lt;/accession-num&gt;&lt;urls&gt;&lt;/urls&gt;&lt;electronic-resource-num&gt;10.1038/nri1710&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[149]</w:t>
      </w:r>
      <w:r w:rsidRPr="00A862C1">
        <w:rPr>
          <w:rFonts w:ascii="Times New Roman" w:hAnsi="Times New Roman"/>
          <w:sz w:val="24"/>
          <w:szCs w:val="24"/>
        </w:rPr>
        <w:fldChar w:fldCharType="end"/>
      </w:r>
      <w:r w:rsidRPr="00A862C1">
        <w:rPr>
          <w:rFonts w:ascii="Times New Roman" w:hAnsi="Times New Roman"/>
          <w:sz w:val="24"/>
          <w:szCs w:val="24"/>
        </w:rPr>
        <w:t xml:space="preserve">. This change in metabolism is similar to that of cancer cells (Warburg effect). Thus, glycolytic enzymes, especially </w:t>
      </w:r>
      <w:proofErr w:type="spellStart"/>
      <w:r w:rsidR="00A11190">
        <w:rPr>
          <w:rFonts w:ascii="Times New Roman" w:hAnsi="Times New Roman"/>
          <w:sz w:val="24"/>
          <w:szCs w:val="24"/>
        </w:rPr>
        <w:t>PKM2</w:t>
      </w:r>
      <w:proofErr w:type="spellEnd"/>
      <w:r w:rsidRPr="00A862C1">
        <w:rPr>
          <w:rFonts w:ascii="Times New Roman" w:hAnsi="Times New Roman"/>
          <w:sz w:val="24"/>
          <w:szCs w:val="24"/>
        </w:rPr>
        <w:t xml:space="preserve">, play an essential role in this metabolic shift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&lt;EndNote&gt;&lt;Cite&gt;&lt;Author&gt;Alves-Filho&lt;/Author&gt;&lt;Year&gt;2016&lt;/Year&gt;&lt;RecNum&gt;121&lt;/RecNum&gt;&lt;DisplayText&gt;[21]&lt;/DisplayText&gt;&lt;record&gt;&lt;rec-number&gt;121&lt;/rec-number&gt;&lt;foreign-keys&gt;&lt;key app="EN" db-id="2dpptssx4ztzaledvw6vwad9dvr5wfx5wezw" timestamp="1509997167"&gt;121&lt;/key&gt;&lt;/foreign-keys&gt;&lt;ref-type name="Journal Article"&gt;17&lt;/ref-type&gt;&lt;contributors&gt;&lt;authors&gt;&lt;author&gt;Alves-Filho, J. C.&lt;/author&gt;&lt;author&gt;Palsson-McDermott, E. M.&lt;/author&gt;&lt;/authors&gt;&lt;/contributors&gt;&lt;auth-address&gt;Department of Pharmacology, Ribeirao Preto Medical School, University of Sao Paulo , Ribeirao Preto , Brazil.&amp;#xD;Biomedical Science Institute, School of Biochemistry and Immunology, Trinity College Dublin , Dublin , Ireland.&lt;/auth-address&gt;&lt;titles&gt;&lt;title&gt;Pyruvate Kinase M2: A Potential Target for Regulating Inflammation&lt;/title&gt;&lt;secondary-title&gt;Front Immunol&lt;/secondary-title&gt;&lt;alt-title&gt;Frontiers in immunology&lt;/alt-title&gt;&lt;/titles&gt;&lt;periodical&gt;&lt;full-title&gt;Front Immunol&lt;/full-title&gt;&lt;abbr-1&gt;Frontiers in immunology&lt;/abbr-1&gt;&lt;/periodical&gt;&lt;alt-periodical&gt;&lt;full-title&gt;Front Immunol&lt;/full-title&gt;&lt;abbr-1&gt;Frontiers in immunology&lt;/abbr-1&gt;&lt;/alt-periodical&gt;&lt;pages&gt;145&lt;/pages&gt;&lt;volume&gt;7&lt;/volume&gt;&lt;edition&gt;2016/05/06&lt;/edition&gt;&lt;keywords&gt;&lt;keyword&gt;HIF-1alpha&lt;/keyword&gt;&lt;keyword&gt;Pkm2&lt;/keyword&gt;&lt;keyword&gt;cancer&lt;/keyword&gt;&lt;keyword&gt;glycolysis and oxidative phosphorylation&lt;/keyword&gt;&lt;keyword&gt;immunometabolism&lt;/keyword&gt;&lt;keyword&gt;inflammation&lt;/keyword&gt;&lt;/keywords&gt;&lt;dates&gt;&lt;year&gt;2016&lt;/year&gt;&lt;/dates&gt;&lt;isbn&gt;1664-3224 (Print)&amp;#xD;1664-3224&lt;/isbn&gt;&lt;accession-num&gt;27148264&lt;/accession-num&gt;&lt;urls&gt;&lt;/urls&gt;&lt;custom2&gt;PMC4838608&lt;/custom2&gt;&lt;electronic-resource-num&gt;10.3389/fimmu.2016.00145&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[21]</w:t>
      </w:r>
      <w:r w:rsidRPr="00A862C1">
        <w:rPr>
          <w:rFonts w:ascii="Times New Roman" w:hAnsi="Times New Roman"/>
          <w:sz w:val="24"/>
          <w:szCs w:val="24"/>
        </w:rPr>
        <w:fldChar w:fldCharType="end"/>
      </w:r>
      <w:r w:rsidRPr="00A862C1">
        <w:rPr>
          <w:rFonts w:ascii="Times New Roman" w:hAnsi="Times New Roman"/>
          <w:sz w:val="24"/>
          <w:szCs w:val="24"/>
        </w:rPr>
        <w:t xml:space="preserve">. </w:t>
      </w:r>
    </w:p>
    <w:p w14:paraId="3F44371D" w14:textId="77777777" w:rsidR="00026EFC" w:rsidRPr="00926299" w:rsidRDefault="00517171" w:rsidP="00926299">
      <w:pPr>
        <w:pStyle w:val="Heading4"/>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1.</w:t>
      </w:r>
      <w:r w:rsidR="00026EFC" w:rsidRPr="00926299">
        <w:rPr>
          <w:rFonts w:ascii="Times New Roman" w:hAnsi="Times New Roman" w:cs="Times New Roman"/>
          <w:b/>
          <w:bCs/>
          <w:i w:val="0"/>
          <w:iCs w:val="0"/>
          <w:color w:val="auto"/>
          <w:sz w:val="24"/>
          <w:szCs w:val="24"/>
        </w:rPr>
        <w:t>2.</w:t>
      </w:r>
      <w:r w:rsidR="00541A60" w:rsidRPr="00926299">
        <w:rPr>
          <w:rFonts w:ascii="Times New Roman" w:hAnsi="Times New Roman" w:cs="Times New Roman"/>
          <w:b/>
          <w:bCs/>
          <w:i w:val="0"/>
          <w:iCs w:val="0"/>
          <w:color w:val="auto"/>
          <w:sz w:val="24"/>
          <w:szCs w:val="24"/>
        </w:rPr>
        <w:t>2</w:t>
      </w:r>
      <w:r w:rsidR="00026EFC" w:rsidRPr="00926299">
        <w:rPr>
          <w:rFonts w:ascii="Times New Roman" w:hAnsi="Times New Roman" w:cs="Times New Roman"/>
          <w:b/>
          <w:bCs/>
          <w:i w:val="0"/>
          <w:iCs w:val="0"/>
          <w:color w:val="auto"/>
          <w:sz w:val="24"/>
          <w:szCs w:val="24"/>
        </w:rPr>
        <w:t>.1 Sepsis</w:t>
      </w:r>
    </w:p>
    <w:p w14:paraId="370322BC" w14:textId="77777777" w:rsidR="00026EFC" w:rsidRPr="00A53311" w:rsidRDefault="00026EFC" w:rsidP="004C7EE4">
      <w:pPr>
        <w:spacing w:before="120" w:after="120" w:line="360" w:lineRule="auto"/>
        <w:jc w:val="both"/>
        <w:rPr>
          <w:rFonts w:ascii="Times New Roman" w:hAnsi="Times New Roman"/>
          <w:sz w:val="24"/>
          <w:szCs w:val="24"/>
        </w:rPr>
      </w:pPr>
      <w:r w:rsidRPr="00A53311">
        <w:rPr>
          <w:rFonts w:ascii="Times New Roman" w:hAnsi="Times New Roman"/>
          <w:sz w:val="24"/>
          <w:szCs w:val="24"/>
        </w:rPr>
        <w:t>Previous studies have demonstrated that the activation of toll-like receptors (</w:t>
      </w:r>
      <w:proofErr w:type="spellStart"/>
      <w:r w:rsidRPr="00A53311">
        <w:rPr>
          <w:rFonts w:ascii="Times New Roman" w:hAnsi="Times New Roman"/>
          <w:sz w:val="24"/>
          <w:szCs w:val="24"/>
        </w:rPr>
        <w:t>TLRs</w:t>
      </w:r>
      <w:proofErr w:type="spellEnd"/>
      <w:r w:rsidRPr="00A53311">
        <w:rPr>
          <w:rFonts w:ascii="Times New Roman" w:hAnsi="Times New Roman"/>
          <w:sz w:val="24"/>
          <w:szCs w:val="24"/>
        </w:rPr>
        <w:t xml:space="preserve">) in immune cells during sepsis and septic shock mimics cancer cells’ metabolism and promotes the switch from oxidative phosphorylation to glycolysis and accumulation of TCA cycle intermediates, including succinate and fumarate </w:t>
      </w:r>
      <w:r w:rsidRPr="00A53311">
        <w:rPr>
          <w:rFonts w:ascii="Times New Roman" w:hAnsi="Times New Roman"/>
          <w:sz w:val="24"/>
          <w:szCs w:val="24"/>
        </w:rPr>
        <w:fldChar w:fldCharType="begin">
          <w:fldData xml:space="preserve">PEVuZE5vdGU+PENpdGU+PEF1dGhvcj5FdmVydHM8L0F1dGhvcj48WWVhcj4yMDE0PC9ZZWFyPjxS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PEVuZE5vdGU+PENpdGU+PEF1dGhvcj5FdmVydHM8L0F1dGhvcj48WWVhcj4yMDE0PC9ZZWFyPjxS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[150-152]</w:t>
      </w:r>
      <w:r w:rsidRPr="00A53311">
        <w:rPr>
          <w:rFonts w:ascii="Times New Roman" w:hAnsi="Times New Roman"/>
          <w:sz w:val="24"/>
          <w:szCs w:val="24"/>
        </w:rPr>
        <w:fldChar w:fldCharType="end"/>
      </w:r>
      <w:r w:rsidRPr="00A53311">
        <w:rPr>
          <w:rFonts w:ascii="Times New Roman" w:hAnsi="Times New Roman"/>
          <w:sz w:val="24"/>
          <w:szCs w:val="24"/>
        </w:rPr>
        <w:t xml:space="preserve">. Interestingly, the expression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has been demonstrated to increase upon lipopolysaccharides (LPS) treatment in activated macrophages and this was attributed to the accumulation of succinate, suggesting a critical role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in mediating the inflammatory response during sepsis </w:t>
      </w:r>
      <w:r w:rsidRPr="00A53311">
        <w:rPr>
          <w:rFonts w:ascii="Times New Roman" w:hAnsi="Times New Roman"/>
          <w:sz w:val="24"/>
          <w:szCs w:val="24"/>
        </w:rPr>
        <w:fldChar w:fldCharType="begin">
          <w:fldData xml:space="preserve">PEVuZE5vdGU+PENpdGU+PEF1dGhvcj5QYWxzc29uLU1jRGVybW90dDwvQXV0aG9yPjxZZWFyPjIw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PEVuZE5vdGU+PENpdGU+PEF1dGhvcj5QYWxzc29uLU1jRGVybW90dDwvQXV0aG9yPjxZZWFyPjIw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[153]</w:t>
      </w:r>
      <w:r w:rsidRPr="00A53311">
        <w:rPr>
          <w:rFonts w:ascii="Times New Roman" w:hAnsi="Times New Roman"/>
          <w:sz w:val="24"/>
          <w:szCs w:val="24"/>
        </w:rPr>
        <w:fldChar w:fldCharType="end"/>
      </w:r>
      <w:r w:rsidRPr="00A53311">
        <w:rPr>
          <w:rFonts w:ascii="Times New Roman" w:hAnsi="Times New Roman"/>
          <w:sz w:val="24"/>
          <w:szCs w:val="24"/>
        </w:rPr>
        <w:t xml:space="preserve">. Succinate has both autocrine and paracrine functions, and its accumulation in activated immune cells results in the inhibition of </w:t>
      </w:r>
      <w:proofErr w:type="spellStart"/>
      <w:r w:rsidRPr="00A53311">
        <w:rPr>
          <w:rFonts w:ascii="Times New Roman" w:hAnsi="Times New Roman"/>
          <w:sz w:val="24"/>
          <w:szCs w:val="24"/>
        </w:rPr>
        <w:t>PHDs</w:t>
      </w:r>
      <w:proofErr w:type="spellEnd"/>
      <w:r w:rsidRPr="00A53311">
        <w:rPr>
          <w:rFonts w:ascii="Times New Roman" w:hAnsi="Times New Roman"/>
          <w:sz w:val="24"/>
          <w:szCs w:val="24"/>
        </w:rPr>
        <w:t xml:space="preserve"> activity and the consequent stabilization of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 xml:space="preserve">-1α </w:t>
      </w:r>
      <w:r w:rsidRPr="00A53311">
        <w:rPr>
          <w:rFonts w:ascii="Times New Roman" w:hAnsi="Times New Roman"/>
          <w:sz w:val="24"/>
          <w:szCs w:val="24"/>
        </w:rPr>
        <w:fldChar w:fldCharType="begin">
          <w:fldData xml:space="preserve">PEVuZE5vdGU+PENpdGU+PEF1dGhvcj5UYW5uYWhpbGw8L0F1dGhvcj48WWVhcj4yMDEzPC9ZZWFy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PEVuZE5vdGU+PENpdGU+PEF1dGhvcj5UYW5uYWhpbGw8L0F1dGhvcj48WWVhcj4yMDEzPC9ZZWFy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[154-156]</w:t>
      </w:r>
      <w:r w:rsidRPr="00A53311">
        <w:rPr>
          <w:rFonts w:ascii="Times New Roman" w:hAnsi="Times New Roman"/>
          <w:sz w:val="24"/>
          <w:szCs w:val="24"/>
        </w:rPr>
        <w:fldChar w:fldCharType="end"/>
      </w:r>
      <w:r w:rsidRPr="00A53311">
        <w:rPr>
          <w:rFonts w:ascii="Times New Roman" w:hAnsi="Times New Roman"/>
          <w:sz w:val="24"/>
          <w:szCs w:val="24"/>
        </w:rPr>
        <w:t xml:space="preserve">. High levels of succinate were found to promote the production of interleukin-1 beta (IL-1β) </w:t>
      </w:r>
      <w:r w:rsidRPr="00A53311">
        <w:rPr>
          <w:rFonts w:ascii="Times New Roman" w:hAnsi="Times New Roman"/>
          <w:sz w:val="24"/>
          <w:szCs w:val="24"/>
        </w:rPr>
        <w:fldChar w:fldCharType="begin">
          <w:fldData xml:space="preserve">PEVuZE5vdGU+PENpdGU+PEF1dGhvcj5UYW5uYWhpbGw8L0F1dGhvcj48WWVhcj4yMDEzPC9ZZWFy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PEVuZE5vdGU+PENpdGU+PEF1dGhvcj5UYW5uYWhpbGw8L0F1dGhvcj48WWVhcj4yMDEzPC9ZZWFy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[154]</w:t>
      </w:r>
      <w:r w:rsidRPr="00A53311">
        <w:rPr>
          <w:rFonts w:ascii="Times New Roman" w:hAnsi="Times New Roman"/>
          <w:sz w:val="24"/>
          <w:szCs w:val="24"/>
        </w:rPr>
        <w:fldChar w:fldCharType="end"/>
      </w:r>
      <w:r w:rsidRPr="00A53311">
        <w:rPr>
          <w:rFonts w:ascii="Times New Roman" w:hAnsi="Times New Roman"/>
          <w:sz w:val="24"/>
          <w:szCs w:val="24"/>
        </w:rPr>
        <w:t xml:space="preserve"> through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-mediated activation of </w:t>
      </w:r>
      <w:proofErr w:type="spellStart"/>
      <w:r w:rsidRPr="00A53311">
        <w:rPr>
          <w:rFonts w:ascii="Times New Roman" w:hAnsi="Times New Roman"/>
          <w:sz w:val="24"/>
          <w:szCs w:val="24"/>
        </w:rPr>
        <w:t>HIF</w:t>
      </w:r>
      <w:proofErr w:type="spellEnd"/>
      <w:r w:rsidRPr="00A53311">
        <w:rPr>
          <w:rFonts w:ascii="Times New Roman" w:hAnsi="Times New Roman"/>
          <w:sz w:val="24"/>
          <w:szCs w:val="24"/>
        </w:rPr>
        <w:t xml:space="preserve">-1α </w:t>
      </w:r>
      <w:r w:rsidRPr="00A53311">
        <w:rPr>
          <w:rFonts w:ascii="Times New Roman" w:hAnsi="Times New Roman"/>
          <w:sz w:val="24"/>
          <w:szCs w:val="24"/>
        </w:rPr>
        <w:fldChar w:fldCharType="begin">
          <w:fldData xml:space="preserve">PEVuZE5vdGU+PENpdGU+PEF1dGhvcj5QYWxzc29uLU1jRGVybW90dDwvQXV0aG9yPjxZZWFyPjIw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PEVuZE5vdGU+PENpdGU+PEF1dGhvcj5QYWxzc29uLU1jRGVybW90dDwvQXV0aG9yPjxZZWFyPjIw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[153]</w:t>
      </w:r>
      <w:r w:rsidRPr="00A53311">
        <w:rPr>
          <w:rFonts w:ascii="Times New Roman" w:hAnsi="Times New Roman"/>
          <w:sz w:val="24"/>
          <w:szCs w:val="24"/>
        </w:rPr>
        <w:fldChar w:fldCharType="end"/>
      </w:r>
      <w:r w:rsidRPr="00A53311">
        <w:rPr>
          <w:rFonts w:ascii="Times New Roman" w:hAnsi="Times New Roman"/>
          <w:sz w:val="24"/>
          <w:szCs w:val="24"/>
        </w:rPr>
        <w:t xml:space="preserve">. In an experimental model of endotoxemia, inhibition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using </w:t>
      </w:r>
      <w:proofErr w:type="spellStart"/>
      <w:r w:rsidRPr="00A53311">
        <w:rPr>
          <w:rFonts w:ascii="Times New Roman" w:hAnsi="Times New Roman"/>
          <w:sz w:val="24"/>
          <w:szCs w:val="24"/>
        </w:rPr>
        <w:t>shikonin</w:t>
      </w:r>
      <w:proofErr w:type="spellEnd"/>
      <w:r w:rsidRPr="00A53311">
        <w:rPr>
          <w:rFonts w:ascii="Times New Roman" w:hAnsi="Times New Roman"/>
          <w:sz w:val="24"/>
          <w:szCs w:val="24"/>
        </w:rPr>
        <w:t xml:space="preserve"> resulted in a higher survival rate, reduced serum lactate levels and the release of high mobility group box 1 (</w:t>
      </w:r>
      <w:proofErr w:type="spellStart"/>
      <w:r w:rsidRPr="00A53311">
        <w:rPr>
          <w:rFonts w:ascii="Times New Roman" w:hAnsi="Times New Roman"/>
          <w:sz w:val="24"/>
          <w:szCs w:val="24"/>
        </w:rPr>
        <w:t>HMGB1</w:t>
      </w:r>
      <w:proofErr w:type="spellEnd"/>
      <w:r w:rsidRPr="00A53311">
        <w:rPr>
          <w:rFonts w:ascii="Times New Roman" w:hAnsi="Times New Roman"/>
          <w:sz w:val="24"/>
          <w:szCs w:val="24"/>
        </w:rPr>
        <w:t xml:space="preserve">), a well-established mediator of endotoxin-induced lethality </w:t>
      </w:r>
      <w:r w:rsidRPr="00A53311">
        <w:rPr>
          <w:rFonts w:ascii="Times New Roman" w:hAnsi="Times New Roman"/>
          <w:sz w:val="24"/>
          <w:szCs w:val="24"/>
        </w:rPr>
        <w:fldChar w:fldCharType="begin">
          <w:fldData xml:space="preserve">PEVuZE5vdGU+PENpdGU+PEF1dGhvcj5ZYW5nPC9BdXRob3I+PFllYXI+MjAxNDwvWWVhcj48UmVj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==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PEVuZE5vdGU+PENpdGU+PEF1dGhvcj5ZYW5nPC9BdXRob3I+PFllYXI+MjAxNDwvWWVhcj48UmVj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==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[2]</w:t>
      </w:r>
      <w:r w:rsidRPr="00A53311">
        <w:rPr>
          <w:rFonts w:ascii="Times New Roman" w:hAnsi="Times New Roman"/>
          <w:sz w:val="24"/>
          <w:szCs w:val="24"/>
        </w:rPr>
        <w:fldChar w:fldCharType="end"/>
      </w:r>
      <w:r w:rsidRPr="00A53311">
        <w:rPr>
          <w:rFonts w:ascii="Times New Roman" w:hAnsi="Times New Roman"/>
          <w:sz w:val="24"/>
          <w:szCs w:val="24"/>
        </w:rPr>
        <w:t xml:space="preserve">. Likewise, genetic ablation of </w:t>
      </w:r>
      <w:proofErr w:type="spellStart"/>
      <w:r w:rsidRPr="00A53311">
        <w:rPr>
          <w:rFonts w:ascii="Times New Roman" w:hAnsi="Times New Roman"/>
          <w:i/>
          <w:sz w:val="24"/>
          <w:szCs w:val="24"/>
        </w:rPr>
        <w:t>Pkm2</w:t>
      </w:r>
      <w:proofErr w:type="spellEnd"/>
      <w:r w:rsidRPr="00A53311">
        <w:rPr>
          <w:rFonts w:ascii="Times New Roman" w:hAnsi="Times New Roman"/>
          <w:sz w:val="24"/>
          <w:szCs w:val="24"/>
        </w:rPr>
        <w:t xml:space="preserve"> in myeloid cells protected mice from lethal endotoxemia and polymicrobial sepsis through a decrease in IL-1β production, and the inhibition of NOD-like receptor (</w:t>
      </w:r>
      <w:proofErr w:type="spellStart"/>
      <w:r w:rsidRPr="00A53311">
        <w:rPr>
          <w:rFonts w:ascii="Times New Roman" w:hAnsi="Times New Roman"/>
          <w:sz w:val="24"/>
          <w:szCs w:val="24"/>
        </w:rPr>
        <w:t>NLR</w:t>
      </w:r>
      <w:proofErr w:type="spellEnd"/>
      <w:r w:rsidRPr="00A53311">
        <w:rPr>
          <w:rFonts w:ascii="Times New Roman" w:hAnsi="Times New Roman"/>
          <w:sz w:val="24"/>
          <w:szCs w:val="24"/>
        </w:rPr>
        <w:t>) family pyrin domain-containing 3 (</w:t>
      </w:r>
      <w:proofErr w:type="spellStart"/>
      <w:r w:rsidRPr="00A53311">
        <w:rPr>
          <w:rFonts w:ascii="Times New Roman" w:hAnsi="Times New Roman"/>
          <w:sz w:val="24"/>
          <w:szCs w:val="24"/>
        </w:rPr>
        <w:t>NLRP3</w:t>
      </w:r>
      <w:proofErr w:type="spellEnd"/>
      <w:r w:rsidRPr="00A53311">
        <w:rPr>
          <w:rFonts w:ascii="Times New Roman" w:hAnsi="Times New Roman"/>
          <w:sz w:val="24"/>
          <w:szCs w:val="24"/>
        </w:rPr>
        <w:t xml:space="preserve">) </w:t>
      </w:r>
      <w:r w:rsidRPr="00A53311">
        <w:rPr>
          <w:rFonts w:ascii="Times New Roman" w:hAnsi="Times New Roman"/>
          <w:sz w:val="24"/>
          <w:szCs w:val="24"/>
        </w:rPr>
        <w:fldChar w:fldCharType="begin">
          <w:fldData xml:space="preserve">PEVuZE5vdGU+PENpdGU+PEF1dGhvcj5YaWU8L0F1dGhvcj48WWVhcj4yMDE2PC9ZZWFyPjxSZWNO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PEVuZE5vdGU+PENpdGU+PEF1dGhvcj5YaWU8L0F1dGhvcj48WWVhcj4yMDE2PC9ZZWFyPjxSZWNO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[157]</w:t>
      </w:r>
      <w:r w:rsidRPr="00A53311">
        <w:rPr>
          <w:rFonts w:ascii="Times New Roman" w:hAnsi="Times New Roman"/>
          <w:sz w:val="24"/>
          <w:szCs w:val="24"/>
        </w:rPr>
        <w:fldChar w:fldCharType="end"/>
      </w:r>
      <w:r w:rsidRPr="00A53311">
        <w:rPr>
          <w:rFonts w:ascii="Times New Roman" w:hAnsi="Times New Roman"/>
          <w:sz w:val="24"/>
          <w:szCs w:val="24"/>
        </w:rPr>
        <w:t>. Together with other inflammasome components, including absent in melanoma 2 (</w:t>
      </w:r>
      <w:proofErr w:type="spellStart"/>
      <w:r w:rsidRPr="00A53311">
        <w:rPr>
          <w:rFonts w:ascii="Times New Roman" w:hAnsi="Times New Roman"/>
          <w:sz w:val="24"/>
          <w:szCs w:val="24"/>
        </w:rPr>
        <w:t>AIM2</w:t>
      </w:r>
      <w:proofErr w:type="spellEnd"/>
      <w:r w:rsidRPr="00A53311">
        <w:rPr>
          <w:rFonts w:ascii="Times New Roman" w:hAnsi="Times New Roman"/>
          <w:sz w:val="24"/>
          <w:szCs w:val="24"/>
        </w:rPr>
        <w:t xml:space="preserve">), </w:t>
      </w:r>
      <w:proofErr w:type="spellStart"/>
      <w:r w:rsidRPr="00A53311">
        <w:rPr>
          <w:rFonts w:ascii="Times New Roman" w:hAnsi="Times New Roman"/>
          <w:sz w:val="24"/>
          <w:szCs w:val="24"/>
        </w:rPr>
        <w:t>NLRP1</w:t>
      </w:r>
      <w:proofErr w:type="spellEnd"/>
      <w:r w:rsidRPr="00A53311">
        <w:rPr>
          <w:rFonts w:ascii="Times New Roman" w:hAnsi="Times New Roman"/>
          <w:sz w:val="24"/>
          <w:szCs w:val="24"/>
        </w:rPr>
        <w:t xml:space="preserve">, and </w:t>
      </w:r>
      <w:proofErr w:type="spellStart"/>
      <w:r w:rsidRPr="00A53311">
        <w:rPr>
          <w:rFonts w:ascii="Times New Roman" w:hAnsi="Times New Roman"/>
          <w:sz w:val="24"/>
          <w:szCs w:val="24"/>
        </w:rPr>
        <w:t>NLR</w:t>
      </w:r>
      <w:proofErr w:type="spellEnd"/>
      <w:r w:rsidRPr="00A53311">
        <w:rPr>
          <w:rFonts w:ascii="Times New Roman" w:hAnsi="Times New Roman"/>
          <w:sz w:val="24"/>
          <w:szCs w:val="24"/>
        </w:rPr>
        <w:t xml:space="preserve"> family CARD domain-containing protein 4 (</w:t>
      </w:r>
      <w:proofErr w:type="spellStart"/>
      <w:r w:rsidRPr="00A53311">
        <w:rPr>
          <w:rFonts w:ascii="Times New Roman" w:hAnsi="Times New Roman"/>
          <w:sz w:val="24"/>
          <w:szCs w:val="24"/>
        </w:rPr>
        <w:t>NLRC4</w:t>
      </w:r>
      <w:proofErr w:type="spellEnd"/>
      <w:r w:rsidRPr="00A53311">
        <w:rPr>
          <w:rFonts w:ascii="Times New Roman" w:hAnsi="Times New Roman"/>
          <w:sz w:val="24"/>
          <w:szCs w:val="24"/>
        </w:rPr>
        <w:t xml:space="preserve">), the </w:t>
      </w:r>
      <w:proofErr w:type="spellStart"/>
      <w:r w:rsidRPr="00A53311">
        <w:rPr>
          <w:rFonts w:ascii="Times New Roman" w:hAnsi="Times New Roman"/>
          <w:sz w:val="24"/>
          <w:szCs w:val="24"/>
        </w:rPr>
        <w:t>NLRP3</w:t>
      </w:r>
      <w:proofErr w:type="spellEnd"/>
      <w:r w:rsidRPr="00A53311">
        <w:rPr>
          <w:rFonts w:ascii="Times New Roman" w:hAnsi="Times New Roman"/>
          <w:sz w:val="24"/>
          <w:szCs w:val="24"/>
        </w:rPr>
        <w:t xml:space="preserve"> complex plays a critical role in the innate immune system and the overall inflammatory response </w:t>
      </w:r>
      <w:r w:rsidRPr="00A53311">
        <w:rPr>
          <w:rFonts w:ascii="Times New Roman" w:hAnsi="Times New Roman"/>
          <w:sz w:val="24"/>
          <w:szCs w:val="24"/>
        </w:rPr>
        <w:fldChar w:fldCharType="begin">
          <w:fldData xml:space="preserve">PEVuZE5vdGU+PENpdGU+PEF1dGhvcj5Ib2ZmbWFuPC9BdXRob3I+PFllYXI+MjAwMTwvWWVhcj48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PEVuZE5vdGU+PENpdGU+PEF1dGhvcj5Ib2ZmbWFuPC9BdXRob3I+PFllYXI+MjAwMTwvWWVhcj48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[158, 159]</w:t>
      </w:r>
      <w:r w:rsidRPr="00A53311">
        <w:rPr>
          <w:rFonts w:ascii="Times New Roman" w:hAnsi="Times New Roman"/>
          <w:sz w:val="24"/>
          <w:szCs w:val="24"/>
        </w:rPr>
        <w:fldChar w:fldCharType="end"/>
      </w:r>
      <w:r w:rsidRPr="00A53311">
        <w:rPr>
          <w:rFonts w:ascii="Times New Roman" w:hAnsi="Times New Roman"/>
          <w:sz w:val="24"/>
          <w:szCs w:val="24"/>
        </w:rPr>
        <w:t xml:space="preserve">. </w:t>
      </w:r>
      <w:proofErr w:type="spellStart"/>
      <w:r w:rsidRPr="00A53311">
        <w:rPr>
          <w:rFonts w:ascii="Times New Roman" w:hAnsi="Times New Roman"/>
          <w:sz w:val="24"/>
          <w:szCs w:val="24"/>
        </w:rPr>
        <w:t>NLRP3</w:t>
      </w:r>
      <w:proofErr w:type="spellEnd"/>
      <w:r w:rsidRPr="00A53311">
        <w:rPr>
          <w:rFonts w:ascii="Times New Roman" w:hAnsi="Times New Roman"/>
          <w:sz w:val="24"/>
          <w:szCs w:val="24"/>
        </w:rPr>
        <w:t xml:space="preserve"> is positively associated with an increased incidence of multiple inflammatory diseases </w:t>
      </w:r>
      <w:r w:rsidRPr="00A53311">
        <w:rPr>
          <w:rFonts w:ascii="Times New Roman" w:hAnsi="Times New Roman"/>
          <w:sz w:val="24"/>
          <w:szCs w:val="24"/>
        </w:rPr>
        <w:fldChar w:fldCharType="begin">
          <w:fldData xml:space="preserve">PEVuZE5vdGU+PENpdGU+PEF1dGhvcj5MZWU8L0F1dGhvcj48WWVhcj4yMDE3PC9ZZWFyPjxSZWNO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PEVuZE5vdGU+PENpdGU+PEF1dGhvcj5MZWU8L0F1dGhvcj48WWVhcj4yMDE3PC9ZZWFyPjxSZWNO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[160]</w:t>
      </w:r>
      <w:r w:rsidRPr="00A53311">
        <w:rPr>
          <w:rFonts w:ascii="Times New Roman" w:hAnsi="Times New Roman"/>
          <w:sz w:val="24"/>
          <w:szCs w:val="24"/>
        </w:rPr>
        <w:fldChar w:fldCharType="end"/>
      </w:r>
      <w:r w:rsidRPr="00A53311">
        <w:rPr>
          <w:rFonts w:ascii="Times New Roman" w:hAnsi="Times New Roman"/>
          <w:sz w:val="24"/>
          <w:szCs w:val="24"/>
        </w:rPr>
        <w:t xml:space="preserve">. The activation of </w:t>
      </w:r>
      <w:proofErr w:type="spellStart"/>
      <w:r w:rsidRPr="00A53311">
        <w:rPr>
          <w:rFonts w:ascii="Times New Roman" w:hAnsi="Times New Roman"/>
          <w:sz w:val="24"/>
          <w:szCs w:val="24"/>
        </w:rPr>
        <w:t>NLRP3</w:t>
      </w:r>
      <w:proofErr w:type="spellEnd"/>
      <w:r w:rsidRPr="00A53311">
        <w:rPr>
          <w:rFonts w:ascii="Times New Roman" w:hAnsi="Times New Roman"/>
          <w:sz w:val="24"/>
          <w:szCs w:val="24"/>
        </w:rPr>
        <w:t xml:space="preserve"> leads to the maturation of two essential proteins in the innate immune system: caspase-1 and IL-1β </w:t>
      </w:r>
      <w:r w:rsidRPr="00A53311">
        <w:rPr>
          <w:rFonts w:ascii="Times New Roman" w:hAnsi="Times New Roman"/>
          <w:sz w:val="24"/>
          <w:szCs w:val="24"/>
        </w:rPr>
        <w:fldChar w:fldCharType="begin">
          <w:fldData xml:space="preserve">PEVuZE5vdGU+PENpdGU+PEF1dGhvcj5BZ29zdGluaTwvQXV0aG9yPjxZZWFyPjIwMDQ8L1llYXI+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PEVuZE5vdGU+PENpdGU+PEF1dGhvcj5BZ29zdGluaTwvQXV0aG9yPjxZZWFyPjIwMDQ8L1llYXI+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[161]</w:t>
      </w:r>
      <w:r w:rsidRPr="00A53311">
        <w:rPr>
          <w:rFonts w:ascii="Times New Roman" w:hAnsi="Times New Roman"/>
          <w:sz w:val="24"/>
          <w:szCs w:val="24"/>
        </w:rPr>
        <w:fldChar w:fldCharType="end"/>
      </w:r>
      <w:r w:rsidRPr="00A53311">
        <w:rPr>
          <w:rFonts w:ascii="Times New Roman" w:hAnsi="Times New Roman"/>
          <w:sz w:val="24"/>
          <w:szCs w:val="24"/>
        </w:rPr>
        <w:t xml:space="preserve">. Although the mechanisms underlying the activation of </w:t>
      </w:r>
      <w:proofErr w:type="spellStart"/>
      <w:r w:rsidRPr="00A53311">
        <w:rPr>
          <w:rFonts w:ascii="Times New Roman" w:hAnsi="Times New Roman"/>
          <w:sz w:val="24"/>
          <w:szCs w:val="24"/>
        </w:rPr>
        <w:t>NLRP3</w:t>
      </w:r>
      <w:proofErr w:type="spellEnd"/>
      <w:r w:rsidRPr="00A53311">
        <w:rPr>
          <w:rFonts w:ascii="Times New Roman" w:hAnsi="Times New Roman"/>
          <w:sz w:val="24"/>
          <w:szCs w:val="24"/>
        </w:rPr>
        <w:t xml:space="preserve"> are not entirely understood, in a study by </w:t>
      </w:r>
      <w:proofErr w:type="spellStart"/>
      <w:r w:rsidRPr="00A53311">
        <w:rPr>
          <w:rFonts w:ascii="Times New Roman" w:hAnsi="Times New Roman"/>
          <w:sz w:val="24"/>
          <w:szCs w:val="24"/>
        </w:rPr>
        <w:t>Xie</w:t>
      </w:r>
      <w:proofErr w:type="spellEnd"/>
      <w:r w:rsidRPr="00A53311">
        <w:rPr>
          <w:rFonts w:ascii="Times New Roman" w:hAnsi="Times New Roman"/>
          <w:sz w:val="24"/>
          <w:szCs w:val="24"/>
        </w:rPr>
        <w:t xml:space="preserve"> and collaborators,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-dependent glycolysis was reported to promote </w:t>
      </w:r>
      <w:proofErr w:type="spellStart"/>
      <w:r w:rsidRPr="00A53311">
        <w:rPr>
          <w:rFonts w:ascii="Times New Roman" w:hAnsi="Times New Roman"/>
          <w:sz w:val="24"/>
          <w:szCs w:val="24"/>
        </w:rPr>
        <w:t>NLRP3</w:t>
      </w:r>
      <w:proofErr w:type="spellEnd"/>
      <w:r w:rsidRPr="00A53311">
        <w:rPr>
          <w:rFonts w:ascii="Times New Roman" w:hAnsi="Times New Roman"/>
          <w:sz w:val="24"/>
          <w:szCs w:val="24"/>
        </w:rPr>
        <w:t xml:space="preserve"> and </w:t>
      </w:r>
      <w:proofErr w:type="spellStart"/>
      <w:r w:rsidRPr="00A53311">
        <w:rPr>
          <w:rFonts w:ascii="Times New Roman" w:hAnsi="Times New Roman"/>
          <w:sz w:val="24"/>
          <w:szCs w:val="24"/>
        </w:rPr>
        <w:lastRenderedPageBreak/>
        <w:t>AIM2</w:t>
      </w:r>
      <w:proofErr w:type="spellEnd"/>
      <w:r w:rsidRPr="00A53311">
        <w:rPr>
          <w:rFonts w:ascii="Times New Roman" w:hAnsi="Times New Roman"/>
          <w:sz w:val="24"/>
          <w:szCs w:val="24"/>
        </w:rPr>
        <w:t xml:space="preserve"> activation in macrophages during sepsis, a process that depends on lactate production. The authors demonstrate that the increase in lactate production promotes the phosphorylation and activation of the eukaryotic translation initiation factor 2 alpha kinase 2 (</w:t>
      </w:r>
      <w:proofErr w:type="spellStart"/>
      <w:r w:rsidRPr="00A53311">
        <w:rPr>
          <w:rFonts w:ascii="Times New Roman" w:hAnsi="Times New Roman"/>
          <w:sz w:val="24"/>
          <w:szCs w:val="24"/>
        </w:rPr>
        <w:t>EIF2AK2</w:t>
      </w:r>
      <w:proofErr w:type="spellEnd"/>
      <w:r w:rsidRPr="00A53311">
        <w:rPr>
          <w:rFonts w:ascii="Times New Roman" w:hAnsi="Times New Roman"/>
          <w:sz w:val="24"/>
          <w:szCs w:val="24"/>
        </w:rPr>
        <w:t xml:space="preserve">) </w:t>
      </w:r>
      <w:r w:rsidRPr="00A53311">
        <w:rPr>
          <w:rFonts w:ascii="Times New Roman" w:hAnsi="Times New Roman"/>
          <w:sz w:val="24"/>
          <w:szCs w:val="24"/>
        </w:rPr>
        <w:fldChar w:fldCharType="begin">
          <w:fldData xml:space="preserve">PEVuZE5vdGU+PENpdGU+PEF1dGhvcj5YaWU8L0F1dGhvcj48WWVhcj4yMDE2PC9ZZWFyPjxSZWNO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PEVuZE5vdGU+PENpdGU+PEF1dGhvcj5YaWU8L0F1dGhvcj48WWVhcj4yMDE2PC9ZZWFyPjxSZWNO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[157]</w:t>
      </w:r>
      <w:r w:rsidRPr="00A53311">
        <w:rPr>
          <w:rFonts w:ascii="Times New Roman" w:hAnsi="Times New Roman"/>
          <w:sz w:val="24"/>
          <w:szCs w:val="24"/>
        </w:rPr>
        <w:fldChar w:fldCharType="end"/>
      </w:r>
      <w:r w:rsidRPr="00A53311">
        <w:rPr>
          <w:rFonts w:ascii="Times New Roman" w:hAnsi="Times New Roman"/>
          <w:sz w:val="24"/>
          <w:szCs w:val="24"/>
        </w:rPr>
        <w:t xml:space="preserve">. Once activated, </w:t>
      </w:r>
      <w:proofErr w:type="spellStart"/>
      <w:r w:rsidRPr="00A53311">
        <w:rPr>
          <w:rFonts w:ascii="Times New Roman" w:hAnsi="Times New Roman"/>
          <w:sz w:val="24"/>
          <w:szCs w:val="24"/>
        </w:rPr>
        <w:t>EIF2AK2</w:t>
      </w:r>
      <w:proofErr w:type="spellEnd"/>
      <w:r w:rsidRPr="00A53311">
        <w:rPr>
          <w:rFonts w:ascii="Times New Roman" w:hAnsi="Times New Roman"/>
          <w:sz w:val="24"/>
          <w:szCs w:val="24"/>
        </w:rPr>
        <w:t xml:space="preserve"> physically binds to several components of the </w:t>
      </w:r>
      <w:proofErr w:type="spellStart"/>
      <w:r w:rsidRPr="00A53311">
        <w:rPr>
          <w:rFonts w:ascii="Times New Roman" w:hAnsi="Times New Roman"/>
          <w:sz w:val="24"/>
          <w:szCs w:val="24"/>
        </w:rPr>
        <w:t>NLRP3</w:t>
      </w:r>
      <w:proofErr w:type="spellEnd"/>
      <w:r w:rsidRPr="00A53311">
        <w:rPr>
          <w:rFonts w:ascii="Times New Roman" w:hAnsi="Times New Roman"/>
          <w:sz w:val="24"/>
          <w:szCs w:val="24"/>
        </w:rPr>
        <w:t xml:space="preserve"> complex leading to the assembly and activation of </w:t>
      </w:r>
      <w:proofErr w:type="spellStart"/>
      <w:r w:rsidRPr="00A53311">
        <w:rPr>
          <w:rFonts w:ascii="Times New Roman" w:hAnsi="Times New Roman"/>
          <w:sz w:val="24"/>
          <w:szCs w:val="24"/>
        </w:rPr>
        <w:t>NLRP3</w:t>
      </w:r>
      <w:proofErr w:type="spellEnd"/>
      <w:r w:rsidRPr="00A53311">
        <w:rPr>
          <w:rFonts w:ascii="Times New Roman" w:hAnsi="Times New Roman"/>
          <w:sz w:val="24"/>
          <w:szCs w:val="24"/>
        </w:rPr>
        <w:t xml:space="preserve"> </w:t>
      </w:r>
      <w:r w:rsidRPr="00A53311">
        <w:rPr>
          <w:rFonts w:ascii="Times New Roman" w:hAnsi="Times New Roman"/>
          <w:sz w:val="24"/>
          <w:szCs w:val="24"/>
        </w:rPr>
        <w:fldChar w:fldCharType="begin">
          <w:fldData xml:space="preserve">PEVuZE5vdGU+PENpdGU+PEF1dGhvcj5MdTwvQXV0aG9yPjxZZWFyPjIwMTI8L1llYXI+PFJlY051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PEVuZE5vdGU+PENpdGU+PEF1dGhvcj5MdTwvQXV0aG9yPjxZZWFyPjIwMTI8L1llYXI+PFJlY051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[162]</w:t>
      </w:r>
      <w:r w:rsidRPr="00A53311">
        <w:rPr>
          <w:rFonts w:ascii="Times New Roman" w:hAnsi="Times New Roman"/>
          <w:sz w:val="24"/>
          <w:szCs w:val="24"/>
        </w:rPr>
        <w:fldChar w:fldCharType="end"/>
      </w:r>
      <w:r w:rsidRPr="00A53311">
        <w:rPr>
          <w:rFonts w:ascii="Times New Roman" w:hAnsi="Times New Roman"/>
          <w:sz w:val="24"/>
          <w:szCs w:val="24"/>
        </w:rPr>
        <w:t xml:space="preserve">. Collectively, these studies shed light on a novel role for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in sepsis and identify it as a potential therapeutic target for inflammatory diseases.</w:t>
      </w:r>
    </w:p>
    <w:p w14:paraId="0E585FEA" w14:textId="77777777" w:rsidR="00026EFC" w:rsidRPr="00926299" w:rsidRDefault="00517171" w:rsidP="00926299">
      <w:pPr>
        <w:pStyle w:val="Heading4"/>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1.</w:t>
      </w:r>
      <w:r w:rsidR="00026EFC" w:rsidRPr="00926299">
        <w:rPr>
          <w:rFonts w:ascii="Times New Roman" w:hAnsi="Times New Roman" w:cs="Times New Roman"/>
          <w:b/>
          <w:bCs/>
          <w:i w:val="0"/>
          <w:iCs w:val="0"/>
          <w:color w:val="auto"/>
          <w:sz w:val="24"/>
          <w:szCs w:val="24"/>
        </w:rPr>
        <w:t xml:space="preserve">2.2.2 Atherosclerosis </w:t>
      </w:r>
    </w:p>
    <w:p w14:paraId="6F6450C6"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The involvement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is not limited to sepsis, but it is also involved in the chronic inflammation state seen in atherosclerotic coronary artery diseases (CAD). In patients with </w:t>
      </w:r>
      <w:bookmarkStart w:id="24" w:name="_Hlk503710188"/>
      <w:r w:rsidRPr="00A862C1">
        <w:rPr>
          <w:rFonts w:ascii="Times New Roman" w:hAnsi="Times New Roman"/>
          <w:sz w:val="24"/>
          <w:szCs w:val="24"/>
        </w:rPr>
        <w:t xml:space="preserve">atherosclerotic </w:t>
      </w:r>
      <w:bookmarkEnd w:id="24"/>
      <w:r w:rsidRPr="00A862C1">
        <w:rPr>
          <w:rFonts w:ascii="Times New Roman" w:hAnsi="Times New Roman"/>
          <w:sz w:val="24"/>
          <w:szCs w:val="24"/>
        </w:rPr>
        <w:t xml:space="preserve">CAD, the elevated levels of cytokines, including IL-6 and IL-1β, induce chronic tissue inflammation, which contributes to the progression of CAD.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likely increases the production of cytokines through phosphorylating the transcription factor </w:t>
      </w:r>
      <w:proofErr w:type="spellStart"/>
      <w:r w:rsidRPr="00A862C1">
        <w:rPr>
          <w:rFonts w:ascii="Times New Roman" w:hAnsi="Times New Roman"/>
          <w:sz w:val="24"/>
          <w:szCs w:val="24"/>
        </w:rPr>
        <w:t>STAT3</w:t>
      </w:r>
      <w:proofErr w:type="spellEnd"/>
      <w:r w:rsidRPr="00A862C1">
        <w:rPr>
          <w:rFonts w:ascii="Times New Roman" w:hAnsi="Times New Roman"/>
          <w:sz w:val="24"/>
          <w:szCs w:val="24"/>
        </w:rPr>
        <w:t xml:space="preserve"> </w:t>
      </w:r>
      <w:r w:rsidRPr="00A862C1">
        <w:rPr>
          <w:rFonts w:ascii="Times New Roman" w:hAnsi="Times New Roman"/>
          <w:sz w:val="24"/>
          <w:szCs w:val="24"/>
        </w:rPr>
        <w:fldChar w:fldCharType="begin">
          <w:fldData xml:space="preserve">PEVuZE5vdGU+PENpdGU+PEF1dGhvcj5TaGlyYWk8L0F1dGhvcj48WWVhcj4yMDE2PC9ZZWFyPjxS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PEVuZE5vdGU+PENpdGU+PEF1dGhvcj5TaGlyYWk8L0F1dGhvcj48WWVhcj4yMDE2PC9ZZWFyPjxS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[163]</w:t>
      </w:r>
      <w:r w:rsidRPr="00A862C1">
        <w:rPr>
          <w:rFonts w:ascii="Times New Roman" w:hAnsi="Times New Roman"/>
          <w:sz w:val="24"/>
          <w:szCs w:val="24"/>
        </w:rPr>
        <w:fldChar w:fldCharType="end"/>
      </w:r>
      <w:r w:rsidRPr="00A862C1">
        <w:rPr>
          <w:rFonts w:ascii="Times New Roman" w:hAnsi="Times New Roman"/>
          <w:sz w:val="24"/>
          <w:szCs w:val="24"/>
        </w:rPr>
        <w:t xml:space="preserve">. </w:t>
      </w:r>
      <w:proofErr w:type="spellStart"/>
      <w:r w:rsidRPr="00A862C1">
        <w:rPr>
          <w:rFonts w:ascii="Times New Roman" w:hAnsi="Times New Roman"/>
          <w:sz w:val="24"/>
          <w:szCs w:val="24"/>
        </w:rPr>
        <w:t>Hyperhomocysteinemia</w:t>
      </w:r>
      <w:proofErr w:type="spellEnd"/>
      <w:r w:rsidRPr="00A862C1">
        <w:rPr>
          <w:rFonts w:ascii="Times New Roman" w:hAnsi="Times New Roman"/>
          <w:sz w:val="24"/>
          <w:szCs w:val="24"/>
        </w:rPr>
        <w:t xml:space="preserve"> induces atherosclerotic lesion formation in an apolipoprotein E deficient experimental mouse model of CAD. In this model, treatment with </w:t>
      </w:r>
      <w:proofErr w:type="spellStart"/>
      <w:r w:rsidRPr="00A862C1">
        <w:rPr>
          <w:rFonts w:ascii="Times New Roman" w:hAnsi="Times New Roman"/>
          <w:sz w:val="24"/>
          <w:szCs w:val="24"/>
        </w:rPr>
        <w:t>shikonin</w:t>
      </w:r>
      <w:proofErr w:type="spellEnd"/>
      <w:r w:rsidRPr="00A862C1">
        <w:rPr>
          <w:rFonts w:ascii="Times New Roman" w:hAnsi="Times New Roman"/>
          <w:sz w:val="24"/>
          <w:szCs w:val="24"/>
        </w:rPr>
        <w:t xml:space="preserve"> attenuated the </w:t>
      </w:r>
      <w:proofErr w:type="spellStart"/>
      <w:r w:rsidRPr="00A862C1">
        <w:rPr>
          <w:rFonts w:ascii="Times New Roman" w:hAnsi="Times New Roman"/>
          <w:sz w:val="24"/>
          <w:szCs w:val="24"/>
        </w:rPr>
        <w:t>hyperhomocysteinemia</w:t>
      </w:r>
      <w:proofErr w:type="spellEnd"/>
      <w:r w:rsidRPr="00A862C1">
        <w:rPr>
          <w:rFonts w:ascii="Times New Roman" w:hAnsi="Times New Roman"/>
          <w:sz w:val="24"/>
          <w:szCs w:val="24"/>
        </w:rPr>
        <w:t xml:space="preserve"> induced lesion form</w:t>
      </w:r>
      <w:r w:rsidRPr="00A53311">
        <w:rPr>
          <w:rFonts w:ascii="Times New Roman" w:hAnsi="Times New Roman"/>
          <w:sz w:val="24"/>
          <w:szCs w:val="24"/>
        </w:rPr>
        <w:t xml:space="preserve">ation, as judged by Oil Red O staining for the aortic roots. More importantly, </w:t>
      </w:r>
      <w:proofErr w:type="spellStart"/>
      <w:r w:rsidRPr="00A53311">
        <w:rPr>
          <w:rFonts w:ascii="Times New Roman" w:hAnsi="Times New Roman"/>
          <w:sz w:val="24"/>
          <w:szCs w:val="24"/>
        </w:rPr>
        <w:t>shikonin</w:t>
      </w:r>
      <w:proofErr w:type="spellEnd"/>
      <w:r w:rsidRPr="00A53311">
        <w:rPr>
          <w:rFonts w:ascii="Times New Roman" w:hAnsi="Times New Roman"/>
          <w:sz w:val="24"/>
          <w:szCs w:val="24"/>
        </w:rPr>
        <w:t xml:space="preserve"> treatment decreased the aortic transcription of cytokines [tumor necrosis factor alpha </w:t>
      </w:r>
      <w:r w:rsidRPr="00A862C1">
        <w:rPr>
          <w:rFonts w:ascii="Times New Roman" w:hAnsi="Times New Roman"/>
          <w:sz w:val="24"/>
          <w:szCs w:val="24"/>
        </w:rPr>
        <w:t>(TNF- α), IL-2, and interferon gamma (</w:t>
      </w:r>
      <w:proofErr w:type="spellStart"/>
      <w:r w:rsidRPr="00A862C1">
        <w:rPr>
          <w:rFonts w:ascii="Times New Roman" w:hAnsi="Times New Roman"/>
          <w:sz w:val="24"/>
          <w:szCs w:val="24"/>
        </w:rPr>
        <w:t>IFNγ</w:t>
      </w:r>
      <w:proofErr w:type="spellEnd"/>
      <w:r w:rsidRPr="00A862C1">
        <w:rPr>
          <w:rFonts w:ascii="Times New Roman" w:hAnsi="Times New Roman"/>
          <w:sz w:val="24"/>
          <w:szCs w:val="24"/>
        </w:rPr>
        <w:t>)], and intracellular adhesion molecule-1 (</w:t>
      </w:r>
      <w:proofErr w:type="spellStart"/>
      <w:r w:rsidRPr="00A862C1">
        <w:rPr>
          <w:rFonts w:ascii="Times New Roman" w:hAnsi="Times New Roman"/>
          <w:sz w:val="24"/>
          <w:szCs w:val="24"/>
        </w:rPr>
        <w:t>ICAM</w:t>
      </w:r>
      <w:proofErr w:type="spellEnd"/>
      <w:r w:rsidRPr="00A862C1">
        <w:rPr>
          <w:rFonts w:ascii="Times New Roman" w:hAnsi="Times New Roman"/>
          <w:sz w:val="24"/>
          <w:szCs w:val="24"/>
        </w:rPr>
        <w:t xml:space="preserve">-1), vital for lesion formation and development. This beneficial effect of </w:t>
      </w:r>
      <w:proofErr w:type="spellStart"/>
      <w:r w:rsidRPr="00A862C1">
        <w:rPr>
          <w:rFonts w:ascii="Times New Roman" w:hAnsi="Times New Roman"/>
          <w:sz w:val="24"/>
          <w:szCs w:val="24"/>
        </w:rPr>
        <w:t>shikonin</w:t>
      </w:r>
      <w:proofErr w:type="spellEnd"/>
      <w:r w:rsidRPr="00A862C1">
        <w:rPr>
          <w:rFonts w:ascii="Times New Roman" w:hAnsi="Times New Roman"/>
          <w:sz w:val="24"/>
          <w:szCs w:val="24"/>
        </w:rPr>
        <w:t xml:space="preserve"> was attributed to the inhibition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which disrupted the metabolic reprogramming required for B cell activation, proliferation, and antibodies production </w:t>
      </w:r>
      <w:r w:rsidRPr="00A862C1">
        <w:rPr>
          <w:rFonts w:ascii="Times New Roman" w:hAnsi="Times New Roman"/>
          <w:sz w:val="24"/>
          <w:szCs w:val="24"/>
        </w:rPr>
        <w:fldChar w:fldCharType="begin">
          <w:fldData xml:space="preserve">PEVuZE5vdGU+PENpdGU+PEF1dGhvcj5EZW5nPC9BdXRob3I+PFllYXI+MjAxNzwvWWVhcj48UmVj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PEVuZE5vdGU+PENpdGU+PEF1dGhvcj5EZW5nPC9BdXRob3I+PFllYXI+MjAxNzwvWWVhcj48UmVj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[164]</w:t>
      </w:r>
      <w:r w:rsidRPr="00A862C1">
        <w:rPr>
          <w:rFonts w:ascii="Times New Roman" w:hAnsi="Times New Roman"/>
          <w:sz w:val="24"/>
          <w:szCs w:val="24"/>
        </w:rPr>
        <w:fldChar w:fldCharType="end"/>
      </w:r>
      <w:r w:rsidRPr="00A862C1">
        <w:rPr>
          <w:rFonts w:ascii="Times New Roman" w:hAnsi="Times New Roman"/>
          <w:sz w:val="24"/>
          <w:szCs w:val="24"/>
        </w:rPr>
        <w:t xml:space="preserve">. </w:t>
      </w:r>
      <w:r w:rsidRPr="00A53311">
        <w:rPr>
          <w:rFonts w:ascii="Times New Roman" w:hAnsi="Times New Roman"/>
          <w:sz w:val="24"/>
          <w:szCs w:val="24"/>
        </w:rPr>
        <w:t xml:space="preserve">Recently, inhibition of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through </w:t>
      </w:r>
      <w:proofErr w:type="spellStart"/>
      <w:r w:rsidRPr="00A53311">
        <w:rPr>
          <w:rFonts w:ascii="Times New Roman" w:hAnsi="Times New Roman"/>
          <w:sz w:val="24"/>
          <w:szCs w:val="24"/>
        </w:rPr>
        <w:t>eNOS</w:t>
      </w:r>
      <w:proofErr w:type="spellEnd"/>
      <w:r w:rsidRPr="00A53311">
        <w:rPr>
          <w:rFonts w:ascii="Times New Roman" w:hAnsi="Times New Roman"/>
          <w:sz w:val="24"/>
          <w:szCs w:val="24"/>
        </w:rPr>
        <w:t>-mediated S-</w:t>
      </w:r>
      <w:proofErr w:type="spellStart"/>
      <w:r w:rsidRPr="00A53311">
        <w:rPr>
          <w:rFonts w:ascii="Times New Roman" w:hAnsi="Times New Roman"/>
          <w:sz w:val="24"/>
          <w:szCs w:val="24"/>
        </w:rPr>
        <w:t>nitrosylation</w:t>
      </w:r>
      <w:proofErr w:type="spellEnd"/>
      <w:r w:rsidRPr="00A53311">
        <w:rPr>
          <w:rFonts w:ascii="Times New Roman" w:hAnsi="Times New Roman"/>
          <w:sz w:val="24"/>
          <w:szCs w:val="24"/>
        </w:rPr>
        <w:t xml:space="preserve">, was reported to play a key role in mediating the protective effects of NO against endothelial dysfunction and the development of atherogenesis </w:t>
      </w:r>
      <w:r w:rsidRPr="00A53311">
        <w:rPr>
          <w:rFonts w:ascii="Times New Roman" w:hAnsi="Times New Roman"/>
          <w:sz w:val="24"/>
          <w:szCs w:val="24"/>
        </w:rPr>
        <w:fldChar w:fldCharType="begin">
          <w:fldData xml:space="preserve">PEVuZE5vdGU+PENpdGU+PEF1dGhvcj5TaXJhZ3VzYTwvQXV0aG9yPjxZZWFyPjIwMTk8L1llYXI+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PEVuZE5vdGU+PENpdGU+PEF1dGhvcj5TaXJhZ3VzYTwvQXV0aG9yPjxZZWFyPjIwMTk8L1llYXI+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[59]</w:t>
      </w:r>
      <w:r w:rsidRPr="00A53311">
        <w:rPr>
          <w:rFonts w:ascii="Times New Roman" w:hAnsi="Times New Roman"/>
          <w:sz w:val="24"/>
          <w:szCs w:val="24"/>
        </w:rPr>
        <w:fldChar w:fldCharType="end"/>
      </w:r>
      <w:r w:rsidRPr="00A53311">
        <w:rPr>
          <w:rFonts w:ascii="Times New Roman" w:hAnsi="Times New Roman"/>
          <w:sz w:val="24"/>
          <w:szCs w:val="24"/>
        </w:rPr>
        <w:t xml:space="preserve">. Although more in-depth research along these lines is needed, the existing literature points to a novel role for </w:t>
      </w:r>
      <w:proofErr w:type="spellStart"/>
      <w:r w:rsidRPr="00A53311">
        <w:rPr>
          <w:rFonts w:ascii="Times New Roman" w:hAnsi="Times New Roman"/>
          <w:sz w:val="24"/>
          <w:szCs w:val="24"/>
        </w:rPr>
        <w:t>PKM2</w:t>
      </w:r>
      <w:proofErr w:type="spellEnd"/>
      <w:r w:rsidRPr="00A53311">
        <w:rPr>
          <w:rFonts w:ascii="Times New Roman" w:hAnsi="Times New Roman"/>
          <w:sz w:val="24"/>
          <w:szCs w:val="24"/>
        </w:rPr>
        <w:t xml:space="preserve"> in cardiovascular diseases.</w:t>
      </w:r>
    </w:p>
    <w:p w14:paraId="767BA1AE" w14:textId="77777777" w:rsidR="00026EFC" w:rsidRPr="00926299" w:rsidRDefault="00517171" w:rsidP="00926299">
      <w:pPr>
        <w:pStyle w:val="Heading4"/>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1.</w:t>
      </w:r>
      <w:r w:rsidR="00026EFC" w:rsidRPr="00926299">
        <w:rPr>
          <w:rFonts w:ascii="Times New Roman" w:hAnsi="Times New Roman" w:cs="Times New Roman"/>
          <w:b/>
          <w:bCs/>
          <w:i w:val="0"/>
          <w:iCs w:val="0"/>
          <w:color w:val="auto"/>
          <w:sz w:val="24"/>
          <w:szCs w:val="24"/>
        </w:rPr>
        <w:t>2.2.3 Inflammatory Bowel Disease</w:t>
      </w:r>
    </w:p>
    <w:p w14:paraId="7FF683D2" w14:textId="77777777" w:rsidR="00026EFC" w:rsidRPr="00A862C1" w:rsidRDefault="00026EFC" w:rsidP="004C7EE4">
      <w:pPr>
        <w:spacing w:before="120" w:after="120" w:line="360" w:lineRule="auto"/>
        <w:jc w:val="both"/>
        <w:rPr>
          <w:rFonts w:ascii="Times New Roman" w:hAnsi="Times New Roman"/>
          <w:sz w:val="24"/>
          <w:szCs w:val="24"/>
        </w:rPr>
      </w:pPr>
      <w:r w:rsidRPr="00A53311">
        <w:rPr>
          <w:rFonts w:ascii="Times New Roman" w:hAnsi="Times New Roman"/>
          <w:sz w:val="24"/>
          <w:szCs w:val="24"/>
        </w:rPr>
        <w:t>Inflammatory bowel disease (</w:t>
      </w:r>
      <w:proofErr w:type="spellStart"/>
      <w:r w:rsidRPr="00A53311">
        <w:rPr>
          <w:rFonts w:ascii="Times New Roman" w:hAnsi="Times New Roman"/>
          <w:sz w:val="24"/>
          <w:szCs w:val="24"/>
        </w:rPr>
        <w:t>IBD</w:t>
      </w:r>
      <w:proofErr w:type="spellEnd"/>
      <w:r w:rsidRPr="00A53311">
        <w:rPr>
          <w:rFonts w:ascii="Times New Roman" w:hAnsi="Times New Roman"/>
          <w:sz w:val="24"/>
          <w:szCs w:val="24"/>
        </w:rPr>
        <w:t xml:space="preserve">) is a chronic intestinal inflammatory state which includes Crohn's disease (CD) and ulcerative colitis (UC) (thoroughly reviewed in </w:t>
      </w:r>
      <w:r w:rsidRPr="00A53311">
        <w:rPr>
          <w:rFonts w:ascii="Times New Roman" w:hAnsi="Times New Roman"/>
          <w:sz w:val="24"/>
          <w:szCs w:val="24"/>
        </w:rPr>
        <w:fldChar w:fldCharType="begin">
          <w:fldData xml:space="preserve">PEVuZE5vdGU+PENpdGU+PEF1dGhvcj5IYW5pYzwvQXV0aG9yPjxZZWFyPjIwMTk8L1llYXI+PFJl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PEVuZE5vdGU+PENpdGU+PEF1dGhvcj5IYW5pYzwvQXV0aG9yPjxZZWFyPjIwMTk8L1llYXI+PFJl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53311">
        <w:rPr>
          <w:rFonts w:ascii="Times New Roman" w:hAnsi="Times New Roman"/>
          <w:sz w:val="24"/>
          <w:szCs w:val="24"/>
        </w:rPr>
      </w:r>
      <w:r w:rsidRPr="00A53311">
        <w:rPr>
          <w:rFonts w:ascii="Times New Roman" w:hAnsi="Times New Roman"/>
          <w:sz w:val="24"/>
          <w:szCs w:val="24"/>
        </w:rPr>
        <w:fldChar w:fldCharType="separate"/>
      </w:r>
      <w:r>
        <w:rPr>
          <w:rFonts w:ascii="Times New Roman" w:hAnsi="Times New Roman"/>
          <w:noProof/>
          <w:sz w:val="24"/>
          <w:szCs w:val="24"/>
        </w:rPr>
        <w:t>[165, 166]</w:t>
      </w:r>
      <w:r w:rsidRPr="00A53311">
        <w:rPr>
          <w:rFonts w:ascii="Times New Roman" w:hAnsi="Times New Roman"/>
          <w:sz w:val="24"/>
          <w:szCs w:val="24"/>
        </w:rPr>
        <w:fldChar w:fldCharType="end"/>
      </w:r>
      <w:r w:rsidRPr="00A53311">
        <w:rPr>
          <w:rFonts w:ascii="Times New Roman" w:hAnsi="Times New Roman"/>
          <w:sz w:val="24"/>
          <w:szCs w:val="24"/>
        </w:rPr>
        <w:t xml:space="preserve">). </w:t>
      </w:r>
      <w:r w:rsidRPr="00A862C1">
        <w:rPr>
          <w:rFonts w:ascii="Times New Roman" w:hAnsi="Times New Roman"/>
          <w:sz w:val="24"/>
          <w:szCs w:val="24"/>
        </w:rPr>
        <w:t xml:space="preserve">Leukocyte infiltration, increased oxidants production, and elevated cytokines play a major role in the etiology of </w:t>
      </w:r>
      <w:proofErr w:type="spellStart"/>
      <w:r w:rsidRPr="00A862C1">
        <w:rPr>
          <w:rFonts w:ascii="Times New Roman" w:hAnsi="Times New Roman"/>
          <w:sz w:val="24"/>
          <w:szCs w:val="24"/>
        </w:rPr>
        <w:t>IBD</w:t>
      </w:r>
      <w:proofErr w:type="spellEnd"/>
      <w:r w:rsidRPr="00A862C1">
        <w:rPr>
          <w:rFonts w:ascii="Times New Roman" w:hAnsi="Times New Roman"/>
          <w:sz w:val="24"/>
          <w:szCs w:val="24"/>
        </w:rPr>
        <w:t xml:space="preserve">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&lt;EndNote&gt;&lt;Cite&gt;&lt;Author&gt;Biasi&lt;/Author&gt;&lt;Year&gt;2013&lt;/Year&gt;&lt;RecNum&gt;298&lt;/RecNum&gt;&lt;DisplayText&gt;[167]&lt;/DisplayText&gt;&lt;record&gt;&lt;rec-number&gt;298&lt;/rec-number&gt;&lt;foreign-keys&gt;&lt;key app="EN" db-id="2dpptssx4ztzaledvw6vwad9dvr5wfx5wezw" timestamp="1516764903"&gt;298&lt;/key&gt;&lt;/foreign-keys&gt;&lt;ref-type name="Journal Article"&gt;17&lt;/ref-type&gt;&lt;contributors&gt;&lt;authors&gt;&lt;author&gt;Biasi, F.&lt;/author&gt;&lt;author&gt;Leonarduzzi, G.&lt;/author&gt;&lt;author&gt;Oteiza, P. I.&lt;/author&gt;&lt;author&gt;Poli, G.&lt;/author&gt;&lt;/authors&gt;&lt;/contributors&gt;&lt;auth-address&gt;1 Department of Clinical and Biological Sciences, University of Turin , San Luigi Gonzaga Hospital, Orbassano, Italy .&lt;/auth-address&gt;&lt;titles&gt;&lt;title&gt;Inflammatory bowel disease: mechanisms, redox considerations, and therapeutic targets&lt;/title&gt;&lt;secondary-title&gt;Antioxid Redox Signal&lt;/secondary-title&gt;&lt;alt-title&gt;Antioxidants &amp;amp; redox signaling&lt;/alt-title&gt;&lt;/titles&gt;&lt;periodical&gt;&lt;full-title&gt;Antioxid Redox Signal&lt;/full-title&gt;&lt;abbr-1&gt;Antioxidants &amp;amp; redox signaling&lt;/abbr-1&gt;&lt;/periodical&gt;&lt;alt-periodical&gt;&lt;full-title&gt;Antioxid Redox Signal&lt;/full-title&gt;&lt;abbr-1&gt;Antioxidants &amp;amp; redox signaling&lt;/abbr-1&gt;&lt;/alt-periodical&gt;&lt;pages&gt;1711-47&lt;/pages&gt;&lt;volume&gt;19&lt;/volume&gt;&lt;number&gt;14&lt;/number&gt;&lt;edition&gt;2013/01/12&lt;/edition&gt;&lt;keywords&gt;&lt;keyword&gt;Animals&lt;/keyword&gt;&lt;keyword&gt;Anti-Inflammatory Agents/therapeutic use&lt;/keyword&gt;&lt;keyword&gt;Humans&lt;/keyword&gt;&lt;keyword&gt;Inflammatory Bowel Diseases/drug therapy/*metabolism&lt;/keyword&gt;&lt;keyword&gt;Oxidation-Reduction/drug effects&lt;/keyword&gt;&lt;keyword&gt;Oxidative Stress/drug effects&lt;/keyword&gt;&lt;/keywords&gt;&lt;dates&gt;&lt;year&gt;2013&lt;/year&gt;&lt;pub-dates&gt;&lt;date&gt;Nov 10&lt;/date&gt;&lt;/pub-dates&gt;&lt;/dates&gt;&lt;isbn&gt;1523-0864&lt;/isbn&gt;&lt;accession-num&gt;23305298&lt;/accession-num&gt;&lt;urls&gt;&lt;/urls&gt;&lt;custom2&gt;PMC3809610&lt;/custom2&gt;&lt;electronic-resource-num&gt;10.1089/ars.2012.4530&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[167]</w:t>
      </w:r>
      <w:r w:rsidRPr="00A862C1">
        <w:rPr>
          <w:rFonts w:ascii="Times New Roman" w:hAnsi="Times New Roman"/>
          <w:sz w:val="24"/>
          <w:szCs w:val="24"/>
        </w:rPr>
        <w:fldChar w:fldCharType="end"/>
      </w:r>
      <w:r w:rsidRPr="00A862C1">
        <w:rPr>
          <w:rFonts w:ascii="Times New Roman" w:hAnsi="Times New Roman"/>
          <w:sz w:val="24"/>
          <w:szCs w:val="24"/>
        </w:rPr>
        <w:t xml:space="preserve">. Furthermore, there is emerging evidence highlighting the role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the inflammatory response associated with </w:t>
      </w:r>
      <w:proofErr w:type="spellStart"/>
      <w:r w:rsidRPr="00A862C1">
        <w:rPr>
          <w:rFonts w:ascii="Times New Roman" w:hAnsi="Times New Roman"/>
          <w:sz w:val="24"/>
          <w:szCs w:val="24"/>
        </w:rPr>
        <w:t>IBD</w:t>
      </w:r>
      <w:proofErr w:type="spellEnd"/>
      <w:r w:rsidRPr="00A862C1">
        <w:rPr>
          <w:rFonts w:ascii="Times New Roman" w:hAnsi="Times New Roman"/>
          <w:sz w:val="24"/>
          <w:szCs w:val="24"/>
        </w:rPr>
        <w:t xml:space="preserve">. According to a study by </w:t>
      </w:r>
      <w:proofErr w:type="spellStart"/>
      <w:r w:rsidRPr="00A862C1">
        <w:rPr>
          <w:rFonts w:ascii="Times New Roman" w:hAnsi="Times New Roman"/>
          <w:sz w:val="24"/>
          <w:szCs w:val="24"/>
        </w:rPr>
        <w:t>Almousa</w:t>
      </w:r>
      <w:proofErr w:type="spellEnd"/>
      <w:r w:rsidRPr="00A862C1">
        <w:rPr>
          <w:rFonts w:ascii="Times New Roman" w:hAnsi="Times New Roman"/>
          <w:sz w:val="24"/>
          <w:szCs w:val="24"/>
        </w:rPr>
        <w:t xml:space="preserve"> et al., the level of </w:t>
      </w:r>
      <w:proofErr w:type="spellStart"/>
      <w:r w:rsidRPr="00A862C1">
        <w:rPr>
          <w:rFonts w:ascii="Times New Roman" w:hAnsi="Times New Roman"/>
          <w:sz w:val="24"/>
          <w:szCs w:val="24"/>
        </w:rPr>
        <w:lastRenderedPageBreak/>
        <w:t>PKM2</w:t>
      </w:r>
      <w:proofErr w:type="spellEnd"/>
      <w:r w:rsidRPr="00A862C1">
        <w:rPr>
          <w:rFonts w:ascii="Times New Roman" w:hAnsi="Times New Roman"/>
          <w:sz w:val="24"/>
          <w:szCs w:val="24"/>
        </w:rPr>
        <w:t xml:space="preserve"> in the serum of </w:t>
      </w:r>
      <w:proofErr w:type="spellStart"/>
      <w:r w:rsidRPr="00A862C1">
        <w:rPr>
          <w:rFonts w:ascii="Times New Roman" w:hAnsi="Times New Roman"/>
          <w:sz w:val="24"/>
          <w:szCs w:val="24"/>
        </w:rPr>
        <w:t>IBD</w:t>
      </w:r>
      <w:proofErr w:type="spellEnd"/>
      <w:r w:rsidRPr="00A862C1">
        <w:rPr>
          <w:rFonts w:ascii="Times New Roman" w:hAnsi="Times New Roman"/>
          <w:sz w:val="24"/>
          <w:szCs w:val="24"/>
        </w:rPr>
        <w:t xml:space="preserve"> patients was approximately 6-fold higher than healthy controls. However, there were no differences in serum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between CD and UC patients </w:t>
      </w:r>
      <w:r w:rsidRPr="00A862C1">
        <w:rPr>
          <w:rFonts w:ascii="Times New Roman" w:hAnsi="Times New Roman"/>
          <w:sz w:val="24"/>
          <w:szCs w:val="24"/>
        </w:rPr>
        <w:fldChar w:fldCharType="begin">
          <w:fldData xml:space="preserve">PEVuZE5vdGU+PENpdGU+PEF1dGhvcj5BbG1vdXNhPC9BdXRob3I+PFllYXI+MjAxNzwvWWVhcj48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PEVuZE5vdGU+PENpdGU+PEF1dGhvcj5BbG1vdXNhPC9BdXRob3I+PFllYXI+MjAxNzwvWWVhcj48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[168]</w:t>
      </w:r>
      <w:r w:rsidRPr="00A862C1">
        <w:rPr>
          <w:rFonts w:ascii="Times New Roman" w:hAnsi="Times New Roman"/>
          <w:sz w:val="24"/>
          <w:szCs w:val="24"/>
        </w:rPr>
        <w:fldChar w:fldCharType="end"/>
      </w:r>
      <w:r w:rsidRPr="00A862C1">
        <w:rPr>
          <w:rFonts w:ascii="Times New Roman" w:hAnsi="Times New Roman"/>
          <w:sz w:val="24"/>
          <w:szCs w:val="24"/>
        </w:rPr>
        <w:t xml:space="preserve">. Although CD and UC are two different conditions, an exacerbated inflammatory response is common between the two conditions and may explain why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is elevated in both diseases. In the same study, treating intestinal </w:t>
      </w:r>
      <w:proofErr w:type="spellStart"/>
      <w:r w:rsidRPr="00A862C1">
        <w:rPr>
          <w:rFonts w:ascii="Times New Roman" w:hAnsi="Times New Roman"/>
          <w:sz w:val="24"/>
          <w:szCs w:val="24"/>
        </w:rPr>
        <w:t>Caco2</w:t>
      </w:r>
      <w:proofErr w:type="spellEnd"/>
      <w:r w:rsidRPr="00A862C1">
        <w:rPr>
          <w:rFonts w:ascii="Times New Roman" w:hAnsi="Times New Roman"/>
          <w:sz w:val="24"/>
          <w:szCs w:val="24"/>
        </w:rPr>
        <w:t xml:space="preserve"> cells with LPS increased the expression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Interestingly, this increase in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levels was suppressed after treating the cells with flaxseed, a rich source of polyunsaturated fatty acids and soluble fibers with anti-inflammatory properties </w:t>
      </w:r>
      <w:r w:rsidRPr="00A862C1">
        <w:rPr>
          <w:rFonts w:ascii="Times New Roman" w:hAnsi="Times New Roman"/>
          <w:sz w:val="24"/>
          <w:szCs w:val="24"/>
        </w:rPr>
        <w:fldChar w:fldCharType="begin">
          <w:fldData xml:space="preserve">PEVuZE5vdGU+PENpdGU+PEF1dGhvcj5BbG1vdXNhPC9BdXRob3I+PFllYXI+MjAxNzwvWWVhcj48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PEVuZE5vdGU+PENpdGU+PEF1dGhvcj5BbG1vdXNhPC9BdXRob3I+PFllYXI+MjAxNzwvWWVhcj48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[168]</w:t>
      </w:r>
      <w:r w:rsidRPr="00A862C1">
        <w:rPr>
          <w:rFonts w:ascii="Times New Roman" w:hAnsi="Times New Roman"/>
          <w:sz w:val="24"/>
          <w:szCs w:val="24"/>
        </w:rPr>
        <w:fldChar w:fldCharType="end"/>
      </w:r>
      <w:r w:rsidRPr="00A862C1">
        <w:rPr>
          <w:rFonts w:ascii="Times New Roman" w:hAnsi="Times New Roman"/>
          <w:sz w:val="24"/>
          <w:szCs w:val="24"/>
        </w:rPr>
        <w:t xml:space="preserve">. Further studies are required to define the contribution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to </w:t>
      </w:r>
      <w:proofErr w:type="spellStart"/>
      <w:r w:rsidRPr="00A862C1">
        <w:rPr>
          <w:rFonts w:ascii="Times New Roman" w:hAnsi="Times New Roman"/>
          <w:sz w:val="24"/>
          <w:szCs w:val="24"/>
        </w:rPr>
        <w:t>IBD</w:t>
      </w:r>
      <w:proofErr w:type="spellEnd"/>
      <w:r w:rsidRPr="00A862C1">
        <w:rPr>
          <w:rFonts w:ascii="Times New Roman" w:hAnsi="Times New Roman"/>
          <w:sz w:val="24"/>
          <w:szCs w:val="24"/>
        </w:rPr>
        <w:t xml:space="preserve"> with the focus on leukocyte activation, cytokine production, and redox signaling.</w:t>
      </w:r>
    </w:p>
    <w:p w14:paraId="2F2C19FC" w14:textId="77777777" w:rsidR="00026EFC" w:rsidRPr="00A862C1" w:rsidRDefault="00026EFC" w:rsidP="004C7EE4">
      <w:pPr>
        <w:pStyle w:val="NormalWeb"/>
        <w:shd w:val="clear" w:color="auto" w:fill="FFFFFF"/>
        <w:spacing w:before="120" w:beforeAutospacing="0" w:after="120" w:afterAutospacing="0" w:line="360" w:lineRule="auto"/>
        <w:jc w:val="both"/>
        <w:textAlignment w:val="baseline"/>
        <w:rPr>
          <w:rFonts w:eastAsiaTheme="minorEastAsia"/>
        </w:rPr>
      </w:pPr>
      <w:r w:rsidRPr="00A862C1">
        <w:t xml:space="preserve">Metabolomic and proteomic studies identified </w:t>
      </w:r>
      <w:proofErr w:type="spellStart"/>
      <w:r w:rsidRPr="00A862C1">
        <w:t>succinylation</w:t>
      </w:r>
      <w:proofErr w:type="spellEnd"/>
      <w:r w:rsidRPr="00A862C1">
        <w:t xml:space="preserve"> and </w:t>
      </w:r>
      <w:proofErr w:type="spellStart"/>
      <w:r w:rsidRPr="00A862C1">
        <w:t>sirtuins</w:t>
      </w:r>
      <w:proofErr w:type="spellEnd"/>
      <w:r w:rsidRPr="00A862C1">
        <w:t xml:space="preserve"> (</w:t>
      </w:r>
      <w:proofErr w:type="spellStart"/>
      <w:r w:rsidRPr="00A862C1">
        <w:t>SIRTs</w:t>
      </w:r>
      <w:proofErr w:type="spellEnd"/>
      <w:r w:rsidRPr="00A862C1">
        <w:t xml:space="preserve">) as important regulators of the inflammatory responses and redox signaling. Interestingly, the activity of </w:t>
      </w:r>
      <w:proofErr w:type="spellStart"/>
      <w:r w:rsidRPr="00A862C1">
        <w:t>PKM2</w:t>
      </w:r>
      <w:proofErr w:type="spellEnd"/>
      <w:r w:rsidRPr="00A862C1">
        <w:t xml:space="preserve"> was also reported to be regulated by </w:t>
      </w:r>
      <w:proofErr w:type="spellStart"/>
      <w:r w:rsidRPr="00A862C1">
        <w:t>succinylation</w:t>
      </w:r>
      <w:proofErr w:type="spellEnd"/>
      <w:r w:rsidRPr="00A862C1">
        <w:t xml:space="preserve"> modification </w:t>
      </w:r>
      <w:r w:rsidRPr="00A862C1">
        <w:fldChar w:fldCharType="begin">
          <w:fldData xml:space="preserve">PEVuZE5vdGU+PENpdGU+PEF1dGhvcj5YaWFuZ3l1bjwvQXV0aG9yPjxZZWFyPjIwMTc8L1llYXI+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</w:fldData>
        </w:fldChar>
      </w:r>
      <w:r>
        <w:instrText xml:space="preserve"> ADDIN EN.CITE </w:instrText>
      </w:r>
      <w:r>
        <w:fldChar w:fldCharType="begin">
          <w:fldData xml:space="preserve">PEVuZE5vdGU+PENpdGU+PEF1dGhvcj5YaWFuZ3l1bjwvQXV0aG9yPjxZZWFyPjIwMTc8L1llYXI+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</w:fldData>
        </w:fldChar>
      </w:r>
      <w:r>
        <w:instrText xml:space="preserve"> ADDIN EN.CITE.DATA </w:instrText>
      </w:r>
      <w:r>
        <w:fldChar w:fldCharType="end"/>
      </w:r>
      <w:r w:rsidRPr="00A862C1">
        <w:fldChar w:fldCharType="separate"/>
      </w:r>
      <w:r>
        <w:rPr>
          <w:noProof/>
        </w:rPr>
        <w:t>[60, 169]</w:t>
      </w:r>
      <w:r w:rsidRPr="00A862C1">
        <w:fldChar w:fldCharType="end"/>
      </w:r>
      <w:r w:rsidRPr="00A862C1">
        <w:t xml:space="preserve">. </w:t>
      </w:r>
      <w:proofErr w:type="spellStart"/>
      <w:r w:rsidRPr="00A862C1">
        <w:t>Succinylation</w:t>
      </w:r>
      <w:proofErr w:type="spellEnd"/>
      <w:r w:rsidRPr="00A862C1">
        <w:t xml:space="preserve"> acts as a post-translational covalent modifier through the addition of a succinyl group to a lysine residue. This is a diverse process that is often interconnected or substituted for acetylation reactions </w:t>
      </w:r>
      <w:r w:rsidRPr="00A862C1">
        <w:fldChar w:fldCharType="begin">
          <w:fldData xml:space="preserve">PEVuZE5vdGU+PENpdGU+PEF1dGhvcj5XZWluZXJ0PC9BdXRob3I+PFllYXI+MjAxMzwvWWVhcj48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</w:fldData>
        </w:fldChar>
      </w:r>
      <w:r>
        <w:instrText xml:space="preserve"> ADDIN EN.CITE </w:instrText>
      </w:r>
      <w:r>
        <w:fldChar w:fldCharType="begin">
          <w:fldData xml:space="preserve">PEVuZE5vdGU+PENpdGU+PEF1dGhvcj5XZWluZXJ0PC9BdXRob3I+PFllYXI+MjAxMzwvWWVhcj48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</w:fldData>
        </w:fldChar>
      </w:r>
      <w:r>
        <w:instrText xml:space="preserve"> ADDIN EN.CITE.DATA </w:instrText>
      </w:r>
      <w:r>
        <w:fldChar w:fldCharType="end"/>
      </w:r>
      <w:r w:rsidRPr="00A862C1">
        <w:fldChar w:fldCharType="separate"/>
      </w:r>
      <w:r>
        <w:rPr>
          <w:noProof/>
        </w:rPr>
        <w:t>[170]</w:t>
      </w:r>
      <w:r w:rsidRPr="00A862C1">
        <w:fldChar w:fldCharType="end"/>
      </w:r>
      <w:r w:rsidRPr="00A862C1">
        <w:t xml:space="preserve">. </w:t>
      </w:r>
      <w:proofErr w:type="spellStart"/>
      <w:r w:rsidRPr="00A862C1">
        <w:t>SIRT5</w:t>
      </w:r>
      <w:proofErr w:type="spellEnd"/>
      <w:r w:rsidRPr="00A862C1">
        <w:t xml:space="preserve"> is a protein of the </w:t>
      </w:r>
      <w:proofErr w:type="gramStart"/>
      <w:r w:rsidRPr="00A862C1">
        <w:t>deacetylases</w:t>
      </w:r>
      <w:proofErr w:type="gramEnd"/>
      <w:r w:rsidRPr="00A862C1">
        <w:t xml:space="preserve"> family exhibiting weak deacetylase activity </w:t>
      </w:r>
      <w:r w:rsidRPr="00A862C1">
        <w:fldChar w:fldCharType="begin">
          <w:fldData xml:space="preserve">PEVuZE5vdGU+PENpdGU+PEF1dGhvcj5EdTwvQXV0aG9yPjxZZWFyPjIwMTE8L1llYXI+PFJlY051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=
</w:fldData>
        </w:fldChar>
      </w:r>
      <w:r>
        <w:instrText xml:space="preserve"> ADDIN EN.CITE </w:instrText>
      </w:r>
      <w:r>
        <w:fldChar w:fldCharType="begin">
          <w:fldData xml:space="preserve">PEVuZE5vdGU+PENpdGU+PEF1dGhvcj5EdTwvQXV0aG9yPjxZZWFyPjIwMTE8L1llYXI+PFJlY051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=
</w:fldData>
        </w:fldChar>
      </w:r>
      <w:r>
        <w:instrText xml:space="preserve"> ADDIN EN.CITE.DATA </w:instrText>
      </w:r>
      <w:r>
        <w:fldChar w:fldCharType="end"/>
      </w:r>
      <w:r w:rsidRPr="00A862C1">
        <w:fldChar w:fldCharType="separate"/>
      </w:r>
      <w:r>
        <w:rPr>
          <w:noProof/>
        </w:rPr>
        <w:t>[171]</w:t>
      </w:r>
      <w:r w:rsidRPr="00A862C1">
        <w:fldChar w:fldCharType="end"/>
      </w:r>
      <w:r w:rsidRPr="00A862C1">
        <w:t xml:space="preserve">, and its function remains uncertain. Interestingly, </w:t>
      </w:r>
      <w:proofErr w:type="spellStart"/>
      <w:r w:rsidRPr="00A862C1">
        <w:t>SIRT5</w:t>
      </w:r>
      <w:proofErr w:type="spellEnd"/>
      <w:r w:rsidRPr="00A862C1">
        <w:t xml:space="preserve"> has been found to </w:t>
      </w:r>
      <w:proofErr w:type="spellStart"/>
      <w:r w:rsidRPr="00A862C1">
        <w:t>desuccinylase</w:t>
      </w:r>
      <w:proofErr w:type="spellEnd"/>
      <w:r w:rsidRPr="00A862C1">
        <w:t xml:space="preserve"> </w:t>
      </w:r>
      <w:proofErr w:type="spellStart"/>
      <w:r w:rsidRPr="00A862C1">
        <w:t>PKM2</w:t>
      </w:r>
      <w:proofErr w:type="spellEnd"/>
      <w:r w:rsidRPr="00A862C1">
        <w:t xml:space="preserve"> at the lysine-311 (K-311) residue, which results in a subsequent decrease in tetramer to dimer transitions. This results in an overall reduction in </w:t>
      </w:r>
      <w:proofErr w:type="spellStart"/>
      <w:r w:rsidRPr="00A862C1">
        <w:t>PKM2</w:t>
      </w:r>
      <w:proofErr w:type="spellEnd"/>
      <w:r w:rsidRPr="00A862C1">
        <w:t xml:space="preserve"> kinase activity, and it also inhibits its nuclear translocation capabilities.  Furthermore, this shift in activity through </w:t>
      </w:r>
      <w:proofErr w:type="spellStart"/>
      <w:r w:rsidRPr="00A862C1">
        <w:t>desuccinylation</w:t>
      </w:r>
      <w:proofErr w:type="spellEnd"/>
      <w:r w:rsidRPr="00A862C1">
        <w:t xml:space="preserve"> could potentially lead to diverse metabolic alterations regarding </w:t>
      </w:r>
      <w:proofErr w:type="spellStart"/>
      <w:r w:rsidRPr="00A862C1">
        <w:t>PKM2</w:t>
      </w:r>
      <w:proofErr w:type="spellEnd"/>
      <w:r w:rsidRPr="00A862C1">
        <w:t xml:space="preserve"> and its functions. As a result of </w:t>
      </w:r>
      <w:proofErr w:type="spellStart"/>
      <w:r w:rsidRPr="00A862C1">
        <w:t>PKM2</w:t>
      </w:r>
      <w:proofErr w:type="spellEnd"/>
      <w:r w:rsidRPr="00A862C1">
        <w:t xml:space="preserve"> </w:t>
      </w:r>
      <w:proofErr w:type="spellStart"/>
      <w:r w:rsidRPr="00A862C1">
        <w:t>desuccinylation</w:t>
      </w:r>
      <w:proofErr w:type="spellEnd"/>
      <w:r w:rsidRPr="00A862C1">
        <w:t xml:space="preserve">, the expression of IL-1β was lower in LPS-induced macrophages, suggesting an important role of </w:t>
      </w:r>
      <w:proofErr w:type="spellStart"/>
      <w:r w:rsidRPr="00A862C1">
        <w:t>PKM2</w:t>
      </w:r>
      <w:proofErr w:type="spellEnd"/>
      <w:r w:rsidRPr="00A862C1">
        <w:t xml:space="preserve"> post-translational modifications in a model of LPS-induced inflammation. In addition, </w:t>
      </w:r>
      <w:proofErr w:type="spellStart"/>
      <w:r w:rsidRPr="00A862C1">
        <w:rPr>
          <w:i/>
        </w:rPr>
        <w:t>Sirt5</w:t>
      </w:r>
      <w:proofErr w:type="spellEnd"/>
      <w:r w:rsidRPr="00A862C1">
        <w:t xml:space="preserve"> KO mice are more sensitive to dextrin sulfate sodium (DSS) induced colitis, partially due to the overexpression of IL-1β and the increase in </w:t>
      </w:r>
      <w:proofErr w:type="spellStart"/>
      <w:r w:rsidRPr="00A862C1">
        <w:t>PKM2</w:t>
      </w:r>
      <w:proofErr w:type="spellEnd"/>
      <w:r w:rsidRPr="00A862C1">
        <w:t xml:space="preserve"> dimerization </w:t>
      </w:r>
      <w:r w:rsidRPr="00A862C1">
        <w:fldChar w:fldCharType="begin">
          <w:fldData xml:space="preserve">PEVuZE5vdGU+PENpdGU+PEF1dGhvcj5XYW5nPC9BdXRob3I+PFllYXI+MjAxNzwvWWVhcj48UmVj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</w:fldData>
        </w:fldChar>
      </w:r>
      <w:r>
        <w:instrText xml:space="preserve"> ADDIN EN.CITE </w:instrText>
      </w:r>
      <w:r>
        <w:fldChar w:fldCharType="begin">
          <w:fldData xml:space="preserve">PEVuZE5vdGU+PENpdGU+PEF1dGhvcj5XYW5nPC9BdXRob3I+PFllYXI+MjAxNzwvWWVhcj48UmVj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</w:fldData>
        </w:fldChar>
      </w:r>
      <w:r>
        <w:instrText xml:space="preserve"> ADDIN EN.CITE.DATA </w:instrText>
      </w:r>
      <w:r>
        <w:fldChar w:fldCharType="end"/>
      </w:r>
      <w:r w:rsidRPr="00A862C1">
        <w:fldChar w:fldCharType="separate"/>
      </w:r>
      <w:r>
        <w:rPr>
          <w:noProof/>
        </w:rPr>
        <w:t>[172]</w:t>
      </w:r>
      <w:r w:rsidRPr="00A862C1">
        <w:fldChar w:fldCharType="end"/>
      </w:r>
      <w:r w:rsidRPr="00A862C1">
        <w:t xml:space="preserve">. These studies support the idea that </w:t>
      </w:r>
      <w:proofErr w:type="spellStart"/>
      <w:r w:rsidRPr="00A862C1">
        <w:t>PKM2</w:t>
      </w:r>
      <w:proofErr w:type="spellEnd"/>
      <w:r w:rsidRPr="00A862C1">
        <w:t xml:space="preserve"> may possibly regulate acute inflammatory responses, and the activation of </w:t>
      </w:r>
      <w:proofErr w:type="spellStart"/>
      <w:r w:rsidRPr="00A862C1">
        <w:t>PKM2</w:t>
      </w:r>
      <w:proofErr w:type="spellEnd"/>
      <w:r w:rsidRPr="00A862C1">
        <w:t xml:space="preserve"> may prevent against the onset of ulcerative colitis. Depiction of the significance of the </w:t>
      </w:r>
      <w:proofErr w:type="spellStart"/>
      <w:r w:rsidRPr="00A862C1">
        <w:t>succinylation</w:t>
      </w:r>
      <w:proofErr w:type="spellEnd"/>
      <w:r w:rsidRPr="00A862C1">
        <w:t xml:space="preserve"> reactions and how they affect </w:t>
      </w:r>
      <w:proofErr w:type="spellStart"/>
      <w:r w:rsidRPr="00A862C1">
        <w:t>PKM2</w:t>
      </w:r>
      <w:proofErr w:type="spellEnd"/>
      <w:r w:rsidRPr="00A862C1">
        <w:t xml:space="preserve"> activity will be essential for a better understanding of the molecular mechanisms mediating </w:t>
      </w:r>
      <w:proofErr w:type="spellStart"/>
      <w:r w:rsidRPr="00A862C1">
        <w:t>PKM2</w:t>
      </w:r>
      <w:proofErr w:type="spellEnd"/>
      <w:r w:rsidRPr="00A862C1">
        <w:t xml:space="preserve"> roles in immune cells metabolism.</w:t>
      </w:r>
    </w:p>
    <w:p w14:paraId="49ED946A" w14:textId="77777777" w:rsidR="00026EFC" w:rsidRPr="00B82934" w:rsidRDefault="00517171" w:rsidP="00B82934">
      <w:pPr>
        <w:pStyle w:val="Heading3"/>
        <w:rPr>
          <w:rFonts w:ascii="Times New Roman" w:hAnsi="Times New Roman"/>
          <w:sz w:val="24"/>
          <w:szCs w:val="24"/>
        </w:rPr>
      </w:pPr>
      <w:bookmarkStart w:id="25" w:name="_Toc69849234"/>
      <w:r>
        <w:rPr>
          <w:rFonts w:ascii="Times New Roman" w:hAnsi="Times New Roman"/>
          <w:sz w:val="24"/>
          <w:szCs w:val="24"/>
        </w:rPr>
        <w:lastRenderedPageBreak/>
        <w:t>1.</w:t>
      </w:r>
      <w:r w:rsidR="00026EFC" w:rsidRPr="00B82934">
        <w:rPr>
          <w:rFonts w:ascii="Times New Roman" w:hAnsi="Times New Roman"/>
          <w:sz w:val="24"/>
          <w:szCs w:val="24"/>
        </w:rPr>
        <w:t>2.3 Neuropathic Pain</w:t>
      </w:r>
      <w:bookmarkEnd w:id="25"/>
    </w:p>
    <w:p w14:paraId="3A63855E" w14:textId="77777777" w:rsidR="00026EFC" w:rsidRPr="00A862C1" w:rsidRDefault="00026EFC" w:rsidP="004C7EE4">
      <w:pPr>
        <w:spacing w:before="120" w:after="120" w:line="360" w:lineRule="auto"/>
        <w:jc w:val="both"/>
        <w:rPr>
          <w:rFonts w:ascii="Times New Roman" w:hAnsi="Times New Roman"/>
          <w:sz w:val="24"/>
          <w:szCs w:val="24"/>
        </w:rPr>
      </w:pP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has also been shown to have a potential role in the inflammatory responses associated with neuropathic pain </w:t>
      </w:r>
      <w:r w:rsidRPr="00A862C1">
        <w:rPr>
          <w:rFonts w:ascii="Times New Roman" w:hAnsi="Times New Roman"/>
          <w:sz w:val="24"/>
          <w:szCs w:val="24"/>
        </w:rPr>
        <w:fldChar w:fldCharType="begin">
          <w:fldData xml:space="preserve">PEVuZE5vdGU+PENpdGU+PEF1dGhvcj5XYW5nPC9BdXRob3I+PFllYXI+MjAxODwvWWVhcj48UmVj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PEVuZE5vdGU+PENpdGU+PEF1dGhvcj5XYW5nPC9BdXRob3I+PFllYXI+MjAxODwvWWVhcj48UmVj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[173]</w:t>
      </w:r>
      <w:r w:rsidRPr="00A862C1">
        <w:rPr>
          <w:rFonts w:ascii="Times New Roman" w:hAnsi="Times New Roman"/>
          <w:sz w:val="24"/>
          <w:szCs w:val="24"/>
        </w:rPr>
        <w:fldChar w:fldCharType="end"/>
      </w:r>
      <w:r w:rsidRPr="00A862C1">
        <w:rPr>
          <w:rFonts w:ascii="Times New Roman" w:hAnsi="Times New Roman"/>
          <w:sz w:val="24"/>
          <w:szCs w:val="24"/>
        </w:rPr>
        <w:t xml:space="preserve">. In nerve injury, pro-inflammatory cytokines contribute significantly to the etiology of neuropathic pain </w:t>
      </w:r>
      <w:r w:rsidRPr="00A862C1">
        <w:rPr>
          <w:rFonts w:ascii="Times New Roman" w:hAnsi="Times New Roman"/>
          <w:sz w:val="24"/>
          <w:szCs w:val="24"/>
        </w:rPr>
        <w:fldChar w:fldCharType="begin">
          <w:fldData xml:space="preserve">PEVuZE5vdGU+PENpdGU+PEF1dGhvcj5aaG91PC9BdXRob3I+PFllYXI+MjAxODwvWWVhcj48UmVj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==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PEVuZE5vdGU+PENpdGU+PEF1dGhvcj5aaG91PC9BdXRob3I+PFllYXI+MjAxODwvWWVhcj48UmVj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==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[174]</w:t>
      </w:r>
      <w:r w:rsidRPr="00A862C1">
        <w:rPr>
          <w:rFonts w:ascii="Times New Roman" w:hAnsi="Times New Roman"/>
          <w:sz w:val="24"/>
          <w:szCs w:val="24"/>
        </w:rPr>
        <w:fldChar w:fldCharType="end"/>
      </w:r>
      <w:r w:rsidRPr="00A862C1">
        <w:rPr>
          <w:rFonts w:ascii="Times New Roman" w:hAnsi="Times New Roman"/>
          <w:sz w:val="24"/>
          <w:szCs w:val="24"/>
        </w:rPr>
        <w:t xml:space="preserve">. These pro-inflammatory cytokines mediate the recruitment of leukocytes to the site of nerve injury, which is critical for initiating neuropathic pain </w:t>
      </w:r>
      <w:r w:rsidRPr="00A862C1">
        <w:rPr>
          <w:rFonts w:ascii="Times New Roman" w:hAnsi="Times New Roman"/>
          <w:sz w:val="24"/>
          <w:szCs w:val="24"/>
        </w:rPr>
        <w:fldChar w:fldCharType="begin">
          <w:fldData xml:space="preserve">PEVuZE5vdGU+PENpdGU+PEF1dGhvcj5LaWd1Y2hpPC9BdXRob3I+PFllYXI+MjAxNzwvWWVhcj48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PEVuZE5vdGU+PENpdGU+PEF1dGhvcj5LaWd1Y2hpPC9BdXRob3I+PFllYXI+MjAxNzwvWWVhcj48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[175]</w:t>
      </w:r>
      <w:r w:rsidRPr="00A862C1">
        <w:rPr>
          <w:rFonts w:ascii="Times New Roman" w:hAnsi="Times New Roman"/>
          <w:sz w:val="24"/>
          <w:szCs w:val="24"/>
        </w:rPr>
        <w:fldChar w:fldCharType="end"/>
      </w:r>
      <w:r w:rsidRPr="00A862C1">
        <w:rPr>
          <w:rFonts w:ascii="Times New Roman" w:hAnsi="Times New Roman"/>
          <w:sz w:val="24"/>
          <w:szCs w:val="24"/>
        </w:rPr>
        <w:t xml:space="preserve">. Wang and collaborators studied the involvement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inflammation and neuropathic pain using a chronic constriction injury (CCI) rat experimental model. Interestingly,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expression in the spinal cord increased significantly in the CCI in comparison to both the naïve and sham rats. Specifically,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expression increased in neurons, astrocytes, and microglial cells. However,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deficiency attenuated pain hypersensitivity and decreased TNF-α and IL-1β levels within the spinal cord after CCI </w:t>
      </w:r>
      <w:r w:rsidRPr="00A862C1">
        <w:rPr>
          <w:rFonts w:ascii="Times New Roman" w:hAnsi="Times New Roman"/>
          <w:sz w:val="24"/>
          <w:szCs w:val="24"/>
        </w:rPr>
        <w:fldChar w:fldCharType="begin">
          <w:fldData xml:space="preserve">PEVuZE5vdGU+PENpdGU+PEF1dGhvcj5XYW5nPC9BdXRob3I+PFllYXI+MjAxODwvWWVhcj48UmVj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PEVuZE5vdGU+PENpdGU+PEF1dGhvcj5XYW5nPC9BdXRob3I+PFllYXI+MjAxODwvWWVhcj48UmVj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[173]</w:t>
      </w:r>
      <w:r w:rsidRPr="00A862C1">
        <w:rPr>
          <w:rFonts w:ascii="Times New Roman" w:hAnsi="Times New Roman"/>
          <w:sz w:val="24"/>
          <w:szCs w:val="24"/>
        </w:rPr>
        <w:fldChar w:fldCharType="end"/>
      </w:r>
      <w:r w:rsidRPr="00A862C1">
        <w:rPr>
          <w:rFonts w:ascii="Times New Roman" w:hAnsi="Times New Roman"/>
          <w:sz w:val="24"/>
          <w:szCs w:val="24"/>
        </w:rPr>
        <w:t xml:space="preserve">.  These beneficial effects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deficiency suggest that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plays a role in the pathogenesis of neuropathic pain and its associated diseases and warrant an additional investigation into the site(s) and mechanism(s)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actions. </w:t>
      </w:r>
    </w:p>
    <w:p w14:paraId="17003F58"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Previous research has linked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to chronic inflammation under multiple inflammatory-induced research models. However, chronic inflammation is known to contribute significantly to the pathology of several diseases, including metabolic disorders such as diabetes and diabetic nephropathy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&lt;EndNote&gt;&lt;Cite&gt;&lt;Author&gt;Duran-Salgado&lt;/Author&gt;&lt;Year&gt;2014&lt;/Year&gt;&lt;RecNum&gt;109&lt;/RecNum&gt;&lt;DisplayText&gt;[176]&lt;/DisplayText&gt;&lt;record&gt;&lt;rec-number&gt;109&lt;/rec-number&gt;&lt;foreign-keys&gt;&lt;key app="EN" db-id="p0s2vev90sd0acetefl59sdfepad2dezst9a" timestamp="1544712555"&gt;109&lt;/key&gt;&lt;/foreign-keys&gt;&lt;ref-type name="Journal Article"&gt;17&lt;/ref-type&gt;&lt;contributors&gt;&lt;authors&gt;&lt;author&gt;Duran-Salgado, M. B.&lt;/author&gt;&lt;author&gt;Rubio-Guerra, A. F.&lt;/author&gt;&lt;/authors&gt;&lt;/contributors&gt;&lt;auth-address&gt;Montserrat B Duran-Salgado, Alberto F Rubio-Guerra, Clinical Research Unit, Hospital General de Ticoman, Col Ticoman, DFCP 07330, Mexico.&lt;/auth-address&gt;&lt;titles&gt;&lt;title&gt;Diabetic nephropathy and inflammation&lt;/title&gt;&lt;secondary-title&gt;World J Diabetes&lt;/secondary-title&gt;&lt;alt-title&gt;World journal of diabetes&lt;/alt-title&gt;&lt;/titles&gt;&lt;periodical&gt;&lt;full-title&gt;World J Diabetes&lt;/full-title&gt;&lt;abbr-1&gt;World journal of diabetes&lt;/abbr-1&gt;&lt;/periodical&gt;&lt;alt-periodical&gt;&lt;full-title&gt;World J Diabetes&lt;/full-title&gt;&lt;abbr-1&gt;World journal of diabetes&lt;/abbr-1&gt;&lt;/alt-periodical&gt;&lt;pages&gt;393-8&lt;/pages&gt;&lt;volume&gt;5&lt;/volume&gt;&lt;number&gt;3&lt;/number&gt;&lt;edition&gt;2014/06/18&lt;/edition&gt;&lt;keywords&gt;&lt;keyword&gt;Adhesion molecules&lt;/keyword&gt;&lt;keyword&gt;Albuminuria&lt;/keyword&gt;&lt;keyword&gt;Cytokines&lt;/keyword&gt;&lt;keyword&gt;Diabetic Nephropathy&lt;/keyword&gt;&lt;keyword&gt;Inflammation&lt;/keyword&gt;&lt;/keywords&gt;&lt;dates&gt;&lt;year&gt;2014&lt;/year&gt;&lt;pub-dates&gt;&lt;date&gt;Jun 15&lt;/date&gt;&lt;/pub-dates&gt;&lt;/dates&gt;&lt;isbn&gt;1948-9358 (Print)&amp;#xD;1948-9358&lt;/isbn&gt;&lt;accession-num&gt;24936261&lt;/accession-num&gt;&lt;urls&gt;&lt;/urls&gt;&lt;custom2&gt;PMC4058744&lt;/custom2&gt;&lt;electronic-resource-num&gt;10.4239/wjd.v5.i3.393&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[176]</w:t>
      </w:r>
      <w:r w:rsidRPr="00A862C1">
        <w:rPr>
          <w:rFonts w:ascii="Times New Roman" w:hAnsi="Times New Roman"/>
          <w:sz w:val="24"/>
          <w:szCs w:val="24"/>
        </w:rPr>
        <w:fldChar w:fldCharType="end"/>
      </w:r>
      <w:r w:rsidRPr="00A862C1">
        <w:rPr>
          <w:rFonts w:ascii="Times New Roman" w:hAnsi="Times New Roman"/>
          <w:sz w:val="24"/>
          <w:szCs w:val="24"/>
        </w:rPr>
        <w:t xml:space="preserve">. Based on the function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and its role in inflammation, glycolysis and regulation of genes involved in the pathogenesis of metabolic diseases (</w:t>
      </w:r>
      <w:proofErr w:type="spellStart"/>
      <w:r w:rsidRPr="00A862C1">
        <w:rPr>
          <w:rFonts w:ascii="Times New Roman" w:hAnsi="Times New Roman"/>
          <w:sz w:val="24"/>
          <w:szCs w:val="24"/>
        </w:rPr>
        <w:t>HIF</w:t>
      </w:r>
      <w:proofErr w:type="spellEnd"/>
      <w:r w:rsidRPr="00A862C1">
        <w:rPr>
          <w:rFonts w:ascii="Times New Roman" w:hAnsi="Times New Roman"/>
          <w:sz w:val="24"/>
          <w:szCs w:val="24"/>
        </w:rPr>
        <w:t xml:space="preserve">-1α, AKT, GLUT, etc...), it is logical to assume that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also plays a role in the pathology of metabolic disorders. </w:t>
      </w:r>
    </w:p>
    <w:p w14:paraId="7F8ABE6C" w14:textId="77777777" w:rsidR="00026EFC" w:rsidRPr="00B82934" w:rsidRDefault="00517171" w:rsidP="00B82934">
      <w:pPr>
        <w:pStyle w:val="Heading3"/>
        <w:rPr>
          <w:rFonts w:ascii="Times New Roman" w:hAnsi="Times New Roman"/>
          <w:sz w:val="24"/>
          <w:szCs w:val="24"/>
        </w:rPr>
      </w:pPr>
      <w:bookmarkStart w:id="26" w:name="_Toc69849235"/>
      <w:r>
        <w:rPr>
          <w:rFonts w:ascii="Times New Roman" w:hAnsi="Times New Roman"/>
          <w:sz w:val="24"/>
          <w:szCs w:val="24"/>
        </w:rPr>
        <w:t>1.</w:t>
      </w:r>
      <w:r w:rsidR="00026EFC" w:rsidRPr="00B82934">
        <w:rPr>
          <w:rFonts w:ascii="Times New Roman" w:hAnsi="Times New Roman"/>
          <w:sz w:val="24"/>
          <w:szCs w:val="24"/>
        </w:rPr>
        <w:t xml:space="preserve">2.4 </w:t>
      </w:r>
      <w:proofErr w:type="spellStart"/>
      <w:r w:rsidR="00026EFC" w:rsidRPr="00B82934">
        <w:rPr>
          <w:rFonts w:ascii="Times New Roman" w:hAnsi="Times New Roman"/>
          <w:sz w:val="24"/>
          <w:szCs w:val="24"/>
        </w:rPr>
        <w:t>PKM2</w:t>
      </w:r>
      <w:proofErr w:type="spellEnd"/>
      <w:r w:rsidR="00026EFC" w:rsidRPr="00B82934">
        <w:rPr>
          <w:rFonts w:ascii="Times New Roman" w:hAnsi="Times New Roman"/>
          <w:sz w:val="24"/>
          <w:szCs w:val="24"/>
        </w:rPr>
        <w:t xml:space="preserve"> and Metabolic Disorders</w:t>
      </w:r>
      <w:bookmarkEnd w:id="26"/>
    </w:p>
    <w:p w14:paraId="08B842ED" w14:textId="77777777" w:rsidR="00026EFC" w:rsidRPr="00B82934" w:rsidRDefault="00517171" w:rsidP="00B82934">
      <w:pPr>
        <w:pStyle w:val="Heading4"/>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1.</w:t>
      </w:r>
      <w:r w:rsidR="00026EFC" w:rsidRPr="00B82934">
        <w:rPr>
          <w:rFonts w:ascii="Times New Roman" w:hAnsi="Times New Roman" w:cs="Times New Roman"/>
          <w:b/>
          <w:bCs/>
          <w:i w:val="0"/>
          <w:iCs w:val="0"/>
          <w:color w:val="auto"/>
          <w:sz w:val="24"/>
          <w:szCs w:val="24"/>
        </w:rPr>
        <w:t>2.4.1 Insulin Signaling and Regulation</w:t>
      </w:r>
    </w:p>
    <w:p w14:paraId="1FEC4428"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Insulin is an essential hormone that regulates macronutrients metabolism. In cancer cells, it has been elucidated that insulin could favor anabolic pathways and contribute to tumorigenesis by increasing glucose consumption and lactate production. </w:t>
      </w:r>
      <w:proofErr w:type="spellStart"/>
      <w:r w:rsidRPr="00A862C1">
        <w:rPr>
          <w:rFonts w:ascii="Times New Roman" w:hAnsi="Times New Roman"/>
          <w:sz w:val="24"/>
          <w:szCs w:val="24"/>
        </w:rPr>
        <w:t>IGF</w:t>
      </w:r>
      <w:proofErr w:type="spellEnd"/>
      <w:r w:rsidRPr="00A862C1">
        <w:rPr>
          <w:rFonts w:ascii="Times New Roman" w:hAnsi="Times New Roman"/>
          <w:sz w:val="24"/>
          <w:szCs w:val="24"/>
        </w:rPr>
        <w:t xml:space="preserve">-1, which shares similar activities to </w:t>
      </w:r>
      <w:r w:rsidRPr="00A53311">
        <w:rPr>
          <w:rFonts w:ascii="Times New Roman" w:hAnsi="Times New Roman"/>
          <w:sz w:val="24"/>
          <w:szCs w:val="24"/>
        </w:rPr>
        <w:t xml:space="preserve">insulin but can also be stimulated by insulin, </w:t>
      </w:r>
      <w:r w:rsidRPr="00A862C1">
        <w:rPr>
          <w:rFonts w:ascii="Times New Roman" w:hAnsi="Times New Roman"/>
          <w:sz w:val="24"/>
          <w:szCs w:val="24"/>
        </w:rPr>
        <w:t xml:space="preserve">has been positively associated with several cancers </w:t>
      </w:r>
      <w:r w:rsidRPr="00A862C1">
        <w:rPr>
          <w:rFonts w:ascii="Times New Roman" w:hAnsi="Times New Roman"/>
          <w:sz w:val="24"/>
          <w:szCs w:val="24"/>
        </w:rPr>
        <w:fldChar w:fldCharType="begin">
          <w:fldData xml:space="preserve">PEVuZE5vdGU+PENpdGU+PEF1dGhvcj5Cb2d1c3pld3NraTwvQXV0aG9yPjxZZWFyPjIwMTg8L1ll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PEVuZE5vdGU+PENpdGU+PEF1dGhvcj5Cb2d1c3pld3NraTwvQXV0aG9yPjxZZWFyPjIwMTg8L1ll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[177, 178]</w:t>
      </w:r>
      <w:r w:rsidRPr="00A862C1">
        <w:rPr>
          <w:rFonts w:ascii="Times New Roman" w:hAnsi="Times New Roman"/>
          <w:sz w:val="24"/>
          <w:szCs w:val="24"/>
        </w:rPr>
        <w:fldChar w:fldCharType="end"/>
      </w:r>
      <w:r w:rsidRPr="00A862C1">
        <w:rPr>
          <w:rFonts w:ascii="Times New Roman" w:hAnsi="Times New Roman"/>
          <w:sz w:val="24"/>
          <w:szCs w:val="24"/>
        </w:rPr>
        <w:t>. Treating hepatocellular carcinoma (</w:t>
      </w:r>
      <w:proofErr w:type="spellStart"/>
      <w:r w:rsidRPr="00A862C1">
        <w:rPr>
          <w:rFonts w:ascii="Times New Roman" w:hAnsi="Times New Roman"/>
          <w:sz w:val="24"/>
          <w:szCs w:val="24"/>
        </w:rPr>
        <w:t>HepG2</w:t>
      </w:r>
      <w:proofErr w:type="spellEnd"/>
      <w:r w:rsidRPr="00A862C1">
        <w:rPr>
          <w:rFonts w:ascii="Times New Roman" w:hAnsi="Times New Roman"/>
          <w:sz w:val="24"/>
          <w:szCs w:val="24"/>
        </w:rPr>
        <w:t xml:space="preserve">) cells with insulin significantly increased the expression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while the depletion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inhibited the effects of insulin on glucose consumption and lactate production </w:t>
      </w:r>
      <w:r w:rsidRPr="00A862C1">
        <w:rPr>
          <w:rFonts w:ascii="Times New Roman" w:hAnsi="Times New Roman"/>
          <w:sz w:val="24"/>
          <w:szCs w:val="24"/>
        </w:rPr>
        <w:fldChar w:fldCharType="begin">
          <w:fldData xml:space="preserve">PEVuZE5vdGU+PENpdGU+PEF1dGhvcj5MaTwvQXV0aG9yPjxZZWFyPjIwMTQ8L1llYXI+PFJlY051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PEVuZE5vdGU+PENpdGU+PEF1dGhvcj5MaTwvQXV0aG9yPjxZZWFyPjIwMTQ8L1llYXI+PFJlY051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[179]</w:t>
      </w:r>
      <w:r w:rsidRPr="00A862C1">
        <w:rPr>
          <w:rFonts w:ascii="Times New Roman" w:hAnsi="Times New Roman"/>
          <w:sz w:val="24"/>
          <w:szCs w:val="24"/>
        </w:rPr>
        <w:fldChar w:fldCharType="end"/>
      </w:r>
      <w:r w:rsidRPr="00A862C1">
        <w:rPr>
          <w:rFonts w:ascii="Times New Roman" w:hAnsi="Times New Roman"/>
          <w:sz w:val="24"/>
          <w:szCs w:val="24"/>
        </w:rPr>
        <w:t xml:space="preserve">. In a different study, insulin stimulation increased the expression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mediated through the </w:t>
      </w:r>
      <w:proofErr w:type="spellStart"/>
      <w:r w:rsidRPr="00A862C1">
        <w:rPr>
          <w:rFonts w:ascii="Times New Roman" w:hAnsi="Times New Roman"/>
          <w:sz w:val="24"/>
          <w:szCs w:val="24"/>
        </w:rPr>
        <w:t>PI3K</w:t>
      </w:r>
      <w:proofErr w:type="spellEnd"/>
      <w:r w:rsidRPr="00A862C1">
        <w:rPr>
          <w:rFonts w:ascii="Times New Roman" w:hAnsi="Times New Roman"/>
          <w:sz w:val="24"/>
          <w:szCs w:val="24"/>
        </w:rPr>
        <w:t xml:space="preserve">/mTOR pathway, which in turn increases the expression of </w:t>
      </w:r>
      <w:proofErr w:type="spellStart"/>
      <w:r w:rsidRPr="00A862C1">
        <w:rPr>
          <w:rFonts w:ascii="Times New Roman" w:hAnsi="Times New Roman"/>
          <w:sz w:val="24"/>
          <w:szCs w:val="24"/>
        </w:rPr>
        <w:t>HIF</w:t>
      </w:r>
      <w:proofErr w:type="spellEnd"/>
      <w:r w:rsidRPr="00A862C1">
        <w:rPr>
          <w:rFonts w:ascii="Times New Roman" w:hAnsi="Times New Roman"/>
          <w:sz w:val="24"/>
          <w:szCs w:val="24"/>
        </w:rPr>
        <w:t xml:space="preserve">-1α. This upregulation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seems to play a crucial role in insulin-induced </w:t>
      </w:r>
      <w:r w:rsidRPr="00A862C1">
        <w:rPr>
          <w:rFonts w:ascii="Times New Roman" w:hAnsi="Times New Roman"/>
          <w:sz w:val="24"/>
          <w:szCs w:val="24"/>
        </w:rPr>
        <w:lastRenderedPageBreak/>
        <w:t xml:space="preserve">aerobic glycolysis, as the knockdown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partially inhibited glucose uptake and lactate production </w:t>
      </w:r>
      <w:r w:rsidRPr="00A862C1">
        <w:rPr>
          <w:rFonts w:ascii="Times New Roman" w:hAnsi="Times New Roman"/>
          <w:sz w:val="24"/>
          <w:szCs w:val="24"/>
        </w:rPr>
        <w:fldChar w:fldCharType="begin">
          <w:fldData xml:space="preserve">PEVuZE5vdGU+PENpdGU+PEF1dGhvcj5JcWJhbDwvQXV0aG9yPjxZZWFyPjIwMTM8L1llYXI+PFJl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PEVuZE5vdGU+PENpdGU+PEF1dGhvcj5JcWJhbDwvQXV0aG9yPjxZZWFyPjIwMTM8L1llYXI+PFJl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[180]</w:t>
      </w:r>
      <w:r w:rsidRPr="00A862C1">
        <w:rPr>
          <w:rFonts w:ascii="Times New Roman" w:hAnsi="Times New Roman"/>
          <w:sz w:val="24"/>
          <w:szCs w:val="24"/>
        </w:rPr>
        <w:fldChar w:fldCharType="end"/>
      </w:r>
      <w:r w:rsidRPr="00A862C1">
        <w:rPr>
          <w:rFonts w:ascii="Times New Roman" w:hAnsi="Times New Roman"/>
          <w:sz w:val="24"/>
          <w:szCs w:val="24"/>
        </w:rPr>
        <w:t xml:space="preserve">. </w:t>
      </w:r>
    </w:p>
    <w:p w14:paraId="45FF8600"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On the other hand, </w:t>
      </w:r>
      <w:proofErr w:type="spellStart"/>
      <w:r w:rsidRPr="00A862C1">
        <w:rPr>
          <w:rFonts w:ascii="Times New Roman" w:hAnsi="Times New Roman"/>
          <w:sz w:val="24"/>
          <w:szCs w:val="24"/>
        </w:rPr>
        <w:t>HIF</w:t>
      </w:r>
      <w:proofErr w:type="spellEnd"/>
      <w:r w:rsidRPr="00A862C1">
        <w:rPr>
          <w:rFonts w:ascii="Times New Roman" w:hAnsi="Times New Roman"/>
          <w:sz w:val="24"/>
          <w:szCs w:val="24"/>
        </w:rPr>
        <w:t>-1α</w:t>
      </w:r>
      <w:r w:rsidRPr="00A862C1" w:rsidDel="00C93A32">
        <w:rPr>
          <w:rFonts w:ascii="Times New Roman" w:hAnsi="Times New Roman"/>
          <w:sz w:val="24"/>
          <w:szCs w:val="24"/>
        </w:rPr>
        <w:t xml:space="preserve"> </w:t>
      </w:r>
      <w:r w:rsidRPr="00A862C1">
        <w:rPr>
          <w:rFonts w:ascii="Times New Roman" w:hAnsi="Times New Roman"/>
          <w:sz w:val="24"/>
          <w:szCs w:val="24"/>
        </w:rPr>
        <w:t xml:space="preserve">has been demonstrated to promote obesity-associated inflammation, inhibits insulin signaling, and promotes angiogenesis in an attempt to lower adipose tissue-hypoxia associated with adipocyte enlargement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&lt;EndNote&gt;&lt;Cite&gt;&lt;Author&gt;Ban&lt;/Author&gt;&lt;Year&gt;2014&lt;/Year&gt;&lt;RecNum&gt;118&lt;/RecNum&gt;&lt;DisplayText&gt;[181]&lt;/DisplayText&gt;&lt;record&gt;&lt;rec-number&gt;118&lt;/rec-number&gt;&lt;foreign-keys&gt;&lt;key app="EN" db-id="p0s2vev90sd0acetefl59sdfepad2dezst9a" timestamp="1544714747"&gt;118&lt;/key&gt;&lt;/foreign-keys&gt;&lt;ref-type name="Journal Article"&gt;17&lt;/ref-type&gt;&lt;contributors&gt;&lt;authors&gt;&lt;author&gt;Ban, J. J.&lt;/author&gt;&lt;author&gt;Ruthenborg, R. J.&lt;/author&gt;&lt;author&gt;Cho, K. W.&lt;/author&gt;&lt;author&gt;Kim, J. W.&lt;/author&gt;&lt;/authors&gt;&lt;/contributors&gt;&lt;auth-address&gt;Department of Biological Sciences, The University of Texas at Dallas, Richardson, TX, USA.&lt;/auth-address&gt;&lt;titles&gt;&lt;title&gt;Regulation of obesity and insulin resistance by hypoxia-inducible factors&lt;/title&gt;&lt;secondary-title&gt;Hypoxia (Auckl)&lt;/secondary-title&gt;&lt;alt-title&gt;Hypoxia (Auckland, N.Z.)&lt;/alt-title&gt;&lt;/titles&gt;&lt;periodical&gt;&lt;full-title&gt;Hypoxia (Auckl)&lt;/full-title&gt;&lt;abbr-1&gt;Hypoxia (Auckland, N.Z.)&lt;/abbr-1&gt;&lt;/periodical&gt;&lt;alt-periodical&gt;&lt;full-title&gt;Hypoxia (Auckl)&lt;/full-title&gt;&lt;abbr-1&gt;Hypoxia (Auckland, N.Z.)&lt;/abbr-1&gt;&lt;/alt-periodical&gt;&lt;pages&gt;171-183&lt;/pages&gt;&lt;volume&gt;2&lt;/volume&gt;&lt;edition&gt;2014/11/13&lt;/edition&gt;&lt;keywords&gt;&lt;keyword&gt;hypoxia-inducible factor-1&lt;/keyword&gt;&lt;keyword&gt;inflammation&lt;/keyword&gt;&lt;keyword&gt;oxygen&lt;/keyword&gt;&lt;/keywords&gt;&lt;dates&gt;&lt;year&gt;2014&lt;/year&gt;&lt;/dates&gt;&lt;isbn&gt;2324-1128 (Print)&amp;#xD;2324-1128&lt;/isbn&gt;&lt;accession-num&gt;27774475&lt;/accession-num&gt;&lt;urls&gt;&lt;/urls&gt;&lt;custom2&gt;PMC5045065&lt;/custom2&gt;&lt;electronic-resource-num&gt;10.2147/hp.s68771&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[181]</w:t>
      </w:r>
      <w:r w:rsidRPr="00A862C1">
        <w:rPr>
          <w:rFonts w:ascii="Times New Roman" w:hAnsi="Times New Roman"/>
          <w:sz w:val="24"/>
          <w:szCs w:val="24"/>
        </w:rPr>
        <w:fldChar w:fldCharType="end"/>
      </w:r>
      <w:r w:rsidRPr="00A862C1">
        <w:rPr>
          <w:rFonts w:ascii="Times New Roman" w:hAnsi="Times New Roman"/>
          <w:sz w:val="24"/>
          <w:szCs w:val="24"/>
        </w:rPr>
        <w:t xml:space="preserve">. The finding that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could affect </w:t>
      </w:r>
      <w:proofErr w:type="spellStart"/>
      <w:r w:rsidRPr="00A862C1">
        <w:rPr>
          <w:rFonts w:ascii="Times New Roman" w:hAnsi="Times New Roman"/>
          <w:sz w:val="24"/>
          <w:szCs w:val="24"/>
        </w:rPr>
        <w:t>HIF</w:t>
      </w:r>
      <w:proofErr w:type="spellEnd"/>
      <w:r w:rsidRPr="00A862C1">
        <w:rPr>
          <w:rFonts w:ascii="Times New Roman" w:hAnsi="Times New Roman"/>
          <w:sz w:val="24"/>
          <w:szCs w:val="24"/>
        </w:rPr>
        <w:t>-1α</w:t>
      </w:r>
      <w:r w:rsidRPr="00A862C1" w:rsidDel="00C93A32">
        <w:rPr>
          <w:rFonts w:ascii="Times New Roman" w:hAnsi="Times New Roman"/>
          <w:sz w:val="24"/>
          <w:szCs w:val="24"/>
        </w:rPr>
        <w:t xml:space="preserve"> </w:t>
      </w:r>
      <w:r w:rsidRPr="00A862C1">
        <w:rPr>
          <w:rFonts w:ascii="Times New Roman" w:hAnsi="Times New Roman"/>
          <w:sz w:val="24"/>
          <w:szCs w:val="24"/>
        </w:rPr>
        <w:t xml:space="preserve">expression suggests that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may regulate the insulin pathway and obesity-associated inflammation </w:t>
      </w:r>
      <w:r w:rsidRPr="00A862C1">
        <w:rPr>
          <w:rFonts w:ascii="Times New Roman" w:hAnsi="Times New Roman"/>
          <w:sz w:val="24"/>
          <w:szCs w:val="24"/>
        </w:rPr>
        <w:fldChar w:fldCharType="begin">
          <w:fldData xml:space="preserve">PEVuZE5vdGU+PENpdGU+PEF1dGhvcj5JcWJhbDwvQXV0aG9yPjxZZWFyPjIwMTM8L1llYXI+PFJl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PEVuZE5vdGU+PENpdGU+PEF1dGhvcj5JcWJhbDwvQXV0aG9yPjxZZWFyPjIwMTM8L1llYXI+PFJl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[180]</w:t>
      </w:r>
      <w:r w:rsidRPr="00A862C1">
        <w:rPr>
          <w:rFonts w:ascii="Times New Roman" w:hAnsi="Times New Roman"/>
          <w:sz w:val="24"/>
          <w:szCs w:val="24"/>
        </w:rPr>
        <w:fldChar w:fldCharType="end"/>
      </w:r>
      <w:r w:rsidRPr="00A862C1">
        <w:rPr>
          <w:rFonts w:ascii="Times New Roman" w:hAnsi="Times New Roman"/>
          <w:sz w:val="24"/>
          <w:szCs w:val="24"/>
        </w:rPr>
        <w:t xml:space="preserve">. However, further research is needed to better understand the exact metabolic function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and its role in insulin signaling under normal physiological conditions. Wang et al. sought to identify the role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beta cells and insulin secretion upon glucose (25 mM) stimulation in a non-human pancreatic cell line (NIT-1) </w:t>
      </w:r>
      <w:r w:rsidRPr="00A862C1">
        <w:rPr>
          <w:rFonts w:ascii="Times New Roman" w:hAnsi="Times New Roman"/>
          <w:sz w:val="24"/>
          <w:szCs w:val="24"/>
        </w:rPr>
        <w:fldChar w:fldCharType="begin">
          <w:fldData xml:space="preserve">PEVuZE5vdGU+PENpdGU+PEF1dGhvcj5XYW5nPC9BdXRob3I+PFllYXI+MjAxNTwvWWVhcj48UmVj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PEVuZE5vdGU+PENpdGU+PEF1dGhvcj5XYW5nPC9BdXRob3I+PFllYXI+MjAxNTwvWWVhcj48UmVj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[182]</w:t>
      </w:r>
      <w:r w:rsidRPr="00A862C1">
        <w:rPr>
          <w:rFonts w:ascii="Times New Roman" w:hAnsi="Times New Roman"/>
          <w:sz w:val="24"/>
          <w:szCs w:val="24"/>
        </w:rPr>
        <w:fldChar w:fldCharType="end"/>
      </w:r>
      <w:r w:rsidRPr="00A862C1">
        <w:rPr>
          <w:rFonts w:ascii="Times New Roman" w:hAnsi="Times New Roman"/>
          <w:sz w:val="24"/>
          <w:szCs w:val="24"/>
        </w:rPr>
        <w:t xml:space="preserve">. The main finding of the study demonstrated that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expression decreased when cells were exposed to high glucose conditions. This decline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expression suggested a potential contribution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insulin secretion. The authors subsequently indicated that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overexpression leads to an increase in beta cell proliferation and a significant reduction in apoptosis. As a result of these cellular changes in response to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overexpression, the authors observed a significant increase in insulin secretion which is most likely mediated through the </w:t>
      </w:r>
      <w:proofErr w:type="spellStart"/>
      <w:r w:rsidRPr="00A862C1">
        <w:rPr>
          <w:rFonts w:ascii="Times New Roman" w:hAnsi="Times New Roman"/>
          <w:sz w:val="24"/>
          <w:szCs w:val="24"/>
        </w:rPr>
        <w:t>Wnt</w:t>
      </w:r>
      <w:proofErr w:type="spellEnd"/>
      <w:r w:rsidRPr="00A862C1">
        <w:rPr>
          <w:rFonts w:ascii="Times New Roman" w:hAnsi="Times New Roman"/>
          <w:sz w:val="24"/>
          <w:szCs w:val="24"/>
        </w:rPr>
        <w:t>/catenin beta 1 (</w:t>
      </w:r>
      <w:proofErr w:type="spellStart"/>
      <w:r w:rsidRPr="00A862C1">
        <w:rPr>
          <w:rFonts w:ascii="Times New Roman" w:hAnsi="Times New Roman"/>
          <w:sz w:val="24"/>
          <w:szCs w:val="24"/>
        </w:rPr>
        <w:t>Wnt</w:t>
      </w:r>
      <w:proofErr w:type="spellEnd"/>
      <w:r w:rsidRPr="00A862C1">
        <w:rPr>
          <w:rFonts w:ascii="Times New Roman" w:hAnsi="Times New Roman"/>
          <w:sz w:val="24"/>
          <w:szCs w:val="24"/>
        </w:rPr>
        <w:t>/</w:t>
      </w:r>
      <w:proofErr w:type="spellStart"/>
      <w:r w:rsidRPr="00A862C1">
        <w:rPr>
          <w:rFonts w:ascii="Times New Roman" w:hAnsi="Times New Roman"/>
          <w:sz w:val="24"/>
          <w:szCs w:val="24"/>
        </w:rPr>
        <w:t>CTNNB1</w:t>
      </w:r>
      <w:proofErr w:type="spellEnd"/>
      <w:r w:rsidRPr="00A862C1">
        <w:rPr>
          <w:rFonts w:ascii="Times New Roman" w:hAnsi="Times New Roman"/>
          <w:sz w:val="24"/>
          <w:szCs w:val="24"/>
        </w:rPr>
        <w:t xml:space="preserve">) pathway. This study provided new insight into the role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beta islets and suggested the use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as a potential therapeutic target in treating diabetes </w:t>
      </w:r>
      <w:r w:rsidRPr="00A862C1">
        <w:rPr>
          <w:rFonts w:ascii="Times New Roman" w:hAnsi="Times New Roman"/>
          <w:sz w:val="24"/>
          <w:szCs w:val="24"/>
        </w:rPr>
        <w:fldChar w:fldCharType="begin">
          <w:fldData xml:space="preserve">PEVuZE5vdGU+PENpdGU+PEF1dGhvcj5XYW5nPC9BdXRob3I+PFllYXI+MjAxNTwvWWVhcj48UmVj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PEVuZE5vdGU+PENpdGU+PEF1dGhvcj5XYW5nPC9BdXRob3I+PFllYXI+MjAxNTwvWWVhcj48UmVj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[182]</w:t>
      </w:r>
      <w:r w:rsidRPr="00A862C1">
        <w:rPr>
          <w:rFonts w:ascii="Times New Roman" w:hAnsi="Times New Roman"/>
          <w:sz w:val="24"/>
          <w:szCs w:val="24"/>
        </w:rPr>
        <w:fldChar w:fldCharType="end"/>
      </w:r>
      <w:r w:rsidRPr="00A862C1">
        <w:rPr>
          <w:rFonts w:ascii="Times New Roman" w:hAnsi="Times New Roman"/>
          <w:sz w:val="24"/>
          <w:szCs w:val="24"/>
        </w:rPr>
        <w:t xml:space="preserve">. Yet, further research on the role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on insulin synthesis and overall glucose homeostasis is required. </w:t>
      </w:r>
    </w:p>
    <w:p w14:paraId="76C4952C" w14:textId="77777777" w:rsidR="00026EFC" w:rsidRPr="00B82934" w:rsidRDefault="00517171" w:rsidP="00B82934">
      <w:pPr>
        <w:pStyle w:val="Heading4"/>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1.</w:t>
      </w:r>
      <w:r w:rsidR="00026EFC" w:rsidRPr="00B82934">
        <w:rPr>
          <w:rFonts w:ascii="Times New Roman" w:hAnsi="Times New Roman" w:cs="Times New Roman"/>
          <w:b/>
          <w:bCs/>
          <w:i w:val="0"/>
          <w:iCs w:val="0"/>
          <w:color w:val="auto"/>
          <w:sz w:val="24"/>
          <w:szCs w:val="24"/>
        </w:rPr>
        <w:t xml:space="preserve">2.4.2 </w:t>
      </w:r>
      <w:proofErr w:type="spellStart"/>
      <w:r w:rsidR="00026EFC" w:rsidRPr="00B82934">
        <w:rPr>
          <w:rFonts w:ascii="Times New Roman" w:hAnsi="Times New Roman" w:cs="Times New Roman"/>
          <w:b/>
          <w:bCs/>
          <w:i w:val="0"/>
          <w:iCs w:val="0"/>
          <w:color w:val="auto"/>
          <w:sz w:val="24"/>
          <w:szCs w:val="24"/>
        </w:rPr>
        <w:t>Shikonin</w:t>
      </w:r>
      <w:proofErr w:type="spellEnd"/>
      <w:r w:rsidR="00026EFC" w:rsidRPr="00B82934">
        <w:rPr>
          <w:rFonts w:ascii="Times New Roman" w:hAnsi="Times New Roman" w:cs="Times New Roman"/>
          <w:b/>
          <w:bCs/>
          <w:i w:val="0"/>
          <w:iCs w:val="0"/>
          <w:color w:val="auto"/>
          <w:sz w:val="24"/>
          <w:szCs w:val="24"/>
        </w:rPr>
        <w:t xml:space="preserve"> Enhances Glucose Tolerance</w:t>
      </w:r>
    </w:p>
    <w:p w14:paraId="6E9BBDC1"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Obesity is a serious health issue and a risk factor for multiple metabolic disorders such as type 2 diabetes. Type 2 diabetes often results from disruptions in glucose homeostasis, partially due to the development of insulin resistance in major metabolic tissues such as the liver and adipose tissue. In previous studies, we determined the effects of </w:t>
      </w:r>
      <w:proofErr w:type="spellStart"/>
      <w:r w:rsidRPr="00A862C1">
        <w:rPr>
          <w:rFonts w:ascii="Times New Roman" w:hAnsi="Times New Roman"/>
          <w:sz w:val="24"/>
          <w:szCs w:val="24"/>
        </w:rPr>
        <w:t>shikonin</w:t>
      </w:r>
      <w:proofErr w:type="spellEnd"/>
      <w:r w:rsidRPr="00A862C1">
        <w:rPr>
          <w:rFonts w:ascii="Times New Roman" w:hAnsi="Times New Roman"/>
          <w:sz w:val="24"/>
          <w:szCs w:val="24"/>
        </w:rPr>
        <w:t xml:space="preserve"> on glucose tolerance and adiposity in mice fed either regular chow or high-fat diets </w:t>
      </w:r>
      <w:r w:rsidRPr="00A862C1">
        <w:rPr>
          <w:rFonts w:ascii="Times New Roman" w:hAnsi="Times New Roman"/>
          <w:sz w:val="24"/>
          <w:szCs w:val="24"/>
        </w:rPr>
        <w:fldChar w:fldCharType="begin">
          <w:fldData xml:space="preserve">PEVuZE5vdGU+PENpdGU+PEF1dGhvcj5CZXR0YWllYjwvQXV0aG9yPjxZZWFyPjIwMTU8L1llYXI+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PEVuZE5vdGU+PENpdGU+PEF1dGhvcj5CZXR0YWllYjwvQXV0aG9yPjxZZWFyPjIwMTU8L1llYXI+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[183]</w:t>
      </w:r>
      <w:r w:rsidRPr="00A862C1">
        <w:rPr>
          <w:rFonts w:ascii="Times New Roman" w:hAnsi="Times New Roman"/>
          <w:sz w:val="24"/>
          <w:szCs w:val="24"/>
        </w:rPr>
        <w:fldChar w:fldCharType="end"/>
      </w:r>
      <w:r w:rsidRPr="00A862C1">
        <w:rPr>
          <w:rFonts w:ascii="Times New Roman" w:hAnsi="Times New Roman"/>
          <w:sz w:val="24"/>
          <w:szCs w:val="24"/>
        </w:rPr>
        <w:t xml:space="preserve">, and we reported a reduction in weight gain and resistance to </w:t>
      </w:r>
      <w:proofErr w:type="spellStart"/>
      <w:r w:rsidRPr="00A862C1">
        <w:rPr>
          <w:rFonts w:ascii="Times New Roman" w:hAnsi="Times New Roman"/>
          <w:sz w:val="24"/>
          <w:szCs w:val="24"/>
        </w:rPr>
        <w:t>HFD</w:t>
      </w:r>
      <w:proofErr w:type="spellEnd"/>
      <w:r w:rsidRPr="00A862C1">
        <w:rPr>
          <w:rFonts w:ascii="Times New Roman" w:hAnsi="Times New Roman"/>
          <w:sz w:val="24"/>
          <w:szCs w:val="24"/>
        </w:rPr>
        <w:t xml:space="preserve">-induced glucose intolerance in </w:t>
      </w:r>
      <w:proofErr w:type="spellStart"/>
      <w:r w:rsidRPr="00A862C1">
        <w:rPr>
          <w:rFonts w:ascii="Times New Roman" w:hAnsi="Times New Roman"/>
          <w:sz w:val="24"/>
          <w:szCs w:val="24"/>
        </w:rPr>
        <w:t>shikonin</w:t>
      </w:r>
      <w:proofErr w:type="spellEnd"/>
      <w:r w:rsidRPr="00A862C1">
        <w:rPr>
          <w:rFonts w:ascii="Times New Roman" w:hAnsi="Times New Roman"/>
          <w:sz w:val="24"/>
          <w:szCs w:val="24"/>
        </w:rPr>
        <w:t xml:space="preserve">-treated animals. Furthermore, </w:t>
      </w:r>
      <w:proofErr w:type="spellStart"/>
      <w:r w:rsidRPr="00A862C1">
        <w:rPr>
          <w:rFonts w:ascii="Times New Roman" w:hAnsi="Times New Roman"/>
          <w:sz w:val="24"/>
          <w:szCs w:val="24"/>
        </w:rPr>
        <w:t>shikonin</w:t>
      </w:r>
      <w:proofErr w:type="spellEnd"/>
      <w:r w:rsidRPr="00A862C1">
        <w:rPr>
          <w:rFonts w:ascii="Times New Roman" w:hAnsi="Times New Roman"/>
          <w:sz w:val="24"/>
          <w:szCs w:val="24"/>
        </w:rPr>
        <w:t xml:space="preserve"> treatment attenuated </w:t>
      </w:r>
      <w:proofErr w:type="spellStart"/>
      <w:r w:rsidRPr="00A862C1">
        <w:rPr>
          <w:rFonts w:ascii="Times New Roman" w:hAnsi="Times New Roman"/>
          <w:sz w:val="24"/>
          <w:szCs w:val="24"/>
        </w:rPr>
        <w:t>HFD</w:t>
      </w:r>
      <w:proofErr w:type="spellEnd"/>
      <w:r w:rsidRPr="00A862C1">
        <w:rPr>
          <w:rFonts w:ascii="Times New Roman" w:hAnsi="Times New Roman"/>
          <w:sz w:val="24"/>
          <w:szCs w:val="24"/>
        </w:rPr>
        <w:t xml:space="preserve">-induced hepatic dyslipidemia, enhanced hepatic insulin signaling in both chow and </w:t>
      </w:r>
      <w:proofErr w:type="spellStart"/>
      <w:r w:rsidRPr="00A862C1">
        <w:rPr>
          <w:rFonts w:ascii="Times New Roman" w:hAnsi="Times New Roman"/>
          <w:sz w:val="24"/>
          <w:szCs w:val="24"/>
        </w:rPr>
        <w:t>HFD</w:t>
      </w:r>
      <w:proofErr w:type="spellEnd"/>
      <w:r w:rsidRPr="00A862C1">
        <w:rPr>
          <w:rFonts w:ascii="Times New Roman" w:hAnsi="Times New Roman"/>
          <w:sz w:val="24"/>
          <w:szCs w:val="24"/>
        </w:rPr>
        <w:t xml:space="preserve">-fed mice. These data suggest that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is a key player in glucose homeostasis and adiposity </w:t>
      </w:r>
      <w:r w:rsidRPr="00A862C1">
        <w:rPr>
          <w:rFonts w:ascii="Times New Roman" w:hAnsi="Times New Roman"/>
          <w:sz w:val="24"/>
          <w:szCs w:val="24"/>
        </w:rPr>
        <w:fldChar w:fldCharType="begin">
          <w:fldData xml:space="preserve">PEVuZE5vdGU+PENpdGU+PEF1dGhvcj5CZXR0YWllYjwvQXV0aG9yPjxZZWFyPjIwMTU8L1llYXI+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PEVuZE5vdGU+PENpdGU+PEF1dGhvcj5CZXR0YWllYjwvQXV0aG9yPjxZZWFyPjIwMTU8L1llYXI+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[183]</w:t>
      </w:r>
      <w:r w:rsidRPr="00A862C1">
        <w:rPr>
          <w:rFonts w:ascii="Times New Roman" w:hAnsi="Times New Roman"/>
          <w:sz w:val="24"/>
          <w:szCs w:val="24"/>
        </w:rPr>
        <w:fldChar w:fldCharType="end"/>
      </w:r>
      <w:r w:rsidRPr="00A862C1">
        <w:rPr>
          <w:rFonts w:ascii="Times New Roman" w:hAnsi="Times New Roman"/>
          <w:sz w:val="24"/>
          <w:szCs w:val="24"/>
        </w:rPr>
        <w:t xml:space="preserve">. However, as indicated above, </w:t>
      </w:r>
      <w:proofErr w:type="spellStart"/>
      <w:r w:rsidRPr="00A862C1">
        <w:rPr>
          <w:rFonts w:ascii="Times New Roman" w:hAnsi="Times New Roman"/>
          <w:sz w:val="24"/>
          <w:szCs w:val="24"/>
        </w:rPr>
        <w:t>shikonin</w:t>
      </w:r>
      <w:proofErr w:type="spellEnd"/>
      <w:r w:rsidRPr="00A862C1">
        <w:rPr>
          <w:rFonts w:ascii="Times New Roman" w:hAnsi="Times New Roman"/>
          <w:sz w:val="24"/>
          <w:szCs w:val="24"/>
        </w:rPr>
        <w:t xml:space="preserve"> does not only inhibit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but also inhibits other signaling molecules such as </w:t>
      </w:r>
      <w:proofErr w:type="spellStart"/>
      <w:r w:rsidRPr="00A862C1">
        <w:rPr>
          <w:rFonts w:ascii="Times New Roman" w:hAnsi="Times New Roman"/>
          <w:sz w:val="24"/>
          <w:szCs w:val="24"/>
        </w:rPr>
        <w:t>PTEN</w:t>
      </w:r>
      <w:proofErr w:type="spellEnd"/>
      <w:r w:rsidRPr="00A862C1">
        <w:rPr>
          <w:rFonts w:ascii="Times New Roman" w:hAnsi="Times New Roman"/>
          <w:sz w:val="24"/>
          <w:szCs w:val="24"/>
        </w:rPr>
        <w:t xml:space="preserve"> and </w:t>
      </w:r>
      <w:proofErr w:type="spellStart"/>
      <w:r w:rsidRPr="00A862C1">
        <w:rPr>
          <w:rFonts w:ascii="Times New Roman" w:hAnsi="Times New Roman"/>
          <w:sz w:val="24"/>
          <w:szCs w:val="24"/>
        </w:rPr>
        <w:t>PTP1B</w:t>
      </w:r>
      <w:proofErr w:type="spellEnd"/>
      <w:r w:rsidRPr="00A862C1">
        <w:rPr>
          <w:rFonts w:ascii="Times New Roman" w:hAnsi="Times New Roman"/>
          <w:sz w:val="24"/>
          <w:szCs w:val="24"/>
        </w:rPr>
        <w:t xml:space="preserve"> </w:t>
      </w:r>
      <w:r w:rsidRPr="00A862C1">
        <w:rPr>
          <w:rFonts w:ascii="Times New Roman" w:hAnsi="Times New Roman"/>
          <w:sz w:val="24"/>
          <w:szCs w:val="24"/>
        </w:rPr>
        <w:fldChar w:fldCharType="begin">
          <w:fldData xml:space="preserve">PEVuZE5vdGU+PENpdGU+PEF1dGhvcj5OaWdvcmlrYXdhPC9BdXRob3I+PFllYXI+MjAwNjwvWWVh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PEVuZE5vdGU+PENpdGU+PEF1dGhvcj5OaWdvcmlrYXdhPC9BdXRob3I+PFllYXI+MjAwNjwvWWVh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[125]</w:t>
      </w:r>
      <w:r w:rsidRPr="00A862C1">
        <w:rPr>
          <w:rFonts w:ascii="Times New Roman" w:hAnsi="Times New Roman"/>
          <w:sz w:val="24"/>
          <w:szCs w:val="24"/>
        </w:rPr>
        <w:fldChar w:fldCharType="end"/>
      </w:r>
      <w:r w:rsidRPr="00A862C1">
        <w:rPr>
          <w:rFonts w:ascii="Times New Roman" w:hAnsi="Times New Roman"/>
          <w:sz w:val="24"/>
          <w:szCs w:val="24"/>
        </w:rPr>
        <w:t xml:space="preserve">. </w:t>
      </w:r>
      <w:r w:rsidRPr="00A862C1">
        <w:rPr>
          <w:rFonts w:ascii="Times New Roman" w:hAnsi="Times New Roman"/>
          <w:sz w:val="24"/>
          <w:szCs w:val="24"/>
        </w:rPr>
        <w:lastRenderedPageBreak/>
        <w:t xml:space="preserve">Therefore, future studies utilizing a genetic deletion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may further elucidate the role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these metabolic disorders.</w:t>
      </w:r>
    </w:p>
    <w:p w14:paraId="67CB9038" w14:textId="77777777" w:rsidR="00026EFC" w:rsidRPr="00B82934" w:rsidRDefault="00517171" w:rsidP="00B82934">
      <w:pPr>
        <w:pStyle w:val="Heading4"/>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1.</w:t>
      </w:r>
      <w:r w:rsidR="00026EFC" w:rsidRPr="00B82934">
        <w:rPr>
          <w:rFonts w:ascii="Times New Roman" w:hAnsi="Times New Roman" w:cs="Times New Roman"/>
          <w:b/>
          <w:bCs/>
          <w:i w:val="0"/>
          <w:iCs w:val="0"/>
          <w:color w:val="auto"/>
          <w:sz w:val="24"/>
          <w:szCs w:val="24"/>
        </w:rPr>
        <w:t>2.4.3 Hepatic Disorders</w:t>
      </w:r>
    </w:p>
    <w:p w14:paraId="07689EF8" w14:textId="77777777" w:rsidR="00026EFC" w:rsidRPr="00A862C1" w:rsidRDefault="00026EFC" w:rsidP="004C7EE4">
      <w:pPr>
        <w:spacing w:before="120" w:after="120" w:line="360" w:lineRule="auto"/>
        <w:jc w:val="both"/>
        <w:rPr>
          <w:rFonts w:ascii="Times New Roman" w:hAnsi="Times New Roman"/>
          <w:bCs/>
          <w:sz w:val="24"/>
          <w:szCs w:val="24"/>
        </w:rPr>
      </w:pPr>
      <w:r w:rsidRPr="00A862C1">
        <w:rPr>
          <w:rFonts w:ascii="Times New Roman" w:hAnsi="Times New Roman"/>
          <w:bCs/>
          <w:sz w:val="24"/>
          <w:szCs w:val="24"/>
        </w:rPr>
        <w:t xml:space="preserve">Insulin plays a significant role in regulating the metabolic phenotype of the liver, especially as it relates to glucose homeostasis. Depletion of insulin in the liver results in hyperglycemia and altered glucose metabolism </w:t>
      </w:r>
      <w:r w:rsidRPr="00A862C1">
        <w:rPr>
          <w:rFonts w:ascii="Times New Roman" w:hAnsi="Times New Roman"/>
          <w:bCs/>
          <w:sz w:val="24"/>
          <w:szCs w:val="24"/>
        </w:rPr>
        <w:fldChar w:fldCharType="begin">
          <w:fldData xml:space="preserve">PEVuZE5vdGU+PENpdGU+PEF1dGhvcj5SdWk8L0F1dGhvcj48WWVhcj4yMDE0PC9ZZWFyPjxSZWNO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</w:fldData>
        </w:fldChar>
      </w:r>
      <w:r>
        <w:rPr>
          <w:rFonts w:ascii="Times New Roman" w:hAnsi="Times New Roman"/>
          <w:bCs/>
          <w:sz w:val="24"/>
          <w:szCs w:val="24"/>
        </w:rPr>
        <w:instrText xml:space="preserve"> ADDIN EN.CITE </w:instrText>
      </w:r>
      <w:r>
        <w:rPr>
          <w:rFonts w:ascii="Times New Roman" w:hAnsi="Times New Roman"/>
          <w:bCs/>
          <w:sz w:val="24"/>
          <w:szCs w:val="24"/>
        </w:rPr>
        <w:fldChar w:fldCharType="begin">
          <w:fldData xml:space="preserve">PEVuZE5vdGU+PENpdGU+PEF1dGhvcj5SdWk8L0F1dGhvcj48WWVhcj4yMDE0PC9ZZWFyPjxSZWNO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</w:fldData>
        </w:fldChar>
      </w:r>
      <w:r>
        <w:rPr>
          <w:rFonts w:ascii="Times New Roman" w:hAnsi="Times New Roman"/>
          <w:bCs/>
          <w:sz w:val="24"/>
          <w:szCs w:val="24"/>
        </w:rPr>
        <w:instrText xml:space="preserve"> ADDIN EN.CITE.DATA </w:instrText>
      </w:r>
      <w:r>
        <w:rPr>
          <w:rFonts w:ascii="Times New Roman" w:hAnsi="Times New Roman"/>
          <w:bCs/>
          <w:sz w:val="24"/>
          <w:szCs w:val="24"/>
        </w:rPr>
      </w:r>
      <w:r>
        <w:rPr>
          <w:rFonts w:ascii="Times New Roman" w:hAnsi="Times New Roman"/>
          <w:bCs/>
          <w:sz w:val="24"/>
          <w:szCs w:val="24"/>
        </w:rPr>
        <w:fldChar w:fldCharType="end"/>
      </w:r>
      <w:r w:rsidRPr="00A862C1">
        <w:rPr>
          <w:rFonts w:ascii="Times New Roman" w:hAnsi="Times New Roman"/>
          <w:bCs/>
          <w:sz w:val="24"/>
          <w:szCs w:val="24"/>
        </w:rPr>
      </w:r>
      <w:r w:rsidRPr="00A862C1">
        <w:rPr>
          <w:rFonts w:ascii="Times New Roman" w:hAnsi="Times New Roman"/>
          <w:bCs/>
          <w:sz w:val="24"/>
          <w:szCs w:val="24"/>
        </w:rPr>
        <w:fldChar w:fldCharType="separate"/>
      </w:r>
      <w:r>
        <w:rPr>
          <w:rFonts w:ascii="Times New Roman" w:hAnsi="Times New Roman"/>
          <w:bCs/>
          <w:noProof/>
          <w:sz w:val="24"/>
          <w:szCs w:val="24"/>
        </w:rPr>
        <w:t>[184]</w:t>
      </w:r>
      <w:r w:rsidRPr="00A862C1">
        <w:rPr>
          <w:rFonts w:ascii="Times New Roman" w:hAnsi="Times New Roman"/>
          <w:bCs/>
          <w:sz w:val="24"/>
          <w:szCs w:val="24"/>
        </w:rPr>
        <w:fldChar w:fldCharType="end"/>
      </w:r>
      <w:r w:rsidRPr="00A862C1">
        <w:rPr>
          <w:rFonts w:ascii="Times New Roman" w:hAnsi="Times New Roman"/>
          <w:bCs/>
          <w:sz w:val="24"/>
          <w:szCs w:val="24"/>
        </w:rPr>
        <w:t xml:space="preserve">. The involvement of </w:t>
      </w:r>
      <w:proofErr w:type="spellStart"/>
      <w:r w:rsidRPr="00A862C1">
        <w:rPr>
          <w:rFonts w:ascii="Times New Roman" w:hAnsi="Times New Roman"/>
          <w:bCs/>
          <w:sz w:val="24"/>
          <w:szCs w:val="24"/>
        </w:rPr>
        <w:t>PKM2</w:t>
      </w:r>
      <w:proofErr w:type="spellEnd"/>
      <w:r w:rsidRPr="00A862C1">
        <w:rPr>
          <w:rFonts w:ascii="Times New Roman" w:hAnsi="Times New Roman"/>
          <w:bCs/>
          <w:sz w:val="24"/>
          <w:szCs w:val="24"/>
        </w:rPr>
        <w:t xml:space="preserve"> in liver metabolism was recently investigated by Chen and colleagues who reported a significant increase in </w:t>
      </w:r>
      <w:proofErr w:type="spellStart"/>
      <w:r w:rsidRPr="00A862C1">
        <w:rPr>
          <w:rFonts w:ascii="Times New Roman" w:hAnsi="Times New Roman"/>
          <w:bCs/>
          <w:sz w:val="24"/>
          <w:szCs w:val="24"/>
        </w:rPr>
        <w:t>PKM2</w:t>
      </w:r>
      <w:proofErr w:type="spellEnd"/>
      <w:r w:rsidRPr="00A862C1">
        <w:rPr>
          <w:rFonts w:ascii="Times New Roman" w:hAnsi="Times New Roman"/>
          <w:bCs/>
          <w:sz w:val="24"/>
          <w:szCs w:val="24"/>
        </w:rPr>
        <w:t xml:space="preserve"> expression in the liver of insulin-resistant animals. The overexpression of </w:t>
      </w:r>
      <w:proofErr w:type="spellStart"/>
      <w:r w:rsidRPr="00A862C1">
        <w:rPr>
          <w:rFonts w:ascii="Times New Roman" w:hAnsi="Times New Roman"/>
          <w:bCs/>
          <w:sz w:val="24"/>
          <w:szCs w:val="24"/>
        </w:rPr>
        <w:t>PKM2</w:t>
      </w:r>
      <w:proofErr w:type="spellEnd"/>
      <w:r w:rsidRPr="00A862C1">
        <w:rPr>
          <w:rFonts w:ascii="Times New Roman" w:hAnsi="Times New Roman"/>
          <w:bCs/>
          <w:sz w:val="24"/>
          <w:szCs w:val="24"/>
        </w:rPr>
        <w:t xml:space="preserve">, </w:t>
      </w:r>
      <w:r w:rsidRPr="00A862C1">
        <w:rPr>
          <w:rFonts w:ascii="Times New Roman" w:hAnsi="Times New Roman"/>
          <w:bCs/>
          <w:i/>
          <w:sz w:val="24"/>
          <w:szCs w:val="24"/>
        </w:rPr>
        <w:t>in vitro</w:t>
      </w:r>
      <w:r w:rsidRPr="00A862C1">
        <w:rPr>
          <w:rFonts w:ascii="Times New Roman" w:hAnsi="Times New Roman"/>
          <w:bCs/>
          <w:sz w:val="24"/>
          <w:szCs w:val="24"/>
        </w:rPr>
        <w:t xml:space="preserve">, resulted in higher </w:t>
      </w:r>
      <w:r w:rsidRPr="00A53311">
        <w:rPr>
          <w:rFonts w:ascii="Times New Roman" w:hAnsi="Times New Roman"/>
          <w:bCs/>
          <w:sz w:val="24"/>
          <w:szCs w:val="24"/>
        </w:rPr>
        <w:t>lipid accumulation in hepatic cancer cells (</w:t>
      </w:r>
      <w:proofErr w:type="spellStart"/>
      <w:r w:rsidRPr="00A53311">
        <w:rPr>
          <w:rFonts w:ascii="Times New Roman" w:hAnsi="Times New Roman"/>
          <w:bCs/>
          <w:sz w:val="24"/>
          <w:szCs w:val="24"/>
        </w:rPr>
        <w:t>HepG2</w:t>
      </w:r>
      <w:proofErr w:type="spellEnd"/>
      <w:r w:rsidRPr="00A53311">
        <w:rPr>
          <w:rFonts w:ascii="Times New Roman" w:hAnsi="Times New Roman"/>
          <w:bCs/>
          <w:sz w:val="24"/>
          <w:szCs w:val="24"/>
        </w:rPr>
        <w:t>) treated with palmitate. However,</w:t>
      </w:r>
      <w:r w:rsidRPr="00A53311">
        <w:rPr>
          <w:rFonts w:ascii="Times New Roman" w:hAnsi="Times New Roman"/>
          <w:sz w:val="24"/>
          <w:szCs w:val="24"/>
        </w:rPr>
        <w:t xml:space="preserve"> </w:t>
      </w:r>
      <w:proofErr w:type="spellStart"/>
      <w:r w:rsidRPr="00A53311">
        <w:rPr>
          <w:rFonts w:ascii="Times New Roman" w:hAnsi="Times New Roman"/>
          <w:bCs/>
          <w:sz w:val="24"/>
          <w:szCs w:val="24"/>
        </w:rPr>
        <w:t>PKM2</w:t>
      </w:r>
      <w:proofErr w:type="spellEnd"/>
      <w:r w:rsidRPr="00A53311">
        <w:rPr>
          <w:rFonts w:ascii="Times New Roman" w:hAnsi="Times New Roman"/>
          <w:bCs/>
          <w:sz w:val="24"/>
          <w:szCs w:val="24"/>
        </w:rPr>
        <w:t xml:space="preserve"> deficiency in these cells enhanced the activation of both AKT and glycogen synthase kinase 3 beta (</w:t>
      </w:r>
      <w:proofErr w:type="spellStart"/>
      <w:r w:rsidRPr="00A53311">
        <w:rPr>
          <w:rFonts w:ascii="Times New Roman" w:hAnsi="Times New Roman"/>
          <w:bCs/>
          <w:sz w:val="24"/>
          <w:szCs w:val="24"/>
        </w:rPr>
        <w:t>GSK3</w:t>
      </w:r>
      <w:proofErr w:type="spellEnd"/>
      <w:r w:rsidRPr="00A53311">
        <w:rPr>
          <w:rFonts w:ascii="Times New Roman" w:hAnsi="Times New Roman"/>
          <w:bCs/>
          <w:sz w:val="24"/>
          <w:szCs w:val="24"/>
        </w:rPr>
        <w:t xml:space="preserve">β) upon treatment with palmitate and insulin. Mechanistically, these effects appear to be mediated, at least in part, by the activation of </w:t>
      </w:r>
      <w:proofErr w:type="spellStart"/>
      <w:r w:rsidRPr="00A53311">
        <w:rPr>
          <w:rFonts w:ascii="Times New Roman" w:hAnsi="Times New Roman"/>
          <w:bCs/>
          <w:sz w:val="24"/>
          <w:szCs w:val="24"/>
        </w:rPr>
        <w:t>STAT3</w:t>
      </w:r>
      <w:proofErr w:type="spellEnd"/>
      <w:r w:rsidRPr="00A53311">
        <w:rPr>
          <w:rFonts w:ascii="Times New Roman" w:hAnsi="Times New Roman"/>
          <w:bCs/>
          <w:sz w:val="24"/>
          <w:szCs w:val="24"/>
        </w:rPr>
        <w:t xml:space="preserve">, as the overexpression of </w:t>
      </w:r>
      <w:proofErr w:type="spellStart"/>
      <w:r w:rsidRPr="00A53311">
        <w:rPr>
          <w:rFonts w:ascii="Times New Roman" w:hAnsi="Times New Roman"/>
          <w:bCs/>
          <w:sz w:val="24"/>
          <w:szCs w:val="24"/>
        </w:rPr>
        <w:t>PKM2</w:t>
      </w:r>
      <w:proofErr w:type="spellEnd"/>
      <w:r w:rsidRPr="00A53311">
        <w:rPr>
          <w:rFonts w:ascii="Times New Roman" w:hAnsi="Times New Roman"/>
          <w:bCs/>
          <w:sz w:val="24"/>
          <w:szCs w:val="24"/>
        </w:rPr>
        <w:t xml:space="preserve"> increased the phosphorylation and subsequent activation of </w:t>
      </w:r>
      <w:proofErr w:type="spellStart"/>
      <w:r w:rsidRPr="00A53311">
        <w:rPr>
          <w:rFonts w:ascii="Times New Roman" w:hAnsi="Times New Roman"/>
          <w:bCs/>
          <w:sz w:val="24"/>
          <w:szCs w:val="24"/>
        </w:rPr>
        <w:t>STAT3</w:t>
      </w:r>
      <w:proofErr w:type="spellEnd"/>
      <w:r w:rsidRPr="00A53311">
        <w:rPr>
          <w:rFonts w:ascii="Times New Roman" w:hAnsi="Times New Roman"/>
          <w:bCs/>
          <w:sz w:val="24"/>
          <w:szCs w:val="24"/>
        </w:rPr>
        <w:t xml:space="preserve"> </w:t>
      </w:r>
      <w:r w:rsidRPr="00A53311">
        <w:rPr>
          <w:rFonts w:ascii="Times New Roman" w:hAnsi="Times New Roman"/>
          <w:bCs/>
          <w:sz w:val="24"/>
          <w:szCs w:val="24"/>
        </w:rPr>
        <w:fldChar w:fldCharType="begin">
          <w:fldData xml:space="preserve">PEVuZE5vdGU+PENpdGU+PEF1dGhvcj5DaGVuPC9BdXRob3I+PFllYXI+MjAxNzwvWWVhcj48UmVj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</w:fldData>
        </w:fldChar>
      </w:r>
      <w:r>
        <w:rPr>
          <w:rFonts w:ascii="Times New Roman" w:hAnsi="Times New Roman"/>
          <w:bCs/>
          <w:sz w:val="24"/>
          <w:szCs w:val="24"/>
        </w:rPr>
        <w:instrText xml:space="preserve"> ADDIN EN.CITE </w:instrText>
      </w:r>
      <w:r>
        <w:rPr>
          <w:rFonts w:ascii="Times New Roman" w:hAnsi="Times New Roman"/>
          <w:bCs/>
          <w:sz w:val="24"/>
          <w:szCs w:val="24"/>
        </w:rPr>
        <w:fldChar w:fldCharType="begin">
          <w:fldData xml:space="preserve">PEVuZE5vdGU+PENpdGU+PEF1dGhvcj5DaGVuPC9BdXRob3I+PFllYXI+MjAxNzwvWWVhcj48UmVj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</w:fldData>
        </w:fldChar>
      </w:r>
      <w:r>
        <w:rPr>
          <w:rFonts w:ascii="Times New Roman" w:hAnsi="Times New Roman"/>
          <w:bCs/>
          <w:sz w:val="24"/>
          <w:szCs w:val="24"/>
        </w:rPr>
        <w:instrText xml:space="preserve"> ADDIN EN.CITE.DATA </w:instrText>
      </w:r>
      <w:r>
        <w:rPr>
          <w:rFonts w:ascii="Times New Roman" w:hAnsi="Times New Roman"/>
          <w:bCs/>
          <w:sz w:val="24"/>
          <w:szCs w:val="24"/>
        </w:rPr>
      </w:r>
      <w:r>
        <w:rPr>
          <w:rFonts w:ascii="Times New Roman" w:hAnsi="Times New Roman"/>
          <w:bCs/>
          <w:sz w:val="24"/>
          <w:szCs w:val="24"/>
        </w:rPr>
        <w:fldChar w:fldCharType="end"/>
      </w:r>
      <w:r w:rsidRPr="00A53311">
        <w:rPr>
          <w:rFonts w:ascii="Times New Roman" w:hAnsi="Times New Roman"/>
          <w:bCs/>
          <w:sz w:val="24"/>
          <w:szCs w:val="24"/>
        </w:rPr>
      </w:r>
      <w:r w:rsidRPr="00A53311">
        <w:rPr>
          <w:rFonts w:ascii="Times New Roman" w:hAnsi="Times New Roman"/>
          <w:bCs/>
          <w:sz w:val="24"/>
          <w:szCs w:val="24"/>
        </w:rPr>
        <w:fldChar w:fldCharType="separate"/>
      </w:r>
      <w:r>
        <w:rPr>
          <w:rFonts w:ascii="Times New Roman" w:hAnsi="Times New Roman"/>
          <w:bCs/>
          <w:noProof/>
          <w:sz w:val="24"/>
          <w:szCs w:val="24"/>
        </w:rPr>
        <w:t>[185]</w:t>
      </w:r>
      <w:r w:rsidRPr="00A53311">
        <w:rPr>
          <w:rFonts w:ascii="Times New Roman" w:hAnsi="Times New Roman"/>
          <w:bCs/>
          <w:sz w:val="24"/>
          <w:szCs w:val="24"/>
        </w:rPr>
        <w:fldChar w:fldCharType="end"/>
      </w:r>
      <w:r w:rsidRPr="00A53311">
        <w:rPr>
          <w:rFonts w:ascii="Times New Roman" w:hAnsi="Times New Roman"/>
          <w:bCs/>
          <w:sz w:val="24"/>
          <w:szCs w:val="24"/>
        </w:rPr>
        <w:t xml:space="preserve">. Previous reports have shown that activation of the </w:t>
      </w:r>
      <w:proofErr w:type="spellStart"/>
      <w:r w:rsidRPr="00A53311">
        <w:rPr>
          <w:rFonts w:ascii="Times New Roman" w:hAnsi="Times New Roman"/>
          <w:bCs/>
          <w:sz w:val="24"/>
          <w:szCs w:val="24"/>
        </w:rPr>
        <w:t>STAT3</w:t>
      </w:r>
      <w:proofErr w:type="spellEnd"/>
      <w:r w:rsidRPr="00A53311">
        <w:rPr>
          <w:rFonts w:ascii="Times New Roman" w:hAnsi="Times New Roman"/>
          <w:bCs/>
          <w:sz w:val="24"/>
          <w:szCs w:val="24"/>
        </w:rPr>
        <w:t xml:space="preserve"> pathway may result in hepatic insulin resistance via the suppressor of cytokine signaling 3 (</w:t>
      </w:r>
      <w:proofErr w:type="spellStart"/>
      <w:r w:rsidRPr="00A53311">
        <w:rPr>
          <w:rFonts w:ascii="Times New Roman" w:hAnsi="Times New Roman"/>
          <w:bCs/>
          <w:sz w:val="24"/>
          <w:szCs w:val="24"/>
        </w:rPr>
        <w:t>SOCS3</w:t>
      </w:r>
      <w:proofErr w:type="spellEnd"/>
      <w:r w:rsidRPr="00A53311">
        <w:rPr>
          <w:rFonts w:ascii="Times New Roman" w:hAnsi="Times New Roman"/>
          <w:bCs/>
          <w:sz w:val="24"/>
          <w:szCs w:val="24"/>
        </w:rPr>
        <w:t xml:space="preserve">) protein </w:t>
      </w:r>
      <w:r w:rsidRPr="00A53311">
        <w:rPr>
          <w:rFonts w:ascii="Times New Roman" w:hAnsi="Times New Roman"/>
          <w:bCs/>
          <w:sz w:val="24"/>
          <w:szCs w:val="24"/>
        </w:rPr>
        <w:fldChar w:fldCharType="begin">
          <w:fldData xml:space="preserve">PEVuZE5vdGU+PENpdGU+PEF1dGhvcj5XdW5kZXJsaWNoPC9BdXRob3I+PFllYXI+MjAxMzwvWWVh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</w:fldData>
        </w:fldChar>
      </w:r>
      <w:r>
        <w:rPr>
          <w:rFonts w:ascii="Times New Roman" w:hAnsi="Times New Roman"/>
          <w:bCs/>
          <w:sz w:val="24"/>
          <w:szCs w:val="24"/>
        </w:rPr>
        <w:instrText xml:space="preserve"> ADDIN EN.CITE </w:instrText>
      </w:r>
      <w:r>
        <w:rPr>
          <w:rFonts w:ascii="Times New Roman" w:hAnsi="Times New Roman"/>
          <w:bCs/>
          <w:sz w:val="24"/>
          <w:szCs w:val="24"/>
        </w:rPr>
        <w:fldChar w:fldCharType="begin">
          <w:fldData xml:space="preserve">PEVuZE5vdGU+PENpdGU+PEF1dGhvcj5XdW5kZXJsaWNoPC9BdXRob3I+PFllYXI+MjAxMzwvWWVh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</w:fldData>
        </w:fldChar>
      </w:r>
      <w:r>
        <w:rPr>
          <w:rFonts w:ascii="Times New Roman" w:hAnsi="Times New Roman"/>
          <w:bCs/>
          <w:sz w:val="24"/>
          <w:szCs w:val="24"/>
        </w:rPr>
        <w:instrText xml:space="preserve"> ADDIN EN.CITE.DATA </w:instrText>
      </w:r>
      <w:r>
        <w:rPr>
          <w:rFonts w:ascii="Times New Roman" w:hAnsi="Times New Roman"/>
          <w:bCs/>
          <w:sz w:val="24"/>
          <w:szCs w:val="24"/>
        </w:rPr>
      </w:r>
      <w:r>
        <w:rPr>
          <w:rFonts w:ascii="Times New Roman" w:hAnsi="Times New Roman"/>
          <w:bCs/>
          <w:sz w:val="24"/>
          <w:szCs w:val="24"/>
        </w:rPr>
        <w:fldChar w:fldCharType="end"/>
      </w:r>
      <w:r w:rsidRPr="00A53311">
        <w:rPr>
          <w:rFonts w:ascii="Times New Roman" w:hAnsi="Times New Roman"/>
          <w:bCs/>
          <w:sz w:val="24"/>
          <w:szCs w:val="24"/>
        </w:rPr>
      </w:r>
      <w:r w:rsidRPr="00A53311">
        <w:rPr>
          <w:rFonts w:ascii="Times New Roman" w:hAnsi="Times New Roman"/>
          <w:bCs/>
          <w:sz w:val="24"/>
          <w:szCs w:val="24"/>
        </w:rPr>
        <w:fldChar w:fldCharType="separate"/>
      </w:r>
      <w:r>
        <w:rPr>
          <w:rFonts w:ascii="Times New Roman" w:hAnsi="Times New Roman"/>
          <w:bCs/>
          <w:noProof/>
          <w:sz w:val="24"/>
          <w:szCs w:val="24"/>
        </w:rPr>
        <w:t>[186, 187]</w:t>
      </w:r>
      <w:r w:rsidRPr="00A53311">
        <w:rPr>
          <w:rFonts w:ascii="Times New Roman" w:hAnsi="Times New Roman"/>
          <w:bCs/>
          <w:sz w:val="24"/>
          <w:szCs w:val="24"/>
        </w:rPr>
        <w:fldChar w:fldCharType="end"/>
      </w:r>
      <w:r w:rsidRPr="00A53311">
        <w:rPr>
          <w:rFonts w:ascii="Times New Roman" w:hAnsi="Times New Roman"/>
          <w:bCs/>
          <w:sz w:val="24"/>
          <w:szCs w:val="24"/>
        </w:rPr>
        <w:t xml:space="preserve">.  </w:t>
      </w:r>
    </w:p>
    <w:p w14:paraId="53A755C7"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Aside from its role in hepatic insulin resistance, increased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expression was also shown to be associated with obesity and steatohepatitis </w:t>
      </w:r>
      <w:r w:rsidRPr="00A862C1">
        <w:rPr>
          <w:rFonts w:ascii="Times New Roman" w:hAnsi="Times New Roman"/>
          <w:sz w:val="24"/>
          <w:szCs w:val="24"/>
        </w:rPr>
        <w:fldChar w:fldCharType="begin">
          <w:fldData xml:space="preserve">PEVuZE5vdGU+PENpdGU+PEF1dGhvcj5NZW9saTwvQXV0aG9yPjxZZWFyPjIwMTg8L1llYXI+PFJl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PEVuZE5vdGU+PENpdGU+PEF1dGhvcj5NZW9saTwvQXV0aG9yPjxZZWFyPjIwMTg8L1llYXI+PFJl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[188]</w:t>
      </w:r>
      <w:r w:rsidRPr="00A862C1">
        <w:rPr>
          <w:rFonts w:ascii="Times New Roman" w:hAnsi="Times New Roman"/>
          <w:sz w:val="24"/>
          <w:szCs w:val="24"/>
        </w:rPr>
        <w:fldChar w:fldCharType="end"/>
      </w:r>
      <w:r w:rsidRPr="00A862C1">
        <w:rPr>
          <w:rFonts w:ascii="Times New Roman" w:hAnsi="Times New Roman"/>
          <w:sz w:val="24"/>
          <w:szCs w:val="24"/>
        </w:rPr>
        <w:t xml:space="preserve">.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levels were higher in hepatic tissues obtained from non-alcoholic steatohepatitis mice, and this increase in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expression seems to be specific to Kupffer cells </w:t>
      </w:r>
      <w:r w:rsidRPr="00A862C1">
        <w:rPr>
          <w:rFonts w:ascii="Times New Roman" w:hAnsi="Times New Roman"/>
          <w:sz w:val="24"/>
          <w:szCs w:val="24"/>
        </w:rPr>
        <w:fldChar w:fldCharType="begin">
          <w:fldData xml:space="preserve">PEVuZE5vdGU+PENpdGU+PEF1dGhvcj5NZW9saTwvQXV0aG9yPjxZZWFyPjIwMTg8L1llYXI+PFJl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PEVuZE5vdGU+PENpdGU+PEF1dGhvcj5NZW9saTwvQXV0aG9yPjxZZWFyPjIwMTg8L1llYXI+PFJl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[188]</w:t>
      </w:r>
      <w:r w:rsidRPr="00A862C1">
        <w:rPr>
          <w:rFonts w:ascii="Times New Roman" w:hAnsi="Times New Roman"/>
          <w:sz w:val="24"/>
          <w:szCs w:val="24"/>
        </w:rPr>
        <w:fldChar w:fldCharType="end"/>
      </w:r>
      <w:r w:rsidRPr="00A862C1">
        <w:rPr>
          <w:rFonts w:ascii="Times New Roman" w:hAnsi="Times New Roman"/>
          <w:sz w:val="24"/>
          <w:szCs w:val="24"/>
        </w:rPr>
        <w:t xml:space="preserve">. Moreover, recent studies have identified a novel role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lipid metabolism and cell proliferation of cancer cells through regulating the activity of sterol regulatory element binding proteins </w:t>
      </w:r>
      <w:proofErr w:type="spellStart"/>
      <w:r w:rsidRPr="00A862C1">
        <w:rPr>
          <w:rFonts w:ascii="Times New Roman" w:hAnsi="Times New Roman"/>
          <w:sz w:val="24"/>
          <w:szCs w:val="24"/>
        </w:rPr>
        <w:t>1a</w:t>
      </w:r>
      <w:proofErr w:type="spellEnd"/>
      <w:r w:rsidRPr="00A862C1">
        <w:rPr>
          <w:rFonts w:ascii="Times New Roman" w:hAnsi="Times New Roman"/>
          <w:sz w:val="24"/>
          <w:szCs w:val="24"/>
        </w:rPr>
        <w:t xml:space="preserve"> (</w:t>
      </w:r>
      <w:proofErr w:type="spellStart"/>
      <w:r w:rsidRPr="00A862C1">
        <w:rPr>
          <w:rFonts w:ascii="Times New Roman" w:hAnsi="Times New Roman"/>
          <w:sz w:val="24"/>
          <w:szCs w:val="24"/>
        </w:rPr>
        <w:t>SREBP-1a</w:t>
      </w:r>
      <w:proofErr w:type="spellEnd"/>
      <w:r w:rsidRPr="00A862C1">
        <w:rPr>
          <w:rFonts w:ascii="Times New Roman" w:hAnsi="Times New Roman"/>
          <w:sz w:val="24"/>
          <w:szCs w:val="24"/>
        </w:rPr>
        <w:t xml:space="preserve">).  </w:t>
      </w:r>
      <w:proofErr w:type="spellStart"/>
      <w:r w:rsidRPr="00A862C1">
        <w:rPr>
          <w:rFonts w:ascii="Times New Roman" w:hAnsi="Times New Roman"/>
          <w:sz w:val="24"/>
          <w:szCs w:val="24"/>
        </w:rPr>
        <w:t>SREBPs</w:t>
      </w:r>
      <w:proofErr w:type="spellEnd"/>
      <w:r w:rsidRPr="00A862C1">
        <w:rPr>
          <w:rFonts w:ascii="Times New Roman" w:hAnsi="Times New Roman"/>
          <w:sz w:val="24"/>
          <w:szCs w:val="24"/>
        </w:rPr>
        <w:t xml:space="preserve"> are a class of transcription factors that tightly regulate lipid synthesis </w:t>
      </w:r>
      <w:r w:rsidRPr="00A862C1">
        <w:rPr>
          <w:rFonts w:ascii="Times New Roman" w:hAnsi="Times New Roman"/>
          <w:sz w:val="24"/>
          <w:szCs w:val="24"/>
        </w:rPr>
        <w:fldChar w:fldCharType="begin">
          <w:fldData xml:space="preserve">PEVuZE5vdGU+PENpdGU+PEF1dGhvcj5FYmVybGU8L0F1dGhvcj48WWVhcj4yMDA0PC9ZZWFyPjxS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PEVuZE5vdGU+PENpdGU+PEF1dGhvcj5FYmVybGU8L0F1dGhvcj48WWVhcj4yMDA0PC9ZZWFyPjxS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[189]</w:t>
      </w:r>
      <w:r w:rsidRPr="00A862C1">
        <w:rPr>
          <w:rFonts w:ascii="Times New Roman" w:hAnsi="Times New Roman"/>
          <w:sz w:val="24"/>
          <w:szCs w:val="24"/>
        </w:rPr>
        <w:fldChar w:fldCharType="end"/>
      </w:r>
      <w:r w:rsidRPr="00A862C1">
        <w:rPr>
          <w:rFonts w:ascii="Times New Roman" w:hAnsi="Times New Roman"/>
          <w:sz w:val="24"/>
          <w:szCs w:val="24"/>
        </w:rPr>
        <w:t xml:space="preserve">. Zhao and colleagues demonstrated a direct nuclear interaction between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and </w:t>
      </w:r>
      <w:proofErr w:type="spellStart"/>
      <w:r w:rsidRPr="00A862C1">
        <w:rPr>
          <w:rFonts w:ascii="Times New Roman" w:hAnsi="Times New Roman"/>
          <w:sz w:val="24"/>
          <w:szCs w:val="24"/>
        </w:rPr>
        <w:t>SREBP-1a</w:t>
      </w:r>
      <w:proofErr w:type="spellEnd"/>
      <w:r w:rsidRPr="00A862C1">
        <w:rPr>
          <w:rFonts w:ascii="Times New Roman" w:hAnsi="Times New Roman"/>
          <w:sz w:val="24"/>
          <w:szCs w:val="24"/>
        </w:rPr>
        <w:t xml:space="preserve"> in hepatocellular carcinoma </w:t>
      </w:r>
      <w:proofErr w:type="spellStart"/>
      <w:r w:rsidRPr="00A862C1">
        <w:rPr>
          <w:rFonts w:ascii="Times New Roman" w:hAnsi="Times New Roman"/>
          <w:sz w:val="24"/>
          <w:szCs w:val="24"/>
        </w:rPr>
        <w:t>HepG2</w:t>
      </w:r>
      <w:proofErr w:type="spellEnd"/>
      <w:r w:rsidRPr="00A862C1">
        <w:rPr>
          <w:rFonts w:ascii="Times New Roman" w:hAnsi="Times New Roman"/>
          <w:sz w:val="24"/>
          <w:szCs w:val="24"/>
        </w:rPr>
        <w:t xml:space="preserve"> cells. This interaction enables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to phosphorylate </w:t>
      </w:r>
      <w:proofErr w:type="spellStart"/>
      <w:r w:rsidRPr="00A862C1">
        <w:rPr>
          <w:rFonts w:ascii="Times New Roman" w:hAnsi="Times New Roman"/>
          <w:sz w:val="24"/>
          <w:szCs w:val="24"/>
        </w:rPr>
        <w:t>SREBP</w:t>
      </w:r>
      <w:proofErr w:type="spellEnd"/>
      <w:r w:rsidRPr="00A862C1">
        <w:rPr>
          <w:rFonts w:ascii="Times New Roman" w:hAnsi="Times New Roman"/>
          <w:sz w:val="24"/>
          <w:szCs w:val="24"/>
        </w:rPr>
        <w:t xml:space="preserve">-1 at threonine-59 (T-59) and increases its stability, which in turn enhances lipid synthesis and cell proliferation </w:t>
      </w:r>
      <w:r w:rsidRPr="00A862C1">
        <w:rPr>
          <w:rFonts w:ascii="Times New Roman" w:hAnsi="Times New Roman"/>
          <w:sz w:val="24"/>
          <w:szCs w:val="24"/>
        </w:rPr>
        <w:fldChar w:fldCharType="begin">
          <w:fldData xml:space="preserve">PEVuZE5vdGU+PENpdGU+PEF1dGhvcj5aaGFvPC9BdXRob3I+PFllYXI+MjAxODwvWWVhcj48UmVj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PEVuZE5vdGU+PENpdGU+PEF1dGhvcj5aaGFvPC9BdXRob3I+PFllYXI+MjAxODwvWWVhcj48UmVj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[71]</w:t>
      </w:r>
      <w:r w:rsidRPr="00A862C1">
        <w:rPr>
          <w:rFonts w:ascii="Times New Roman" w:hAnsi="Times New Roman"/>
          <w:sz w:val="24"/>
          <w:szCs w:val="24"/>
        </w:rPr>
        <w:fldChar w:fldCharType="end"/>
      </w:r>
      <w:r w:rsidRPr="00A862C1">
        <w:rPr>
          <w:rFonts w:ascii="Times New Roman" w:hAnsi="Times New Roman"/>
          <w:sz w:val="24"/>
          <w:szCs w:val="24"/>
        </w:rPr>
        <w:t xml:space="preserve">. These findings point to a possible contribution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to the etiology of multiple metabolic disorders and urge the need for further investigations of the roles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tissues and cells other than tumor cells.  </w:t>
      </w:r>
    </w:p>
    <w:p w14:paraId="55928A49" w14:textId="77777777" w:rsidR="00026EFC" w:rsidRPr="00A862C1" w:rsidRDefault="00026EFC" w:rsidP="004C7EE4">
      <w:pPr>
        <w:spacing w:before="120" w:after="120" w:line="360" w:lineRule="auto"/>
        <w:jc w:val="both"/>
        <w:rPr>
          <w:rFonts w:ascii="Times New Roman" w:hAnsi="Times New Roman"/>
          <w:sz w:val="24"/>
          <w:szCs w:val="24"/>
        </w:rPr>
      </w:pPr>
      <w:bookmarkStart w:id="27" w:name="_Hlk11327065"/>
      <w:r w:rsidRPr="00A862C1">
        <w:rPr>
          <w:rFonts w:ascii="Times New Roman" w:hAnsi="Times New Roman"/>
          <w:sz w:val="24"/>
          <w:szCs w:val="24"/>
        </w:rPr>
        <w:t xml:space="preserve">Metabolic disorders affecting the liver are characterized by increased insulin resistance and chronic inflammatory state that disrupt the redox balance. Oxidants are well known for their role in mediating and propagating inflammatory responses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&lt;EndNote&gt;&lt;Cite&gt;&lt;Author&gt;Mittal&lt;/Author&gt;&lt;Year&gt;2014&lt;/Year&gt;&lt;RecNum&gt;475&lt;/RecNum&gt;&lt;DisplayText&gt;[190]&lt;/DisplayText&gt;&lt;record&gt;&lt;rec-number&gt;475&lt;/rec-number&gt;&lt;foreign-keys&gt;&lt;key app="EN" db-id="2dpptssx4ztzaledvw6vwad9dvr5wfx5wezw" timestamp="1560275847"&gt;475&lt;/key&gt;&lt;/foreign-keys&gt;&lt;ref-type name="Journal Article"&gt;17&lt;/ref-type&gt;&lt;contributors&gt;&lt;authors&gt;&lt;author&gt;Mittal, M.&lt;/author&gt;&lt;author&gt;Siddiqui, M. R.&lt;/author&gt;&lt;author&gt;Tran, K.&lt;/author&gt;&lt;author&gt;Reddy, S. P.&lt;/author&gt;&lt;author&gt;Malik, A. B.&lt;/author&gt;&lt;/authors&gt;&lt;/contributors&gt;&lt;auth-address&gt;1 Department of Pharmacology, Center for Lung and Vascular Biology, University of Illinois College of Medicine, Chicago, Illinois.&lt;/auth-address&gt;&lt;titles&gt;&lt;title&gt;Reactive oxygen species in inflammation and tissue injury&lt;/title&gt;&lt;secondary-title&gt;Antioxid Redox Signal&lt;/secondary-title&gt;&lt;alt-title&gt;Antioxidants &amp;amp; redox signaling&lt;/alt-title&gt;&lt;/titles&gt;&lt;periodical&gt;&lt;full-title&gt;Antioxid Redox Signal&lt;/full-title&gt;&lt;abbr-1&gt;Antioxidants &amp;amp; redox signaling&lt;/abbr-1&gt;&lt;/periodical&gt;&lt;alt-periodical&gt;&lt;full-title&gt;Antioxid Redox Signal&lt;/full-title&gt;&lt;abbr-1&gt;Antioxidants &amp;amp; redox signaling&lt;/abbr-1&gt;&lt;/alt-periodical&gt;&lt;pages&gt;1126-67&lt;/pages&gt;&lt;volume&gt;20&lt;/volume&gt;&lt;number&gt;7&lt;/number&gt;&lt;edition&gt;2013/09/03&lt;/edition&gt;&lt;keywords&gt;&lt;keyword&gt;Animals&lt;/keyword&gt;&lt;keyword&gt;Endothelium, Vascular/metabolism/*pathology&lt;/keyword&gt;&lt;keyword&gt;Humans&lt;/keyword&gt;&lt;keyword&gt;Inflammation/metabolism/*pathology&lt;/keyword&gt;&lt;keyword&gt;Neutrophils/metabolism/pathology&lt;/keyword&gt;&lt;keyword&gt;Oxidative Stress/physiology&lt;/keyword&gt;&lt;keyword&gt;Reactive Oxygen Species/*metabolism&lt;/keyword&gt;&lt;/keywords&gt;&lt;dates&gt;&lt;year&gt;2014&lt;/year&gt;&lt;pub-dates&gt;&lt;date&gt;Mar 1&lt;/date&gt;&lt;/pub-dates&gt;&lt;/dates&gt;&lt;isbn&gt;1523-0864&lt;/isbn&gt;&lt;accession-num&gt;23991888&lt;/accession-num&gt;&lt;urls&gt;&lt;/urls&gt;&lt;custom2&gt;PMC3929010&lt;/custom2&gt;&lt;electronic-resource-num&gt;10.1089/ars.2012.5149&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[190]</w:t>
      </w:r>
      <w:r w:rsidRPr="00A862C1">
        <w:rPr>
          <w:rFonts w:ascii="Times New Roman" w:hAnsi="Times New Roman"/>
          <w:sz w:val="24"/>
          <w:szCs w:val="24"/>
        </w:rPr>
        <w:fldChar w:fldCharType="end"/>
      </w:r>
      <w:r w:rsidRPr="00A862C1">
        <w:rPr>
          <w:rFonts w:ascii="Times New Roman" w:hAnsi="Times New Roman"/>
          <w:sz w:val="24"/>
          <w:szCs w:val="24"/>
        </w:rPr>
        <w:t xml:space="preserve">. In alcoholic and non-alcoholic </w:t>
      </w:r>
      <w:r w:rsidRPr="00A862C1">
        <w:rPr>
          <w:rFonts w:ascii="Times New Roman" w:hAnsi="Times New Roman"/>
          <w:sz w:val="24"/>
          <w:szCs w:val="24"/>
        </w:rPr>
        <w:lastRenderedPageBreak/>
        <w:t xml:space="preserve">steatohepatitis, the transition from acute inflammation towards a chronic inflammatory state with a persistent increase in oxidative stress induces severe liver damage that is mediated through </w:t>
      </w:r>
      <w:proofErr w:type="spellStart"/>
      <w:r w:rsidRPr="00A862C1">
        <w:rPr>
          <w:rFonts w:ascii="Times New Roman" w:hAnsi="Times New Roman"/>
          <w:sz w:val="24"/>
          <w:szCs w:val="24"/>
        </w:rPr>
        <w:t>HIF</w:t>
      </w:r>
      <w:proofErr w:type="spellEnd"/>
      <w:r w:rsidRPr="00A862C1">
        <w:rPr>
          <w:rFonts w:ascii="Times New Roman" w:hAnsi="Times New Roman"/>
          <w:sz w:val="24"/>
          <w:szCs w:val="24"/>
        </w:rPr>
        <w:t xml:space="preserve">-1α </w:t>
      </w:r>
      <w:r w:rsidRPr="00A862C1">
        <w:rPr>
          <w:rFonts w:ascii="Times New Roman" w:hAnsi="Times New Roman"/>
          <w:sz w:val="24"/>
          <w:szCs w:val="24"/>
        </w:rPr>
        <w:fldChar w:fldCharType="begin">
          <w:fldData xml:space="preserve">PEVuZE5vdGU+PENpdGU+PEF1dGhvcj5KdTwvQXV0aG9yPjxZZWFyPjIwMTY8L1llYXI+PFJlY051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PEVuZE5vdGU+PENpdGU+PEF1dGhvcj5KdTwvQXV0aG9yPjxZZWFyPjIwMTY8L1llYXI+PFJlY051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[191]</w:t>
      </w:r>
      <w:r w:rsidRPr="00A862C1">
        <w:rPr>
          <w:rFonts w:ascii="Times New Roman" w:hAnsi="Times New Roman"/>
          <w:sz w:val="24"/>
          <w:szCs w:val="24"/>
        </w:rPr>
        <w:fldChar w:fldCharType="end"/>
      </w:r>
      <w:r w:rsidRPr="00A862C1">
        <w:rPr>
          <w:rFonts w:ascii="Times New Roman" w:hAnsi="Times New Roman"/>
          <w:sz w:val="24"/>
          <w:szCs w:val="24"/>
        </w:rPr>
        <w:t xml:space="preserve">. In a recent study, treatment with digoxin, a cardiac glycoside drug with potent effects on chronic heart failure, attenuated hepatic oxidants production in mice injected with LPS or fed </w:t>
      </w:r>
      <w:proofErr w:type="spellStart"/>
      <w:r w:rsidRPr="00A862C1">
        <w:rPr>
          <w:rFonts w:ascii="Times New Roman" w:hAnsi="Times New Roman"/>
          <w:sz w:val="24"/>
          <w:szCs w:val="24"/>
        </w:rPr>
        <w:t>HFD</w:t>
      </w:r>
      <w:proofErr w:type="spellEnd"/>
      <w:r w:rsidRPr="00A862C1">
        <w:rPr>
          <w:rFonts w:ascii="Times New Roman" w:hAnsi="Times New Roman"/>
          <w:sz w:val="24"/>
          <w:szCs w:val="24"/>
        </w:rPr>
        <w:t xml:space="preserve">. These beneficial effects were mediated, at least in part, through the suppression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-promoted </w:t>
      </w:r>
      <w:proofErr w:type="spellStart"/>
      <w:r w:rsidRPr="00A862C1">
        <w:rPr>
          <w:rFonts w:ascii="Times New Roman" w:hAnsi="Times New Roman"/>
          <w:sz w:val="24"/>
          <w:szCs w:val="24"/>
        </w:rPr>
        <w:t>HIF</w:t>
      </w:r>
      <w:proofErr w:type="spellEnd"/>
      <w:r w:rsidRPr="00A862C1">
        <w:rPr>
          <w:rFonts w:ascii="Times New Roman" w:hAnsi="Times New Roman"/>
          <w:sz w:val="24"/>
          <w:szCs w:val="24"/>
        </w:rPr>
        <w:t xml:space="preserve">-1α transactivation </w:t>
      </w:r>
      <w:r w:rsidRPr="00A862C1">
        <w:rPr>
          <w:rFonts w:ascii="Times New Roman" w:hAnsi="Times New Roman"/>
          <w:sz w:val="24"/>
          <w:szCs w:val="24"/>
        </w:rPr>
        <w:fldChar w:fldCharType="begin">
          <w:fldData xml:space="preserve">PEVuZE5vdGU+PENpdGU+PEF1dGhvcj5PdXlhbmc8L0F1dGhvcj48WWVhcj4yMDE4PC9ZZWFyPjxS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PEVuZE5vdGU+PENpdGU+PEF1dGhvcj5PdXlhbmc8L0F1dGhvcj48WWVhcj4yMDE4PC9ZZWFyPjxS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[192]</w:t>
      </w:r>
      <w:r w:rsidRPr="00A862C1">
        <w:rPr>
          <w:rFonts w:ascii="Times New Roman" w:hAnsi="Times New Roman"/>
          <w:sz w:val="24"/>
          <w:szCs w:val="24"/>
        </w:rPr>
        <w:fldChar w:fldCharType="end"/>
      </w:r>
      <w:r w:rsidRPr="00A862C1">
        <w:rPr>
          <w:rFonts w:ascii="Times New Roman" w:hAnsi="Times New Roman"/>
          <w:sz w:val="24"/>
          <w:szCs w:val="24"/>
        </w:rPr>
        <w:t xml:space="preserve">. In theory, these findings could potentially provide a rational basis for targeting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for the treatment of alcoholic and non-alcoholic steatohepatitis and warrant further investigation.</w:t>
      </w:r>
    </w:p>
    <w:bookmarkEnd w:id="27"/>
    <w:p w14:paraId="71CFE7EF" w14:textId="77777777" w:rsidR="00026EFC" w:rsidRPr="00B82934" w:rsidRDefault="00517171" w:rsidP="00B82934">
      <w:pPr>
        <w:pStyle w:val="Heading4"/>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1.</w:t>
      </w:r>
      <w:r w:rsidR="00026EFC" w:rsidRPr="00B82934">
        <w:rPr>
          <w:rFonts w:ascii="Times New Roman" w:hAnsi="Times New Roman" w:cs="Times New Roman"/>
          <w:b/>
          <w:bCs/>
          <w:i w:val="0"/>
          <w:iCs w:val="0"/>
          <w:color w:val="auto"/>
          <w:sz w:val="24"/>
          <w:szCs w:val="24"/>
        </w:rPr>
        <w:t xml:space="preserve">2.4.4 </w:t>
      </w:r>
      <w:proofErr w:type="spellStart"/>
      <w:r w:rsidR="00026EFC" w:rsidRPr="00B82934">
        <w:rPr>
          <w:rFonts w:ascii="Times New Roman" w:hAnsi="Times New Roman" w:cs="Times New Roman"/>
          <w:b/>
          <w:bCs/>
          <w:i w:val="0"/>
          <w:iCs w:val="0"/>
          <w:color w:val="auto"/>
          <w:sz w:val="24"/>
          <w:szCs w:val="24"/>
        </w:rPr>
        <w:t>PKM2</w:t>
      </w:r>
      <w:proofErr w:type="spellEnd"/>
      <w:r w:rsidR="00026EFC" w:rsidRPr="00B82934">
        <w:rPr>
          <w:rFonts w:ascii="Times New Roman" w:hAnsi="Times New Roman" w:cs="Times New Roman"/>
          <w:b/>
          <w:bCs/>
          <w:i w:val="0"/>
          <w:iCs w:val="0"/>
          <w:color w:val="auto"/>
          <w:sz w:val="24"/>
          <w:szCs w:val="24"/>
        </w:rPr>
        <w:t xml:space="preserve"> Role in Renal Diseases</w:t>
      </w:r>
    </w:p>
    <w:p w14:paraId="5001BEB9"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Renal diseases are a worldwide public health problem and reaching epidemic proportions. In the United States, renal diseases are the ninth leading cause of death, accounting for 1.8% of deaths in men and women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&lt;EndNote&gt;&lt;Cite&gt;&lt;Author&gt;Heron&lt;/Author&gt;&lt;Year&gt;2018&lt;/Year&gt;&lt;RecNum&gt;3583&lt;/RecNum&gt;&lt;DisplayText&gt;[193]&lt;/DisplayText&gt;&lt;record&gt;&lt;rec-number&gt;3583&lt;/rec-number&gt;&lt;foreign-keys&gt;&lt;key app="EN" db-id="9ad02a2wt2fvdhedav7xdt56rwfpzxeaszxr" timestamp="1548875881"&gt;3583&lt;/key&gt;&lt;/foreign-keys&gt;&lt;ref-type name="Journal Article"&gt;17&lt;/ref-type&gt;&lt;contributors&gt;&lt;authors&gt;&lt;author&gt;Heron, M.&lt;/author&gt;&lt;/authors&gt;&lt;/contributors&gt;&lt;titles&gt;&lt;title&gt;Deaths: Leading Causes for 2016&lt;/title&gt;&lt;secondary-title&gt;Natl Vital Stat Rep&lt;/secondary-title&gt;&lt;/titles&gt;&lt;periodical&gt;&lt;full-title&gt;Natl Vital Stat Rep&lt;/full-title&gt;&lt;/periodical&gt;&lt;pages&gt;1-77&lt;/pages&gt;&lt;volume&gt;67&lt;/volume&gt;&lt;number&gt;6&lt;/number&gt;&lt;dates&gt;&lt;year&gt;2018&lt;/year&gt;&lt;pub-dates&gt;&lt;date&gt;Jul&lt;/date&gt;&lt;/pub-dates&gt;&lt;/dates&gt;&lt;isbn&gt;1551-8922 (Print)&amp;#xD;1551-8922 (Linking)&lt;/isbn&gt;&lt;accession-num&gt;30248017&lt;/accession-num&gt;&lt;urls&gt;&lt;related-urls&gt;&lt;url&gt;https://www.ncbi.nlm.nih.gov/pubmed/30248017&lt;/url&gt;&lt;/related-urls&gt;&lt;/urls&gt;&lt;/record&gt;&lt;/Cite&gt;&lt;/EndNote&gt;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[193]</w:t>
      </w:r>
      <w:r w:rsidRPr="00A862C1">
        <w:rPr>
          <w:rFonts w:ascii="Times New Roman" w:hAnsi="Times New Roman"/>
          <w:sz w:val="24"/>
          <w:szCs w:val="24"/>
        </w:rPr>
        <w:fldChar w:fldCharType="end"/>
      </w:r>
      <w:r w:rsidRPr="00A862C1">
        <w:rPr>
          <w:rFonts w:ascii="Times New Roman" w:hAnsi="Times New Roman"/>
          <w:sz w:val="24"/>
          <w:szCs w:val="24"/>
        </w:rPr>
        <w:t xml:space="preserve">. Despite the efforts of the federal and states governments to monitor and improve the detection, management, and prevention of renal diseases, emerging evidence indicates that the prevalence of both AKI and chronic kidney diseases (CKD), is still on the rise. Hence, early detection and timely treatment are critical for the treatment of both types of renal diseases. Diabetes, obesity, and high blood pressure are among the main causes of CKD. Approximately 14.8% of US adults are estimated to have CKD. 36% of adults with diabetes and 31.2% of adults with high blood pressure have CKD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&lt;EndNote&gt;&lt;Cite&gt;&lt;Author&gt;Prevention&lt;/Author&gt;&lt;Year&gt;Accessed January 31, 2019&lt;/Year&gt;&lt;RecNum&gt;3586&lt;/RecNum&gt;&lt;DisplayText&gt;[194]&lt;/DisplayText&gt;&lt;record&gt;&lt;rec-number&gt;3586&lt;/rec-number&gt;&lt;foreign-keys&gt;&lt;key app="EN" db-id="9ad02a2wt2fvdhedav7xdt56rwfpzxeaszxr" timestamp="1548949037"&gt;3586&lt;/key&gt;&lt;/foreign-keys&gt;&lt;ref-type name="Web Page"&gt;12&lt;/ref-type&gt;&lt;contributors&gt;&lt;authors&gt;&lt;author&gt;CDC: Centers for Disease Control and Prevention&lt;/author&gt;&lt;/authors&gt;&lt;/contributors&gt;&lt;titles&gt;&lt;title&gt;Behavioral Risk Factors Surveillance System (BRFSS)&lt;/title&gt;&lt;/titles&gt;&lt;dates&gt;&lt;year&gt;Accessed January 31, 2019&lt;/year&gt;&lt;/dates&gt;&lt;urls&gt;&lt;related-urls&gt;&lt;url&gt;https://www.cdc.gov/brfss/index.html&lt;/url&gt;&lt;/related-urls&gt;&lt;/urls&gt;&lt;/record&gt;&lt;/Cite&gt;&lt;/EndNote&gt;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[194]</w:t>
      </w:r>
      <w:r w:rsidRPr="00A862C1">
        <w:rPr>
          <w:rFonts w:ascii="Times New Roman" w:hAnsi="Times New Roman"/>
          <w:sz w:val="24"/>
          <w:szCs w:val="24"/>
        </w:rPr>
        <w:fldChar w:fldCharType="end"/>
      </w:r>
      <w:r w:rsidRPr="00A862C1">
        <w:rPr>
          <w:rFonts w:ascii="Times New Roman" w:hAnsi="Times New Roman"/>
          <w:sz w:val="24"/>
          <w:szCs w:val="24"/>
        </w:rPr>
        <w:t xml:space="preserve">. Other risk factors for CKD include cardiovascular diseases, obesity, smoking, high cholesterol, lupus, and family history of CKD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&lt;EndNote&gt;&lt;Cite&gt;&lt;Author&gt;Glassock&lt;/Author&gt;&lt;Year&gt;2015&lt;/Year&gt;&lt;RecNum&gt;3587&lt;/RecNum&gt;&lt;DisplayText&gt;[195]&lt;/DisplayText&gt;&lt;record&gt;&lt;rec-number&gt;3587&lt;/rec-number&gt;&lt;foreign-keys&gt;&lt;key app="EN" db-id="9ad02a2wt2fvdhedav7xdt56rwfpzxeaszxr" timestamp="1548949136"&gt;3587&lt;/key&gt;&lt;/foreign-keys&gt;&lt;ref-type name="Journal Article"&gt;17&lt;/ref-type&gt;&lt;contributors&gt;&lt;authors&gt;&lt;author&gt;Glassock, R.&lt;/author&gt;&lt;author&gt;Delanaye, P.&lt;/author&gt;&lt;author&gt;El Nahas, M.&lt;/author&gt;&lt;/authors&gt;&lt;/contributors&gt;&lt;auth-address&gt;Geffen School of Medicine, University of California-Los Angeles, Laguna Niguel, California.&amp;#xD;Department of Nephrology, Dialysis, and Transplantation, University of Liege, Liege, Belgium.&amp;#xD;Sheffield Kidney Institute, Global Kidney Academy, Sheffield, England.&lt;/auth-address&gt;&lt;titles&gt;&lt;title&gt;An Age-Calibrated Classification of Chronic Kidney Disease&lt;/title&gt;&lt;secondary-title&gt;JAMA&lt;/secondary-title&gt;&lt;/titles&gt;&lt;periodical&gt;&lt;full-title&gt;JAMA&lt;/full-title&gt;&lt;abbr-1&gt;JAMA : the journal of the American Medical Association&lt;/abbr-1&gt;&lt;/periodical&gt;&lt;pages&gt;559-60&lt;/pages&gt;&lt;volume&gt;314&lt;/volume&gt;&lt;number&gt;6&lt;/number&gt;&lt;keywords&gt;&lt;keyword&gt;Age Factors&lt;/keyword&gt;&lt;keyword&gt;Aged&lt;/keyword&gt;&lt;keyword&gt;Calibration&lt;/keyword&gt;&lt;keyword&gt;Glomerular Filtration Rate&lt;/keyword&gt;&lt;keyword&gt;Humans&lt;/keyword&gt;&lt;keyword&gt;Prognosis&lt;/keyword&gt;&lt;keyword&gt;Proteinuria&lt;/keyword&gt;&lt;keyword&gt;Renal Insufficiency, Chronic/*classification/diagnosis/prevention &amp;amp;&lt;/keyword&gt;&lt;keyword&gt;control/therapy&lt;/keyword&gt;&lt;/keywords&gt;&lt;dates&gt;&lt;year&gt;2015&lt;/year&gt;&lt;pub-dates&gt;&lt;date&gt;Aug 11&lt;/date&gt;&lt;/pub-dates&gt;&lt;/dates&gt;&lt;isbn&gt;1538-3598 (Electronic)&amp;#xD;0098-7484 (Linking)&lt;/isbn&gt;&lt;accession-num&gt;26023760&lt;/accession-num&gt;&lt;urls&gt;&lt;related-urls&gt;&lt;url&gt;https://www.ncbi.nlm.nih.gov/pubmed/26023760&lt;/url&gt;&lt;/related-urls&gt;&lt;/urls&gt;&lt;electronic-resource-num&gt;10.1001/jama.2015.6731&lt;/electronic-resource-num&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[195]</w:t>
      </w:r>
      <w:r w:rsidRPr="00A862C1">
        <w:rPr>
          <w:rFonts w:ascii="Times New Roman" w:hAnsi="Times New Roman"/>
          <w:sz w:val="24"/>
          <w:szCs w:val="24"/>
        </w:rPr>
        <w:fldChar w:fldCharType="end"/>
      </w:r>
      <w:r w:rsidRPr="00A862C1">
        <w:rPr>
          <w:rFonts w:ascii="Times New Roman" w:hAnsi="Times New Roman"/>
          <w:sz w:val="24"/>
          <w:szCs w:val="24"/>
        </w:rPr>
        <w:t xml:space="preserve">. CKD causes progressive and irreversible damage to the kidneys’ structure and function </w:t>
      </w:r>
      <w:r w:rsidRPr="00A862C1">
        <w:rPr>
          <w:rFonts w:ascii="Times New Roman" w:hAnsi="Times New Roman"/>
          <w:sz w:val="24"/>
          <w:szCs w:val="24"/>
        </w:rPr>
        <w:fldChar w:fldCharType="begin">
          <w:fldData xml:space="preserve">PEVuZE5vdGU+PENpdGU+PEF1dGhvcj5TdGFwbGVzPC9BdXRob3I+PFllYXI+MjAxMDwvWWVhcj48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PEVuZE5vdGU+PENpdGU+PEF1dGhvcj5TdGFwbGVzPC9BdXRob3I+PFllYXI+MjAxMDwvWWVhcj48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[196, 197]</w:t>
      </w:r>
      <w:r w:rsidRPr="00A862C1">
        <w:rPr>
          <w:rFonts w:ascii="Times New Roman" w:hAnsi="Times New Roman"/>
          <w:sz w:val="24"/>
          <w:szCs w:val="24"/>
        </w:rPr>
        <w:fldChar w:fldCharType="end"/>
      </w:r>
      <w:r w:rsidRPr="00A862C1">
        <w:rPr>
          <w:rFonts w:ascii="Times New Roman" w:hAnsi="Times New Roman"/>
          <w:sz w:val="24"/>
          <w:szCs w:val="24"/>
        </w:rPr>
        <w:t xml:space="preserve">. AKI, on the other hand, is more commonly reversible than CKD. AKI is characterized by a sudden episode of kidney failure and impairment in the glomerular filtration (GF) capacity leading to proteinuria and increased serum creatinine levels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&lt;EndNote&gt;&lt;Cite&gt;&lt;Author&gt;Glodowski&lt;/Author&gt;&lt;Year&gt;2015&lt;/Year&gt;&lt;RecNum&gt;3589&lt;/RecNum&gt;&lt;DisplayText&gt;[198]&lt;/DisplayText&gt;&lt;record&gt;&lt;rec-number&gt;3589&lt;/rec-number&gt;&lt;foreign-keys&gt;&lt;key app="EN" db-id="9ad02a2wt2fvdhedav7xdt56rwfpzxeaszxr" timestamp="1548956367"&gt;3589&lt;/key&gt;&lt;/foreign-keys&gt;&lt;ref-type name="Journal Article"&gt;17&lt;/ref-type&gt;&lt;contributors&gt;&lt;authors&gt;&lt;author&gt;Glodowski, S. D.&lt;/author&gt;&lt;author&gt;Wagener, G.&lt;/author&gt;&lt;/authors&gt;&lt;/contributors&gt;&lt;auth-address&gt;Department of Anesthesiology, College of Physicians and Surgeons, Columbia University, New York, NY 10032, USA.&amp;#xD;Department of Anesthesiology, College of Physicians and Surgeons, Columbia University, New York, NY 10032, USA. Electronic address: gw72@columbia.edu.&lt;/auth-address&gt;&lt;titles&gt;&lt;title&gt;New insights into the mechanisms of acute kidney injury in the intensive care unit&lt;/title&gt;&lt;secondary-title&gt;J Clin Anesth&lt;/secondary-title&gt;&lt;/titles&gt;&lt;periodical&gt;&lt;full-title&gt;J Clin Anesth&lt;/full-title&gt;&lt;/periodical&gt;&lt;pages&gt;175-80&lt;/pages&gt;&lt;volume&gt;27&lt;/volume&gt;&lt;number&gt;2&lt;/number&gt;&lt;keywords&gt;&lt;keyword&gt;Acute Kidney Injury/chemically induced/*etiology/physiopathology&lt;/keyword&gt;&lt;keyword&gt;Hemodynamics/physiology&lt;/keyword&gt;&lt;keyword&gt;Humans&lt;/keyword&gt;&lt;keyword&gt;Inflammation/complications&lt;/keyword&gt;&lt;keyword&gt;*Intensive Care Units&lt;/keyword&gt;&lt;keyword&gt;Kidney/physiopathology&lt;/keyword&gt;&lt;keyword&gt;Renal Circulation/physiology&lt;/keyword&gt;&lt;keyword&gt;Reperfusion Injury/complications&lt;/keyword&gt;&lt;keyword&gt;Sepsis/complications&lt;/keyword&gt;&lt;keyword&gt;Ischemia reperfusion injury&lt;/keyword&gt;&lt;keyword&gt;RIFLE criteria&lt;/keyword&gt;&lt;keyword&gt;Renal autoregulation&lt;/keyword&gt;&lt;keyword&gt;Renal blood flow&lt;/keyword&gt;&lt;keyword&gt;Sepsis&lt;/keyword&gt;&lt;keyword&gt;Septic AKI&lt;/keyword&gt;&lt;/keywords&gt;&lt;dates&gt;&lt;year&gt;2015&lt;/year&gt;&lt;pub-dates&gt;&lt;date&gt;Mar&lt;/date&gt;&lt;/pub-dates&gt;&lt;/dates&gt;&lt;isbn&gt;1873-4529 (Electronic)&amp;#xD;0952-8180 (Linking)&lt;/isbn&gt;&lt;accession-num&gt;25480306&lt;/accession-num&gt;&lt;urls&gt;&lt;related-urls&gt;&lt;url&gt;https://www.ncbi.nlm.nih.gov/pubmed/25480306&lt;/url&gt;&lt;/related-urls&gt;&lt;/urls&gt;&lt;electronic-resource-num&gt;10.1016/j.jclinane.2014.09.011&lt;/electronic-resource-num&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[198]</w:t>
      </w:r>
      <w:r w:rsidRPr="00A862C1">
        <w:rPr>
          <w:rFonts w:ascii="Times New Roman" w:hAnsi="Times New Roman"/>
          <w:sz w:val="24"/>
          <w:szCs w:val="24"/>
        </w:rPr>
        <w:fldChar w:fldCharType="end"/>
      </w:r>
      <w:r w:rsidRPr="00A862C1">
        <w:rPr>
          <w:rFonts w:ascii="Times New Roman" w:hAnsi="Times New Roman"/>
          <w:sz w:val="24"/>
          <w:szCs w:val="24"/>
        </w:rPr>
        <w:t xml:space="preserve">. Risk factors for AKI include a plethora of stressors, such as sepsis and metabolic associated disorders. </w:t>
      </w:r>
    </w:p>
    <w:p w14:paraId="6DFEA5A2" w14:textId="77777777" w:rsidR="00026EFC" w:rsidRPr="00A862C1"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Interestingly, both diabetes and hypertension are the primary risk factors for AKI, suggesting that the molecular mechanisms of both types of renal injuries may share common signal transducers. Indeed, mounting evidence indicates that AKI and CKD are closely intertwined and possibly promote one another as both lead to increased proteinuria and a decline in the glomerular filtration rate (</w:t>
      </w:r>
      <w:proofErr w:type="spellStart"/>
      <w:r w:rsidRPr="00A862C1">
        <w:rPr>
          <w:rFonts w:ascii="Times New Roman" w:hAnsi="Times New Roman"/>
          <w:sz w:val="24"/>
          <w:szCs w:val="24"/>
        </w:rPr>
        <w:t>GFR</w:t>
      </w:r>
      <w:proofErr w:type="spellEnd"/>
      <w:r w:rsidRPr="00A862C1">
        <w:rPr>
          <w:rFonts w:ascii="Times New Roman" w:hAnsi="Times New Roman"/>
          <w:sz w:val="24"/>
          <w:szCs w:val="24"/>
        </w:rPr>
        <w:t xml:space="preserve">) and nephrotoxicity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&lt;EndNote&gt;&lt;Cite&gt;&lt;Author&gt;Hsu&lt;/Author&gt;&lt;Year&gt;2016&lt;/Year&gt;&lt;RecNum&gt;3588&lt;/RecNum&gt;&lt;DisplayText&gt;[199]&lt;/DisplayText&gt;&lt;record&gt;&lt;rec-number&gt;3588&lt;/rec-number&gt;&lt;foreign-keys&gt;&lt;key app="EN" db-id="9ad02a2wt2fvdhedav7xdt56rwfpzxeaszxr" timestamp="1548956071"&gt;3588&lt;/key&gt;&lt;/foreign-keys&gt;&lt;ref-type name="Journal Article"&gt;17&lt;/ref-type&gt;&lt;contributors&gt;&lt;authors&gt;&lt;author&gt;Hsu, R. K.&lt;/author&gt;&lt;author&gt;Hsu, C. Y.&lt;/author&gt;&lt;/authors&gt;&lt;/contributors&gt;&lt;auth-address&gt;Division of Nephrology, Department of Medicine, University of California, San Francisco, California.&amp;#xD;Division of Nephrology, Department of Medicine, University of California, San Francisco, California. Electronic address: hsuchi@medicine.ucsf.edu.&lt;/auth-address&gt;&lt;titles&gt;&lt;title&gt;The Role of Acute Kidney Injury in Chronic Kidney Disease&lt;/title&gt;&lt;secondary-title&gt;Semin Nephrol&lt;/secondary-title&gt;&lt;/titles&gt;&lt;periodical&gt;&lt;full-title&gt;Semin Nephrol&lt;/full-title&gt;&lt;abbr-1&gt;Seminars in nephrology&lt;/abbr-1&gt;&lt;/periodical&gt;&lt;pages&gt;283-92&lt;/pages&gt;&lt;volume&gt;36&lt;/volume&gt;&lt;number&gt;4&lt;/number&gt;&lt;keywords&gt;&lt;keyword&gt;Acute Kidney Injury/*epidemiology&lt;/keyword&gt;&lt;keyword&gt;Disease Progression&lt;/keyword&gt;&lt;keyword&gt;Humans&lt;/keyword&gt;&lt;keyword&gt;Kidney Failure, Chronic/*epidemiology&lt;/keyword&gt;&lt;keyword&gt;Renal Insufficiency, Chronic/*epidemiology&lt;/keyword&gt;&lt;keyword&gt;Risk Factors&lt;/keyword&gt;&lt;keyword&gt;*Acute kidney injury&lt;/keyword&gt;&lt;keyword&gt;*acute renal failure&lt;/keyword&gt;&lt;keyword&gt;*chronic kidney disease&lt;/keyword&gt;&lt;keyword&gt;*epidemiology&lt;/keyword&gt;&lt;keyword&gt;*outcomes&lt;/keyword&gt;&lt;/keywords&gt;&lt;dates&gt;&lt;year&gt;2016&lt;/year&gt;&lt;pub-dates&gt;&lt;date&gt;Jul&lt;/date&gt;&lt;/pub-dates&gt;&lt;/dates&gt;&lt;isbn&gt;1558-4488 (Electronic)&amp;#xD;0270-9295 (Linking)&lt;/isbn&gt;&lt;accession-num&gt;27475659&lt;/accession-num&gt;&lt;urls&gt;&lt;related-urls&gt;&lt;url&gt;https://www.ncbi.nlm.nih.gov/pubmed/27475659&lt;/url&gt;&lt;/related-urls&gt;&lt;/urls&gt;&lt;custom2&gt;PMC4979984&lt;/custom2&gt;&lt;electronic-resource-num&gt;10.1016/j.semnephrol.2016.05.005&lt;/electronic-resource-num&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[199]</w:t>
      </w:r>
      <w:r w:rsidRPr="00A862C1">
        <w:rPr>
          <w:rFonts w:ascii="Times New Roman" w:hAnsi="Times New Roman"/>
          <w:sz w:val="24"/>
          <w:szCs w:val="24"/>
        </w:rPr>
        <w:fldChar w:fldCharType="end"/>
      </w:r>
      <w:r w:rsidRPr="00A862C1">
        <w:rPr>
          <w:rFonts w:ascii="Times New Roman" w:hAnsi="Times New Roman"/>
          <w:sz w:val="24"/>
          <w:szCs w:val="24"/>
        </w:rPr>
        <w:t xml:space="preserve">. Moreover, a growing body of literature provides evidence that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may serve as a biomarker for nephrotoxicity justifying the increased interest in </w:t>
      </w:r>
      <w:r w:rsidRPr="00A862C1">
        <w:rPr>
          <w:rFonts w:ascii="Times New Roman" w:hAnsi="Times New Roman"/>
          <w:sz w:val="24"/>
          <w:szCs w:val="24"/>
        </w:rPr>
        <w:lastRenderedPageBreak/>
        <w:t xml:space="preserve">unveiling the potential role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renal diseases.  In a recent study, cisplatin-induced nephrotoxicity in rats led to increased urinary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levels </w:t>
      </w:r>
      <w:r w:rsidRPr="00A862C1">
        <w:rPr>
          <w:rFonts w:ascii="Times New Roman" w:hAnsi="Times New Roman"/>
          <w:sz w:val="24"/>
          <w:szCs w:val="24"/>
        </w:rPr>
        <w:fldChar w:fldCharType="begin"/>
      </w:r>
      <w:r>
        <w:rPr>
          <w:rFonts w:ascii="Times New Roman" w:hAnsi="Times New Roman"/>
          <w:sz w:val="24"/>
          <w:szCs w:val="24"/>
        </w:rPr>
        <w:instrText xml:space="preserve"> ADDIN EN.CITE &lt;EndNote&gt;&lt;Cite&gt;&lt;Author&gt;Cheon&lt;/Author&gt;&lt;Year&gt;2016&lt;/Year&gt;&lt;RecNum&gt;601&lt;/RecNum&gt;&lt;DisplayText&gt;[200]&lt;/DisplayText&gt;&lt;record&gt;&lt;rec-number&gt;601&lt;/rec-number&gt;&lt;foreign-keys&gt;&lt;key app="EN" db-id="2dpptssx4ztzaledvw6vwad9dvr5wfx5wezw" timestamp="1586671526"&gt;601&lt;/key&gt;&lt;/foreign-keys&gt;&lt;ref-type name="Journal Article"&gt;17&lt;/ref-type&gt;&lt;contributors&gt;&lt;authors&gt;&lt;author&gt;Cheon, J. H.&lt;/author&gt;&lt;author&gt;Kim, S. Y.&lt;/author&gt;&lt;author&gt;Son, J. Y.&lt;/author&gt;&lt;author&gt;Kang, Y. R.&lt;/author&gt;&lt;author&gt;An, J. H.&lt;/author&gt;&lt;author&gt;Kwon, J. H.&lt;/author&gt;&lt;author&gt;Song, H. S.&lt;/author&gt;&lt;author&gt;Moon, A.&lt;/author&gt;&lt;author&gt;Lee, B. M.&lt;/author&gt;&lt;author&gt;Kim, H. S.&lt;/author&gt;&lt;/authors&gt;&lt;/contributors&gt;&lt;auth-address&gt;School of Pharmacy, Sungkyunkwan University, Suwon, Korea.&amp;#xD;College of Pharmacy, Duksung Women&amp;apos;s University, Seoul, Korea.&lt;/auth-address&gt;&lt;titles&gt;&lt;title&gt;Pyruvate Kinase M2: A Novel Biomarker for the Early Detection of Acute Kidney Injury&lt;/title&gt;&lt;secondary-title&gt;Toxicol Res&lt;/secondary-title&gt;&lt;alt-title&gt;Toxicological research&lt;/alt-title&gt;&lt;/titles&gt;&lt;periodical&gt;&lt;full-title&gt;Toxicol Res&lt;/full-title&gt;&lt;abbr-1&gt;Toxicological research&lt;/abbr-1&gt;&lt;/periodical&gt;&lt;alt-periodical&gt;&lt;full-title&gt;Toxicol Res&lt;/full-title&gt;&lt;abbr-1&gt;Toxicological research&lt;/abbr-1&gt;&lt;/alt-periodical&gt;&lt;pages&gt;47-56&lt;/pages&gt;&lt;volume&gt;32&lt;/volume&gt;&lt;number&gt;1&lt;/number&gt;&lt;edition&gt;2016/03/16&lt;/edition&gt;&lt;keywords&gt;&lt;keyword&gt;Acute kidney injury&lt;/keyword&gt;&lt;keyword&gt;Biomarker&lt;/keyword&gt;&lt;keyword&gt;Pyruvate kinase M2&lt;/keyword&gt;&lt;/keywords&gt;&lt;dates&gt;&lt;year&gt;2016&lt;/year&gt;&lt;pub-dates&gt;&lt;date&gt;Jan&lt;/date&gt;&lt;/pub-dates&gt;&lt;/dates&gt;&lt;isbn&gt;1976-8257 (Print)&amp;#xD;1976-8257&lt;/isbn&gt;&lt;accession-num&gt;26977258&lt;/accession-num&gt;&lt;urls&gt;&lt;/urls&gt;&lt;custom2&gt;PMC4780241&lt;/custom2&gt;&lt;electronic-resource-num&gt;10.5487/tr.2016.32.1.047&lt;/electronic-resource-num&gt;&lt;remote-database-provider&gt;NLM&lt;/remote-database-provider&gt;&lt;language&gt;eng&lt;/language&gt;&lt;/record&gt;&lt;/Cite&gt;&lt;/EndNote&gt;</w:instrText>
      </w:r>
      <w:r w:rsidRPr="00A862C1">
        <w:rPr>
          <w:rFonts w:ascii="Times New Roman" w:hAnsi="Times New Roman"/>
          <w:sz w:val="24"/>
          <w:szCs w:val="24"/>
        </w:rPr>
        <w:fldChar w:fldCharType="separate"/>
      </w:r>
      <w:r>
        <w:rPr>
          <w:rFonts w:ascii="Times New Roman" w:hAnsi="Times New Roman"/>
          <w:noProof/>
          <w:sz w:val="24"/>
          <w:szCs w:val="24"/>
        </w:rPr>
        <w:t>[200]</w:t>
      </w:r>
      <w:r w:rsidRPr="00A862C1">
        <w:rPr>
          <w:rFonts w:ascii="Times New Roman" w:hAnsi="Times New Roman"/>
          <w:sz w:val="24"/>
          <w:szCs w:val="24"/>
        </w:rPr>
        <w:fldChar w:fldCharType="end"/>
      </w:r>
      <w:r w:rsidRPr="00A862C1">
        <w:rPr>
          <w:rFonts w:ascii="Times New Roman" w:hAnsi="Times New Roman"/>
          <w:sz w:val="24"/>
          <w:szCs w:val="24"/>
        </w:rPr>
        <w:t xml:space="preserve"> concomitant with increased lactate excretion and altered levels of amino acids, glucose, and TCA intermediates in the urine </w:t>
      </w:r>
      <w:r w:rsidRPr="00A862C1">
        <w:rPr>
          <w:rFonts w:ascii="Times New Roman" w:hAnsi="Times New Roman"/>
          <w:sz w:val="24"/>
          <w:szCs w:val="24"/>
        </w:rPr>
        <w:fldChar w:fldCharType="begin">
          <w:fldData xml:space="preserve">PEVuZE5vdGU+PENpdGU+PEF1dGhvcj5Xb248L0F1dGhvcj48WWVhcj4yMDE2PC9ZZWFyPjxSZWNO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PEVuZE5vdGU+PENpdGU+PEF1dGhvcj5Xb248L0F1dGhvcj48WWVhcj4yMDE2PC9ZZWFyPjxSZWNO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[201]</w:t>
      </w:r>
      <w:r w:rsidRPr="00A862C1">
        <w:rPr>
          <w:rFonts w:ascii="Times New Roman" w:hAnsi="Times New Roman"/>
          <w:sz w:val="24"/>
          <w:szCs w:val="24"/>
        </w:rPr>
        <w:fldChar w:fldCharType="end"/>
      </w:r>
      <w:r w:rsidRPr="00A862C1">
        <w:rPr>
          <w:rFonts w:ascii="Times New Roman" w:hAnsi="Times New Roman"/>
          <w:sz w:val="24"/>
          <w:szCs w:val="24"/>
        </w:rPr>
        <w:t xml:space="preserve">. Consistent with these findings, renal tubular HK-2 cells treated with cisplatin, but also other nephrotoxic agents such as cyclosporine A, </w:t>
      </w:r>
      <w:proofErr w:type="spellStart"/>
      <w:r w:rsidRPr="00A862C1">
        <w:rPr>
          <w:rFonts w:ascii="Times New Roman" w:hAnsi="Times New Roman"/>
          <w:sz w:val="24"/>
          <w:szCs w:val="24"/>
        </w:rPr>
        <w:t>CdCl2</w:t>
      </w:r>
      <w:proofErr w:type="spellEnd"/>
      <w:r w:rsidRPr="00A862C1">
        <w:rPr>
          <w:rFonts w:ascii="Times New Roman" w:hAnsi="Times New Roman"/>
          <w:sz w:val="24"/>
          <w:szCs w:val="24"/>
        </w:rPr>
        <w:t xml:space="preserve">, or </w:t>
      </w:r>
      <w:proofErr w:type="spellStart"/>
      <w:r w:rsidRPr="00A862C1">
        <w:rPr>
          <w:rFonts w:ascii="Times New Roman" w:hAnsi="Times New Roman"/>
          <w:sz w:val="24"/>
          <w:szCs w:val="24"/>
        </w:rPr>
        <w:t>HgCl2</w:t>
      </w:r>
      <w:proofErr w:type="spellEnd"/>
      <w:r w:rsidRPr="00A862C1">
        <w:rPr>
          <w:rFonts w:ascii="Times New Roman" w:hAnsi="Times New Roman"/>
          <w:sz w:val="24"/>
          <w:szCs w:val="24"/>
        </w:rPr>
        <w:t xml:space="preserve"> exhibited an increase in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secretion in the conditioned media </w:t>
      </w:r>
      <w:r w:rsidRPr="00A862C1">
        <w:rPr>
          <w:rFonts w:ascii="Times New Roman" w:hAnsi="Times New Roman"/>
          <w:sz w:val="24"/>
          <w:szCs w:val="24"/>
        </w:rPr>
        <w:fldChar w:fldCharType="begin">
          <w:fldData xml:space="preserve">PEVuZE5vdGU+PENpdGU+PEF1dGhvcj5LaW08L0F1dGhvcj48WWVhcj4yMDE0PC9ZZWFyPjxSZWNO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=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PEVuZE5vdGU+PENpdGU+PEF1dGhvcj5LaW08L0F1dGhvcj48WWVhcj4yMDE0PC9ZZWFyPjxSZWNO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=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[202]</w:t>
      </w:r>
      <w:r w:rsidRPr="00A862C1">
        <w:rPr>
          <w:rFonts w:ascii="Times New Roman" w:hAnsi="Times New Roman"/>
          <w:sz w:val="24"/>
          <w:szCs w:val="24"/>
        </w:rPr>
        <w:fldChar w:fldCharType="end"/>
      </w:r>
      <w:r w:rsidRPr="00A862C1">
        <w:rPr>
          <w:rFonts w:ascii="Times New Roman" w:hAnsi="Times New Roman"/>
          <w:sz w:val="24"/>
          <w:szCs w:val="24"/>
        </w:rPr>
        <w:t xml:space="preserve">. These effects were specific to the kidney cells, as neither liver nor breast cancer cells excreted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response to cisplatin treatment </w:t>
      </w:r>
      <w:r w:rsidRPr="00A862C1">
        <w:rPr>
          <w:rFonts w:ascii="Times New Roman" w:hAnsi="Times New Roman"/>
          <w:sz w:val="24"/>
          <w:szCs w:val="24"/>
        </w:rPr>
        <w:fldChar w:fldCharType="begin">
          <w:fldData xml:space="preserve">PEVuZE5vdGU+PENpdGU+PEF1dGhvcj5LaW08L0F1dGhvcj48WWVhcj4yMDE0PC9ZZWFyPjxSZWNO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=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PEVuZE5vdGU+PENpdGU+PEF1dGhvcj5LaW08L0F1dGhvcj48WWVhcj4yMDE0PC9ZZWFyPjxSZWNO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=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[202]</w:t>
      </w:r>
      <w:r w:rsidRPr="00A862C1">
        <w:rPr>
          <w:rFonts w:ascii="Times New Roman" w:hAnsi="Times New Roman"/>
          <w:sz w:val="24"/>
          <w:szCs w:val="24"/>
        </w:rPr>
        <w:fldChar w:fldCharType="end"/>
      </w:r>
      <w:r w:rsidRPr="00A862C1">
        <w:rPr>
          <w:rFonts w:ascii="Times New Roman" w:hAnsi="Times New Roman"/>
          <w:sz w:val="24"/>
          <w:szCs w:val="24"/>
        </w:rPr>
        <w:t xml:space="preserve">. Additionally,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excretion into the media coincided with the appearance of apoptotic markers and was blocked in the presence of Z-VAD-FMK, a pan-caspase and apoptosis inhibitor </w:t>
      </w:r>
      <w:r w:rsidRPr="00A862C1">
        <w:rPr>
          <w:rFonts w:ascii="Times New Roman" w:hAnsi="Times New Roman"/>
          <w:sz w:val="24"/>
          <w:szCs w:val="24"/>
        </w:rPr>
        <w:fldChar w:fldCharType="begin">
          <w:fldData xml:space="preserve">PEVuZE5vdGU+PENpdGU+PEF1dGhvcj5LaW08L0F1dGhvcj48WWVhcj4yMDE0PC9ZZWFyPjxSZWNO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=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PEVuZE5vdGU+PENpdGU+PEF1dGhvcj5LaW08L0F1dGhvcj48WWVhcj4yMDE0PC9ZZWFyPjxSZWNO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=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[202]</w:t>
      </w:r>
      <w:r w:rsidRPr="00A862C1">
        <w:rPr>
          <w:rFonts w:ascii="Times New Roman" w:hAnsi="Times New Roman"/>
          <w:sz w:val="24"/>
          <w:szCs w:val="24"/>
        </w:rPr>
        <w:fldChar w:fldCharType="end"/>
      </w:r>
      <w:r>
        <w:rPr>
          <w:rFonts w:ascii="Times New Roman" w:hAnsi="Times New Roman"/>
          <w:sz w:val="24"/>
          <w:szCs w:val="24"/>
        </w:rPr>
        <w:t xml:space="preserve">. </w:t>
      </w:r>
      <w:r w:rsidRPr="00A862C1">
        <w:rPr>
          <w:rFonts w:ascii="Times New Roman" w:hAnsi="Times New Roman"/>
          <w:sz w:val="24"/>
          <w:szCs w:val="24"/>
        </w:rPr>
        <w:t xml:space="preserve">Taken together, these studies identify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as a significant contributor to renal function and possibly a novel marker of nephrotoxicity. This hypothesis is further strengthened by the findings that renal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activity and expression are significantly altered in patients with diabetic nephropathy (</w:t>
      </w:r>
      <w:proofErr w:type="spellStart"/>
      <w:r w:rsidRPr="00A862C1">
        <w:rPr>
          <w:rFonts w:ascii="Times New Roman" w:hAnsi="Times New Roman"/>
          <w:sz w:val="24"/>
          <w:szCs w:val="24"/>
        </w:rPr>
        <w:t>DN</w:t>
      </w:r>
      <w:proofErr w:type="spellEnd"/>
      <w:r w:rsidRPr="00A862C1">
        <w:rPr>
          <w:rFonts w:ascii="Times New Roman" w:hAnsi="Times New Roman"/>
          <w:sz w:val="24"/>
          <w:szCs w:val="24"/>
        </w:rPr>
        <w:t xml:space="preserve">). </w:t>
      </w:r>
      <w:proofErr w:type="spellStart"/>
      <w:r w:rsidRPr="00A862C1">
        <w:rPr>
          <w:rFonts w:ascii="Times New Roman" w:hAnsi="Times New Roman"/>
          <w:sz w:val="24"/>
          <w:szCs w:val="24"/>
        </w:rPr>
        <w:t>DN</w:t>
      </w:r>
      <w:proofErr w:type="spellEnd"/>
      <w:r w:rsidRPr="00A862C1">
        <w:rPr>
          <w:rFonts w:ascii="Times New Roman" w:hAnsi="Times New Roman"/>
          <w:sz w:val="24"/>
          <w:szCs w:val="24"/>
        </w:rPr>
        <w:t xml:space="preserve"> is a serious health condition resulting from disturbances in glucose homeostasis. Specifically, </w:t>
      </w:r>
      <w:proofErr w:type="spellStart"/>
      <w:r w:rsidRPr="00A862C1">
        <w:rPr>
          <w:rFonts w:ascii="Times New Roman" w:hAnsi="Times New Roman"/>
          <w:sz w:val="24"/>
          <w:szCs w:val="24"/>
        </w:rPr>
        <w:t>DN</w:t>
      </w:r>
      <w:proofErr w:type="spellEnd"/>
      <w:r w:rsidRPr="00A862C1">
        <w:rPr>
          <w:rFonts w:ascii="Times New Roman" w:hAnsi="Times New Roman"/>
          <w:sz w:val="24"/>
          <w:szCs w:val="24"/>
        </w:rPr>
        <w:t xml:space="preserve"> is the result of hyperglycemia, and it is a classical complication of diabetes </w:t>
      </w:r>
      <w:r w:rsidRPr="00A862C1">
        <w:rPr>
          <w:rFonts w:ascii="Times New Roman" w:hAnsi="Times New Roman"/>
          <w:sz w:val="24"/>
          <w:szCs w:val="24"/>
        </w:rPr>
        <w:fldChar w:fldCharType="begin">
          <w:fldData xml:space="preserve">PEVuZE5vdGU+PENpdGU+PEF1dGhvcj5TY2hlbmE8L0F1dGhvcj48WWVhcj4yMDA1PC9ZZWFyPjxS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PEVuZE5vdGU+PENpdGU+PEF1dGhvcj5TY2hlbmE8L0F1dGhvcj48WWVhcj4yMDA1PC9ZZWFyPjxS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[203]</w:t>
      </w:r>
      <w:r w:rsidRPr="00A862C1">
        <w:rPr>
          <w:rFonts w:ascii="Times New Roman" w:hAnsi="Times New Roman"/>
          <w:sz w:val="24"/>
          <w:szCs w:val="24"/>
        </w:rPr>
        <w:fldChar w:fldCharType="end"/>
      </w:r>
      <w:r w:rsidRPr="00A862C1">
        <w:rPr>
          <w:rFonts w:ascii="Times New Roman" w:hAnsi="Times New Roman"/>
          <w:sz w:val="24"/>
          <w:szCs w:val="24"/>
        </w:rPr>
        <w:t xml:space="preserve">. In most severe cases, </w:t>
      </w:r>
      <w:proofErr w:type="spellStart"/>
      <w:r w:rsidRPr="00A862C1">
        <w:rPr>
          <w:rFonts w:ascii="Times New Roman" w:hAnsi="Times New Roman"/>
          <w:sz w:val="24"/>
          <w:szCs w:val="24"/>
        </w:rPr>
        <w:t>DN</w:t>
      </w:r>
      <w:proofErr w:type="spellEnd"/>
      <w:r w:rsidRPr="00A862C1">
        <w:rPr>
          <w:rFonts w:ascii="Times New Roman" w:hAnsi="Times New Roman"/>
          <w:sz w:val="24"/>
          <w:szCs w:val="24"/>
        </w:rPr>
        <w:t xml:space="preserve"> leads to end-stage renal disease (</w:t>
      </w:r>
      <w:proofErr w:type="spellStart"/>
      <w:r w:rsidRPr="00A862C1">
        <w:rPr>
          <w:rFonts w:ascii="Times New Roman" w:hAnsi="Times New Roman"/>
          <w:sz w:val="24"/>
          <w:szCs w:val="24"/>
        </w:rPr>
        <w:t>ESRD</w:t>
      </w:r>
      <w:proofErr w:type="spellEnd"/>
      <w:r w:rsidRPr="00A862C1">
        <w:rPr>
          <w:rFonts w:ascii="Times New Roman" w:hAnsi="Times New Roman"/>
          <w:sz w:val="24"/>
          <w:szCs w:val="24"/>
        </w:rPr>
        <w:t xml:space="preserve">) and is characterized by nephrotoxicity and alterations in podocyte function </w:t>
      </w:r>
      <w:r w:rsidRPr="00A862C1">
        <w:rPr>
          <w:rFonts w:ascii="Times New Roman" w:hAnsi="Times New Roman"/>
          <w:sz w:val="24"/>
          <w:szCs w:val="24"/>
        </w:rPr>
        <w:fldChar w:fldCharType="begin">
          <w:fldData xml:space="preserve">PEVuZE5vdGU+PENpdGU+PEF1dGhvcj5TY2hlbmE8L0F1dGhvcj48WWVhcj4yMDA1PC9ZZWFyPjxS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PEVuZE5vdGU+PENpdGU+PEF1dGhvcj5TY2hlbmE8L0F1dGhvcj48WWVhcj4yMDA1PC9ZZWFyPjxS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[203]</w:t>
      </w:r>
      <w:r w:rsidRPr="00A862C1">
        <w:rPr>
          <w:rFonts w:ascii="Times New Roman" w:hAnsi="Times New Roman"/>
          <w:sz w:val="24"/>
          <w:szCs w:val="24"/>
        </w:rPr>
        <w:fldChar w:fldCharType="end"/>
      </w:r>
      <w:r w:rsidRPr="00A862C1">
        <w:rPr>
          <w:rFonts w:ascii="Times New Roman" w:hAnsi="Times New Roman"/>
          <w:sz w:val="24"/>
          <w:szCs w:val="24"/>
        </w:rPr>
        <w:t xml:space="preserve">. Both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expression and activity were shown to be lower in </w:t>
      </w:r>
      <w:proofErr w:type="spellStart"/>
      <w:r w:rsidRPr="00A862C1">
        <w:rPr>
          <w:rFonts w:ascii="Times New Roman" w:hAnsi="Times New Roman"/>
          <w:sz w:val="24"/>
          <w:szCs w:val="24"/>
        </w:rPr>
        <w:t>DN</w:t>
      </w:r>
      <w:proofErr w:type="spellEnd"/>
      <w:r w:rsidRPr="00A862C1">
        <w:rPr>
          <w:rFonts w:ascii="Times New Roman" w:hAnsi="Times New Roman"/>
          <w:sz w:val="24"/>
          <w:szCs w:val="24"/>
        </w:rPr>
        <w:t xml:space="preserve"> patients compared to diabetic patients without </w:t>
      </w:r>
      <w:proofErr w:type="spellStart"/>
      <w:r w:rsidRPr="00A862C1">
        <w:rPr>
          <w:rFonts w:ascii="Times New Roman" w:hAnsi="Times New Roman"/>
          <w:sz w:val="24"/>
          <w:szCs w:val="24"/>
        </w:rPr>
        <w:t>DN</w:t>
      </w:r>
      <w:proofErr w:type="spellEnd"/>
      <w:r w:rsidRPr="00A862C1">
        <w:rPr>
          <w:rFonts w:ascii="Times New Roman" w:hAnsi="Times New Roman"/>
          <w:sz w:val="24"/>
          <w:szCs w:val="24"/>
        </w:rPr>
        <w:t xml:space="preserve"> </w:t>
      </w:r>
      <w:r w:rsidRPr="00A862C1">
        <w:rPr>
          <w:rFonts w:ascii="Times New Roman" w:hAnsi="Times New Roman"/>
          <w:sz w:val="24"/>
          <w:szCs w:val="24"/>
        </w:rPr>
        <w:fldChar w:fldCharType="begin">
          <w:fldData xml:space="preserve">PEVuZE5vdGU+PENpdGU+PEF1dGhvcj5RaTwvQXV0aG9yPjxZZWFyPjIwMTc8L1llYXI+PFJlY051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PEVuZE5vdGU+PENpdGU+PEF1dGhvcj5RaTwvQXV0aG9yPjxZZWFyPjIwMTc8L1llYXI+PFJlY051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[204]</w:t>
      </w:r>
      <w:r w:rsidRPr="00A862C1">
        <w:rPr>
          <w:rFonts w:ascii="Times New Roman" w:hAnsi="Times New Roman"/>
          <w:sz w:val="24"/>
          <w:szCs w:val="24"/>
        </w:rPr>
        <w:fldChar w:fldCharType="end"/>
      </w:r>
      <w:r w:rsidRPr="00A862C1">
        <w:rPr>
          <w:rFonts w:ascii="Times New Roman" w:hAnsi="Times New Roman"/>
          <w:sz w:val="24"/>
          <w:szCs w:val="24"/>
        </w:rPr>
        <w:t xml:space="preserve">. In addition,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activity was reduced in cultured podocytes upon glucose exposure. This reduction in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activity is possibly due to its oxidation at C-358 residue, leading to the inhibition of the tetramer formation. Importantly, specific deletion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podocytes increases albuminuria and induces apoptosis in an </w:t>
      </w:r>
      <w:proofErr w:type="spellStart"/>
      <w:r w:rsidRPr="00A862C1">
        <w:rPr>
          <w:rFonts w:ascii="Times New Roman" w:hAnsi="Times New Roman"/>
          <w:sz w:val="24"/>
          <w:szCs w:val="24"/>
        </w:rPr>
        <w:t>STZ</w:t>
      </w:r>
      <w:proofErr w:type="spellEnd"/>
      <w:r w:rsidRPr="00A862C1">
        <w:rPr>
          <w:rFonts w:ascii="Times New Roman" w:hAnsi="Times New Roman"/>
          <w:sz w:val="24"/>
          <w:szCs w:val="24"/>
        </w:rPr>
        <w:t xml:space="preserve">-induced diabetes model. Furthermore, while depletion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caused mitochondrial dysfunction, its activation by TEPP-46 rescued these effects. Based on these findings, targeting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may be a novel strategy for preventing or treating renal diseases </w:t>
      </w:r>
      <w:r w:rsidRPr="00A862C1">
        <w:rPr>
          <w:rFonts w:ascii="Times New Roman" w:hAnsi="Times New Roman"/>
          <w:sz w:val="24"/>
          <w:szCs w:val="24"/>
        </w:rPr>
        <w:fldChar w:fldCharType="begin">
          <w:fldData xml:space="preserve">PEVuZE5vdGU+PENpdGU+PEF1dGhvcj5RaTwvQXV0aG9yPjxZZWFyPjIwMTc8L1llYXI+PFJlY051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PEVuZE5vdGU+PENpdGU+PEF1dGhvcj5RaTwvQXV0aG9yPjxZZWFyPjIwMTc8L1llYXI+PFJlY051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62C1">
        <w:rPr>
          <w:rFonts w:ascii="Times New Roman" w:hAnsi="Times New Roman"/>
          <w:sz w:val="24"/>
          <w:szCs w:val="24"/>
        </w:rPr>
      </w:r>
      <w:r w:rsidRPr="00A862C1">
        <w:rPr>
          <w:rFonts w:ascii="Times New Roman" w:hAnsi="Times New Roman"/>
          <w:sz w:val="24"/>
          <w:szCs w:val="24"/>
        </w:rPr>
        <w:fldChar w:fldCharType="separate"/>
      </w:r>
      <w:r>
        <w:rPr>
          <w:rFonts w:ascii="Times New Roman" w:hAnsi="Times New Roman"/>
          <w:noProof/>
          <w:sz w:val="24"/>
          <w:szCs w:val="24"/>
        </w:rPr>
        <w:t>[204]</w:t>
      </w:r>
      <w:r w:rsidRPr="00A862C1">
        <w:rPr>
          <w:rFonts w:ascii="Times New Roman" w:hAnsi="Times New Roman"/>
          <w:sz w:val="24"/>
          <w:szCs w:val="24"/>
        </w:rPr>
        <w:fldChar w:fldCharType="end"/>
      </w:r>
      <w:r w:rsidRPr="00A862C1">
        <w:rPr>
          <w:rFonts w:ascii="Times New Roman" w:hAnsi="Times New Roman"/>
          <w:sz w:val="24"/>
          <w:szCs w:val="24"/>
        </w:rPr>
        <w:t>.</w:t>
      </w:r>
    </w:p>
    <w:p w14:paraId="5D251D4E" w14:textId="77777777" w:rsidR="00026EFC" w:rsidRPr="00541A60" w:rsidRDefault="00517171" w:rsidP="00541A60">
      <w:pPr>
        <w:pStyle w:val="Heading2"/>
        <w:rPr>
          <w:rFonts w:ascii="Times New Roman" w:hAnsi="Times New Roman"/>
          <w:i w:val="0"/>
          <w:iCs w:val="0"/>
          <w:sz w:val="24"/>
          <w:szCs w:val="24"/>
        </w:rPr>
      </w:pPr>
      <w:bookmarkStart w:id="28" w:name="_Toc69849236"/>
      <w:r>
        <w:rPr>
          <w:rFonts w:ascii="Times New Roman" w:hAnsi="Times New Roman"/>
          <w:i w:val="0"/>
          <w:iCs w:val="0"/>
          <w:sz w:val="24"/>
          <w:szCs w:val="24"/>
        </w:rPr>
        <w:t>1.</w:t>
      </w:r>
      <w:r w:rsidR="00026EFC" w:rsidRPr="00541A60">
        <w:rPr>
          <w:rFonts w:ascii="Times New Roman" w:hAnsi="Times New Roman"/>
          <w:i w:val="0"/>
          <w:iCs w:val="0"/>
          <w:sz w:val="24"/>
          <w:szCs w:val="24"/>
        </w:rPr>
        <w:t>3. Conclusion and Perspective</w:t>
      </w:r>
      <w:bookmarkEnd w:id="28"/>
    </w:p>
    <w:p w14:paraId="73E21113" w14:textId="77777777" w:rsidR="00836D3A" w:rsidRDefault="00026EFC" w:rsidP="004C7EE4">
      <w:pPr>
        <w:spacing w:before="120" w:after="120" w:line="360" w:lineRule="auto"/>
        <w:jc w:val="both"/>
        <w:rPr>
          <w:rFonts w:ascii="Times New Roman" w:hAnsi="Times New Roman"/>
          <w:sz w:val="24"/>
          <w:szCs w:val="24"/>
        </w:rPr>
      </w:pPr>
      <w:r w:rsidRPr="00A862C1">
        <w:rPr>
          <w:rFonts w:ascii="Times New Roman" w:hAnsi="Times New Roman"/>
          <w:sz w:val="24"/>
          <w:szCs w:val="24"/>
        </w:rPr>
        <w:t xml:space="preserve">Despite the robust evidence for the critical role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cancer, inflammation, and metabolic disorders, most of the studies investigated the potential therapeutic role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were conducted in cell and animal models. This raises a question whether the manipulation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humans will lead to beneficial effects similar to what have been observed in animal studies. Additionally, most of the inhibitory compounds used to manipulate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were not specific to the </w:t>
      </w:r>
      <w:proofErr w:type="spellStart"/>
      <w:r w:rsidRPr="00A862C1">
        <w:rPr>
          <w:rFonts w:ascii="Times New Roman" w:hAnsi="Times New Roman"/>
          <w:sz w:val="24"/>
          <w:szCs w:val="24"/>
        </w:rPr>
        <w:t>M2</w:t>
      </w:r>
      <w:proofErr w:type="spellEnd"/>
      <w:r w:rsidRPr="00A862C1">
        <w:rPr>
          <w:rFonts w:ascii="Times New Roman" w:hAnsi="Times New Roman"/>
          <w:sz w:val="24"/>
          <w:szCs w:val="24"/>
        </w:rPr>
        <w:t xml:space="preserve"> isoform. Therefore, they may inhibit other PK isoforms that are essential for healthy physiology, which </w:t>
      </w:r>
      <w:r w:rsidRPr="00A862C1">
        <w:rPr>
          <w:rFonts w:ascii="Times New Roman" w:hAnsi="Times New Roman"/>
          <w:sz w:val="24"/>
          <w:szCs w:val="24"/>
        </w:rPr>
        <w:lastRenderedPageBreak/>
        <w:t xml:space="preserve">may result in toxicity for untargeted organs. In addition, these compounds are not tissue-specific, which may lead to the inhibition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in healthy organs, possibly resulting in undesirable clinical outcomes. Therefore, further studies are required to illustrate the clinical significance of </w:t>
      </w:r>
      <w:proofErr w:type="spellStart"/>
      <w:r w:rsidRPr="00A862C1">
        <w:rPr>
          <w:rFonts w:ascii="Times New Roman" w:hAnsi="Times New Roman"/>
          <w:sz w:val="24"/>
          <w:szCs w:val="24"/>
        </w:rPr>
        <w:t>PKM2</w:t>
      </w:r>
      <w:proofErr w:type="spellEnd"/>
      <w:r w:rsidRPr="00A862C1">
        <w:rPr>
          <w:rFonts w:ascii="Times New Roman" w:hAnsi="Times New Roman"/>
          <w:sz w:val="24"/>
          <w:szCs w:val="24"/>
        </w:rPr>
        <w:t xml:space="preserve"> activators and inhibitors and their short and long-term health effects.</w:t>
      </w:r>
    </w:p>
    <w:p w14:paraId="42B5FAA4" w14:textId="77777777" w:rsidR="00836D3A" w:rsidRDefault="00836D3A" w:rsidP="00836D3A">
      <w:pPr>
        <w:autoSpaceDE w:val="0"/>
        <w:autoSpaceDN w:val="0"/>
        <w:adjustRightInd w:val="0"/>
        <w:spacing w:line="360" w:lineRule="auto"/>
        <w:rPr>
          <w:rFonts w:ascii="Times New Roman" w:hAnsi="Times New Roman"/>
          <w:b/>
          <w:sz w:val="24"/>
          <w:szCs w:val="24"/>
        </w:rPr>
      </w:pPr>
      <w:r w:rsidRPr="00AF2C18">
        <w:rPr>
          <w:rFonts w:ascii="Times New Roman" w:hAnsi="Times New Roman"/>
          <w:b/>
          <w:sz w:val="24"/>
          <w:szCs w:val="24"/>
        </w:rPr>
        <w:t>Acknowledgements</w:t>
      </w:r>
    </w:p>
    <w:p w14:paraId="5A5D3F6A" w14:textId="77777777" w:rsidR="00836D3A" w:rsidRDefault="00836D3A" w:rsidP="00836D3A">
      <w:pPr>
        <w:autoSpaceDE w:val="0"/>
        <w:autoSpaceDN w:val="0"/>
        <w:adjustRightInd w:val="0"/>
        <w:spacing w:line="360" w:lineRule="auto"/>
        <w:rPr>
          <w:rFonts w:ascii="Times New Roman" w:hAnsi="Times New Roman"/>
          <w:sz w:val="24"/>
          <w:szCs w:val="24"/>
        </w:rPr>
      </w:pPr>
      <w:r w:rsidRPr="00AF2C18">
        <w:rPr>
          <w:rFonts w:ascii="Times New Roman" w:hAnsi="Times New Roman"/>
          <w:noProof/>
          <w:sz w:val="24"/>
          <w:szCs w:val="24"/>
        </w:rPr>
        <w:t>This work was supported by the National Institute of</w:t>
      </w:r>
      <w:r w:rsidRPr="00AF2C18">
        <w:rPr>
          <w:rFonts w:ascii="Times New Roman" w:hAnsi="Times New Roman"/>
          <w:sz w:val="24"/>
          <w:szCs w:val="24"/>
        </w:rPr>
        <w:t xml:space="preserve"> Health (</w:t>
      </w:r>
      <w:proofErr w:type="spellStart"/>
      <w:r w:rsidRPr="00AF2C18">
        <w:rPr>
          <w:rFonts w:ascii="Times New Roman" w:hAnsi="Times New Roman"/>
          <w:sz w:val="24"/>
          <w:szCs w:val="24"/>
        </w:rPr>
        <w:t>R00DK100736</w:t>
      </w:r>
      <w:proofErr w:type="spellEnd"/>
      <w:r w:rsidRPr="00AF2C18">
        <w:rPr>
          <w:rFonts w:ascii="Times New Roman" w:hAnsi="Times New Roman"/>
          <w:sz w:val="24"/>
          <w:szCs w:val="24"/>
        </w:rPr>
        <w:t xml:space="preserve">) to A.B. </w:t>
      </w:r>
      <w:proofErr w:type="spellStart"/>
      <w:r w:rsidRPr="00AF2C18">
        <w:rPr>
          <w:rFonts w:ascii="Times New Roman" w:hAnsi="Times New Roman"/>
          <w:sz w:val="24"/>
          <w:szCs w:val="24"/>
        </w:rPr>
        <w:t>MQ</w:t>
      </w:r>
      <w:proofErr w:type="spellEnd"/>
      <w:r w:rsidRPr="00AF2C18">
        <w:rPr>
          <w:rFonts w:ascii="Times New Roman" w:hAnsi="Times New Roman"/>
          <w:sz w:val="24"/>
          <w:szCs w:val="24"/>
        </w:rPr>
        <w:t xml:space="preserve"> is supported by the Saudi Arabia Cultural Mission.</w:t>
      </w:r>
    </w:p>
    <w:p w14:paraId="4656BD8B" w14:textId="77777777" w:rsidR="00836D3A" w:rsidRDefault="00836D3A" w:rsidP="004C7EE4">
      <w:pPr>
        <w:spacing w:before="120" w:after="120" w:line="360" w:lineRule="auto"/>
        <w:jc w:val="both"/>
        <w:rPr>
          <w:rFonts w:ascii="Times New Roman" w:hAnsi="Times New Roman"/>
          <w:sz w:val="24"/>
          <w:szCs w:val="24"/>
        </w:rPr>
      </w:pPr>
    </w:p>
    <w:p w14:paraId="08B256E4" w14:textId="77777777" w:rsidR="00026EFC" w:rsidRPr="00F86DBE" w:rsidRDefault="00026EFC" w:rsidP="004C7EE4">
      <w:pPr>
        <w:spacing w:before="120" w:after="120" w:line="360" w:lineRule="auto"/>
        <w:jc w:val="both"/>
        <w:rPr>
          <w:rFonts w:ascii="Times New Roman" w:hAnsi="Times New Roman"/>
          <w:sz w:val="24"/>
          <w:szCs w:val="24"/>
        </w:rPr>
      </w:pPr>
      <w:r w:rsidRPr="00F86DBE">
        <w:rPr>
          <w:rFonts w:ascii="Times New Roman" w:hAnsi="Times New Roman"/>
          <w:sz w:val="24"/>
          <w:szCs w:val="24"/>
        </w:rPr>
        <w:br w:type="page"/>
      </w:r>
      <w:bookmarkEnd w:id="2"/>
      <w:bookmarkEnd w:id="21"/>
      <w:bookmarkEnd w:id="22"/>
    </w:p>
    <w:p w14:paraId="3CBC10B1" w14:textId="45721389" w:rsidR="00026EFC" w:rsidRPr="00541A60" w:rsidRDefault="00026EFC" w:rsidP="00541A60">
      <w:pPr>
        <w:pStyle w:val="Heading2"/>
        <w:rPr>
          <w:rFonts w:ascii="Times New Roman" w:hAnsi="Times New Roman"/>
          <w:i w:val="0"/>
          <w:iCs w:val="0"/>
          <w:sz w:val="24"/>
          <w:szCs w:val="24"/>
        </w:rPr>
      </w:pPr>
      <w:bookmarkStart w:id="29" w:name="_Toc69849237"/>
      <w:r w:rsidRPr="00541A60">
        <w:rPr>
          <w:rFonts w:ascii="Times New Roman" w:hAnsi="Times New Roman"/>
          <w:i w:val="0"/>
          <w:iCs w:val="0"/>
          <w:sz w:val="24"/>
          <w:szCs w:val="24"/>
        </w:rPr>
        <w:lastRenderedPageBreak/>
        <w:t>References</w:t>
      </w:r>
      <w:bookmarkEnd w:id="29"/>
    </w:p>
    <w:p w14:paraId="15D9220E"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fldChar w:fldCharType="begin"/>
      </w:r>
      <w:r w:rsidRPr="007519FC">
        <w:rPr>
          <w:rFonts w:ascii="Times New Roman" w:hAnsi="Times New Roman" w:cs="Times New Roman"/>
          <w:sz w:val="24"/>
          <w:szCs w:val="24"/>
        </w:rPr>
        <w:instrText xml:space="preserve"> ADDIN EN.REFLIST </w:instrText>
      </w:r>
      <w:r w:rsidRPr="00FC3628">
        <w:rPr>
          <w:rFonts w:ascii="Times New Roman" w:hAnsi="Times New Roman" w:cs="Times New Roman"/>
          <w:sz w:val="24"/>
          <w:szCs w:val="24"/>
        </w:rPr>
        <w:fldChar w:fldCharType="separate"/>
      </w:r>
      <w:r w:rsidRPr="00FC3628">
        <w:rPr>
          <w:rFonts w:ascii="Times New Roman" w:hAnsi="Times New Roman" w:cs="Times New Roman"/>
          <w:sz w:val="24"/>
          <w:szCs w:val="24"/>
        </w:rPr>
        <w:t>1.</w:t>
      </w:r>
      <w:r w:rsidRPr="00FC3628">
        <w:rPr>
          <w:rFonts w:ascii="Times New Roman" w:hAnsi="Times New Roman" w:cs="Times New Roman"/>
          <w:sz w:val="24"/>
          <w:szCs w:val="24"/>
        </w:rPr>
        <w:tab/>
        <w:t xml:space="preserve">Christofk, H.R., et al., </w:t>
      </w:r>
      <w:r w:rsidRPr="00FC3628">
        <w:rPr>
          <w:rFonts w:ascii="Times New Roman" w:hAnsi="Times New Roman" w:cs="Times New Roman"/>
          <w:i/>
          <w:sz w:val="24"/>
          <w:szCs w:val="24"/>
        </w:rPr>
        <w:t>The M2 splice isoform of pyruvate kinase is important for cancer metabolism and tumour growth.</w:t>
      </w:r>
      <w:r w:rsidRPr="00FC3628">
        <w:rPr>
          <w:rFonts w:ascii="Times New Roman" w:hAnsi="Times New Roman" w:cs="Times New Roman"/>
          <w:sz w:val="24"/>
          <w:szCs w:val="24"/>
        </w:rPr>
        <w:t xml:space="preserve"> Nature, 2008. </w:t>
      </w:r>
      <w:r w:rsidRPr="00FC3628">
        <w:rPr>
          <w:rFonts w:ascii="Times New Roman" w:hAnsi="Times New Roman" w:cs="Times New Roman"/>
          <w:b/>
          <w:sz w:val="24"/>
          <w:szCs w:val="24"/>
        </w:rPr>
        <w:t>452</w:t>
      </w:r>
      <w:r w:rsidRPr="00FC3628">
        <w:rPr>
          <w:rFonts w:ascii="Times New Roman" w:hAnsi="Times New Roman" w:cs="Times New Roman"/>
          <w:sz w:val="24"/>
          <w:szCs w:val="24"/>
        </w:rPr>
        <w:t>(7184): p. 230-3.</w:t>
      </w:r>
    </w:p>
    <w:p w14:paraId="45FC3F10"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w:t>
      </w:r>
      <w:r w:rsidRPr="00FC3628">
        <w:rPr>
          <w:rFonts w:ascii="Times New Roman" w:hAnsi="Times New Roman" w:cs="Times New Roman"/>
          <w:sz w:val="24"/>
          <w:szCs w:val="24"/>
        </w:rPr>
        <w:tab/>
        <w:t xml:space="preserve">Yang, L., et al., </w:t>
      </w:r>
      <w:r w:rsidRPr="00FC3628">
        <w:rPr>
          <w:rFonts w:ascii="Times New Roman" w:hAnsi="Times New Roman" w:cs="Times New Roman"/>
          <w:i/>
          <w:sz w:val="24"/>
          <w:szCs w:val="24"/>
        </w:rPr>
        <w:t>PKM2 regulates the Warburg effect and promotes HMGB1 release in sepsis.</w:t>
      </w:r>
      <w:r w:rsidRPr="00FC3628">
        <w:rPr>
          <w:rFonts w:ascii="Times New Roman" w:hAnsi="Times New Roman" w:cs="Times New Roman"/>
          <w:sz w:val="24"/>
          <w:szCs w:val="24"/>
        </w:rPr>
        <w:t xml:space="preserve"> Nat Commun, 2014. </w:t>
      </w:r>
      <w:r w:rsidRPr="00FC3628">
        <w:rPr>
          <w:rFonts w:ascii="Times New Roman" w:hAnsi="Times New Roman" w:cs="Times New Roman"/>
          <w:b/>
          <w:sz w:val="24"/>
          <w:szCs w:val="24"/>
        </w:rPr>
        <w:t>5</w:t>
      </w:r>
      <w:r w:rsidRPr="00FC3628">
        <w:rPr>
          <w:rFonts w:ascii="Times New Roman" w:hAnsi="Times New Roman" w:cs="Times New Roman"/>
          <w:sz w:val="24"/>
          <w:szCs w:val="24"/>
        </w:rPr>
        <w:t>: p. 4436.</w:t>
      </w:r>
    </w:p>
    <w:p w14:paraId="790C29B1"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w:t>
      </w:r>
      <w:r w:rsidRPr="00FC3628">
        <w:rPr>
          <w:rFonts w:ascii="Times New Roman" w:hAnsi="Times New Roman" w:cs="Times New Roman"/>
          <w:sz w:val="24"/>
          <w:szCs w:val="24"/>
        </w:rPr>
        <w:tab/>
        <w:t xml:space="preserve">Jiang, Y., et al., </w:t>
      </w:r>
      <w:r w:rsidRPr="00FC3628">
        <w:rPr>
          <w:rFonts w:ascii="Times New Roman" w:hAnsi="Times New Roman" w:cs="Times New Roman"/>
          <w:i/>
          <w:sz w:val="24"/>
          <w:szCs w:val="24"/>
        </w:rPr>
        <w:t>PKM2 phosphorylates MLC2 and regulates cytokinesis of tumour cells.</w:t>
      </w:r>
      <w:r w:rsidRPr="00FC3628">
        <w:rPr>
          <w:rFonts w:ascii="Times New Roman" w:hAnsi="Times New Roman" w:cs="Times New Roman"/>
          <w:sz w:val="24"/>
          <w:szCs w:val="24"/>
        </w:rPr>
        <w:t xml:space="preserve"> Nat Commun, 2014. </w:t>
      </w:r>
      <w:r w:rsidRPr="00FC3628">
        <w:rPr>
          <w:rFonts w:ascii="Times New Roman" w:hAnsi="Times New Roman" w:cs="Times New Roman"/>
          <w:b/>
          <w:sz w:val="24"/>
          <w:szCs w:val="24"/>
        </w:rPr>
        <w:t>5</w:t>
      </w:r>
      <w:r w:rsidRPr="00FC3628">
        <w:rPr>
          <w:rFonts w:ascii="Times New Roman" w:hAnsi="Times New Roman" w:cs="Times New Roman"/>
          <w:sz w:val="24"/>
          <w:szCs w:val="24"/>
        </w:rPr>
        <w:t>: p. 5566.</w:t>
      </w:r>
    </w:p>
    <w:p w14:paraId="62A8662E"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w:t>
      </w:r>
      <w:r w:rsidRPr="00FC3628">
        <w:rPr>
          <w:rFonts w:ascii="Times New Roman" w:hAnsi="Times New Roman" w:cs="Times New Roman"/>
          <w:sz w:val="24"/>
          <w:szCs w:val="24"/>
        </w:rPr>
        <w:tab/>
        <w:t xml:space="preserve">Yang, W., et al., </w:t>
      </w:r>
      <w:r w:rsidRPr="00FC3628">
        <w:rPr>
          <w:rFonts w:ascii="Times New Roman" w:hAnsi="Times New Roman" w:cs="Times New Roman"/>
          <w:i/>
          <w:sz w:val="24"/>
          <w:szCs w:val="24"/>
        </w:rPr>
        <w:t>PKM2 phosphorylates histone H3 and promotes gene transcription and tumorigenesis.</w:t>
      </w:r>
      <w:r w:rsidRPr="00FC3628">
        <w:rPr>
          <w:rFonts w:ascii="Times New Roman" w:hAnsi="Times New Roman" w:cs="Times New Roman"/>
          <w:sz w:val="24"/>
          <w:szCs w:val="24"/>
        </w:rPr>
        <w:t xml:space="preserve"> Cell, 2012. </w:t>
      </w:r>
      <w:r w:rsidRPr="00FC3628">
        <w:rPr>
          <w:rFonts w:ascii="Times New Roman" w:hAnsi="Times New Roman" w:cs="Times New Roman"/>
          <w:b/>
          <w:sz w:val="24"/>
          <w:szCs w:val="24"/>
        </w:rPr>
        <w:t>150</w:t>
      </w:r>
      <w:r w:rsidRPr="00FC3628">
        <w:rPr>
          <w:rFonts w:ascii="Times New Roman" w:hAnsi="Times New Roman" w:cs="Times New Roman"/>
          <w:sz w:val="24"/>
          <w:szCs w:val="24"/>
        </w:rPr>
        <w:t>(4): p. 685-96.</w:t>
      </w:r>
    </w:p>
    <w:p w14:paraId="7164EEB7"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w:t>
      </w:r>
      <w:r w:rsidRPr="00FC3628">
        <w:rPr>
          <w:rFonts w:ascii="Times New Roman" w:hAnsi="Times New Roman" w:cs="Times New Roman"/>
          <w:sz w:val="24"/>
          <w:szCs w:val="24"/>
        </w:rPr>
        <w:tab/>
        <w:t xml:space="preserve">Lunt, S.Y. and M.G. Vander Heiden, </w:t>
      </w:r>
      <w:r w:rsidRPr="00FC3628">
        <w:rPr>
          <w:rFonts w:ascii="Times New Roman" w:hAnsi="Times New Roman" w:cs="Times New Roman"/>
          <w:i/>
          <w:sz w:val="24"/>
          <w:szCs w:val="24"/>
        </w:rPr>
        <w:t>Aerobic glycolysis: meeting the metabolic requirements of cell proliferation.</w:t>
      </w:r>
      <w:r w:rsidRPr="00FC3628">
        <w:rPr>
          <w:rFonts w:ascii="Times New Roman" w:hAnsi="Times New Roman" w:cs="Times New Roman"/>
          <w:sz w:val="24"/>
          <w:szCs w:val="24"/>
        </w:rPr>
        <w:t xml:space="preserve"> Annu Rev Cell Dev Biol, 2011. </w:t>
      </w:r>
      <w:r w:rsidRPr="00FC3628">
        <w:rPr>
          <w:rFonts w:ascii="Times New Roman" w:hAnsi="Times New Roman" w:cs="Times New Roman"/>
          <w:b/>
          <w:sz w:val="24"/>
          <w:szCs w:val="24"/>
        </w:rPr>
        <w:t>27</w:t>
      </w:r>
      <w:r w:rsidRPr="00FC3628">
        <w:rPr>
          <w:rFonts w:ascii="Times New Roman" w:hAnsi="Times New Roman" w:cs="Times New Roman"/>
          <w:sz w:val="24"/>
          <w:szCs w:val="24"/>
        </w:rPr>
        <w:t>: p. 441-64.</w:t>
      </w:r>
    </w:p>
    <w:p w14:paraId="4826D3EC"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w:t>
      </w:r>
      <w:r w:rsidRPr="00FC3628">
        <w:rPr>
          <w:rFonts w:ascii="Times New Roman" w:hAnsi="Times New Roman" w:cs="Times New Roman"/>
          <w:sz w:val="24"/>
          <w:szCs w:val="24"/>
        </w:rPr>
        <w:tab/>
        <w:t xml:space="preserve">Jeremy M Berg, J.L.T., and Lubert Stryer, </w:t>
      </w:r>
      <w:r w:rsidRPr="00FC3628">
        <w:rPr>
          <w:rFonts w:ascii="Times New Roman" w:hAnsi="Times New Roman" w:cs="Times New Roman"/>
          <w:i/>
          <w:sz w:val="24"/>
          <w:szCs w:val="24"/>
        </w:rPr>
        <w:t>Biochemistry, 5th edition</w:t>
      </w:r>
      <w:r w:rsidRPr="00FC3628">
        <w:rPr>
          <w:rFonts w:ascii="Times New Roman" w:hAnsi="Times New Roman" w:cs="Times New Roman"/>
          <w:sz w:val="24"/>
          <w:szCs w:val="24"/>
        </w:rPr>
        <w:t>. 2002: New York: W H Freeman.</w:t>
      </w:r>
    </w:p>
    <w:p w14:paraId="149CDEE0"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w:t>
      </w:r>
      <w:r w:rsidRPr="00FC3628">
        <w:rPr>
          <w:rFonts w:ascii="Times New Roman" w:hAnsi="Times New Roman" w:cs="Times New Roman"/>
          <w:sz w:val="24"/>
          <w:szCs w:val="24"/>
        </w:rPr>
        <w:tab/>
        <w:t xml:space="preserve">Barnett, J.A., </w:t>
      </w:r>
      <w:r w:rsidRPr="00FC3628">
        <w:rPr>
          <w:rFonts w:ascii="Times New Roman" w:hAnsi="Times New Roman" w:cs="Times New Roman"/>
          <w:i/>
          <w:sz w:val="24"/>
          <w:szCs w:val="24"/>
        </w:rPr>
        <w:t>A history of research on yeasts 5: the fermentation pathway.</w:t>
      </w:r>
      <w:r w:rsidRPr="00FC3628">
        <w:rPr>
          <w:rFonts w:ascii="Times New Roman" w:hAnsi="Times New Roman" w:cs="Times New Roman"/>
          <w:sz w:val="24"/>
          <w:szCs w:val="24"/>
        </w:rPr>
        <w:t xml:space="preserve"> Yeast, 2003. </w:t>
      </w:r>
      <w:r w:rsidRPr="00FC3628">
        <w:rPr>
          <w:rFonts w:ascii="Times New Roman" w:hAnsi="Times New Roman" w:cs="Times New Roman"/>
          <w:b/>
          <w:sz w:val="24"/>
          <w:szCs w:val="24"/>
        </w:rPr>
        <w:t>20</w:t>
      </w:r>
      <w:r w:rsidRPr="00FC3628">
        <w:rPr>
          <w:rFonts w:ascii="Times New Roman" w:hAnsi="Times New Roman" w:cs="Times New Roman"/>
          <w:sz w:val="24"/>
          <w:szCs w:val="24"/>
        </w:rPr>
        <w:t>(6): p. 509-43.</w:t>
      </w:r>
    </w:p>
    <w:p w14:paraId="611EFE8E"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w:t>
      </w:r>
      <w:r w:rsidRPr="00FC3628">
        <w:rPr>
          <w:rFonts w:ascii="Times New Roman" w:hAnsi="Times New Roman" w:cs="Times New Roman"/>
          <w:sz w:val="24"/>
          <w:szCs w:val="24"/>
        </w:rPr>
        <w:tab/>
        <w:t xml:space="preserve">Suomalainen, H. and E. Arhimo, </w:t>
      </w:r>
      <w:r w:rsidRPr="00FC3628">
        <w:rPr>
          <w:rFonts w:ascii="Times New Roman" w:hAnsi="Times New Roman" w:cs="Times New Roman"/>
          <w:i/>
          <w:sz w:val="24"/>
          <w:szCs w:val="24"/>
        </w:rPr>
        <w:t>Hexosediphosphoric Acid in Living Yeast.</w:t>
      </w:r>
      <w:r w:rsidRPr="00FC3628">
        <w:rPr>
          <w:rFonts w:ascii="Times New Roman" w:hAnsi="Times New Roman" w:cs="Times New Roman"/>
          <w:sz w:val="24"/>
          <w:szCs w:val="24"/>
        </w:rPr>
        <w:t xml:space="preserve"> Science, 1947. </w:t>
      </w:r>
      <w:r w:rsidRPr="00FC3628">
        <w:rPr>
          <w:rFonts w:ascii="Times New Roman" w:hAnsi="Times New Roman" w:cs="Times New Roman"/>
          <w:b/>
          <w:sz w:val="24"/>
          <w:szCs w:val="24"/>
        </w:rPr>
        <w:t>105</w:t>
      </w:r>
      <w:r w:rsidRPr="00FC3628">
        <w:rPr>
          <w:rFonts w:ascii="Times New Roman" w:hAnsi="Times New Roman" w:cs="Times New Roman"/>
          <w:sz w:val="24"/>
          <w:szCs w:val="24"/>
        </w:rPr>
        <w:t>(2714): p. 17-8.</w:t>
      </w:r>
    </w:p>
    <w:p w14:paraId="7D187CDA"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w:t>
      </w:r>
      <w:r w:rsidRPr="00FC3628">
        <w:rPr>
          <w:rFonts w:ascii="Times New Roman" w:hAnsi="Times New Roman" w:cs="Times New Roman"/>
          <w:sz w:val="24"/>
          <w:szCs w:val="24"/>
        </w:rPr>
        <w:tab/>
        <w:t xml:space="preserve">Colowick, S.P. and H.M. Kalckar, </w:t>
      </w:r>
      <w:r w:rsidRPr="00FC3628">
        <w:rPr>
          <w:rFonts w:ascii="Times New Roman" w:hAnsi="Times New Roman" w:cs="Times New Roman"/>
          <w:i/>
          <w:sz w:val="24"/>
          <w:szCs w:val="24"/>
        </w:rPr>
        <w:t>The role of myokinase in transphosphorylations I. The enzymatic phosphorylation of hexoses by adenyl pyrophosphate.</w:t>
      </w:r>
      <w:r w:rsidRPr="00FC3628">
        <w:rPr>
          <w:rFonts w:ascii="Times New Roman" w:hAnsi="Times New Roman" w:cs="Times New Roman"/>
          <w:sz w:val="24"/>
          <w:szCs w:val="24"/>
        </w:rPr>
        <w:t xml:space="preserve"> Journal of Biological Chemistry, 1943. </w:t>
      </w:r>
      <w:r w:rsidRPr="00FC3628">
        <w:rPr>
          <w:rFonts w:ascii="Times New Roman" w:hAnsi="Times New Roman" w:cs="Times New Roman"/>
          <w:b/>
          <w:sz w:val="24"/>
          <w:szCs w:val="24"/>
        </w:rPr>
        <w:t>148</w:t>
      </w:r>
      <w:r w:rsidRPr="00FC3628">
        <w:rPr>
          <w:rFonts w:ascii="Times New Roman" w:hAnsi="Times New Roman" w:cs="Times New Roman"/>
          <w:sz w:val="24"/>
          <w:szCs w:val="24"/>
        </w:rPr>
        <w:t>(1): p. 117-126.</w:t>
      </w:r>
    </w:p>
    <w:p w14:paraId="2F7AAD49"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10.</w:t>
      </w:r>
      <w:r w:rsidRPr="00FC3628">
        <w:rPr>
          <w:rFonts w:ascii="Times New Roman" w:hAnsi="Times New Roman" w:cs="Times New Roman"/>
          <w:sz w:val="24"/>
          <w:szCs w:val="24"/>
        </w:rPr>
        <w:tab/>
        <w:t xml:space="preserve">Cori, C.F., </w:t>
      </w:r>
      <w:r w:rsidRPr="00FC3628">
        <w:rPr>
          <w:rFonts w:ascii="Times New Roman" w:hAnsi="Times New Roman" w:cs="Times New Roman"/>
          <w:i/>
          <w:sz w:val="24"/>
          <w:szCs w:val="24"/>
        </w:rPr>
        <w:t>Some highlights of the early period of bioenergetics.</w:t>
      </w:r>
      <w:r w:rsidRPr="00FC3628">
        <w:rPr>
          <w:rFonts w:ascii="Times New Roman" w:hAnsi="Times New Roman" w:cs="Times New Roman"/>
          <w:sz w:val="24"/>
          <w:szCs w:val="24"/>
        </w:rPr>
        <w:t xml:space="preserve"> Mol Cell Biochem, 1974. </w:t>
      </w:r>
      <w:r w:rsidRPr="00FC3628">
        <w:rPr>
          <w:rFonts w:ascii="Times New Roman" w:hAnsi="Times New Roman" w:cs="Times New Roman"/>
          <w:b/>
          <w:sz w:val="24"/>
          <w:szCs w:val="24"/>
        </w:rPr>
        <w:t>5</w:t>
      </w:r>
      <w:r w:rsidRPr="00FC3628">
        <w:rPr>
          <w:rFonts w:ascii="Times New Roman" w:hAnsi="Times New Roman" w:cs="Times New Roman"/>
          <w:sz w:val="24"/>
          <w:szCs w:val="24"/>
        </w:rPr>
        <w:t>(1-2): p. 47-53.</w:t>
      </w:r>
    </w:p>
    <w:p w14:paraId="10568730"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11.</w:t>
      </w:r>
      <w:r w:rsidRPr="00FC3628">
        <w:rPr>
          <w:rFonts w:ascii="Times New Roman" w:hAnsi="Times New Roman" w:cs="Times New Roman"/>
          <w:sz w:val="24"/>
          <w:szCs w:val="24"/>
        </w:rPr>
        <w:tab/>
        <w:t xml:space="preserve">Dayton, T.L., T. Jacks, and M.G. Vander Heiden, </w:t>
      </w:r>
      <w:r w:rsidRPr="00FC3628">
        <w:rPr>
          <w:rFonts w:ascii="Times New Roman" w:hAnsi="Times New Roman" w:cs="Times New Roman"/>
          <w:i/>
          <w:sz w:val="24"/>
          <w:szCs w:val="24"/>
        </w:rPr>
        <w:t>PKM2, cancer metabolism, and the road ahead.</w:t>
      </w:r>
      <w:r w:rsidRPr="00FC3628">
        <w:rPr>
          <w:rFonts w:ascii="Times New Roman" w:hAnsi="Times New Roman" w:cs="Times New Roman"/>
          <w:sz w:val="24"/>
          <w:szCs w:val="24"/>
        </w:rPr>
        <w:t xml:space="preserve"> EMBO Rep, 2016. </w:t>
      </w:r>
      <w:r w:rsidRPr="00FC3628">
        <w:rPr>
          <w:rFonts w:ascii="Times New Roman" w:hAnsi="Times New Roman" w:cs="Times New Roman"/>
          <w:b/>
          <w:sz w:val="24"/>
          <w:szCs w:val="24"/>
        </w:rPr>
        <w:t>17</w:t>
      </w:r>
      <w:r w:rsidRPr="00FC3628">
        <w:rPr>
          <w:rFonts w:ascii="Times New Roman" w:hAnsi="Times New Roman" w:cs="Times New Roman"/>
          <w:sz w:val="24"/>
          <w:szCs w:val="24"/>
        </w:rPr>
        <w:t>(12): p. 1721-1730.</w:t>
      </w:r>
    </w:p>
    <w:p w14:paraId="628D02B8"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12.</w:t>
      </w:r>
      <w:r w:rsidRPr="00FC3628">
        <w:rPr>
          <w:rFonts w:ascii="Times New Roman" w:hAnsi="Times New Roman" w:cs="Times New Roman"/>
          <w:sz w:val="24"/>
          <w:szCs w:val="24"/>
        </w:rPr>
        <w:tab/>
        <w:t xml:space="preserve">Tanaka, T., et al., </w:t>
      </w:r>
      <w:r w:rsidRPr="00FC3628">
        <w:rPr>
          <w:rFonts w:ascii="Times New Roman" w:hAnsi="Times New Roman" w:cs="Times New Roman"/>
          <w:i/>
          <w:sz w:val="24"/>
          <w:szCs w:val="24"/>
        </w:rPr>
        <w:t>Crystallization, characterization and metabolic regulation of two types of pyruvate kinase isolated from rat tissues.</w:t>
      </w:r>
      <w:r w:rsidRPr="00FC3628">
        <w:rPr>
          <w:rFonts w:ascii="Times New Roman" w:hAnsi="Times New Roman" w:cs="Times New Roman"/>
          <w:sz w:val="24"/>
          <w:szCs w:val="24"/>
        </w:rPr>
        <w:t xml:space="preserve"> J Biochem, 1967. </w:t>
      </w:r>
      <w:r w:rsidRPr="00FC3628">
        <w:rPr>
          <w:rFonts w:ascii="Times New Roman" w:hAnsi="Times New Roman" w:cs="Times New Roman"/>
          <w:b/>
          <w:sz w:val="24"/>
          <w:szCs w:val="24"/>
        </w:rPr>
        <w:t>62</w:t>
      </w:r>
      <w:r w:rsidRPr="00FC3628">
        <w:rPr>
          <w:rFonts w:ascii="Times New Roman" w:hAnsi="Times New Roman" w:cs="Times New Roman"/>
          <w:sz w:val="24"/>
          <w:szCs w:val="24"/>
        </w:rPr>
        <w:t>(1): p. 71-91.</w:t>
      </w:r>
    </w:p>
    <w:p w14:paraId="56AE3538"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13.</w:t>
      </w:r>
      <w:r w:rsidRPr="00FC3628">
        <w:rPr>
          <w:rFonts w:ascii="Times New Roman" w:hAnsi="Times New Roman" w:cs="Times New Roman"/>
          <w:sz w:val="24"/>
          <w:szCs w:val="24"/>
        </w:rPr>
        <w:tab/>
        <w:t xml:space="preserve">Susor, W.A. and W.J. Rutter, </w:t>
      </w:r>
      <w:r w:rsidRPr="00FC3628">
        <w:rPr>
          <w:rFonts w:ascii="Times New Roman" w:hAnsi="Times New Roman" w:cs="Times New Roman"/>
          <w:i/>
          <w:sz w:val="24"/>
          <w:szCs w:val="24"/>
        </w:rPr>
        <w:t>Some distinctive properties of pyruvate kinase purified from rat liver.</w:t>
      </w:r>
      <w:r w:rsidRPr="00FC3628">
        <w:rPr>
          <w:rFonts w:ascii="Times New Roman" w:hAnsi="Times New Roman" w:cs="Times New Roman"/>
          <w:sz w:val="24"/>
          <w:szCs w:val="24"/>
        </w:rPr>
        <w:t xml:space="preserve"> Biochem Biophys Res Commun, 1968. </w:t>
      </w:r>
      <w:r w:rsidRPr="00FC3628">
        <w:rPr>
          <w:rFonts w:ascii="Times New Roman" w:hAnsi="Times New Roman" w:cs="Times New Roman"/>
          <w:b/>
          <w:sz w:val="24"/>
          <w:szCs w:val="24"/>
        </w:rPr>
        <w:t>30</w:t>
      </w:r>
      <w:r w:rsidRPr="00FC3628">
        <w:rPr>
          <w:rFonts w:ascii="Times New Roman" w:hAnsi="Times New Roman" w:cs="Times New Roman"/>
          <w:sz w:val="24"/>
          <w:szCs w:val="24"/>
        </w:rPr>
        <w:t>(1): p. 14-20.</w:t>
      </w:r>
    </w:p>
    <w:p w14:paraId="743C8027"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14.</w:t>
      </w:r>
      <w:r w:rsidRPr="00FC3628">
        <w:rPr>
          <w:rFonts w:ascii="Times New Roman" w:hAnsi="Times New Roman" w:cs="Times New Roman"/>
          <w:sz w:val="24"/>
          <w:szCs w:val="24"/>
        </w:rPr>
        <w:tab/>
        <w:t xml:space="preserve">Peters, J., et al., </w:t>
      </w:r>
      <w:r w:rsidRPr="00FC3628">
        <w:rPr>
          <w:rFonts w:ascii="Times New Roman" w:hAnsi="Times New Roman" w:cs="Times New Roman"/>
          <w:i/>
          <w:sz w:val="24"/>
          <w:szCs w:val="24"/>
        </w:rPr>
        <w:t>Polymorphism of kidney pyruvate kinase in the mouse is determined by a gene, Pk-3, on chromosome 9.</w:t>
      </w:r>
      <w:r w:rsidRPr="00FC3628">
        <w:rPr>
          <w:rFonts w:ascii="Times New Roman" w:hAnsi="Times New Roman" w:cs="Times New Roman"/>
          <w:sz w:val="24"/>
          <w:szCs w:val="24"/>
        </w:rPr>
        <w:t xml:space="preserve"> Biochem Genet, 1981. </w:t>
      </w:r>
      <w:r w:rsidRPr="00FC3628">
        <w:rPr>
          <w:rFonts w:ascii="Times New Roman" w:hAnsi="Times New Roman" w:cs="Times New Roman"/>
          <w:b/>
          <w:sz w:val="24"/>
          <w:szCs w:val="24"/>
        </w:rPr>
        <w:t>19</w:t>
      </w:r>
      <w:r w:rsidRPr="00FC3628">
        <w:rPr>
          <w:rFonts w:ascii="Times New Roman" w:hAnsi="Times New Roman" w:cs="Times New Roman"/>
          <w:sz w:val="24"/>
          <w:szCs w:val="24"/>
        </w:rPr>
        <w:t>(7-8): p. 757-69.</w:t>
      </w:r>
    </w:p>
    <w:p w14:paraId="500D5E10"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15.</w:t>
      </w:r>
      <w:r w:rsidRPr="00FC3628">
        <w:rPr>
          <w:rFonts w:ascii="Times New Roman" w:hAnsi="Times New Roman" w:cs="Times New Roman"/>
          <w:sz w:val="24"/>
          <w:szCs w:val="24"/>
        </w:rPr>
        <w:tab/>
        <w:t xml:space="preserve">Peters, J. and S.J. Andrews, </w:t>
      </w:r>
      <w:r w:rsidRPr="00FC3628">
        <w:rPr>
          <w:rFonts w:ascii="Times New Roman" w:hAnsi="Times New Roman" w:cs="Times New Roman"/>
          <w:i/>
          <w:sz w:val="24"/>
          <w:szCs w:val="24"/>
        </w:rPr>
        <w:t>The Pk-3 gene determines both the heart, M1, and the kidney, M2, pyruvate kinase isozymes in the mouse; and a simple electrophoretic method for separating phosphoglucomutase-3.</w:t>
      </w:r>
      <w:r w:rsidRPr="00FC3628">
        <w:rPr>
          <w:rFonts w:ascii="Times New Roman" w:hAnsi="Times New Roman" w:cs="Times New Roman"/>
          <w:sz w:val="24"/>
          <w:szCs w:val="24"/>
        </w:rPr>
        <w:t xml:space="preserve"> Biochem Genet, 1984. </w:t>
      </w:r>
      <w:r w:rsidRPr="00FC3628">
        <w:rPr>
          <w:rFonts w:ascii="Times New Roman" w:hAnsi="Times New Roman" w:cs="Times New Roman"/>
          <w:b/>
          <w:sz w:val="24"/>
          <w:szCs w:val="24"/>
        </w:rPr>
        <w:t>22</w:t>
      </w:r>
      <w:r w:rsidRPr="00FC3628">
        <w:rPr>
          <w:rFonts w:ascii="Times New Roman" w:hAnsi="Times New Roman" w:cs="Times New Roman"/>
          <w:sz w:val="24"/>
          <w:szCs w:val="24"/>
        </w:rPr>
        <w:t>(11-12): p. 1047-63.</w:t>
      </w:r>
    </w:p>
    <w:p w14:paraId="2BDE7C6E"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16.</w:t>
      </w:r>
      <w:r w:rsidRPr="00FC3628">
        <w:rPr>
          <w:rFonts w:ascii="Times New Roman" w:hAnsi="Times New Roman" w:cs="Times New Roman"/>
          <w:sz w:val="24"/>
          <w:szCs w:val="24"/>
        </w:rPr>
        <w:tab/>
        <w:t xml:space="preserve">Noguchi, T., H. Inoue, and T. Tanaka, </w:t>
      </w:r>
      <w:r w:rsidRPr="00FC3628">
        <w:rPr>
          <w:rFonts w:ascii="Times New Roman" w:hAnsi="Times New Roman" w:cs="Times New Roman"/>
          <w:i/>
          <w:sz w:val="24"/>
          <w:szCs w:val="24"/>
        </w:rPr>
        <w:t>The M1- and M2-type isozymes of rat pyruvate kinase are produced from the same gene by alternative RNA splicing.</w:t>
      </w:r>
      <w:r w:rsidRPr="00FC3628">
        <w:rPr>
          <w:rFonts w:ascii="Times New Roman" w:hAnsi="Times New Roman" w:cs="Times New Roman"/>
          <w:sz w:val="24"/>
          <w:szCs w:val="24"/>
        </w:rPr>
        <w:t xml:space="preserve"> J Biol Chem, 1986. </w:t>
      </w:r>
      <w:r w:rsidRPr="00FC3628">
        <w:rPr>
          <w:rFonts w:ascii="Times New Roman" w:hAnsi="Times New Roman" w:cs="Times New Roman"/>
          <w:b/>
          <w:sz w:val="24"/>
          <w:szCs w:val="24"/>
        </w:rPr>
        <w:t>261</w:t>
      </w:r>
      <w:r w:rsidRPr="00FC3628">
        <w:rPr>
          <w:rFonts w:ascii="Times New Roman" w:hAnsi="Times New Roman" w:cs="Times New Roman"/>
          <w:sz w:val="24"/>
          <w:szCs w:val="24"/>
        </w:rPr>
        <w:t>(29): p. 13807-12.</w:t>
      </w:r>
    </w:p>
    <w:p w14:paraId="11586207"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17.</w:t>
      </w:r>
      <w:r w:rsidRPr="00FC3628">
        <w:rPr>
          <w:rFonts w:ascii="Times New Roman" w:hAnsi="Times New Roman" w:cs="Times New Roman"/>
          <w:sz w:val="24"/>
          <w:szCs w:val="24"/>
        </w:rPr>
        <w:tab/>
        <w:t xml:space="preserve">Stetak, A., et al., </w:t>
      </w:r>
      <w:r w:rsidRPr="00FC3628">
        <w:rPr>
          <w:rFonts w:ascii="Times New Roman" w:hAnsi="Times New Roman" w:cs="Times New Roman"/>
          <w:i/>
          <w:sz w:val="24"/>
          <w:szCs w:val="24"/>
        </w:rPr>
        <w:t>Nuclear translocation of the tumor marker pyruvate kinase M2 induces programmed cell death.</w:t>
      </w:r>
      <w:r w:rsidRPr="00FC3628">
        <w:rPr>
          <w:rFonts w:ascii="Times New Roman" w:hAnsi="Times New Roman" w:cs="Times New Roman"/>
          <w:sz w:val="24"/>
          <w:szCs w:val="24"/>
        </w:rPr>
        <w:t xml:space="preserve"> Cancer Res, 2007. </w:t>
      </w:r>
      <w:r w:rsidRPr="00FC3628">
        <w:rPr>
          <w:rFonts w:ascii="Times New Roman" w:hAnsi="Times New Roman" w:cs="Times New Roman"/>
          <w:b/>
          <w:sz w:val="24"/>
          <w:szCs w:val="24"/>
        </w:rPr>
        <w:t>67</w:t>
      </w:r>
      <w:r w:rsidRPr="00FC3628">
        <w:rPr>
          <w:rFonts w:ascii="Times New Roman" w:hAnsi="Times New Roman" w:cs="Times New Roman"/>
          <w:sz w:val="24"/>
          <w:szCs w:val="24"/>
        </w:rPr>
        <w:t>(4): p. 1602-8.</w:t>
      </w:r>
    </w:p>
    <w:p w14:paraId="06B566C3"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18.</w:t>
      </w:r>
      <w:r w:rsidRPr="00FC3628">
        <w:rPr>
          <w:rFonts w:ascii="Times New Roman" w:hAnsi="Times New Roman" w:cs="Times New Roman"/>
          <w:sz w:val="24"/>
          <w:szCs w:val="24"/>
        </w:rPr>
        <w:tab/>
        <w:t xml:space="preserve">Liang, J., et al., </w:t>
      </w:r>
      <w:r w:rsidRPr="00FC3628">
        <w:rPr>
          <w:rFonts w:ascii="Times New Roman" w:hAnsi="Times New Roman" w:cs="Times New Roman"/>
          <w:i/>
          <w:sz w:val="24"/>
          <w:szCs w:val="24"/>
        </w:rPr>
        <w:t>Mitochondrial PKM2 regulates oxidative stress-induced apoptosis by stabilizing Bcl2.</w:t>
      </w:r>
      <w:r w:rsidRPr="00FC3628">
        <w:rPr>
          <w:rFonts w:ascii="Times New Roman" w:hAnsi="Times New Roman" w:cs="Times New Roman"/>
          <w:sz w:val="24"/>
          <w:szCs w:val="24"/>
        </w:rPr>
        <w:t xml:space="preserve"> Cell Res, 2017. </w:t>
      </w:r>
      <w:r w:rsidRPr="00FC3628">
        <w:rPr>
          <w:rFonts w:ascii="Times New Roman" w:hAnsi="Times New Roman" w:cs="Times New Roman"/>
          <w:b/>
          <w:sz w:val="24"/>
          <w:szCs w:val="24"/>
        </w:rPr>
        <w:t>27</w:t>
      </w:r>
      <w:r w:rsidRPr="00FC3628">
        <w:rPr>
          <w:rFonts w:ascii="Times New Roman" w:hAnsi="Times New Roman" w:cs="Times New Roman"/>
          <w:sz w:val="24"/>
          <w:szCs w:val="24"/>
        </w:rPr>
        <w:t>(3): p. 329-351.</w:t>
      </w:r>
    </w:p>
    <w:p w14:paraId="7833ED80"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19.</w:t>
      </w:r>
      <w:r w:rsidRPr="00FC3628">
        <w:rPr>
          <w:rFonts w:ascii="Times New Roman" w:hAnsi="Times New Roman" w:cs="Times New Roman"/>
          <w:sz w:val="24"/>
          <w:szCs w:val="24"/>
        </w:rPr>
        <w:tab/>
        <w:t xml:space="preserve">Benson, D.A., et al., </w:t>
      </w:r>
      <w:r w:rsidRPr="00FC3628">
        <w:rPr>
          <w:rFonts w:ascii="Times New Roman" w:hAnsi="Times New Roman" w:cs="Times New Roman"/>
          <w:i/>
          <w:sz w:val="24"/>
          <w:szCs w:val="24"/>
        </w:rPr>
        <w:t>GenBank.</w:t>
      </w:r>
      <w:r w:rsidRPr="00FC3628">
        <w:rPr>
          <w:rFonts w:ascii="Times New Roman" w:hAnsi="Times New Roman" w:cs="Times New Roman"/>
          <w:sz w:val="24"/>
          <w:szCs w:val="24"/>
        </w:rPr>
        <w:t xml:space="preserve"> Nucleic Acids Res, 2017. </w:t>
      </w:r>
      <w:r w:rsidRPr="00FC3628">
        <w:rPr>
          <w:rFonts w:ascii="Times New Roman" w:hAnsi="Times New Roman" w:cs="Times New Roman"/>
          <w:b/>
          <w:sz w:val="24"/>
          <w:szCs w:val="24"/>
        </w:rPr>
        <w:t>45</w:t>
      </w:r>
      <w:r w:rsidRPr="00FC3628">
        <w:rPr>
          <w:rFonts w:ascii="Times New Roman" w:hAnsi="Times New Roman" w:cs="Times New Roman"/>
          <w:sz w:val="24"/>
          <w:szCs w:val="24"/>
        </w:rPr>
        <w:t>(D1): p. D37-D42.</w:t>
      </w:r>
    </w:p>
    <w:p w14:paraId="7B2B3D36"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20.</w:t>
      </w:r>
      <w:r w:rsidRPr="00FC3628">
        <w:rPr>
          <w:rFonts w:ascii="Times New Roman" w:hAnsi="Times New Roman" w:cs="Times New Roman"/>
          <w:sz w:val="24"/>
          <w:szCs w:val="24"/>
        </w:rPr>
        <w:tab/>
        <w:t xml:space="preserve">Johnson, F.M., et al., </w:t>
      </w:r>
      <w:r w:rsidRPr="00FC3628">
        <w:rPr>
          <w:rFonts w:ascii="Times New Roman" w:hAnsi="Times New Roman" w:cs="Times New Roman"/>
          <w:i/>
          <w:sz w:val="24"/>
          <w:szCs w:val="24"/>
        </w:rPr>
        <w:t>A variation in mouse kidney pyruvate kinase activity determined by a mutant gene on chromosome 9.</w:t>
      </w:r>
      <w:r w:rsidRPr="00FC3628">
        <w:rPr>
          <w:rFonts w:ascii="Times New Roman" w:hAnsi="Times New Roman" w:cs="Times New Roman"/>
          <w:sz w:val="24"/>
          <w:szCs w:val="24"/>
        </w:rPr>
        <w:t xml:space="preserve"> Genet Res, 1981. </w:t>
      </w:r>
      <w:r w:rsidRPr="00FC3628">
        <w:rPr>
          <w:rFonts w:ascii="Times New Roman" w:hAnsi="Times New Roman" w:cs="Times New Roman"/>
          <w:b/>
          <w:sz w:val="24"/>
          <w:szCs w:val="24"/>
        </w:rPr>
        <w:t>37</w:t>
      </w:r>
      <w:r w:rsidRPr="00FC3628">
        <w:rPr>
          <w:rFonts w:ascii="Times New Roman" w:hAnsi="Times New Roman" w:cs="Times New Roman"/>
          <w:sz w:val="24"/>
          <w:szCs w:val="24"/>
        </w:rPr>
        <w:t>(2): p. 123-31.</w:t>
      </w:r>
    </w:p>
    <w:p w14:paraId="44D8283E"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21.</w:t>
      </w:r>
      <w:r w:rsidRPr="00FC3628">
        <w:rPr>
          <w:rFonts w:ascii="Times New Roman" w:hAnsi="Times New Roman" w:cs="Times New Roman"/>
          <w:sz w:val="24"/>
          <w:szCs w:val="24"/>
        </w:rPr>
        <w:tab/>
        <w:t xml:space="preserve">Alves-Filho, J.C. and E.M. Palsson-McDermott, </w:t>
      </w:r>
      <w:r w:rsidRPr="00FC3628">
        <w:rPr>
          <w:rFonts w:ascii="Times New Roman" w:hAnsi="Times New Roman" w:cs="Times New Roman"/>
          <w:i/>
          <w:sz w:val="24"/>
          <w:szCs w:val="24"/>
        </w:rPr>
        <w:t>Pyruvate Kinase M2: A Potential Target for Regulating Inflammation.</w:t>
      </w:r>
      <w:r w:rsidRPr="00FC3628">
        <w:rPr>
          <w:rFonts w:ascii="Times New Roman" w:hAnsi="Times New Roman" w:cs="Times New Roman"/>
          <w:sz w:val="24"/>
          <w:szCs w:val="24"/>
        </w:rPr>
        <w:t xml:space="preserve"> Front Immunol, 2016. </w:t>
      </w:r>
      <w:r w:rsidRPr="00FC3628">
        <w:rPr>
          <w:rFonts w:ascii="Times New Roman" w:hAnsi="Times New Roman" w:cs="Times New Roman"/>
          <w:b/>
          <w:sz w:val="24"/>
          <w:szCs w:val="24"/>
        </w:rPr>
        <w:t>7</w:t>
      </w:r>
      <w:r w:rsidRPr="00FC3628">
        <w:rPr>
          <w:rFonts w:ascii="Times New Roman" w:hAnsi="Times New Roman" w:cs="Times New Roman"/>
          <w:sz w:val="24"/>
          <w:szCs w:val="24"/>
        </w:rPr>
        <w:t>: p. 145.</w:t>
      </w:r>
    </w:p>
    <w:p w14:paraId="338CB475"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22.</w:t>
      </w:r>
      <w:r w:rsidRPr="00FC3628">
        <w:rPr>
          <w:rFonts w:ascii="Times New Roman" w:hAnsi="Times New Roman" w:cs="Times New Roman"/>
          <w:sz w:val="24"/>
          <w:szCs w:val="24"/>
        </w:rPr>
        <w:tab/>
        <w:t xml:space="preserve">Israelsen, W.J. and M.G. Vander Heiden, </w:t>
      </w:r>
      <w:r w:rsidRPr="00FC3628">
        <w:rPr>
          <w:rFonts w:ascii="Times New Roman" w:hAnsi="Times New Roman" w:cs="Times New Roman"/>
          <w:i/>
          <w:sz w:val="24"/>
          <w:szCs w:val="24"/>
        </w:rPr>
        <w:t>Pyruvate kinase: Function, regulation and role in cancer.</w:t>
      </w:r>
      <w:r w:rsidRPr="00FC3628">
        <w:rPr>
          <w:rFonts w:ascii="Times New Roman" w:hAnsi="Times New Roman" w:cs="Times New Roman"/>
          <w:sz w:val="24"/>
          <w:szCs w:val="24"/>
        </w:rPr>
        <w:t xml:space="preserve"> Semin Cell Dev Biol, 2015. </w:t>
      </w:r>
      <w:r w:rsidRPr="00FC3628">
        <w:rPr>
          <w:rFonts w:ascii="Times New Roman" w:hAnsi="Times New Roman" w:cs="Times New Roman"/>
          <w:b/>
          <w:sz w:val="24"/>
          <w:szCs w:val="24"/>
        </w:rPr>
        <w:t>43</w:t>
      </w:r>
      <w:r w:rsidRPr="00FC3628">
        <w:rPr>
          <w:rFonts w:ascii="Times New Roman" w:hAnsi="Times New Roman" w:cs="Times New Roman"/>
          <w:sz w:val="24"/>
          <w:szCs w:val="24"/>
        </w:rPr>
        <w:t>: p. 43-51.</w:t>
      </w:r>
    </w:p>
    <w:p w14:paraId="37F3AF7E"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23.</w:t>
      </w:r>
      <w:r w:rsidRPr="00FC3628">
        <w:rPr>
          <w:rFonts w:ascii="Times New Roman" w:hAnsi="Times New Roman" w:cs="Times New Roman"/>
          <w:sz w:val="24"/>
          <w:szCs w:val="24"/>
        </w:rPr>
        <w:tab/>
        <w:t xml:space="preserve">Yang, W. and Z. Lu, </w:t>
      </w:r>
      <w:r w:rsidRPr="00FC3628">
        <w:rPr>
          <w:rFonts w:ascii="Times New Roman" w:hAnsi="Times New Roman" w:cs="Times New Roman"/>
          <w:i/>
          <w:sz w:val="24"/>
          <w:szCs w:val="24"/>
        </w:rPr>
        <w:t>Pyruvate kinase M2 at a glance.</w:t>
      </w:r>
      <w:r w:rsidRPr="00FC3628">
        <w:rPr>
          <w:rFonts w:ascii="Times New Roman" w:hAnsi="Times New Roman" w:cs="Times New Roman"/>
          <w:sz w:val="24"/>
          <w:szCs w:val="24"/>
        </w:rPr>
        <w:t xml:space="preserve"> J Cell Sci, 2015. </w:t>
      </w:r>
      <w:r w:rsidRPr="00FC3628">
        <w:rPr>
          <w:rFonts w:ascii="Times New Roman" w:hAnsi="Times New Roman" w:cs="Times New Roman"/>
          <w:b/>
          <w:sz w:val="24"/>
          <w:szCs w:val="24"/>
        </w:rPr>
        <w:t>128</w:t>
      </w:r>
      <w:r w:rsidRPr="00FC3628">
        <w:rPr>
          <w:rFonts w:ascii="Times New Roman" w:hAnsi="Times New Roman" w:cs="Times New Roman"/>
          <w:sz w:val="24"/>
          <w:szCs w:val="24"/>
        </w:rPr>
        <w:t>(9): p. 1655-60.</w:t>
      </w:r>
    </w:p>
    <w:p w14:paraId="1AA03716"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24.</w:t>
      </w:r>
      <w:r w:rsidRPr="00FC3628">
        <w:rPr>
          <w:rFonts w:ascii="Times New Roman" w:hAnsi="Times New Roman" w:cs="Times New Roman"/>
          <w:sz w:val="24"/>
          <w:szCs w:val="24"/>
        </w:rPr>
        <w:tab/>
        <w:t xml:space="preserve">Takenaka, M., et al., </w:t>
      </w:r>
      <w:r w:rsidRPr="00FC3628">
        <w:rPr>
          <w:rFonts w:ascii="Times New Roman" w:hAnsi="Times New Roman" w:cs="Times New Roman"/>
          <w:i/>
          <w:sz w:val="24"/>
          <w:szCs w:val="24"/>
        </w:rPr>
        <w:t>Isolation and characterization of the human pyruvate kinase M gene.</w:t>
      </w:r>
      <w:r w:rsidRPr="00FC3628">
        <w:rPr>
          <w:rFonts w:ascii="Times New Roman" w:hAnsi="Times New Roman" w:cs="Times New Roman"/>
          <w:sz w:val="24"/>
          <w:szCs w:val="24"/>
        </w:rPr>
        <w:t xml:space="preserve"> Eur J Biochem, 1991. </w:t>
      </w:r>
      <w:r w:rsidRPr="00FC3628">
        <w:rPr>
          <w:rFonts w:ascii="Times New Roman" w:hAnsi="Times New Roman" w:cs="Times New Roman"/>
          <w:b/>
          <w:sz w:val="24"/>
          <w:szCs w:val="24"/>
        </w:rPr>
        <w:t>198</w:t>
      </w:r>
      <w:r w:rsidRPr="00FC3628">
        <w:rPr>
          <w:rFonts w:ascii="Times New Roman" w:hAnsi="Times New Roman" w:cs="Times New Roman"/>
          <w:sz w:val="24"/>
          <w:szCs w:val="24"/>
        </w:rPr>
        <w:t>(1): p. 101-6.</w:t>
      </w:r>
    </w:p>
    <w:p w14:paraId="0F6E1752"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25.</w:t>
      </w:r>
      <w:r w:rsidRPr="00FC3628">
        <w:rPr>
          <w:rFonts w:ascii="Times New Roman" w:hAnsi="Times New Roman" w:cs="Times New Roman"/>
          <w:sz w:val="24"/>
          <w:szCs w:val="24"/>
        </w:rPr>
        <w:tab/>
        <w:t xml:space="preserve">Luan, W., et al., </w:t>
      </w:r>
      <w:r w:rsidRPr="00FC3628">
        <w:rPr>
          <w:rFonts w:ascii="Times New Roman" w:hAnsi="Times New Roman" w:cs="Times New Roman"/>
          <w:i/>
          <w:sz w:val="24"/>
          <w:szCs w:val="24"/>
        </w:rPr>
        <w:t>PKM2 promotes glucose metabolism and cell growth in gliomas through a mechanism involving a let-7a/c-Myc/hnRNPA1 feedback loop.</w:t>
      </w:r>
      <w:r w:rsidRPr="00FC3628">
        <w:rPr>
          <w:rFonts w:ascii="Times New Roman" w:hAnsi="Times New Roman" w:cs="Times New Roman"/>
          <w:sz w:val="24"/>
          <w:szCs w:val="24"/>
        </w:rPr>
        <w:t xml:space="preserve"> Oncotarget, 2015. </w:t>
      </w:r>
      <w:r w:rsidRPr="00FC3628">
        <w:rPr>
          <w:rFonts w:ascii="Times New Roman" w:hAnsi="Times New Roman" w:cs="Times New Roman"/>
          <w:b/>
          <w:sz w:val="24"/>
          <w:szCs w:val="24"/>
        </w:rPr>
        <w:t>6</w:t>
      </w:r>
      <w:r w:rsidRPr="00FC3628">
        <w:rPr>
          <w:rFonts w:ascii="Times New Roman" w:hAnsi="Times New Roman" w:cs="Times New Roman"/>
          <w:sz w:val="24"/>
          <w:szCs w:val="24"/>
        </w:rPr>
        <w:t>(15): p. 13006-18.</w:t>
      </w:r>
    </w:p>
    <w:p w14:paraId="0D814D7B"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26.</w:t>
      </w:r>
      <w:r w:rsidRPr="00FC3628">
        <w:rPr>
          <w:rFonts w:ascii="Times New Roman" w:hAnsi="Times New Roman" w:cs="Times New Roman"/>
          <w:sz w:val="24"/>
          <w:szCs w:val="24"/>
        </w:rPr>
        <w:tab/>
        <w:t xml:space="preserve">Clower, C.V., et al., </w:t>
      </w:r>
      <w:r w:rsidRPr="00FC3628">
        <w:rPr>
          <w:rFonts w:ascii="Times New Roman" w:hAnsi="Times New Roman" w:cs="Times New Roman"/>
          <w:i/>
          <w:sz w:val="24"/>
          <w:szCs w:val="24"/>
        </w:rPr>
        <w:t>The alternative splicing repressors hnRNP A1/A2 and PTB influence pyruvate kinase isoform expression and cell metabolism.</w:t>
      </w:r>
      <w:r w:rsidRPr="00FC3628">
        <w:rPr>
          <w:rFonts w:ascii="Times New Roman" w:hAnsi="Times New Roman" w:cs="Times New Roman"/>
          <w:sz w:val="24"/>
          <w:szCs w:val="24"/>
        </w:rPr>
        <w:t xml:space="preserve"> Proc Natl Acad Sci U S A, 2010. </w:t>
      </w:r>
      <w:r w:rsidRPr="00FC3628">
        <w:rPr>
          <w:rFonts w:ascii="Times New Roman" w:hAnsi="Times New Roman" w:cs="Times New Roman"/>
          <w:b/>
          <w:sz w:val="24"/>
          <w:szCs w:val="24"/>
        </w:rPr>
        <w:t>107</w:t>
      </w:r>
      <w:r w:rsidRPr="00FC3628">
        <w:rPr>
          <w:rFonts w:ascii="Times New Roman" w:hAnsi="Times New Roman" w:cs="Times New Roman"/>
          <w:sz w:val="24"/>
          <w:szCs w:val="24"/>
        </w:rPr>
        <w:t>(5): p. 1894-9.</w:t>
      </w:r>
    </w:p>
    <w:p w14:paraId="34860D00"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27.</w:t>
      </w:r>
      <w:r w:rsidRPr="00FC3628">
        <w:rPr>
          <w:rFonts w:ascii="Times New Roman" w:hAnsi="Times New Roman" w:cs="Times New Roman"/>
          <w:sz w:val="24"/>
          <w:szCs w:val="24"/>
        </w:rPr>
        <w:tab/>
        <w:t xml:space="preserve">Su, C.H., et al., </w:t>
      </w:r>
      <w:r w:rsidRPr="00FC3628">
        <w:rPr>
          <w:rFonts w:ascii="Times New Roman" w:hAnsi="Times New Roman" w:cs="Times New Roman"/>
          <w:i/>
          <w:sz w:val="24"/>
          <w:szCs w:val="24"/>
        </w:rPr>
        <w:t>RBM4 Regulates Neuronal Differentiation of Mesenchymal Stem Cells by Modulating Alternative Splicing of Pyruvate Kinase M.</w:t>
      </w:r>
      <w:r w:rsidRPr="00FC3628">
        <w:rPr>
          <w:rFonts w:ascii="Times New Roman" w:hAnsi="Times New Roman" w:cs="Times New Roman"/>
          <w:sz w:val="24"/>
          <w:szCs w:val="24"/>
        </w:rPr>
        <w:t xml:space="preserve"> Mol Cell Biol, 2017. </w:t>
      </w:r>
      <w:r w:rsidRPr="00FC3628">
        <w:rPr>
          <w:rFonts w:ascii="Times New Roman" w:hAnsi="Times New Roman" w:cs="Times New Roman"/>
          <w:b/>
          <w:sz w:val="24"/>
          <w:szCs w:val="24"/>
        </w:rPr>
        <w:t>37</w:t>
      </w:r>
      <w:r w:rsidRPr="00FC3628">
        <w:rPr>
          <w:rFonts w:ascii="Times New Roman" w:hAnsi="Times New Roman" w:cs="Times New Roman"/>
          <w:sz w:val="24"/>
          <w:szCs w:val="24"/>
        </w:rPr>
        <w:t>(3).</w:t>
      </w:r>
    </w:p>
    <w:p w14:paraId="15AD7E03"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28.</w:t>
      </w:r>
      <w:r w:rsidRPr="00FC3628">
        <w:rPr>
          <w:rFonts w:ascii="Times New Roman" w:hAnsi="Times New Roman" w:cs="Times New Roman"/>
          <w:sz w:val="24"/>
          <w:szCs w:val="24"/>
        </w:rPr>
        <w:tab/>
        <w:t xml:space="preserve">Wang, Z., et al., </w:t>
      </w:r>
      <w:r w:rsidRPr="00FC3628">
        <w:rPr>
          <w:rFonts w:ascii="Times New Roman" w:hAnsi="Times New Roman" w:cs="Times New Roman"/>
          <w:i/>
          <w:sz w:val="24"/>
          <w:szCs w:val="24"/>
        </w:rPr>
        <w:t>Exon-centric regulation of pyruvate kinase M alternative splicing via mutually exclusive exons.</w:t>
      </w:r>
      <w:r w:rsidRPr="00FC3628">
        <w:rPr>
          <w:rFonts w:ascii="Times New Roman" w:hAnsi="Times New Roman" w:cs="Times New Roman"/>
          <w:sz w:val="24"/>
          <w:szCs w:val="24"/>
        </w:rPr>
        <w:t xml:space="preserve"> J Mol Cell Biol, 2012. </w:t>
      </w:r>
      <w:r w:rsidRPr="00FC3628">
        <w:rPr>
          <w:rFonts w:ascii="Times New Roman" w:hAnsi="Times New Roman" w:cs="Times New Roman"/>
          <w:b/>
          <w:sz w:val="24"/>
          <w:szCs w:val="24"/>
        </w:rPr>
        <w:t>4</w:t>
      </w:r>
      <w:r w:rsidRPr="00FC3628">
        <w:rPr>
          <w:rFonts w:ascii="Times New Roman" w:hAnsi="Times New Roman" w:cs="Times New Roman"/>
          <w:sz w:val="24"/>
          <w:szCs w:val="24"/>
        </w:rPr>
        <w:t>(2): p. 79-87.</w:t>
      </w:r>
    </w:p>
    <w:p w14:paraId="3BC7F7BB"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29.</w:t>
      </w:r>
      <w:r w:rsidRPr="00FC3628">
        <w:rPr>
          <w:rFonts w:ascii="Times New Roman" w:hAnsi="Times New Roman" w:cs="Times New Roman"/>
          <w:sz w:val="24"/>
          <w:szCs w:val="24"/>
        </w:rPr>
        <w:tab/>
        <w:t xml:space="preserve">Kuranaga, Y., et al., </w:t>
      </w:r>
      <w:r w:rsidRPr="00FC3628">
        <w:rPr>
          <w:rFonts w:ascii="Times New Roman" w:hAnsi="Times New Roman" w:cs="Times New Roman"/>
          <w:i/>
          <w:sz w:val="24"/>
          <w:szCs w:val="24"/>
        </w:rPr>
        <w:t>SRSF3, a Splicer of the PKM Gene, Regulates Cell Growth and Maintenance of Cancer-Specific Energy Metabolism in Colon Cancer Cells.</w:t>
      </w:r>
      <w:r w:rsidRPr="00FC3628">
        <w:rPr>
          <w:rFonts w:ascii="Times New Roman" w:hAnsi="Times New Roman" w:cs="Times New Roman"/>
          <w:sz w:val="24"/>
          <w:szCs w:val="24"/>
        </w:rPr>
        <w:t xml:space="preserve"> Int J Mol Sci, 2018. </w:t>
      </w:r>
      <w:r w:rsidRPr="00FC3628">
        <w:rPr>
          <w:rFonts w:ascii="Times New Roman" w:hAnsi="Times New Roman" w:cs="Times New Roman"/>
          <w:b/>
          <w:sz w:val="24"/>
          <w:szCs w:val="24"/>
        </w:rPr>
        <w:t>19</w:t>
      </w:r>
      <w:r w:rsidRPr="00FC3628">
        <w:rPr>
          <w:rFonts w:ascii="Times New Roman" w:hAnsi="Times New Roman" w:cs="Times New Roman"/>
          <w:sz w:val="24"/>
          <w:szCs w:val="24"/>
        </w:rPr>
        <w:t>(10).</w:t>
      </w:r>
    </w:p>
    <w:p w14:paraId="01779515"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30.</w:t>
      </w:r>
      <w:r w:rsidRPr="00FC3628">
        <w:rPr>
          <w:rFonts w:ascii="Times New Roman" w:hAnsi="Times New Roman" w:cs="Times New Roman"/>
          <w:sz w:val="24"/>
          <w:szCs w:val="24"/>
        </w:rPr>
        <w:tab/>
        <w:t xml:space="preserve">Geer, L.Y., et al., </w:t>
      </w:r>
      <w:r w:rsidRPr="00FC3628">
        <w:rPr>
          <w:rFonts w:ascii="Times New Roman" w:hAnsi="Times New Roman" w:cs="Times New Roman"/>
          <w:i/>
          <w:sz w:val="24"/>
          <w:szCs w:val="24"/>
        </w:rPr>
        <w:t>The NCBI BioSystems database.</w:t>
      </w:r>
      <w:r w:rsidRPr="00FC3628">
        <w:rPr>
          <w:rFonts w:ascii="Times New Roman" w:hAnsi="Times New Roman" w:cs="Times New Roman"/>
          <w:sz w:val="24"/>
          <w:szCs w:val="24"/>
        </w:rPr>
        <w:t xml:space="preserve"> Nucleic Acids Res, 2010. </w:t>
      </w:r>
      <w:r w:rsidRPr="00FC3628">
        <w:rPr>
          <w:rFonts w:ascii="Times New Roman" w:hAnsi="Times New Roman" w:cs="Times New Roman"/>
          <w:b/>
          <w:sz w:val="24"/>
          <w:szCs w:val="24"/>
        </w:rPr>
        <w:t>38</w:t>
      </w:r>
      <w:r w:rsidRPr="00FC3628">
        <w:rPr>
          <w:rFonts w:ascii="Times New Roman" w:hAnsi="Times New Roman" w:cs="Times New Roman"/>
          <w:sz w:val="24"/>
          <w:szCs w:val="24"/>
        </w:rPr>
        <w:t>(Database issue): p. D492-6.</w:t>
      </w:r>
    </w:p>
    <w:p w14:paraId="639EF96E"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31.</w:t>
      </w:r>
      <w:r w:rsidRPr="00FC3628">
        <w:rPr>
          <w:rFonts w:ascii="Times New Roman" w:hAnsi="Times New Roman" w:cs="Times New Roman"/>
          <w:sz w:val="24"/>
          <w:szCs w:val="24"/>
        </w:rPr>
        <w:tab/>
        <w:t xml:space="preserve">Dombrauckas, J.D., B.D. Santarsiero, and A.D. Mesecar, </w:t>
      </w:r>
      <w:r w:rsidRPr="00FC3628">
        <w:rPr>
          <w:rFonts w:ascii="Times New Roman" w:hAnsi="Times New Roman" w:cs="Times New Roman"/>
          <w:i/>
          <w:sz w:val="24"/>
          <w:szCs w:val="24"/>
        </w:rPr>
        <w:t>Structural basis for tumor pyruvate kinase M2 allosteric regulation and catalysis.</w:t>
      </w:r>
      <w:r w:rsidRPr="00FC3628">
        <w:rPr>
          <w:rFonts w:ascii="Times New Roman" w:hAnsi="Times New Roman" w:cs="Times New Roman"/>
          <w:sz w:val="24"/>
          <w:szCs w:val="24"/>
        </w:rPr>
        <w:t xml:space="preserve"> Biochemistry, 2005. </w:t>
      </w:r>
      <w:r w:rsidRPr="00FC3628">
        <w:rPr>
          <w:rFonts w:ascii="Times New Roman" w:hAnsi="Times New Roman" w:cs="Times New Roman"/>
          <w:b/>
          <w:sz w:val="24"/>
          <w:szCs w:val="24"/>
        </w:rPr>
        <w:t>44</w:t>
      </w:r>
      <w:r w:rsidRPr="00FC3628">
        <w:rPr>
          <w:rFonts w:ascii="Times New Roman" w:hAnsi="Times New Roman" w:cs="Times New Roman"/>
          <w:sz w:val="24"/>
          <w:szCs w:val="24"/>
        </w:rPr>
        <w:t>(27): p. 9417-29.</w:t>
      </w:r>
    </w:p>
    <w:p w14:paraId="64D3D0A5"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32.</w:t>
      </w:r>
      <w:r w:rsidRPr="00FC3628">
        <w:rPr>
          <w:rFonts w:ascii="Times New Roman" w:hAnsi="Times New Roman" w:cs="Times New Roman"/>
          <w:sz w:val="24"/>
          <w:szCs w:val="24"/>
        </w:rPr>
        <w:tab/>
        <w:t xml:space="preserve">Yang, W., et al., </w:t>
      </w:r>
      <w:r w:rsidRPr="00FC3628">
        <w:rPr>
          <w:rFonts w:ascii="Times New Roman" w:hAnsi="Times New Roman" w:cs="Times New Roman"/>
          <w:i/>
          <w:sz w:val="24"/>
          <w:szCs w:val="24"/>
        </w:rPr>
        <w:t>ERK1/2-dependent phosphorylation and nuclear translocation of PKM2 promotes the Warburg effect.</w:t>
      </w:r>
      <w:r w:rsidRPr="00FC3628">
        <w:rPr>
          <w:rFonts w:ascii="Times New Roman" w:hAnsi="Times New Roman" w:cs="Times New Roman"/>
          <w:sz w:val="24"/>
          <w:szCs w:val="24"/>
        </w:rPr>
        <w:t xml:space="preserve"> Nat Cell Biol, 2012. </w:t>
      </w:r>
      <w:r w:rsidRPr="00FC3628">
        <w:rPr>
          <w:rFonts w:ascii="Times New Roman" w:hAnsi="Times New Roman" w:cs="Times New Roman"/>
          <w:b/>
          <w:sz w:val="24"/>
          <w:szCs w:val="24"/>
        </w:rPr>
        <w:t>14</w:t>
      </w:r>
      <w:r w:rsidRPr="00FC3628">
        <w:rPr>
          <w:rFonts w:ascii="Times New Roman" w:hAnsi="Times New Roman" w:cs="Times New Roman"/>
          <w:sz w:val="24"/>
          <w:szCs w:val="24"/>
        </w:rPr>
        <w:t>(12): p. 1295-304.</w:t>
      </w:r>
    </w:p>
    <w:p w14:paraId="2CF82D86"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33.</w:t>
      </w:r>
      <w:r w:rsidRPr="00FC3628">
        <w:rPr>
          <w:rFonts w:ascii="Times New Roman" w:hAnsi="Times New Roman" w:cs="Times New Roman"/>
          <w:sz w:val="24"/>
          <w:szCs w:val="24"/>
        </w:rPr>
        <w:tab/>
        <w:t xml:space="preserve">Tani, K., et al., </w:t>
      </w:r>
      <w:r w:rsidRPr="00FC3628">
        <w:rPr>
          <w:rFonts w:ascii="Times New Roman" w:hAnsi="Times New Roman" w:cs="Times New Roman"/>
          <w:i/>
          <w:sz w:val="24"/>
          <w:szCs w:val="24"/>
        </w:rPr>
        <w:t>Human liver type pyruvate kinase: cDNA cloning and chromosomal assignment.</w:t>
      </w:r>
      <w:r w:rsidRPr="00FC3628">
        <w:rPr>
          <w:rFonts w:ascii="Times New Roman" w:hAnsi="Times New Roman" w:cs="Times New Roman"/>
          <w:sz w:val="24"/>
          <w:szCs w:val="24"/>
        </w:rPr>
        <w:t xml:space="preserve"> Biochem Biophys Res Commun, 1987. </w:t>
      </w:r>
      <w:r w:rsidRPr="00FC3628">
        <w:rPr>
          <w:rFonts w:ascii="Times New Roman" w:hAnsi="Times New Roman" w:cs="Times New Roman"/>
          <w:b/>
          <w:sz w:val="24"/>
          <w:szCs w:val="24"/>
        </w:rPr>
        <w:t>143</w:t>
      </w:r>
      <w:r w:rsidRPr="00FC3628">
        <w:rPr>
          <w:rFonts w:ascii="Times New Roman" w:hAnsi="Times New Roman" w:cs="Times New Roman"/>
          <w:sz w:val="24"/>
          <w:szCs w:val="24"/>
        </w:rPr>
        <w:t>(2): p. 431-8.</w:t>
      </w:r>
    </w:p>
    <w:p w14:paraId="47F73084"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34.</w:t>
      </w:r>
      <w:r w:rsidRPr="00FC3628">
        <w:rPr>
          <w:rFonts w:ascii="Times New Roman" w:hAnsi="Times New Roman" w:cs="Times New Roman"/>
          <w:sz w:val="24"/>
          <w:szCs w:val="24"/>
        </w:rPr>
        <w:tab/>
        <w:t xml:space="preserve">Imamura, K. and T. Tanaka, </w:t>
      </w:r>
      <w:r w:rsidRPr="00FC3628">
        <w:rPr>
          <w:rFonts w:ascii="Times New Roman" w:hAnsi="Times New Roman" w:cs="Times New Roman"/>
          <w:i/>
          <w:sz w:val="24"/>
          <w:szCs w:val="24"/>
        </w:rPr>
        <w:t>Multimolecular forms of pyruvate kinase from rat and other mammalian tissues. I. Electrophoretic studies.</w:t>
      </w:r>
      <w:r w:rsidRPr="00FC3628">
        <w:rPr>
          <w:rFonts w:ascii="Times New Roman" w:hAnsi="Times New Roman" w:cs="Times New Roman"/>
          <w:sz w:val="24"/>
          <w:szCs w:val="24"/>
        </w:rPr>
        <w:t xml:space="preserve"> J Biochem, 1972. </w:t>
      </w:r>
      <w:r w:rsidRPr="00FC3628">
        <w:rPr>
          <w:rFonts w:ascii="Times New Roman" w:hAnsi="Times New Roman" w:cs="Times New Roman"/>
          <w:b/>
          <w:sz w:val="24"/>
          <w:szCs w:val="24"/>
        </w:rPr>
        <w:t>71</w:t>
      </w:r>
      <w:r w:rsidRPr="00FC3628">
        <w:rPr>
          <w:rFonts w:ascii="Times New Roman" w:hAnsi="Times New Roman" w:cs="Times New Roman"/>
          <w:sz w:val="24"/>
          <w:szCs w:val="24"/>
        </w:rPr>
        <w:t>(6): p. 1043-51.</w:t>
      </w:r>
    </w:p>
    <w:p w14:paraId="710D12B0"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35.</w:t>
      </w:r>
      <w:r w:rsidRPr="00FC3628">
        <w:rPr>
          <w:rFonts w:ascii="Times New Roman" w:hAnsi="Times New Roman" w:cs="Times New Roman"/>
          <w:sz w:val="24"/>
          <w:szCs w:val="24"/>
        </w:rPr>
        <w:tab/>
        <w:t xml:space="preserve">Cardenas, J.M. and R.D. Dyson, </w:t>
      </w:r>
      <w:r w:rsidRPr="00FC3628">
        <w:rPr>
          <w:rFonts w:ascii="Times New Roman" w:hAnsi="Times New Roman" w:cs="Times New Roman"/>
          <w:i/>
          <w:sz w:val="24"/>
          <w:szCs w:val="24"/>
        </w:rPr>
        <w:t>Mammalian pyruvate kinase hybrid isozymes: tissue distribution and physiological significance.</w:t>
      </w:r>
      <w:r w:rsidRPr="00FC3628">
        <w:rPr>
          <w:rFonts w:ascii="Times New Roman" w:hAnsi="Times New Roman" w:cs="Times New Roman"/>
          <w:sz w:val="24"/>
          <w:szCs w:val="24"/>
        </w:rPr>
        <w:t xml:space="preserve"> J Exp Zool, 1978. </w:t>
      </w:r>
      <w:r w:rsidRPr="00FC3628">
        <w:rPr>
          <w:rFonts w:ascii="Times New Roman" w:hAnsi="Times New Roman" w:cs="Times New Roman"/>
          <w:b/>
          <w:sz w:val="24"/>
          <w:szCs w:val="24"/>
        </w:rPr>
        <w:t>204</w:t>
      </w:r>
      <w:r w:rsidRPr="00FC3628">
        <w:rPr>
          <w:rFonts w:ascii="Times New Roman" w:hAnsi="Times New Roman" w:cs="Times New Roman"/>
          <w:sz w:val="24"/>
          <w:szCs w:val="24"/>
        </w:rPr>
        <w:t>(3): p. 361-7.</w:t>
      </w:r>
    </w:p>
    <w:p w14:paraId="1D92E8DE"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36.</w:t>
      </w:r>
      <w:r w:rsidRPr="00FC3628">
        <w:rPr>
          <w:rFonts w:ascii="Times New Roman" w:hAnsi="Times New Roman" w:cs="Times New Roman"/>
          <w:sz w:val="24"/>
          <w:szCs w:val="24"/>
        </w:rPr>
        <w:tab/>
        <w:t xml:space="preserve">Muirhead, H., </w:t>
      </w:r>
      <w:r w:rsidRPr="00FC3628">
        <w:rPr>
          <w:rFonts w:ascii="Times New Roman" w:hAnsi="Times New Roman" w:cs="Times New Roman"/>
          <w:i/>
          <w:sz w:val="24"/>
          <w:szCs w:val="24"/>
        </w:rPr>
        <w:t>Isoenzymes of Pyruvate Kinase.</w:t>
      </w:r>
      <w:r w:rsidRPr="00FC3628">
        <w:rPr>
          <w:rFonts w:ascii="Times New Roman" w:hAnsi="Times New Roman" w:cs="Times New Roman"/>
          <w:sz w:val="24"/>
          <w:szCs w:val="24"/>
        </w:rPr>
        <w:t xml:space="preserve"> Biochemical Society Transactions, 1990. </w:t>
      </w:r>
      <w:r w:rsidRPr="00FC3628">
        <w:rPr>
          <w:rFonts w:ascii="Times New Roman" w:hAnsi="Times New Roman" w:cs="Times New Roman"/>
          <w:b/>
          <w:sz w:val="24"/>
          <w:szCs w:val="24"/>
        </w:rPr>
        <w:t>18</w:t>
      </w:r>
      <w:r w:rsidRPr="00FC3628">
        <w:rPr>
          <w:rFonts w:ascii="Times New Roman" w:hAnsi="Times New Roman" w:cs="Times New Roman"/>
          <w:sz w:val="24"/>
          <w:szCs w:val="24"/>
        </w:rPr>
        <w:t>: p. 193-196.</w:t>
      </w:r>
    </w:p>
    <w:p w14:paraId="27FC5B1A"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37.</w:t>
      </w:r>
      <w:r w:rsidRPr="00FC3628">
        <w:rPr>
          <w:rFonts w:ascii="Times New Roman" w:hAnsi="Times New Roman" w:cs="Times New Roman"/>
          <w:sz w:val="24"/>
          <w:szCs w:val="24"/>
        </w:rPr>
        <w:tab/>
        <w:t xml:space="preserve">de Luis, O. and J. del Mazo, </w:t>
      </w:r>
      <w:r w:rsidRPr="00FC3628">
        <w:rPr>
          <w:rFonts w:ascii="Times New Roman" w:hAnsi="Times New Roman" w:cs="Times New Roman"/>
          <w:i/>
          <w:sz w:val="24"/>
          <w:szCs w:val="24"/>
        </w:rPr>
        <w:t>Gene expression of mouse M1 and M2 pyruvate kinase isoenzymes correlates with differential poly[A] tract extension of their mRNAs during the development of spermatogenesis.</w:t>
      </w:r>
      <w:r w:rsidRPr="00FC3628">
        <w:rPr>
          <w:rFonts w:ascii="Times New Roman" w:hAnsi="Times New Roman" w:cs="Times New Roman"/>
          <w:sz w:val="24"/>
          <w:szCs w:val="24"/>
        </w:rPr>
        <w:t xml:space="preserve"> Biochim Biophys Acta, 1998. </w:t>
      </w:r>
      <w:r w:rsidRPr="00FC3628">
        <w:rPr>
          <w:rFonts w:ascii="Times New Roman" w:hAnsi="Times New Roman" w:cs="Times New Roman"/>
          <w:b/>
          <w:sz w:val="24"/>
          <w:szCs w:val="24"/>
        </w:rPr>
        <w:t>1396</w:t>
      </w:r>
      <w:r w:rsidRPr="00FC3628">
        <w:rPr>
          <w:rFonts w:ascii="Times New Roman" w:hAnsi="Times New Roman" w:cs="Times New Roman"/>
          <w:sz w:val="24"/>
          <w:szCs w:val="24"/>
        </w:rPr>
        <w:t>(3): p. 294-305.</w:t>
      </w:r>
    </w:p>
    <w:p w14:paraId="173FAEBE"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38.</w:t>
      </w:r>
      <w:r w:rsidRPr="00FC3628">
        <w:rPr>
          <w:rFonts w:ascii="Times New Roman" w:hAnsi="Times New Roman" w:cs="Times New Roman"/>
          <w:sz w:val="24"/>
          <w:szCs w:val="24"/>
        </w:rPr>
        <w:tab/>
        <w:t xml:space="preserve">MacDonald, M.J. and C.M. Chang, </w:t>
      </w:r>
      <w:r w:rsidRPr="00FC3628">
        <w:rPr>
          <w:rFonts w:ascii="Times New Roman" w:hAnsi="Times New Roman" w:cs="Times New Roman"/>
          <w:i/>
          <w:sz w:val="24"/>
          <w:szCs w:val="24"/>
        </w:rPr>
        <w:t>Pancreatic islets contain the M2 isoenzyme of pyruvate kinase. Its phosphorylation has no effect on enzyme activity.</w:t>
      </w:r>
      <w:r w:rsidRPr="00FC3628">
        <w:rPr>
          <w:rFonts w:ascii="Times New Roman" w:hAnsi="Times New Roman" w:cs="Times New Roman"/>
          <w:sz w:val="24"/>
          <w:szCs w:val="24"/>
        </w:rPr>
        <w:t xml:space="preserve"> Mol Cell Biochem, 1985. </w:t>
      </w:r>
      <w:r w:rsidRPr="00FC3628">
        <w:rPr>
          <w:rFonts w:ascii="Times New Roman" w:hAnsi="Times New Roman" w:cs="Times New Roman"/>
          <w:b/>
          <w:sz w:val="24"/>
          <w:szCs w:val="24"/>
        </w:rPr>
        <w:t>68</w:t>
      </w:r>
      <w:r w:rsidRPr="00FC3628">
        <w:rPr>
          <w:rFonts w:ascii="Times New Roman" w:hAnsi="Times New Roman" w:cs="Times New Roman"/>
          <w:sz w:val="24"/>
          <w:szCs w:val="24"/>
        </w:rPr>
        <w:t>(2): p. 115-20.</w:t>
      </w:r>
    </w:p>
    <w:p w14:paraId="011F6EA4"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39.</w:t>
      </w:r>
      <w:r w:rsidRPr="00FC3628">
        <w:rPr>
          <w:rFonts w:ascii="Times New Roman" w:hAnsi="Times New Roman" w:cs="Times New Roman"/>
          <w:sz w:val="24"/>
          <w:szCs w:val="24"/>
        </w:rPr>
        <w:tab/>
        <w:t xml:space="preserve">Osterman, J., P.J. Fritz, and T. Wuntch, </w:t>
      </w:r>
      <w:r w:rsidRPr="00FC3628">
        <w:rPr>
          <w:rFonts w:ascii="Times New Roman" w:hAnsi="Times New Roman" w:cs="Times New Roman"/>
          <w:i/>
          <w:sz w:val="24"/>
          <w:szCs w:val="24"/>
        </w:rPr>
        <w:t>Pyruvate kinase isozymes from rat tissues. Developmental studies.</w:t>
      </w:r>
      <w:r w:rsidRPr="00FC3628">
        <w:rPr>
          <w:rFonts w:ascii="Times New Roman" w:hAnsi="Times New Roman" w:cs="Times New Roman"/>
          <w:sz w:val="24"/>
          <w:szCs w:val="24"/>
        </w:rPr>
        <w:t xml:space="preserve"> J Biol Chem, 1973. </w:t>
      </w:r>
      <w:r w:rsidRPr="00FC3628">
        <w:rPr>
          <w:rFonts w:ascii="Times New Roman" w:hAnsi="Times New Roman" w:cs="Times New Roman"/>
          <w:b/>
          <w:sz w:val="24"/>
          <w:szCs w:val="24"/>
        </w:rPr>
        <w:t>248</w:t>
      </w:r>
      <w:r w:rsidRPr="00FC3628">
        <w:rPr>
          <w:rFonts w:ascii="Times New Roman" w:hAnsi="Times New Roman" w:cs="Times New Roman"/>
          <w:sz w:val="24"/>
          <w:szCs w:val="24"/>
        </w:rPr>
        <w:t>(3): p. 1011-8.</w:t>
      </w:r>
    </w:p>
    <w:p w14:paraId="2DE44539"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40.</w:t>
      </w:r>
      <w:r w:rsidRPr="00FC3628">
        <w:rPr>
          <w:rFonts w:ascii="Times New Roman" w:hAnsi="Times New Roman" w:cs="Times New Roman"/>
          <w:sz w:val="24"/>
          <w:szCs w:val="24"/>
        </w:rPr>
        <w:tab/>
        <w:t xml:space="preserve">Wong, N., et al., </w:t>
      </w:r>
      <w:r w:rsidRPr="00FC3628">
        <w:rPr>
          <w:rFonts w:ascii="Times New Roman" w:hAnsi="Times New Roman" w:cs="Times New Roman"/>
          <w:i/>
          <w:sz w:val="24"/>
          <w:szCs w:val="24"/>
        </w:rPr>
        <w:t>PKM2 contributes to cancer metabolism.</w:t>
      </w:r>
      <w:r w:rsidRPr="00FC3628">
        <w:rPr>
          <w:rFonts w:ascii="Times New Roman" w:hAnsi="Times New Roman" w:cs="Times New Roman"/>
          <w:sz w:val="24"/>
          <w:szCs w:val="24"/>
        </w:rPr>
        <w:t xml:space="preserve"> Cancer Lett, 2015. </w:t>
      </w:r>
      <w:r w:rsidRPr="00FC3628">
        <w:rPr>
          <w:rFonts w:ascii="Times New Roman" w:hAnsi="Times New Roman" w:cs="Times New Roman"/>
          <w:b/>
          <w:sz w:val="24"/>
          <w:szCs w:val="24"/>
        </w:rPr>
        <w:t>356</w:t>
      </w:r>
      <w:r w:rsidRPr="00FC3628">
        <w:rPr>
          <w:rFonts w:ascii="Times New Roman" w:hAnsi="Times New Roman" w:cs="Times New Roman"/>
          <w:sz w:val="24"/>
          <w:szCs w:val="24"/>
        </w:rPr>
        <w:t>(2 Pt A): p. 184-91.</w:t>
      </w:r>
    </w:p>
    <w:p w14:paraId="294065AA"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41.</w:t>
      </w:r>
      <w:r w:rsidRPr="00FC3628">
        <w:rPr>
          <w:rFonts w:ascii="Times New Roman" w:hAnsi="Times New Roman" w:cs="Times New Roman"/>
          <w:sz w:val="24"/>
          <w:szCs w:val="24"/>
        </w:rPr>
        <w:tab/>
        <w:t xml:space="preserve">Yan, M., et al., </w:t>
      </w:r>
      <w:r w:rsidRPr="00FC3628">
        <w:rPr>
          <w:rFonts w:ascii="Times New Roman" w:hAnsi="Times New Roman" w:cs="Times New Roman"/>
          <w:i/>
          <w:sz w:val="24"/>
          <w:szCs w:val="24"/>
        </w:rPr>
        <w:t>Succinyl-5-aminoimidazole-4-carboxamide-1-ribose 5'-Phosphate (SAICAR) Activates Pyruvate Kinase Isoform M2 (PKM2) in Its Dimeric Form.</w:t>
      </w:r>
      <w:r w:rsidRPr="00FC3628">
        <w:rPr>
          <w:rFonts w:ascii="Times New Roman" w:hAnsi="Times New Roman" w:cs="Times New Roman"/>
          <w:sz w:val="24"/>
          <w:szCs w:val="24"/>
        </w:rPr>
        <w:t xml:space="preserve"> Biochemistry, 2016. </w:t>
      </w:r>
      <w:r w:rsidRPr="00FC3628">
        <w:rPr>
          <w:rFonts w:ascii="Times New Roman" w:hAnsi="Times New Roman" w:cs="Times New Roman"/>
          <w:b/>
          <w:sz w:val="24"/>
          <w:szCs w:val="24"/>
        </w:rPr>
        <w:t>55</w:t>
      </w:r>
      <w:r w:rsidRPr="00FC3628">
        <w:rPr>
          <w:rFonts w:ascii="Times New Roman" w:hAnsi="Times New Roman" w:cs="Times New Roman"/>
          <w:sz w:val="24"/>
          <w:szCs w:val="24"/>
        </w:rPr>
        <w:t>(33): p. 4731-6.</w:t>
      </w:r>
    </w:p>
    <w:p w14:paraId="2688F474"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42.</w:t>
      </w:r>
      <w:r w:rsidRPr="00FC3628">
        <w:rPr>
          <w:rFonts w:ascii="Times New Roman" w:hAnsi="Times New Roman" w:cs="Times New Roman"/>
          <w:sz w:val="24"/>
          <w:szCs w:val="24"/>
        </w:rPr>
        <w:tab/>
        <w:t xml:space="preserve">Morgan, H.P., et al., </w:t>
      </w:r>
      <w:r w:rsidRPr="00FC3628">
        <w:rPr>
          <w:rFonts w:ascii="Times New Roman" w:hAnsi="Times New Roman" w:cs="Times New Roman"/>
          <w:i/>
          <w:sz w:val="24"/>
          <w:szCs w:val="24"/>
        </w:rPr>
        <w:t>M2 pyruvate kinase provides a mechanism for nutrient sensing and regulation of cell proliferation.</w:t>
      </w:r>
      <w:r w:rsidRPr="00FC3628">
        <w:rPr>
          <w:rFonts w:ascii="Times New Roman" w:hAnsi="Times New Roman" w:cs="Times New Roman"/>
          <w:sz w:val="24"/>
          <w:szCs w:val="24"/>
        </w:rPr>
        <w:t xml:space="preserve"> Proc Natl Acad Sci U S A, 2013. </w:t>
      </w:r>
      <w:r w:rsidRPr="00FC3628">
        <w:rPr>
          <w:rFonts w:ascii="Times New Roman" w:hAnsi="Times New Roman" w:cs="Times New Roman"/>
          <w:b/>
          <w:sz w:val="24"/>
          <w:szCs w:val="24"/>
        </w:rPr>
        <w:t>110</w:t>
      </w:r>
      <w:r w:rsidRPr="00FC3628">
        <w:rPr>
          <w:rFonts w:ascii="Times New Roman" w:hAnsi="Times New Roman" w:cs="Times New Roman"/>
          <w:sz w:val="24"/>
          <w:szCs w:val="24"/>
        </w:rPr>
        <w:t>(15): p. 5881-6.</w:t>
      </w:r>
    </w:p>
    <w:p w14:paraId="6F16BF1F"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43.</w:t>
      </w:r>
      <w:r w:rsidRPr="00FC3628">
        <w:rPr>
          <w:rFonts w:ascii="Times New Roman" w:hAnsi="Times New Roman" w:cs="Times New Roman"/>
          <w:sz w:val="24"/>
          <w:szCs w:val="24"/>
        </w:rPr>
        <w:tab/>
        <w:t xml:space="preserve">Gupta, R.K. and R.M. Oesterling, </w:t>
      </w:r>
      <w:r w:rsidRPr="00FC3628">
        <w:rPr>
          <w:rFonts w:ascii="Times New Roman" w:hAnsi="Times New Roman" w:cs="Times New Roman"/>
          <w:i/>
          <w:sz w:val="24"/>
          <w:szCs w:val="24"/>
        </w:rPr>
        <w:t>Dual divalent cation requirement for activation of pyruvate kinase; essential roles of both enzyme- and nucleotide-bound metal ions.</w:t>
      </w:r>
      <w:r w:rsidRPr="00FC3628">
        <w:rPr>
          <w:rFonts w:ascii="Times New Roman" w:hAnsi="Times New Roman" w:cs="Times New Roman"/>
          <w:sz w:val="24"/>
          <w:szCs w:val="24"/>
        </w:rPr>
        <w:t xml:space="preserve"> Biochemistry, 1976. </w:t>
      </w:r>
      <w:r w:rsidRPr="00FC3628">
        <w:rPr>
          <w:rFonts w:ascii="Times New Roman" w:hAnsi="Times New Roman" w:cs="Times New Roman"/>
          <w:b/>
          <w:sz w:val="24"/>
          <w:szCs w:val="24"/>
        </w:rPr>
        <w:t>15</w:t>
      </w:r>
      <w:r w:rsidRPr="00FC3628">
        <w:rPr>
          <w:rFonts w:ascii="Times New Roman" w:hAnsi="Times New Roman" w:cs="Times New Roman"/>
          <w:sz w:val="24"/>
          <w:szCs w:val="24"/>
        </w:rPr>
        <w:t>(13): p. 2881-7.</w:t>
      </w:r>
    </w:p>
    <w:p w14:paraId="56AEFA90"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44.</w:t>
      </w:r>
      <w:r w:rsidRPr="00FC3628">
        <w:rPr>
          <w:rFonts w:ascii="Times New Roman" w:hAnsi="Times New Roman" w:cs="Times New Roman"/>
          <w:sz w:val="24"/>
          <w:szCs w:val="24"/>
        </w:rPr>
        <w:tab/>
        <w:t xml:space="preserve">Valentini, G., et al., </w:t>
      </w:r>
      <w:r w:rsidRPr="00FC3628">
        <w:rPr>
          <w:rFonts w:ascii="Times New Roman" w:hAnsi="Times New Roman" w:cs="Times New Roman"/>
          <w:i/>
          <w:sz w:val="24"/>
          <w:szCs w:val="24"/>
        </w:rPr>
        <w:t>The allosteric regulation of pyruvate kinase.</w:t>
      </w:r>
      <w:r w:rsidRPr="00FC3628">
        <w:rPr>
          <w:rFonts w:ascii="Times New Roman" w:hAnsi="Times New Roman" w:cs="Times New Roman"/>
          <w:sz w:val="24"/>
          <w:szCs w:val="24"/>
        </w:rPr>
        <w:t xml:space="preserve"> J Biol Chem, 2000. </w:t>
      </w:r>
      <w:r w:rsidRPr="00FC3628">
        <w:rPr>
          <w:rFonts w:ascii="Times New Roman" w:hAnsi="Times New Roman" w:cs="Times New Roman"/>
          <w:b/>
          <w:sz w:val="24"/>
          <w:szCs w:val="24"/>
        </w:rPr>
        <w:t>275</w:t>
      </w:r>
      <w:r w:rsidRPr="00FC3628">
        <w:rPr>
          <w:rFonts w:ascii="Times New Roman" w:hAnsi="Times New Roman" w:cs="Times New Roman"/>
          <w:sz w:val="24"/>
          <w:szCs w:val="24"/>
        </w:rPr>
        <w:t>(24): p. 18145-52.</w:t>
      </w:r>
    </w:p>
    <w:p w14:paraId="11CF56EF"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45.</w:t>
      </w:r>
      <w:r w:rsidRPr="00FC3628">
        <w:rPr>
          <w:rFonts w:ascii="Times New Roman" w:hAnsi="Times New Roman" w:cs="Times New Roman"/>
          <w:sz w:val="24"/>
          <w:szCs w:val="24"/>
        </w:rPr>
        <w:tab/>
        <w:t xml:space="preserve">Wang, P., et al., </w:t>
      </w:r>
      <w:r w:rsidRPr="00FC3628">
        <w:rPr>
          <w:rFonts w:ascii="Times New Roman" w:hAnsi="Times New Roman" w:cs="Times New Roman"/>
          <w:i/>
          <w:sz w:val="24"/>
          <w:szCs w:val="24"/>
        </w:rPr>
        <w:t>Structural insight into mechanisms for dynamic regulation of PKM2.</w:t>
      </w:r>
      <w:r w:rsidRPr="00FC3628">
        <w:rPr>
          <w:rFonts w:ascii="Times New Roman" w:hAnsi="Times New Roman" w:cs="Times New Roman"/>
          <w:sz w:val="24"/>
          <w:szCs w:val="24"/>
        </w:rPr>
        <w:t xml:space="preserve"> Protein Cell, 2015. </w:t>
      </w:r>
      <w:r w:rsidRPr="00FC3628">
        <w:rPr>
          <w:rFonts w:ascii="Times New Roman" w:hAnsi="Times New Roman" w:cs="Times New Roman"/>
          <w:b/>
          <w:sz w:val="24"/>
          <w:szCs w:val="24"/>
        </w:rPr>
        <w:t>6</w:t>
      </w:r>
      <w:r w:rsidRPr="00FC3628">
        <w:rPr>
          <w:rFonts w:ascii="Times New Roman" w:hAnsi="Times New Roman" w:cs="Times New Roman"/>
          <w:sz w:val="24"/>
          <w:szCs w:val="24"/>
        </w:rPr>
        <w:t>(4): p. 275-287.</w:t>
      </w:r>
    </w:p>
    <w:p w14:paraId="5A46C286"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46.</w:t>
      </w:r>
      <w:r w:rsidRPr="00FC3628">
        <w:rPr>
          <w:rFonts w:ascii="Times New Roman" w:hAnsi="Times New Roman" w:cs="Times New Roman"/>
          <w:sz w:val="24"/>
          <w:szCs w:val="24"/>
        </w:rPr>
        <w:tab/>
        <w:t xml:space="preserve">Chaneton, B., et al., </w:t>
      </w:r>
      <w:r w:rsidRPr="00FC3628">
        <w:rPr>
          <w:rFonts w:ascii="Times New Roman" w:hAnsi="Times New Roman" w:cs="Times New Roman"/>
          <w:i/>
          <w:sz w:val="24"/>
          <w:szCs w:val="24"/>
        </w:rPr>
        <w:t>Serine is a natural ligand and allosteric activator of pyruvate kinase M2.</w:t>
      </w:r>
      <w:r w:rsidRPr="00FC3628">
        <w:rPr>
          <w:rFonts w:ascii="Times New Roman" w:hAnsi="Times New Roman" w:cs="Times New Roman"/>
          <w:sz w:val="24"/>
          <w:szCs w:val="24"/>
        </w:rPr>
        <w:t xml:space="preserve"> Nature, 2012. </w:t>
      </w:r>
      <w:r w:rsidRPr="00FC3628">
        <w:rPr>
          <w:rFonts w:ascii="Times New Roman" w:hAnsi="Times New Roman" w:cs="Times New Roman"/>
          <w:b/>
          <w:sz w:val="24"/>
          <w:szCs w:val="24"/>
        </w:rPr>
        <w:t>491</w:t>
      </w:r>
      <w:r w:rsidRPr="00FC3628">
        <w:rPr>
          <w:rFonts w:ascii="Times New Roman" w:hAnsi="Times New Roman" w:cs="Times New Roman"/>
          <w:sz w:val="24"/>
          <w:szCs w:val="24"/>
        </w:rPr>
        <w:t>(7424): p. 458-462.</w:t>
      </w:r>
    </w:p>
    <w:p w14:paraId="67A17541"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47.</w:t>
      </w:r>
      <w:r w:rsidRPr="00FC3628">
        <w:rPr>
          <w:rFonts w:ascii="Times New Roman" w:hAnsi="Times New Roman" w:cs="Times New Roman"/>
          <w:sz w:val="24"/>
          <w:szCs w:val="24"/>
        </w:rPr>
        <w:tab/>
        <w:t xml:space="preserve">Yuan, M., et al., </w:t>
      </w:r>
      <w:r w:rsidRPr="00FC3628">
        <w:rPr>
          <w:rFonts w:ascii="Times New Roman" w:hAnsi="Times New Roman" w:cs="Times New Roman"/>
          <w:i/>
          <w:sz w:val="24"/>
          <w:szCs w:val="24"/>
        </w:rPr>
        <w:t>An allostatic mechanism for M2 pyruvate kinase as an amino-acid sensor.</w:t>
      </w:r>
      <w:r w:rsidRPr="00FC3628">
        <w:rPr>
          <w:rFonts w:ascii="Times New Roman" w:hAnsi="Times New Roman" w:cs="Times New Roman"/>
          <w:sz w:val="24"/>
          <w:szCs w:val="24"/>
        </w:rPr>
        <w:t xml:space="preserve"> Biochem J, 2018. </w:t>
      </w:r>
      <w:r w:rsidRPr="00FC3628">
        <w:rPr>
          <w:rFonts w:ascii="Times New Roman" w:hAnsi="Times New Roman" w:cs="Times New Roman"/>
          <w:b/>
          <w:sz w:val="24"/>
          <w:szCs w:val="24"/>
        </w:rPr>
        <w:t>475</w:t>
      </w:r>
      <w:r w:rsidRPr="00FC3628">
        <w:rPr>
          <w:rFonts w:ascii="Times New Roman" w:hAnsi="Times New Roman" w:cs="Times New Roman"/>
          <w:sz w:val="24"/>
          <w:szCs w:val="24"/>
        </w:rPr>
        <w:t>(10): p. 1821-1837.</w:t>
      </w:r>
    </w:p>
    <w:p w14:paraId="381C3201"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48.</w:t>
      </w:r>
      <w:r w:rsidRPr="00FC3628">
        <w:rPr>
          <w:rFonts w:ascii="Times New Roman" w:hAnsi="Times New Roman" w:cs="Times New Roman"/>
          <w:sz w:val="24"/>
          <w:szCs w:val="24"/>
        </w:rPr>
        <w:tab/>
        <w:t xml:space="preserve">Li, Q., X. Qi, and W. Jia, </w:t>
      </w:r>
      <w:r w:rsidRPr="00FC3628">
        <w:rPr>
          <w:rFonts w:ascii="Times New Roman" w:hAnsi="Times New Roman" w:cs="Times New Roman"/>
          <w:i/>
          <w:sz w:val="24"/>
          <w:szCs w:val="24"/>
        </w:rPr>
        <w:t>3,3',5-triiodothyroxine inhibits apoptosis and oxidative stress by the PKM2/PKM1 ratio during oxygen-glucose deprivation/reperfusion AC16 and HCM-a cells: T3 inhibits apoptosis and oxidative stress by PKM2/PKM1 ratio.</w:t>
      </w:r>
      <w:r w:rsidRPr="00FC3628">
        <w:rPr>
          <w:rFonts w:ascii="Times New Roman" w:hAnsi="Times New Roman" w:cs="Times New Roman"/>
          <w:sz w:val="24"/>
          <w:szCs w:val="24"/>
        </w:rPr>
        <w:t xml:space="preserve"> Biochem Biophys Res Commun, 2016. </w:t>
      </w:r>
      <w:r w:rsidRPr="00FC3628">
        <w:rPr>
          <w:rFonts w:ascii="Times New Roman" w:hAnsi="Times New Roman" w:cs="Times New Roman"/>
          <w:b/>
          <w:sz w:val="24"/>
          <w:szCs w:val="24"/>
        </w:rPr>
        <w:t>475</w:t>
      </w:r>
      <w:r w:rsidRPr="00FC3628">
        <w:rPr>
          <w:rFonts w:ascii="Times New Roman" w:hAnsi="Times New Roman" w:cs="Times New Roman"/>
          <w:sz w:val="24"/>
          <w:szCs w:val="24"/>
        </w:rPr>
        <w:t>(1): p. 51-6.</w:t>
      </w:r>
    </w:p>
    <w:p w14:paraId="2CB71FB7"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49.</w:t>
      </w:r>
      <w:r w:rsidRPr="00FC3628">
        <w:rPr>
          <w:rFonts w:ascii="Times New Roman" w:hAnsi="Times New Roman" w:cs="Times New Roman"/>
          <w:sz w:val="24"/>
          <w:szCs w:val="24"/>
        </w:rPr>
        <w:tab/>
        <w:t xml:space="preserve">Prakasam, G., et al., </w:t>
      </w:r>
      <w:r w:rsidRPr="00FC3628">
        <w:rPr>
          <w:rFonts w:ascii="Times New Roman" w:hAnsi="Times New Roman" w:cs="Times New Roman"/>
          <w:i/>
          <w:sz w:val="24"/>
          <w:szCs w:val="24"/>
        </w:rPr>
        <w:t>Posttranslational Modifications of Pyruvate Kinase M2: Tweaks that Benefit Cancer.</w:t>
      </w:r>
      <w:r w:rsidRPr="00FC3628">
        <w:rPr>
          <w:rFonts w:ascii="Times New Roman" w:hAnsi="Times New Roman" w:cs="Times New Roman"/>
          <w:sz w:val="24"/>
          <w:szCs w:val="24"/>
        </w:rPr>
        <w:t xml:space="preserve"> Front Oncol, 2018. </w:t>
      </w:r>
      <w:r w:rsidRPr="00FC3628">
        <w:rPr>
          <w:rFonts w:ascii="Times New Roman" w:hAnsi="Times New Roman" w:cs="Times New Roman"/>
          <w:b/>
          <w:sz w:val="24"/>
          <w:szCs w:val="24"/>
        </w:rPr>
        <w:t>8</w:t>
      </w:r>
      <w:r w:rsidRPr="00FC3628">
        <w:rPr>
          <w:rFonts w:ascii="Times New Roman" w:hAnsi="Times New Roman" w:cs="Times New Roman"/>
          <w:sz w:val="24"/>
          <w:szCs w:val="24"/>
        </w:rPr>
        <w:t>: p. 22.</w:t>
      </w:r>
    </w:p>
    <w:p w14:paraId="084870AC"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50.</w:t>
      </w:r>
      <w:r w:rsidRPr="00FC3628">
        <w:rPr>
          <w:rFonts w:ascii="Times New Roman" w:hAnsi="Times New Roman" w:cs="Times New Roman"/>
          <w:sz w:val="24"/>
          <w:szCs w:val="24"/>
        </w:rPr>
        <w:tab/>
        <w:t xml:space="preserve">Anastasiou, D., et al., </w:t>
      </w:r>
      <w:r w:rsidRPr="00FC3628">
        <w:rPr>
          <w:rFonts w:ascii="Times New Roman" w:hAnsi="Times New Roman" w:cs="Times New Roman"/>
          <w:i/>
          <w:sz w:val="24"/>
          <w:szCs w:val="24"/>
        </w:rPr>
        <w:t>Inhibition of pyruvate kinase M2 by reactive oxygen species contributes to cellular antioxidant responses.</w:t>
      </w:r>
      <w:r w:rsidRPr="00FC3628">
        <w:rPr>
          <w:rFonts w:ascii="Times New Roman" w:hAnsi="Times New Roman" w:cs="Times New Roman"/>
          <w:sz w:val="24"/>
          <w:szCs w:val="24"/>
        </w:rPr>
        <w:t xml:space="preserve"> Science, 2011. </w:t>
      </w:r>
      <w:r w:rsidRPr="00FC3628">
        <w:rPr>
          <w:rFonts w:ascii="Times New Roman" w:hAnsi="Times New Roman" w:cs="Times New Roman"/>
          <w:b/>
          <w:sz w:val="24"/>
          <w:szCs w:val="24"/>
        </w:rPr>
        <w:t>334</w:t>
      </w:r>
      <w:r w:rsidRPr="00FC3628">
        <w:rPr>
          <w:rFonts w:ascii="Times New Roman" w:hAnsi="Times New Roman" w:cs="Times New Roman"/>
          <w:sz w:val="24"/>
          <w:szCs w:val="24"/>
        </w:rPr>
        <w:t>(6060): p. 1278-83.</w:t>
      </w:r>
    </w:p>
    <w:p w14:paraId="5E172B02"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51.</w:t>
      </w:r>
      <w:r w:rsidRPr="00FC3628">
        <w:rPr>
          <w:rFonts w:ascii="Times New Roman" w:hAnsi="Times New Roman" w:cs="Times New Roman"/>
          <w:sz w:val="24"/>
          <w:szCs w:val="24"/>
        </w:rPr>
        <w:tab/>
        <w:t xml:space="preserve">Lv, L., et al., </w:t>
      </w:r>
      <w:r w:rsidRPr="00FC3628">
        <w:rPr>
          <w:rFonts w:ascii="Times New Roman" w:hAnsi="Times New Roman" w:cs="Times New Roman"/>
          <w:i/>
          <w:sz w:val="24"/>
          <w:szCs w:val="24"/>
        </w:rPr>
        <w:t>Mitogenic and oncogenic stimulation of K433 acetylation promotes PKM2 protein kinase activity and nuclear localization.</w:t>
      </w:r>
      <w:r w:rsidRPr="00FC3628">
        <w:rPr>
          <w:rFonts w:ascii="Times New Roman" w:hAnsi="Times New Roman" w:cs="Times New Roman"/>
          <w:sz w:val="24"/>
          <w:szCs w:val="24"/>
        </w:rPr>
        <w:t xml:space="preserve"> Mol Cell, 2013. </w:t>
      </w:r>
      <w:r w:rsidRPr="00FC3628">
        <w:rPr>
          <w:rFonts w:ascii="Times New Roman" w:hAnsi="Times New Roman" w:cs="Times New Roman"/>
          <w:b/>
          <w:sz w:val="24"/>
          <w:szCs w:val="24"/>
        </w:rPr>
        <w:t>52</w:t>
      </w:r>
      <w:r w:rsidRPr="00FC3628">
        <w:rPr>
          <w:rFonts w:ascii="Times New Roman" w:hAnsi="Times New Roman" w:cs="Times New Roman"/>
          <w:sz w:val="24"/>
          <w:szCs w:val="24"/>
        </w:rPr>
        <w:t>(3): p. 340-52.</w:t>
      </w:r>
    </w:p>
    <w:p w14:paraId="39D9D23B"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52.</w:t>
      </w:r>
      <w:r w:rsidRPr="00FC3628">
        <w:rPr>
          <w:rFonts w:ascii="Times New Roman" w:hAnsi="Times New Roman" w:cs="Times New Roman"/>
          <w:sz w:val="24"/>
          <w:szCs w:val="24"/>
        </w:rPr>
        <w:tab/>
        <w:t xml:space="preserve">Lv, L., et al., </w:t>
      </w:r>
      <w:r w:rsidRPr="00FC3628">
        <w:rPr>
          <w:rFonts w:ascii="Times New Roman" w:hAnsi="Times New Roman" w:cs="Times New Roman"/>
          <w:i/>
          <w:sz w:val="24"/>
          <w:szCs w:val="24"/>
        </w:rPr>
        <w:t>Acetylation targets the M2 isoform of pyruvate kinase for degradation through chaperone-mediated autophagy and promotes tumor growth.</w:t>
      </w:r>
      <w:r w:rsidRPr="00FC3628">
        <w:rPr>
          <w:rFonts w:ascii="Times New Roman" w:hAnsi="Times New Roman" w:cs="Times New Roman"/>
          <w:sz w:val="24"/>
          <w:szCs w:val="24"/>
        </w:rPr>
        <w:t xml:space="preserve"> Mol Cell, 2011. </w:t>
      </w:r>
      <w:r w:rsidRPr="00FC3628">
        <w:rPr>
          <w:rFonts w:ascii="Times New Roman" w:hAnsi="Times New Roman" w:cs="Times New Roman"/>
          <w:b/>
          <w:sz w:val="24"/>
          <w:szCs w:val="24"/>
        </w:rPr>
        <w:t>42</w:t>
      </w:r>
      <w:r w:rsidRPr="00FC3628">
        <w:rPr>
          <w:rFonts w:ascii="Times New Roman" w:hAnsi="Times New Roman" w:cs="Times New Roman"/>
          <w:sz w:val="24"/>
          <w:szCs w:val="24"/>
        </w:rPr>
        <w:t>(6): p. 719-30.</w:t>
      </w:r>
    </w:p>
    <w:p w14:paraId="7462E77D"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53.</w:t>
      </w:r>
      <w:r w:rsidRPr="00FC3628">
        <w:rPr>
          <w:rFonts w:ascii="Times New Roman" w:hAnsi="Times New Roman" w:cs="Times New Roman"/>
          <w:sz w:val="24"/>
          <w:szCs w:val="24"/>
        </w:rPr>
        <w:tab/>
        <w:t xml:space="preserve">Liu, F., et al., </w:t>
      </w:r>
      <w:r w:rsidRPr="00FC3628">
        <w:rPr>
          <w:rFonts w:ascii="Times New Roman" w:hAnsi="Times New Roman" w:cs="Times New Roman"/>
          <w:i/>
          <w:sz w:val="24"/>
          <w:szCs w:val="24"/>
        </w:rPr>
        <w:t>PKM2 methylation by CARM1 activates aerobic glycolysis to promote tumorigenesis.</w:t>
      </w:r>
      <w:r w:rsidRPr="00FC3628">
        <w:rPr>
          <w:rFonts w:ascii="Times New Roman" w:hAnsi="Times New Roman" w:cs="Times New Roman"/>
          <w:sz w:val="24"/>
          <w:szCs w:val="24"/>
        </w:rPr>
        <w:t xml:space="preserve"> Nat Cell Biol, 2017. </w:t>
      </w:r>
      <w:r w:rsidRPr="00FC3628">
        <w:rPr>
          <w:rFonts w:ascii="Times New Roman" w:hAnsi="Times New Roman" w:cs="Times New Roman"/>
          <w:b/>
          <w:sz w:val="24"/>
          <w:szCs w:val="24"/>
        </w:rPr>
        <w:t>19</w:t>
      </w:r>
      <w:r w:rsidRPr="00FC3628">
        <w:rPr>
          <w:rFonts w:ascii="Times New Roman" w:hAnsi="Times New Roman" w:cs="Times New Roman"/>
          <w:sz w:val="24"/>
          <w:szCs w:val="24"/>
        </w:rPr>
        <w:t>(11): p. 1358-1370.</w:t>
      </w:r>
    </w:p>
    <w:p w14:paraId="1157A03F"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54.</w:t>
      </w:r>
      <w:r w:rsidRPr="00FC3628">
        <w:rPr>
          <w:rFonts w:ascii="Times New Roman" w:hAnsi="Times New Roman" w:cs="Times New Roman"/>
          <w:sz w:val="24"/>
          <w:szCs w:val="24"/>
        </w:rPr>
        <w:tab/>
        <w:t xml:space="preserve">Hitosugi, T., et al., </w:t>
      </w:r>
      <w:r w:rsidRPr="00FC3628">
        <w:rPr>
          <w:rFonts w:ascii="Times New Roman" w:hAnsi="Times New Roman" w:cs="Times New Roman"/>
          <w:i/>
          <w:sz w:val="24"/>
          <w:szCs w:val="24"/>
        </w:rPr>
        <w:t>Tyrosine phosphorylation inhibits PKM2 to promote the Warburg effect and tumor growth.</w:t>
      </w:r>
      <w:r w:rsidRPr="00FC3628">
        <w:rPr>
          <w:rFonts w:ascii="Times New Roman" w:hAnsi="Times New Roman" w:cs="Times New Roman"/>
          <w:sz w:val="24"/>
          <w:szCs w:val="24"/>
        </w:rPr>
        <w:t xml:space="preserve"> Sci Signal, 2009. </w:t>
      </w:r>
      <w:r w:rsidRPr="00FC3628">
        <w:rPr>
          <w:rFonts w:ascii="Times New Roman" w:hAnsi="Times New Roman" w:cs="Times New Roman"/>
          <w:b/>
          <w:sz w:val="24"/>
          <w:szCs w:val="24"/>
        </w:rPr>
        <w:t>2</w:t>
      </w:r>
      <w:r w:rsidRPr="00FC3628">
        <w:rPr>
          <w:rFonts w:ascii="Times New Roman" w:hAnsi="Times New Roman" w:cs="Times New Roman"/>
          <w:sz w:val="24"/>
          <w:szCs w:val="24"/>
        </w:rPr>
        <w:t>(97): p. ra73.</w:t>
      </w:r>
    </w:p>
    <w:p w14:paraId="69AB51D9"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55.</w:t>
      </w:r>
      <w:r w:rsidRPr="00FC3628">
        <w:rPr>
          <w:rFonts w:ascii="Times New Roman" w:hAnsi="Times New Roman" w:cs="Times New Roman"/>
          <w:sz w:val="24"/>
          <w:szCs w:val="24"/>
        </w:rPr>
        <w:tab/>
        <w:t xml:space="preserve">Xu, Q., et al., </w:t>
      </w:r>
      <w:r w:rsidRPr="00FC3628">
        <w:rPr>
          <w:rFonts w:ascii="Times New Roman" w:hAnsi="Times New Roman" w:cs="Times New Roman"/>
          <w:i/>
          <w:sz w:val="24"/>
          <w:szCs w:val="24"/>
        </w:rPr>
        <w:t>HSP90 promotes cell glycolysis, proliferation and inhibits apoptosis by regulating PKM2 abundance via Thr-328 phosphorylation in hepatocellular carcinoma.</w:t>
      </w:r>
      <w:r w:rsidRPr="00FC3628">
        <w:rPr>
          <w:rFonts w:ascii="Times New Roman" w:hAnsi="Times New Roman" w:cs="Times New Roman"/>
          <w:sz w:val="24"/>
          <w:szCs w:val="24"/>
        </w:rPr>
        <w:t xml:space="preserve"> Mol Cancer, 2017. </w:t>
      </w:r>
      <w:r w:rsidRPr="00FC3628">
        <w:rPr>
          <w:rFonts w:ascii="Times New Roman" w:hAnsi="Times New Roman" w:cs="Times New Roman"/>
          <w:b/>
          <w:sz w:val="24"/>
          <w:szCs w:val="24"/>
        </w:rPr>
        <w:t>16</w:t>
      </w:r>
      <w:r w:rsidRPr="00FC3628">
        <w:rPr>
          <w:rFonts w:ascii="Times New Roman" w:hAnsi="Times New Roman" w:cs="Times New Roman"/>
          <w:sz w:val="24"/>
          <w:szCs w:val="24"/>
        </w:rPr>
        <w:t>(1): p. 178.</w:t>
      </w:r>
    </w:p>
    <w:p w14:paraId="6C6FDE2D"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56.</w:t>
      </w:r>
      <w:r w:rsidRPr="00FC3628">
        <w:rPr>
          <w:rFonts w:ascii="Times New Roman" w:hAnsi="Times New Roman" w:cs="Times New Roman"/>
          <w:sz w:val="24"/>
          <w:szCs w:val="24"/>
        </w:rPr>
        <w:tab/>
        <w:t xml:space="preserve">Yu, Z., et al., </w:t>
      </w:r>
      <w:r w:rsidRPr="00FC3628">
        <w:rPr>
          <w:rFonts w:ascii="Times New Roman" w:hAnsi="Times New Roman" w:cs="Times New Roman"/>
          <w:i/>
          <w:sz w:val="24"/>
          <w:szCs w:val="24"/>
        </w:rPr>
        <w:t>PKM2 Thr454 phosphorylation increases its nuclear translocation and promotes xenograft tumor growth in A549 human lung cancer cells.</w:t>
      </w:r>
      <w:r w:rsidRPr="00FC3628">
        <w:rPr>
          <w:rFonts w:ascii="Times New Roman" w:hAnsi="Times New Roman" w:cs="Times New Roman"/>
          <w:sz w:val="24"/>
          <w:szCs w:val="24"/>
        </w:rPr>
        <w:t xml:space="preserve"> Biochem Biophys Res Commun, 2016. </w:t>
      </w:r>
      <w:r w:rsidRPr="00FC3628">
        <w:rPr>
          <w:rFonts w:ascii="Times New Roman" w:hAnsi="Times New Roman" w:cs="Times New Roman"/>
          <w:b/>
          <w:sz w:val="24"/>
          <w:szCs w:val="24"/>
        </w:rPr>
        <w:t>473</w:t>
      </w:r>
      <w:r w:rsidRPr="00FC3628">
        <w:rPr>
          <w:rFonts w:ascii="Times New Roman" w:hAnsi="Times New Roman" w:cs="Times New Roman"/>
          <w:sz w:val="24"/>
          <w:szCs w:val="24"/>
        </w:rPr>
        <w:t>(4): p. 953-958.</w:t>
      </w:r>
    </w:p>
    <w:p w14:paraId="1AAB5737"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57.</w:t>
      </w:r>
      <w:r w:rsidRPr="00FC3628">
        <w:rPr>
          <w:rFonts w:ascii="Times New Roman" w:hAnsi="Times New Roman" w:cs="Times New Roman"/>
          <w:sz w:val="24"/>
          <w:szCs w:val="24"/>
        </w:rPr>
        <w:tab/>
        <w:t xml:space="preserve">Li, L., et al., </w:t>
      </w:r>
      <w:r w:rsidRPr="00FC3628">
        <w:rPr>
          <w:rFonts w:ascii="Times New Roman" w:hAnsi="Times New Roman" w:cs="Times New Roman"/>
          <w:i/>
          <w:sz w:val="24"/>
          <w:szCs w:val="24"/>
        </w:rPr>
        <w:t>iNOS-derived nitric oxide promotes glycolysis by inducing pyruvate kinase M2 nuclear translocation in ovarian cancer.</w:t>
      </w:r>
      <w:r w:rsidRPr="00FC3628">
        <w:rPr>
          <w:rFonts w:ascii="Times New Roman" w:hAnsi="Times New Roman" w:cs="Times New Roman"/>
          <w:sz w:val="24"/>
          <w:szCs w:val="24"/>
        </w:rPr>
        <w:t xml:space="preserve"> Oncotarget, 2017. </w:t>
      </w:r>
      <w:r w:rsidRPr="00FC3628">
        <w:rPr>
          <w:rFonts w:ascii="Times New Roman" w:hAnsi="Times New Roman" w:cs="Times New Roman"/>
          <w:b/>
          <w:sz w:val="24"/>
          <w:szCs w:val="24"/>
        </w:rPr>
        <w:t>8</w:t>
      </w:r>
      <w:r w:rsidRPr="00FC3628">
        <w:rPr>
          <w:rFonts w:ascii="Times New Roman" w:hAnsi="Times New Roman" w:cs="Times New Roman"/>
          <w:sz w:val="24"/>
          <w:szCs w:val="24"/>
        </w:rPr>
        <w:t>(20): p. 33047-33063.</w:t>
      </w:r>
    </w:p>
    <w:p w14:paraId="3A3D9DFD"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58.</w:t>
      </w:r>
      <w:r w:rsidRPr="00FC3628">
        <w:rPr>
          <w:rFonts w:ascii="Times New Roman" w:hAnsi="Times New Roman" w:cs="Times New Roman"/>
          <w:sz w:val="24"/>
          <w:szCs w:val="24"/>
        </w:rPr>
        <w:tab/>
        <w:t xml:space="preserve">Zhou, H.L., et al., </w:t>
      </w:r>
      <w:r w:rsidRPr="00FC3628">
        <w:rPr>
          <w:rFonts w:ascii="Times New Roman" w:hAnsi="Times New Roman" w:cs="Times New Roman"/>
          <w:i/>
          <w:sz w:val="24"/>
          <w:szCs w:val="24"/>
        </w:rPr>
        <w:t>Metabolic reprogramming by the S-nitroso-CoA reductase system protects against kidney injury.</w:t>
      </w:r>
      <w:r w:rsidRPr="00FC3628">
        <w:rPr>
          <w:rFonts w:ascii="Times New Roman" w:hAnsi="Times New Roman" w:cs="Times New Roman"/>
          <w:sz w:val="24"/>
          <w:szCs w:val="24"/>
        </w:rPr>
        <w:t xml:space="preserve"> Nature, 2019. </w:t>
      </w:r>
      <w:r w:rsidRPr="00FC3628">
        <w:rPr>
          <w:rFonts w:ascii="Times New Roman" w:hAnsi="Times New Roman" w:cs="Times New Roman"/>
          <w:b/>
          <w:sz w:val="24"/>
          <w:szCs w:val="24"/>
        </w:rPr>
        <w:t>565</w:t>
      </w:r>
      <w:r w:rsidRPr="00FC3628">
        <w:rPr>
          <w:rFonts w:ascii="Times New Roman" w:hAnsi="Times New Roman" w:cs="Times New Roman"/>
          <w:sz w:val="24"/>
          <w:szCs w:val="24"/>
        </w:rPr>
        <w:t>(7737): p. 96-100.</w:t>
      </w:r>
    </w:p>
    <w:p w14:paraId="68E2D7E9"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59.</w:t>
      </w:r>
      <w:r w:rsidRPr="00FC3628">
        <w:rPr>
          <w:rFonts w:ascii="Times New Roman" w:hAnsi="Times New Roman" w:cs="Times New Roman"/>
          <w:sz w:val="24"/>
          <w:szCs w:val="24"/>
        </w:rPr>
        <w:tab/>
        <w:t xml:space="preserve">Siragusa, M., et al., </w:t>
      </w:r>
      <w:r w:rsidRPr="00FC3628">
        <w:rPr>
          <w:rFonts w:ascii="Times New Roman" w:hAnsi="Times New Roman" w:cs="Times New Roman"/>
          <w:i/>
          <w:sz w:val="24"/>
          <w:szCs w:val="24"/>
        </w:rPr>
        <w:t>Nitric oxide maintains endothelial redox homeostasis through PKM2 inhibition.</w:t>
      </w:r>
      <w:r w:rsidRPr="00FC3628">
        <w:rPr>
          <w:rFonts w:ascii="Times New Roman" w:hAnsi="Times New Roman" w:cs="Times New Roman"/>
          <w:sz w:val="24"/>
          <w:szCs w:val="24"/>
        </w:rPr>
        <w:t xml:space="preserve"> Embo j, 2019: p. e100938.</w:t>
      </w:r>
    </w:p>
    <w:p w14:paraId="61820027"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60.</w:t>
      </w:r>
      <w:r w:rsidRPr="00FC3628">
        <w:rPr>
          <w:rFonts w:ascii="Times New Roman" w:hAnsi="Times New Roman" w:cs="Times New Roman"/>
          <w:sz w:val="24"/>
          <w:szCs w:val="24"/>
        </w:rPr>
        <w:tab/>
        <w:t xml:space="preserve">Xiangyun, Y., et al., </w:t>
      </w:r>
      <w:r w:rsidRPr="00FC3628">
        <w:rPr>
          <w:rFonts w:ascii="Times New Roman" w:hAnsi="Times New Roman" w:cs="Times New Roman"/>
          <w:i/>
          <w:sz w:val="24"/>
          <w:szCs w:val="24"/>
        </w:rPr>
        <w:t>Desuccinylation of pyruvate kinase M2 by SIRT5 contributes to antioxidant response and tumor growth.</w:t>
      </w:r>
      <w:r w:rsidRPr="00FC3628">
        <w:rPr>
          <w:rFonts w:ascii="Times New Roman" w:hAnsi="Times New Roman" w:cs="Times New Roman"/>
          <w:sz w:val="24"/>
          <w:szCs w:val="24"/>
        </w:rPr>
        <w:t xml:space="preserve"> Oncotarget, 2017. </w:t>
      </w:r>
      <w:r w:rsidRPr="00FC3628">
        <w:rPr>
          <w:rFonts w:ascii="Times New Roman" w:hAnsi="Times New Roman" w:cs="Times New Roman"/>
          <w:b/>
          <w:sz w:val="24"/>
          <w:szCs w:val="24"/>
        </w:rPr>
        <w:t>8</w:t>
      </w:r>
      <w:r w:rsidRPr="00FC3628">
        <w:rPr>
          <w:rFonts w:ascii="Times New Roman" w:hAnsi="Times New Roman" w:cs="Times New Roman"/>
          <w:sz w:val="24"/>
          <w:szCs w:val="24"/>
        </w:rPr>
        <w:t>(4): p. 6984-6993.</w:t>
      </w:r>
    </w:p>
    <w:p w14:paraId="534CB155"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61.</w:t>
      </w:r>
      <w:r w:rsidRPr="00FC3628">
        <w:rPr>
          <w:rFonts w:ascii="Times New Roman" w:hAnsi="Times New Roman" w:cs="Times New Roman"/>
          <w:sz w:val="24"/>
          <w:szCs w:val="24"/>
        </w:rPr>
        <w:tab/>
        <w:t xml:space="preserve">Wang, Z., et al., </w:t>
      </w:r>
      <w:r w:rsidRPr="00FC3628">
        <w:rPr>
          <w:rFonts w:ascii="Times New Roman" w:hAnsi="Times New Roman" w:cs="Times New Roman"/>
          <w:i/>
          <w:sz w:val="24"/>
          <w:szCs w:val="24"/>
        </w:rPr>
        <w:t>Combination of shikonin with paclitaxel overcomes multidrug resistance in human ovarian carcinoma cells in a P-gp-independent manner through enhanced ROS generation.</w:t>
      </w:r>
      <w:r w:rsidRPr="00FC3628">
        <w:rPr>
          <w:rFonts w:ascii="Times New Roman" w:hAnsi="Times New Roman" w:cs="Times New Roman"/>
          <w:sz w:val="24"/>
          <w:szCs w:val="24"/>
        </w:rPr>
        <w:t xml:space="preserve"> Chin Med, 2019. </w:t>
      </w:r>
      <w:r w:rsidRPr="00FC3628">
        <w:rPr>
          <w:rFonts w:ascii="Times New Roman" w:hAnsi="Times New Roman" w:cs="Times New Roman"/>
          <w:b/>
          <w:sz w:val="24"/>
          <w:szCs w:val="24"/>
        </w:rPr>
        <w:t>14</w:t>
      </w:r>
      <w:r w:rsidRPr="00FC3628">
        <w:rPr>
          <w:rFonts w:ascii="Times New Roman" w:hAnsi="Times New Roman" w:cs="Times New Roman"/>
          <w:sz w:val="24"/>
          <w:szCs w:val="24"/>
        </w:rPr>
        <w:t>: p. 7.</w:t>
      </w:r>
    </w:p>
    <w:p w14:paraId="403BE990"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62.</w:t>
      </w:r>
      <w:r w:rsidRPr="00FC3628">
        <w:rPr>
          <w:rFonts w:ascii="Times New Roman" w:hAnsi="Times New Roman" w:cs="Times New Roman"/>
          <w:sz w:val="24"/>
          <w:szCs w:val="24"/>
        </w:rPr>
        <w:tab/>
        <w:t xml:space="preserve">Park, Y.S., et al., </w:t>
      </w:r>
      <w:r w:rsidRPr="00FC3628">
        <w:rPr>
          <w:rFonts w:ascii="Times New Roman" w:hAnsi="Times New Roman" w:cs="Times New Roman"/>
          <w:i/>
          <w:sz w:val="24"/>
          <w:szCs w:val="24"/>
        </w:rPr>
        <w:t>AKT-induced PKM2 phosphorylation signals for IGF-1-stimulated cancer cell growth.</w:t>
      </w:r>
      <w:r w:rsidRPr="00FC3628">
        <w:rPr>
          <w:rFonts w:ascii="Times New Roman" w:hAnsi="Times New Roman" w:cs="Times New Roman"/>
          <w:sz w:val="24"/>
          <w:szCs w:val="24"/>
        </w:rPr>
        <w:t xml:space="preserve"> Oncotarget, 2016. </w:t>
      </w:r>
      <w:r w:rsidRPr="00FC3628">
        <w:rPr>
          <w:rFonts w:ascii="Times New Roman" w:hAnsi="Times New Roman" w:cs="Times New Roman"/>
          <w:b/>
          <w:sz w:val="24"/>
          <w:szCs w:val="24"/>
        </w:rPr>
        <w:t>7</w:t>
      </w:r>
      <w:r w:rsidRPr="00FC3628">
        <w:rPr>
          <w:rFonts w:ascii="Times New Roman" w:hAnsi="Times New Roman" w:cs="Times New Roman"/>
          <w:sz w:val="24"/>
          <w:szCs w:val="24"/>
        </w:rPr>
        <w:t>(30): p. 48155-48167.</w:t>
      </w:r>
    </w:p>
    <w:p w14:paraId="557C116D"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63.</w:t>
      </w:r>
      <w:r w:rsidRPr="00FC3628">
        <w:rPr>
          <w:rFonts w:ascii="Times New Roman" w:hAnsi="Times New Roman" w:cs="Times New Roman"/>
          <w:sz w:val="24"/>
          <w:szCs w:val="24"/>
        </w:rPr>
        <w:tab/>
        <w:t xml:space="preserve">Lori, G., et al., </w:t>
      </w:r>
      <w:r w:rsidRPr="00FC3628">
        <w:rPr>
          <w:rFonts w:ascii="Times New Roman" w:hAnsi="Times New Roman" w:cs="Times New Roman"/>
          <w:i/>
          <w:sz w:val="24"/>
          <w:szCs w:val="24"/>
        </w:rPr>
        <w:t>LMW-PTP modulates glucose metabolism in cancer cells.</w:t>
      </w:r>
      <w:r w:rsidRPr="00FC3628">
        <w:rPr>
          <w:rFonts w:ascii="Times New Roman" w:hAnsi="Times New Roman" w:cs="Times New Roman"/>
          <w:sz w:val="24"/>
          <w:szCs w:val="24"/>
        </w:rPr>
        <w:t xml:space="preserve"> Biochim Biophys Acta Gen Subj, 2018. </w:t>
      </w:r>
      <w:r w:rsidRPr="00FC3628">
        <w:rPr>
          <w:rFonts w:ascii="Times New Roman" w:hAnsi="Times New Roman" w:cs="Times New Roman"/>
          <w:b/>
          <w:sz w:val="24"/>
          <w:szCs w:val="24"/>
        </w:rPr>
        <w:t>1862</w:t>
      </w:r>
      <w:r w:rsidRPr="00FC3628">
        <w:rPr>
          <w:rFonts w:ascii="Times New Roman" w:hAnsi="Times New Roman" w:cs="Times New Roman"/>
          <w:sz w:val="24"/>
          <w:szCs w:val="24"/>
        </w:rPr>
        <w:t>(12): p. 2533-2544.</w:t>
      </w:r>
    </w:p>
    <w:p w14:paraId="13B573D1"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64.</w:t>
      </w:r>
      <w:r w:rsidRPr="00FC3628">
        <w:rPr>
          <w:rFonts w:ascii="Times New Roman" w:hAnsi="Times New Roman" w:cs="Times New Roman"/>
          <w:sz w:val="24"/>
          <w:szCs w:val="24"/>
        </w:rPr>
        <w:tab/>
        <w:t xml:space="preserve">Bhardwaj, A. and S. Das, </w:t>
      </w:r>
      <w:r w:rsidRPr="00FC3628">
        <w:rPr>
          <w:rFonts w:ascii="Times New Roman" w:hAnsi="Times New Roman" w:cs="Times New Roman"/>
          <w:i/>
          <w:sz w:val="24"/>
          <w:szCs w:val="24"/>
        </w:rPr>
        <w:t>SIRT6 deacetylates PKM2 to suppress its nuclear localization and oncogenic functions.</w:t>
      </w:r>
      <w:r w:rsidRPr="00FC3628">
        <w:rPr>
          <w:rFonts w:ascii="Times New Roman" w:hAnsi="Times New Roman" w:cs="Times New Roman"/>
          <w:sz w:val="24"/>
          <w:szCs w:val="24"/>
        </w:rPr>
        <w:t xml:space="preserve"> Proc Natl Acad Sci U S A, 2016. </w:t>
      </w:r>
      <w:r w:rsidRPr="00FC3628">
        <w:rPr>
          <w:rFonts w:ascii="Times New Roman" w:hAnsi="Times New Roman" w:cs="Times New Roman"/>
          <w:b/>
          <w:sz w:val="24"/>
          <w:szCs w:val="24"/>
        </w:rPr>
        <w:t>113</w:t>
      </w:r>
      <w:r w:rsidRPr="00FC3628">
        <w:rPr>
          <w:rFonts w:ascii="Times New Roman" w:hAnsi="Times New Roman" w:cs="Times New Roman"/>
          <w:sz w:val="24"/>
          <w:szCs w:val="24"/>
        </w:rPr>
        <w:t>(5): p. E538-47.</w:t>
      </w:r>
    </w:p>
    <w:p w14:paraId="3328DE03"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65.</w:t>
      </w:r>
      <w:r w:rsidRPr="00FC3628">
        <w:rPr>
          <w:rFonts w:ascii="Times New Roman" w:hAnsi="Times New Roman" w:cs="Times New Roman"/>
          <w:sz w:val="24"/>
          <w:szCs w:val="24"/>
        </w:rPr>
        <w:tab/>
        <w:t xml:space="preserve">Abeywardana, T., et al., </w:t>
      </w:r>
      <w:r w:rsidRPr="00FC3628">
        <w:rPr>
          <w:rFonts w:ascii="Times New Roman" w:hAnsi="Times New Roman" w:cs="Times New Roman"/>
          <w:i/>
          <w:sz w:val="24"/>
          <w:szCs w:val="24"/>
        </w:rPr>
        <w:t>CARM1 suppresses de novo serine synthesis by promoting PKM2 activity.</w:t>
      </w:r>
      <w:r w:rsidRPr="00FC3628">
        <w:rPr>
          <w:rFonts w:ascii="Times New Roman" w:hAnsi="Times New Roman" w:cs="Times New Roman"/>
          <w:sz w:val="24"/>
          <w:szCs w:val="24"/>
        </w:rPr>
        <w:t xml:space="preserve"> J Biol Chem, 2018. </w:t>
      </w:r>
      <w:r w:rsidRPr="00FC3628">
        <w:rPr>
          <w:rFonts w:ascii="Times New Roman" w:hAnsi="Times New Roman" w:cs="Times New Roman"/>
          <w:b/>
          <w:sz w:val="24"/>
          <w:szCs w:val="24"/>
        </w:rPr>
        <w:t>293</w:t>
      </w:r>
      <w:r w:rsidRPr="00FC3628">
        <w:rPr>
          <w:rFonts w:ascii="Times New Roman" w:hAnsi="Times New Roman" w:cs="Times New Roman"/>
          <w:sz w:val="24"/>
          <w:szCs w:val="24"/>
        </w:rPr>
        <w:t>(39): p. 15290-15303.</w:t>
      </w:r>
    </w:p>
    <w:p w14:paraId="41D9DEB3"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66.</w:t>
      </w:r>
      <w:r w:rsidRPr="00FC3628">
        <w:rPr>
          <w:rFonts w:ascii="Times New Roman" w:hAnsi="Times New Roman" w:cs="Times New Roman"/>
          <w:sz w:val="24"/>
          <w:szCs w:val="24"/>
        </w:rPr>
        <w:tab/>
        <w:t xml:space="preserve">Luo, W., et al., </w:t>
      </w:r>
      <w:r w:rsidRPr="00FC3628">
        <w:rPr>
          <w:rFonts w:ascii="Times New Roman" w:hAnsi="Times New Roman" w:cs="Times New Roman"/>
          <w:i/>
          <w:sz w:val="24"/>
          <w:szCs w:val="24"/>
        </w:rPr>
        <w:t>Pyruvate kinase M2 is a PHD3-stimulated coactivator for hypoxia-inducible factor 1.</w:t>
      </w:r>
      <w:r w:rsidRPr="00FC3628">
        <w:rPr>
          <w:rFonts w:ascii="Times New Roman" w:hAnsi="Times New Roman" w:cs="Times New Roman"/>
          <w:sz w:val="24"/>
          <w:szCs w:val="24"/>
        </w:rPr>
        <w:t xml:space="preserve"> Cell, 2011. </w:t>
      </w:r>
      <w:r w:rsidRPr="00FC3628">
        <w:rPr>
          <w:rFonts w:ascii="Times New Roman" w:hAnsi="Times New Roman" w:cs="Times New Roman"/>
          <w:b/>
          <w:sz w:val="24"/>
          <w:szCs w:val="24"/>
        </w:rPr>
        <w:t>145</w:t>
      </w:r>
      <w:r w:rsidRPr="00FC3628">
        <w:rPr>
          <w:rFonts w:ascii="Times New Roman" w:hAnsi="Times New Roman" w:cs="Times New Roman"/>
          <w:sz w:val="24"/>
          <w:szCs w:val="24"/>
        </w:rPr>
        <w:t>(5): p. 732-44.</w:t>
      </w:r>
    </w:p>
    <w:p w14:paraId="5E41490D"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67.</w:t>
      </w:r>
      <w:r w:rsidRPr="00FC3628">
        <w:rPr>
          <w:rFonts w:ascii="Times New Roman" w:hAnsi="Times New Roman" w:cs="Times New Roman"/>
          <w:sz w:val="24"/>
          <w:szCs w:val="24"/>
        </w:rPr>
        <w:tab/>
        <w:t xml:space="preserve">Chen, Z., et al., </w:t>
      </w:r>
      <w:r w:rsidRPr="00FC3628">
        <w:rPr>
          <w:rFonts w:ascii="Times New Roman" w:hAnsi="Times New Roman" w:cs="Times New Roman"/>
          <w:i/>
          <w:sz w:val="24"/>
          <w:szCs w:val="24"/>
        </w:rPr>
        <w:t>TRIM35 Interacts with pyruvate kinase isoform M2 to suppress the Warburg effect and tumorigenicity in hepatocellular carcinoma.</w:t>
      </w:r>
      <w:r w:rsidRPr="00FC3628">
        <w:rPr>
          <w:rFonts w:ascii="Times New Roman" w:hAnsi="Times New Roman" w:cs="Times New Roman"/>
          <w:sz w:val="24"/>
          <w:szCs w:val="24"/>
        </w:rPr>
        <w:t xml:space="preserve"> Oncogene, 2015. </w:t>
      </w:r>
      <w:r w:rsidRPr="00FC3628">
        <w:rPr>
          <w:rFonts w:ascii="Times New Roman" w:hAnsi="Times New Roman" w:cs="Times New Roman"/>
          <w:b/>
          <w:sz w:val="24"/>
          <w:szCs w:val="24"/>
        </w:rPr>
        <w:t>34</w:t>
      </w:r>
      <w:r w:rsidRPr="00FC3628">
        <w:rPr>
          <w:rFonts w:ascii="Times New Roman" w:hAnsi="Times New Roman" w:cs="Times New Roman"/>
          <w:sz w:val="24"/>
          <w:szCs w:val="24"/>
        </w:rPr>
        <w:t>(30): p. 3946-56.</w:t>
      </w:r>
    </w:p>
    <w:p w14:paraId="099C5144"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68.</w:t>
      </w:r>
      <w:r w:rsidRPr="00FC3628">
        <w:rPr>
          <w:rFonts w:ascii="Times New Roman" w:hAnsi="Times New Roman" w:cs="Times New Roman"/>
          <w:sz w:val="24"/>
          <w:szCs w:val="24"/>
        </w:rPr>
        <w:tab/>
        <w:t xml:space="preserve">Jiang, Y., et al., </w:t>
      </w:r>
      <w:r w:rsidRPr="00FC3628">
        <w:rPr>
          <w:rFonts w:ascii="Times New Roman" w:hAnsi="Times New Roman" w:cs="Times New Roman"/>
          <w:i/>
          <w:sz w:val="24"/>
          <w:szCs w:val="24"/>
        </w:rPr>
        <w:t>PKM2 regulates chromosome segregation and mitosis progression of tumor cells.</w:t>
      </w:r>
      <w:r w:rsidRPr="00FC3628">
        <w:rPr>
          <w:rFonts w:ascii="Times New Roman" w:hAnsi="Times New Roman" w:cs="Times New Roman"/>
          <w:sz w:val="24"/>
          <w:szCs w:val="24"/>
        </w:rPr>
        <w:t xml:space="preserve"> Mol Cell, 2014. </w:t>
      </w:r>
      <w:r w:rsidRPr="00FC3628">
        <w:rPr>
          <w:rFonts w:ascii="Times New Roman" w:hAnsi="Times New Roman" w:cs="Times New Roman"/>
          <w:b/>
          <w:sz w:val="24"/>
          <w:szCs w:val="24"/>
        </w:rPr>
        <w:t>53</w:t>
      </w:r>
      <w:r w:rsidRPr="00FC3628">
        <w:rPr>
          <w:rFonts w:ascii="Times New Roman" w:hAnsi="Times New Roman" w:cs="Times New Roman"/>
          <w:sz w:val="24"/>
          <w:szCs w:val="24"/>
        </w:rPr>
        <w:t>(1): p. 75-87.</w:t>
      </w:r>
    </w:p>
    <w:p w14:paraId="4CE65380"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69.</w:t>
      </w:r>
      <w:r w:rsidRPr="00FC3628">
        <w:rPr>
          <w:rFonts w:ascii="Times New Roman" w:hAnsi="Times New Roman" w:cs="Times New Roman"/>
          <w:sz w:val="24"/>
          <w:szCs w:val="24"/>
        </w:rPr>
        <w:tab/>
        <w:t xml:space="preserve">Ignacak, J. and M.B. Stachurska, </w:t>
      </w:r>
      <w:r w:rsidRPr="00FC3628">
        <w:rPr>
          <w:rFonts w:ascii="Times New Roman" w:hAnsi="Times New Roman" w:cs="Times New Roman"/>
          <w:i/>
          <w:sz w:val="24"/>
          <w:szCs w:val="24"/>
        </w:rPr>
        <w:t>The dual activity of pyruvate kinase type M2 from chromatin extracts of neoplastic cells.</w:t>
      </w:r>
      <w:r w:rsidRPr="00FC3628">
        <w:rPr>
          <w:rFonts w:ascii="Times New Roman" w:hAnsi="Times New Roman" w:cs="Times New Roman"/>
          <w:sz w:val="24"/>
          <w:szCs w:val="24"/>
        </w:rPr>
        <w:t xml:space="preserve"> Comp Biochem Physiol B Biochem Mol Biol, 2003. </w:t>
      </w:r>
      <w:r w:rsidRPr="00FC3628">
        <w:rPr>
          <w:rFonts w:ascii="Times New Roman" w:hAnsi="Times New Roman" w:cs="Times New Roman"/>
          <w:b/>
          <w:sz w:val="24"/>
          <w:szCs w:val="24"/>
        </w:rPr>
        <w:t>134</w:t>
      </w:r>
      <w:r w:rsidRPr="00FC3628">
        <w:rPr>
          <w:rFonts w:ascii="Times New Roman" w:hAnsi="Times New Roman" w:cs="Times New Roman"/>
          <w:sz w:val="24"/>
          <w:szCs w:val="24"/>
        </w:rPr>
        <w:t>(3): p. 425-33.</w:t>
      </w:r>
    </w:p>
    <w:p w14:paraId="3B1E3F60"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70.</w:t>
      </w:r>
      <w:r w:rsidRPr="00FC3628">
        <w:rPr>
          <w:rFonts w:ascii="Times New Roman" w:hAnsi="Times New Roman" w:cs="Times New Roman"/>
          <w:sz w:val="24"/>
          <w:szCs w:val="24"/>
        </w:rPr>
        <w:tab/>
        <w:t xml:space="preserve">Gao, X., et al., </w:t>
      </w:r>
      <w:r w:rsidRPr="00FC3628">
        <w:rPr>
          <w:rFonts w:ascii="Times New Roman" w:hAnsi="Times New Roman" w:cs="Times New Roman"/>
          <w:i/>
          <w:sz w:val="24"/>
          <w:szCs w:val="24"/>
        </w:rPr>
        <w:t>Pyruvate kinase M2 regulates gene transcription by acting as a protein kinase.</w:t>
      </w:r>
      <w:r w:rsidRPr="00FC3628">
        <w:rPr>
          <w:rFonts w:ascii="Times New Roman" w:hAnsi="Times New Roman" w:cs="Times New Roman"/>
          <w:sz w:val="24"/>
          <w:szCs w:val="24"/>
        </w:rPr>
        <w:t xml:space="preserve"> Mol Cell, 2012. </w:t>
      </w:r>
      <w:r w:rsidRPr="00FC3628">
        <w:rPr>
          <w:rFonts w:ascii="Times New Roman" w:hAnsi="Times New Roman" w:cs="Times New Roman"/>
          <w:b/>
          <w:sz w:val="24"/>
          <w:szCs w:val="24"/>
        </w:rPr>
        <w:t>45</w:t>
      </w:r>
      <w:r w:rsidRPr="00FC3628">
        <w:rPr>
          <w:rFonts w:ascii="Times New Roman" w:hAnsi="Times New Roman" w:cs="Times New Roman"/>
          <w:sz w:val="24"/>
          <w:szCs w:val="24"/>
        </w:rPr>
        <w:t>(5): p. 598-609.</w:t>
      </w:r>
    </w:p>
    <w:p w14:paraId="1272129B"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71.</w:t>
      </w:r>
      <w:r w:rsidRPr="00FC3628">
        <w:rPr>
          <w:rFonts w:ascii="Times New Roman" w:hAnsi="Times New Roman" w:cs="Times New Roman"/>
          <w:sz w:val="24"/>
          <w:szCs w:val="24"/>
        </w:rPr>
        <w:tab/>
        <w:t xml:space="preserve">Zhao, X., et al., </w:t>
      </w:r>
      <w:r w:rsidRPr="00FC3628">
        <w:rPr>
          <w:rFonts w:ascii="Times New Roman" w:hAnsi="Times New Roman" w:cs="Times New Roman"/>
          <w:i/>
          <w:sz w:val="24"/>
          <w:szCs w:val="24"/>
        </w:rPr>
        <w:t>Pyruvate kinase M2 interacts with nuclear sterol regulatory element-binding protein 1a and thereby activates lipogenesis and cell proliferation in hepatocellular carcinoma.</w:t>
      </w:r>
      <w:r w:rsidRPr="00FC3628">
        <w:rPr>
          <w:rFonts w:ascii="Times New Roman" w:hAnsi="Times New Roman" w:cs="Times New Roman"/>
          <w:sz w:val="24"/>
          <w:szCs w:val="24"/>
        </w:rPr>
        <w:t xml:space="preserve"> J Biol Chem, 2018. </w:t>
      </w:r>
      <w:r w:rsidRPr="00FC3628">
        <w:rPr>
          <w:rFonts w:ascii="Times New Roman" w:hAnsi="Times New Roman" w:cs="Times New Roman"/>
          <w:b/>
          <w:sz w:val="24"/>
          <w:szCs w:val="24"/>
        </w:rPr>
        <w:t>293</w:t>
      </w:r>
      <w:r w:rsidRPr="00FC3628">
        <w:rPr>
          <w:rFonts w:ascii="Times New Roman" w:hAnsi="Times New Roman" w:cs="Times New Roman"/>
          <w:sz w:val="24"/>
          <w:szCs w:val="24"/>
        </w:rPr>
        <w:t>(17): p. 6623-6634.</w:t>
      </w:r>
    </w:p>
    <w:p w14:paraId="3D4077C9"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72.</w:t>
      </w:r>
      <w:r w:rsidRPr="00FC3628">
        <w:rPr>
          <w:rFonts w:ascii="Times New Roman" w:hAnsi="Times New Roman" w:cs="Times New Roman"/>
          <w:sz w:val="24"/>
          <w:szCs w:val="24"/>
        </w:rPr>
        <w:tab/>
        <w:t xml:space="preserve">Warburg, O., </w:t>
      </w:r>
      <w:r w:rsidRPr="00FC3628">
        <w:rPr>
          <w:rFonts w:ascii="Times New Roman" w:hAnsi="Times New Roman" w:cs="Times New Roman"/>
          <w:i/>
          <w:sz w:val="24"/>
          <w:szCs w:val="24"/>
        </w:rPr>
        <w:t>On the origin of cancer cells.</w:t>
      </w:r>
      <w:r w:rsidRPr="00FC3628">
        <w:rPr>
          <w:rFonts w:ascii="Times New Roman" w:hAnsi="Times New Roman" w:cs="Times New Roman"/>
          <w:sz w:val="24"/>
          <w:szCs w:val="24"/>
        </w:rPr>
        <w:t xml:space="preserve"> Science, 1956. </w:t>
      </w:r>
      <w:r w:rsidRPr="00FC3628">
        <w:rPr>
          <w:rFonts w:ascii="Times New Roman" w:hAnsi="Times New Roman" w:cs="Times New Roman"/>
          <w:b/>
          <w:sz w:val="24"/>
          <w:szCs w:val="24"/>
        </w:rPr>
        <w:t>123</w:t>
      </w:r>
      <w:r w:rsidRPr="00FC3628">
        <w:rPr>
          <w:rFonts w:ascii="Times New Roman" w:hAnsi="Times New Roman" w:cs="Times New Roman"/>
          <w:sz w:val="24"/>
          <w:szCs w:val="24"/>
        </w:rPr>
        <w:t>(3191): p. 309-14.</w:t>
      </w:r>
    </w:p>
    <w:p w14:paraId="6D402BB0"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73.</w:t>
      </w:r>
      <w:r w:rsidRPr="00FC3628">
        <w:rPr>
          <w:rFonts w:ascii="Times New Roman" w:hAnsi="Times New Roman" w:cs="Times New Roman"/>
          <w:sz w:val="24"/>
          <w:szCs w:val="24"/>
        </w:rPr>
        <w:tab/>
        <w:t xml:space="preserve">Luo, W. and G.L. Semenza, </w:t>
      </w:r>
      <w:r w:rsidRPr="00FC3628">
        <w:rPr>
          <w:rFonts w:ascii="Times New Roman" w:hAnsi="Times New Roman" w:cs="Times New Roman"/>
          <w:i/>
          <w:sz w:val="24"/>
          <w:szCs w:val="24"/>
        </w:rPr>
        <w:t>Emerging roles of PKM2 in cell metabolism and cancer progression.</w:t>
      </w:r>
      <w:r w:rsidRPr="00FC3628">
        <w:rPr>
          <w:rFonts w:ascii="Times New Roman" w:hAnsi="Times New Roman" w:cs="Times New Roman"/>
          <w:sz w:val="24"/>
          <w:szCs w:val="24"/>
        </w:rPr>
        <w:t xml:space="preserve"> Trends Endocrinol Metab, 2012. </w:t>
      </w:r>
      <w:r w:rsidRPr="00FC3628">
        <w:rPr>
          <w:rFonts w:ascii="Times New Roman" w:hAnsi="Times New Roman" w:cs="Times New Roman"/>
          <w:b/>
          <w:sz w:val="24"/>
          <w:szCs w:val="24"/>
        </w:rPr>
        <w:t>23</w:t>
      </w:r>
      <w:r w:rsidRPr="00FC3628">
        <w:rPr>
          <w:rFonts w:ascii="Times New Roman" w:hAnsi="Times New Roman" w:cs="Times New Roman"/>
          <w:sz w:val="24"/>
          <w:szCs w:val="24"/>
        </w:rPr>
        <w:t>(11): p. 560-6.</w:t>
      </w:r>
    </w:p>
    <w:p w14:paraId="51D8FEB1"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74.</w:t>
      </w:r>
      <w:r w:rsidRPr="00FC3628">
        <w:rPr>
          <w:rFonts w:ascii="Times New Roman" w:hAnsi="Times New Roman" w:cs="Times New Roman"/>
          <w:sz w:val="24"/>
          <w:szCs w:val="24"/>
        </w:rPr>
        <w:tab/>
        <w:t xml:space="preserve">Gwangwa, M.V., A.M. Joubert, and M.H. Visagie, </w:t>
      </w:r>
      <w:r w:rsidRPr="00FC3628">
        <w:rPr>
          <w:rFonts w:ascii="Times New Roman" w:hAnsi="Times New Roman" w:cs="Times New Roman"/>
          <w:i/>
          <w:sz w:val="24"/>
          <w:szCs w:val="24"/>
        </w:rPr>
        <w:t>Crosstalk between the Warburg effect, redox regulation and autophagy induction in tumourigenesis.</w:t>
      </w:r>
      <w:r w:rsidRPr="00FC3628">
        <w:rPr>
          <w:rFonts w:ascii="Times New Roman" w:hAnsi="Times New Roman" w:cs="Times New Roman"/>
          <w:sz w:val="24"/>
          <w:szCs w:val="24"/>
        </w:rPr>
        <w:t xml:space="preserve"> Cell Mol Biol Lett, 2018. </w:t>
      </w:r>
      <w:r w:rsidRPr="00FC3628">
        <w:rPr>
          <w:rFonts w:ascii="Times New Roman" w:hAnsi="Times New Roman" w:cs="Times New Roman"/>
          <w:b/>
          <w:sz w:val="24"/>
          <w:szCs w:val="24"/>
        </w:rPr>
        <w:t>23</w:t>
      </w:r>
      <w:r w:rsidRPr="00FC3628">
        <w:rPr>
          <w:rFonts w:ascii="Times New Roman" w:hAnsi="Times New Roman" w:cs="Times New Roman"/>
          <w:sz w:val="24"/>
          <w:szCs w:val="24"/>
        </w:rPr>
        <w:t>: p. 20.</w:t>
      </w:r>
    </w:p>
    <w:p w14:paraId="0CAF9A9B"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75.</w:t>
      </w:r>
      <w:r w:rsidRPr="00FC3628">
        <w:rPr>
          <w:rFonts w:ascii="Times New Roman" w:hAnsi="Times New Roman" w:cs="Times New Roman"/>
          <w:sz w:val="24"/>
          <w:szCs w:val="24"/>
        </w:rPr>
        <w:tab/>
        <w:t xml:space="preserve">Dean, J.M. and I.J. Lodhi, </w:t>
      </w:r>
      <w:r w:rsidRPr="00FC3628">
        <w:rPr>
          <w:rFonts w:ascii="Times New Roman" w:hAnsi="Times New Roman" w:cs="Times New Roman"/>
          <w:i/>
          <w:sz w:val="24"/>
          <w:szCs w:val="24"/>
        </w:rPr>
        <w:t>Structural and functional roles of ether lipids.</w:t>
      </w:r>
      <w:r w:rsidRPr="00FC3628">
        <w:rPr>
          <w:rFonts w:ascii="Times New Roman" w:hAnsi="Times New Roman" w:cs="Times New Roman"/>
          <w:sz w:val="24"/>
          <w:szCs w:val="24"/>
        </w:rPr>
        <w:t xml:space="preserve"> Protein Cell, 2018. </w:t>
      </w:r>
      <w:r w:rsidRPr="00FC3628">
        <w:rPr>
          <w:rFonts w:ascii="Times New Roman" w:hAnsi="Times New Roman" w:cs="Times New Roman"/>
          <w:b/>
          <w:sz w:val="24"/>
          <w:szCs w:val="24"/>
        </w:rPr>
        <w:t>9</w:t>
      </w:r>
      <w:r w:rsidRPr="00FC3628">
        <w:rPr>
          <w:rFonts w:ascii="Times New Roman" w:hAnsi="Times New Roman" w:cs="Times New Roman"/>
          <w:sz w:val="24"/>
          <w:szCs w:val="24"/>
        </w:rPr>
        <w:t>(2): p. 196-206.</w:t>
      </w:r>
    </w:p>
    <w:p w14:paraId="47CAD8AA"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76.</w:t>
      </w:r>
      <w:r w:rsidRPr="00FC3628">
        <w:rPr>
          <w:rFonts w:ascii="Times New Roman" w:hAnsi="Times New Roman" w:cs="Times New Roman"/>
          <w:sz w:val="24"/>
          <w:szCs w:val="24"/>
        </w:rPr>
        <w:tab/>
        <w:t xml:space="preserve">Fisher, A.B., et al., </w:t>
      </w:r>
      <w:r w:rsidRPr="00FC3628">
        <w:rPr>
          <w:rFonts w:ascii="Times New Roman" w:hAnsi="Times New Roman" w:cs="Times New Roman"/>
          <w:i/>
          <w:sz w:val="24"/>
          <w:szCs w:val="24"/>
        </w:rPr>
        <w:t>Evidence for lipid synthesis by the dihydroxyacetone phosphate pathway in rabbit lung subcellular fractions.</w:t>
      </w:r>
      <w:r w:rsidRPr="00FC3628">
        <w:rPr>
          <w:rFonts w:ascii="Times New Roman" w:hAnsi="Times New Roman" w:cs="Times New Roman"/>
          <w:sz w:val="24"/>
          <w:szCs w:val="24"/>
        </w:rPr>
        <w:t xml:space="preserve"> J Lab Clin Med, 1976. </w:t>
      </w:r>
      <w:r w:rsidRPr="00FC3628">
        <w:rPr>
          <w:rFonts w:ascii="Times New Roman" w:hAnsi="Times New Roman" w:cs="Times New Roman"/>
          <w:b/>
          <w:sz w:val="24"/>
          <w:szCs w:val="24"/>
        </w:rPr>
        <w:t>87</w:t>
      </w:r>
      <w:r w:rsidRPr="00FC3628">
        <w:rPr>
          <w:rFonts w:ascii="Times New Roman" w:hAnsi="Times New Roman" w:cs="Times New Roman"/>
          <w:sz w:val="24"/>
          <w:szCs w:val="24"/>
        </w:rPr>
        <w:t>(6): p. 1033-40.</w:t>
      </w:r>
    </w:p>
    <w:p w14:paraId="4BE6DFFA"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77.</w:t>
      </w:r>
      <w:r w:rsidRPr="00FC3628">
        <w:rPr>
          <w:rFonts w:ascii="Times New Roman" w:hAnsi="Times New Roman" w:cs="Times New Roman"/>
          <w:sz w:val="24"/>
          <w:szCs w:val="24"/>
        </w:rPr>
        <w:tab/>
        <w:t xml:space="preserve">Zhang, Y. and J.M. Yang, </w:t>
      </w:r>
      <w:r w:rsidRPr="00FC3628">
        <w:rPr>
          <w:rFonts w:ascii="Times New Roman" w:hAnsi="Times New Roman" w:cs="Times New Roman"/>
          <w:i/>
          <w:sz w:val="24"/>
          <w:szCs w:val="24"/>
        </w:rPr>
        <w:t>Altered energy metabolism in cancer: a unique opportunity for therapeutic intervention.</w:t>
      </w:r>
      <w:r w:rsidRPr="00FC3628">
        <w:rPr>
          <w:rFonts w:ascii="Times New Roman" w:hAnsi="Times New Roman" w:cs="Times New Roman"/>
          <w:sz w:val="24"/>
          <w:szCs w:val="24"/>
        </w:rPr>
        <w:t xml:space="preserve"> Cancer Biol Ther, 2013. </w:t>
      </w:r>
      <w:r w:rsidRPr="00FC3628">
        <w:rPr>
          <w:rFonts w:ascii="Times New Roman" w:hAnsi="Times New Roman" w:cs="Times New Roman"/>
          <w:b/>
          <w:sz w:val="24"/>
          <w:szCs w:val="24"/>
        </w:rPr>
        <w:t>14</w:t>
      </w:r>
      <w:r w:rsidRPr="00FC3628">
        <w:rPr>
          <w:rFonts w:ascii="Times New Roman" w:hAnsi="Times New Roman" w:cs="Times New Roman"/>
          <w:sz w:val="24"/>
          <w:szCs w:val="24"/>
        </w:rPr>
        <w:t>(2): p. 81-9.</w:t>
      </w:r>
    </w:p>
    <w:p w14:paraId="732B5B13"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78.</w:t>
      </w:r>
      <w:r w:rsidRPr="00FC3628">
        <w:rPr>
          <w:rFonts w:ascii="Times New Roman" w:hAnsi="Times New Roman" w:cs="Times New Roman"/>
          <w:sz w:val="24"/>
          <w:szCs w:val="24"/>
        </w:rPr>
        <w:tab/>
        <w:t xml:space="preserve">Ashton, T.M., et al., </w:t>
      </w:r>
      <w:r w:rsidRPr="00FC3628">
        <w:rPr>
          <w:rFonts w:ascii="Times New Roman" w:hAnsi="Times New Roman" w:cs="Times New Roman"/>
          <w:i/>
          <w:sz w:val="24"/>
          <w:szCs w:val="24"/>
        </w:rPr>
        <w:t>Oxidative Phosphorylation as an Emerging Target in Cancer Therapy.</w:t>
      </w:r>
      <w:r w:rsidRPr="00FC3628">
        <w:rPr>
          <w:rFonts w:ascii="Times New Roman" w:hAnsi="Times New Roman" w:cs="Times New Roman"/>
          <w:sz w:val="24"/>
          <w:szCs w:val="24"/>
        </w:rPr>
        <w:t xml:space="preserve"> Clin Cancer Res, 2018. </w:t>
      </w:r>
      <w:r w:rsidRPr="00FC3628">
        <w:rPr>
          <w:rFonts w:ascii="Times New Roman" w:hAnsi="Times New Roman" w:cs="Times New Roman"/>
          <w:b/>
          <w:sz w:val="24"/>
          <w:szCs w:val="24"/>
        </w:rPr>
        <w:t>24</w:t>
      </w:r>
      <w:r w:rsidRPr="00FC3628">
        <w:rPr>
          <w:rFonts w:ascii="Times New Roman" w:hAnsi="Times New Roman" w:cs="Times New Roman"/>
          <w:sz w:val="24"/>
          <w:szCs w:val="24"/>
        </w:rPr>
        <w:t>(11): p. 2482-2490.</w:t>
      </w:r>
    </w:p>
    <w:p w14:paraId="6151DF43"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79.</w:t>
      </w:r>
      <w:r w:rsidRPr="00FC3628">
        <w:rPr>
          <w:rFonts w:ascii="Times New Roman" w:hAnsi="Times New Roman" w:cs="Times New Roman"/>
          <w:sz w:val="24"/>
          <w:szCs w:val="24"/>
        </w:rPr>
        <w:tab/>
        <w:t xml:space="preserve">Icard, P., L. Poulain, and H. Lincet, </w:t>
      </w:r>
      <w:r w:rsidRPr="00FC3628">
        <w:rPr>
          <w:rFonts w:ascii="Times New Roman" w:hAnsi="Times New Roman" w:cs="Times New Roman"/>
          <w:i/>
          <w:sz w:val="24"/>
          <w:szCs w:val="24"/>
        </w:rPr>
        <w:t>Understanding the central role of citrate in the metabolism of cancer cells.</w:t>
      </w:r>
      <w:r w:rsidRPr="00FC3628">
        <w:rPr>
          <w:rFonts w:ascii="Times New Roman" w:hAnsi="Times New Roman" w:cs="Times New Roman"/>
          <w:sz w:val="24"/>
          <w:szCs w:val="24"/>
        </w:rPr>
        <w:t xml:space="preserve"> Biochim Biophys Acta, 2012. </w:t>
      </w:r>
      <w:r w:rsidRPr="00FC3628">
        <w:rPr>
          <w:rFonts w:ascii="Times New Roman" w:hAnsi="Times New Roman" w:cs="Times New Roman"/>
          <w:b/>
          <w:sz w:val="24"/>
          <w:szCs w:val="24"/>
        </w:rPr>
        <w:t>1825</w:t>
      </w:r>
      <w:r w:rsidRPr="00FC3628">
        <w:rPr>
          <w:rFonts w:ascii="Times New Roman" w:hAnsi="Times New Roman" w:cs="Times New Roman"/>
          <w:sz w:val="24"/>
          <w:szCs w:val="24"/>
        </w:rPr>
        <w:t>(1): p. 111-6.</w:t>
      </w:r>
    </w:p>
    <w:p w14:paraId="1CEEF4D1"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80.</w:t>
      </w:r>
      <w:r w:rsidRPr="00FC3628">
        <w:rPr>
          <w:rFonts w:ascii="Times New Roman" w:hAnsi="Times New Roman" w:cs="Times New Roman"/>
          <w:sz w:val="24"/>
          <w:szCs w:val="24"/>
        </w:rPr>
        <w:tab/>
        <w:t xml:space="preserve">Liou, G.Y. and P. Storz, </w:t>
      </w:r>
      <w:r w:rsidRPr="00FC3628">
        <w:rPr>
          <w:rFonts w:ascii="Times New Roman" w:hAnsi="Times New Roman" w:cs="Times New Roman"/>
          <w:i/>
          <w:sz w:val="24"/>
          <w:szCs w:val="24"/>
        </w:rPr>
        <w:t>Reactive oxygen species in cancer.</w:t>
      </w:r>
      <w:r w:rsidRPr="00FC3628">
        <w:rPr>
          <w:rFonts w:ascii="Times New Roman" w:hAnsi="Times New Roman" w:cs="Times New Roman"/>
          <w:sz w:val="24"/>
          <w:szCs w:val="24"/>
        </w:rPr>
        <w:t xml:space="preserve"> Free Radic Res, 2010. </w:t>
      </w:r>
      <w:r w:rsidRPr="00FC3628">
        <w:rPr>
          <w:rFonts w:ascii="Times New Roman" w:hAnsi="Times New Roman" w:cs="Times New Roman"/>
          <w:b/>
          <w:sz w:val="24"/>
          <w:szCs w:val="24"/>
        </w:rPr>
        <w:t>44</w:t>
      </w:r>
      <w:r w:rsidRPr="00FC3628">
        <w:rPr>
          <w:rFonts w:ascii="Times New Roman" w:hAnsi="Times New Roman" w:cs="Times New Roman"/>
          <w:sz w:val="24"/>
          <w:szCs w:val="24"/>
        </w:rPr>
        <w:t>(5): p. 479-96.</w:t>
      </w:r>
    </w:p>
    <w:p w14:paraId="1632C9D9"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81.</w:t>
      </w:r>
      <w:r w:rsidRPr="00FC3628">
        <w:rPr>
          <w:rFonts w:ascii="Times New Roman" w:hAnsi="Times New Roman" w:cs="Times New Roman"/>
          <w:sz w:val="24"/>
          <w:szCs w:val="24"/>
        </w:rPr>
        <w:tab/>
        <w:t xml:space="preserve">Waris, G. and H. Ahsan, </w:t>
      </w:r>
      <w:r w:rsidRPr="00FC3628">
        <w:rPr>
          <w:rFonts w:ascii="Times New Roman" w:hAnsi="Times New Roman" w:cs="Times New Roman"/>
          <w:i/>
          <w:sz w:val="24"/>
          <w:szCs w:val="24"/>
        </w:rPr>
        <w:t>Reactive oxygen species: role in the development of cancer and various chronic conditions.</w:t>
      </w:r>
      <w:r w:rsidRPr="00FC3628">
        <w:rPr>
          <w:rFonts w:ascii="Times New Roman" w:hAnsi="Times New Roman" w:cs="Times New Roman"/>
          <w:sz w:val="24"/>
          <w:szCs w:val="24"/>
        </w:rPr>
        <w:t xml:space="preserve"> J Carcinog, 2006. </w:t>
      </w:r>
      <w:r w:rsidRPr="00FC3628">
        <w:rPr>
          <w:rFonts w:ascii="Times New Roman" w:hAnsi="Times New Roman" w:cs="Times New Roman"/>
          <w:b/>
          <w:sz w:val="24"/>
          <w:szCs w:val="24"/>
        </w:rPr>
        <w:t>5</w:t>
      </w:r>
      <w:r w:rsidRPr="00FC3628">
        <w:rPr>
          <w:rFonts w:ascii="Times New Roman" w:hAnsi="Times New Roman" w:cs="Times New Roman"/>
          <w:sz w:val="24"/>
          <w:szCs w:val="24"/>
        </w:rPr>
        <w:t>: p. 14.</w:t>
      </w:r>
    </w:p>
    <w:p w14:paraId="35764E18"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82.</w:t>
      </w:r>
      <w:r w:rsidRPr="00FC3628">
        <w:rPr>
          <w:rFonts w:ascii="Times New Roman" w:hAnsi="Times New Roman" w:cs="Times New Roman"/>
          <w:sz w:val="24"/>
          <w:szCs w:val="24"/>
        </w:rPr>
        <w:tab/>
        <w:t xml:space="preserve">Jung, S.N., et al., </w:t>
      </w:r>
      <w:r w:rsidRPr="00FC3628">
        <w:rPr>
          <w:rFonts w:ascii="Times New Roman" w:hAnsi="Times New Roman" w:cs="Times New Roman"/>
          <w:i/>
          <w:sz w:val="24"/>
          <w:szCs w:val="24"/>
        </w:rPr>
        <w:t>Reactive oxygen species stabilize hypoxia-inducible factor-1 alpha protein and stimulate transcriptional activity via AMP-activated protein kinase in DU145 human prostate cancer cells.</w:t>
      </w:r>
      <w:r w:rsidRPr="00FC3628">
        <w:rPr>
          <w:rFonts w:ascii="Times New Roman" w:hAnsi="Times New Roman" w:cs="Times New Roman"/>
          <w:sz w:val="24"/>
          <w:szCs w:val="24"/>
        </w:rPr>
        <w:t xml:space="preserve"> Carcinogenesis, 2008. </w:t>
      </w:r>
      <w:r w:rsidRPr="00FC3628">
        <w:rPr>
          <w:rFonts w:ascii="Times New Roman" w:hAnsi="Times New Roman" w:cs="Times New Roman"/>
          <w:b/>
          <w:sz w:val="24"/>
          <w:szCs w:val="24"/>
        </w:rPr>
        <w:t>29</w:t>
      </w:r>
      <w:r w:rsidRPr="00FC3628">
        <w:rPr>
          <w:rFonts w:ascii="Times New Roman" w:hAnsi="Times New Roman" w:cs="Times New Roman"/>
          <w:sz w:val="24"/>
          <w:szCs w:val="24"/>
        </w:rPr>
        <w:t>(4): p. 713-21.</w:t>
      </w:r>
    </w:p>
    <w:p w14:paraId="169EB468"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83.</w:t>
      </w:r>
      <w:r w:rsidRPr="00FC3628">
        <w:rPr>
          <w:rFonts w:ascii="Times New Roman" w:hAnsi="Times New Roman" w:cs="Times New Roman"/>
          <w:sz w:val="24"/>
          <w:szCs w:val="24"/>
        </w:rPr>
        <w:tab/>
        <w:t xml:space="preserve">Movafagh, S., S. Crook, and K. Vo, </w:t>
      </w:r>
      <w:r w:rsidRPr="00FC3628">
        <w:rPr>
          <w:rFonts w:ascii="Times New Roman" w:hAnsi="Times New Roman" w:cs="Times New Roman"/>
          <w:i/>
          <w:sz w:val="24"/>
          <w:szCs w:val="24"/>
        </w:rPr>
        <w:t>Regulation of hypoxia-inducible factor-1a by reactive oxygen species: new developments in an old debate.</w:t>
      </w:r>
      <w:r w:rsidRPr="00FC3628">
        <w:rPr>
          <w:rFonts w:ascii="Times New Roman" w:hAnsi="Times New Roman" w:cs="Times New Roman"/>
          <w:sz w:val="24"/>
          <w:szCs w:val="24"/>
        </w:rPr>
        <w:t xml:space="preserve"> J Cell Biochem, 2015. </w:t>
      </w:r>
      <w:r w:rsidRPr="00FC3628">
        <w:rPr>
          <w:rFonts w:ascii="Times New Roman" w:hAnsi="Times New Roman" w:cs="Times New Roman"/>
          <w:b/>
          <w:sz w:val="24"/>
          <w:szCs w:val="24"/>
        </w:rPr>
        <w:t>116</w:t>
      </w:r>
      <w:r w:rsidRPr="00FC3628">
        <w:rPr>
          <w:rFonts w:ascii="Times New Roman" w:hAnsi="Times New Roman" w:cs="Times New Roman"/>
          <w:sz w:val="24"/>
          <w:szCs w:val="24"/>
        </w:rPr>
        <w:t>(5): p. 696-703.</w:t>
      </w:r>
    </w:p>
    <w:p w14:paraId="617BAA68"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84.</w:t>
      </w:r>
      <w:r w:rsidRPr="00FC3628">
        <w:rPr>
          <w:rFonts w:ascii="Times New Roman" w:hAnsi="Times New Roman" w:cs="Times New Roman"/>
          <w:sz w:val="24"/>
          <w:szCs w:val="24"/>
        </w:rPr>
        <w:tab/>
        <w:t xml:space="preserve">Masoud, G.N. and W. Li, </w:t>
      </w:r>
      <w:r w:rsidRPr="00FC3628">
        <w:rPr>
          <w:rFonts w:ascii="Times New Roman" w:hAnsi="Times New Roman" w:cs="Times New Roman"/>
          <w:i/>
          <w:sz w:val="24"/>
          <w:szCs w:val="24"/>
        </w:rPr>
        <w:t>HIF-1alpha pathway: role, regulation and intervention for cancer therapy.</w:t>
      </w:r>
      <w:r w:rsidRPr="00FC3628">
        <w:rPr>
          <w:rFonts w:ascii="Times New Roman" w:hAnsi="Times New Roman" w:cs="Times New Roman"/>
          <w:sz w:val="24"/>
          <w:szCs w:val="24"/>
        </w:rPr>
        <w:t xml:space="preserve"> Acta Pharm Sin B, 2015. </w:t>
      </w:r>
      <w:r w:rsidRPr="00FC3628">
        <w:rPr>
          <w:rFonts w:ascii="Times New Roman" w:hAnsi="Times New Roman" w:cs="Times New Roman"/>
          <w:b/>
          <w:sz w:val="24"/>
          <w:szCs w:val="24"/>
        </w:rPr>
        <w:t>5</w:t>
      </w:r>
      <w:r w:rsidRPr="00FC3628">
        <w:rPr>
          <w:rFonts w:ascii="Times New Roman" w:hAnsi="Times New Roman" w:cs="Times New Roman"/>
          <w:sz w:val="24"/>
          <w:szCs w:val="24"/>
        </w:rPr>
        <w:t>(5): p. 378-89.</w:t>
      </w:r>
    </w:p>
    <w:p w14:paraId="60455390"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85.</w:t>
      </w:r>
      <w:r w:rsidRPr="00FC3628">
        <w:rPr>
          <w:rFonts w:ascii="Times New Roman" w:hAnsi="Times New Roman" w:cs="Times New Roman"/>
          <w:sz w:val="24"/>
          <w:szCs w:val="24"/>
        </w:rPr>
        <w:tab/>
        <w:t xml:space="preserve">Speer, R.E., et al., </w:t>
      </w:r>
      <w:r w:rsidRPr="00FC3628">
        <w:rPr>
          <w:rFonts w:ascii="Times New Roman" w:hAnsi="Times New Roman" w:cs="Times New Roman"/>
          <w:i/>
          <w:sz w:val="24"/>
          <w:szCs w:val="24"/>
        </w:rPr>
        <w:t>Hypoxia-inducible factor prolyl hydroxylases as targets for neuroprotection by "antioxidant" metal chelators: From ferroptosis to stroke.</w:t>
      </w:r>
      <w:r w:rsidRPr="00FC3628">
        <w:rPr>
          <w:rFonts w:ascii="Times New Roman" w:hAnsi="Times New Roman" w:cs="Times New Roman"/>
          <w:sz w:val="24"/>
          <w:szCs w:val="24"/>
        </w:rPr>
        <w:t xml:space="preserve"> Free Radic Biol Med, 2013. </w:t>
      </w:r>
      <w:r w:rsidRPr="00FC3628">
        <w:rPr>
          <w:rFonts w:ascii="Times New Roman" w:hAnsi="Times New Roman" w:cs="Times New Roman"/>
          <w:b/>
          <w:sz w:val="24"/>
          <w:szCs w:val="24"/>
        </w:rPr>
        <w:t>62</w:t>
      </w:r>
      <w:r w:rsidRPr="00FC3628">
        <w:rPr>
          <w:rFonts w:ascii="Times New Roman" w:hAnsi="Times New Roman" w:cs="Times New Roman"/>
          <w:sz w:val="24"/>
          <w:szCs w:val="24"/>
        </w:rPr>
        <w:t>: p. 26-36.</w:t>
      </w:r>
    </w:p>
    <w:p w14:paraId="5EA397D9"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86.</w:t>
      </w:r>
      <w:r w:rsidRPr="00FC3628">
        <w:rPr>
          <w:rFonts w:ascii="Times New Roman" w:hAnsi="Times New Roman" w:cs="Times New Roman"/>
          <w:sz w:val="24"/>
          <w:szCs w:val="24"/>
        </w:rPr>
        <w:tab/>
        <w:t xml:space="preserve">Ziello, J.E., I.S. Jovin, and Y. Huang, </w:t>
      </w:r>
      <w:r w:rsidRPr="00FC3628">
        <w:rPr>
          <w:rFonts w:ascii="Times New Roman" w:hAnsi="Times New Roman" w:cs="Times New Roman"/>
          <w:i/>
          <w:sz w:val="24"/>
          <w:szCs w:val="24"/>
        </w:rPr>
        <w:t>Hypoxia-Inducible Factor (HIF)-1 regulatory pathway and its potential for therapeutic intervention in malignancy and ischemia.</w:t>
      </w:r>
      <w:r w:rsidRPr="00FC3628">
        <w:rPr>
          <w:rFonts w:ascii="Times New Roman" w:hAnsi="Times New Roman" w:cs="Times New Roman"/>
          <w:sz w:val="24"/>
          <w:szCs w:val="24"/>
        </w:rPr>
        <w:t xml:space="preserve"> Yale J Biol Med, 2007. </w:t>
      </w:r>
      <w:r w:rsidRPr="00FC3628">
        <w:rPr>
          <w:rFonts w:ascii="Times New Roman" w:hAnsi="Times New Roman" w:cs="Times New Roman"/>
          <w:b/>
          <w:sz w:val="24"/>
          <w:szCs w:val="24"/>
        </w:rPr>
        <w:t>80</w:t>
      </w:r>
      <w:r w:rsidRPr="00FC3628">
        <w:rPr>
          <w:rFonts w:ascii="Times New Roman" w:hAnsi="Times New Roman" w:cs="Times New Roman"/>
          <w:sz w:val="24"/>
          <w:szCs w:val="24"/>
        </w:rPr>
        <w:t>(2): p. 51-60.</w:t>
      </w:r>
    </w:p>
    <w:p w14:paraId="4505462F"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87.</w:t>
      </w:r>
      <w:r w:rsidRPr="00FC3628">
        <w:rPr>
          <w:rFonts w:ascii="Times New Roman" w:hAnsi="Times New Roman" w:cs="Times New Roman"/>
          <w:sz w:val="24"/>
          <w:szCs w:val="24"/>
        </w:rPr>
        <w:tab/>
        <w:t xml:space="preserve">Koshikawa, N., et al., </w:t>
      </w:r>
      <w:r w:rsidRPr="00FC3628">
        <w:rPr>
          <w:rFonts w:ascii="Times New Roman" w:hAnsi="Times New Roman" w:cs="Times New Roman"/>
          <w:i/>
          <w:sz w:val="24"/>
          <w:szCs w:val="24"/>
        </w:rPr>
        <w:t>Reactive oxygen species-generating mitochondrial DNA mutation up-regulates hypoxia-inducible factor-1alpha gene transcription via phosphatidylinositol 3-kinase-Akt/protein kinase C/histone deacetylase pathway.</w:t>
      </w:r>
      <w:r w:rsidRPr="00FC3628">
        <w:rPr>
          <w:rFonts w:ascii="Times New Roman" w:hAnsi="Times New Roman" w:cs="Times New Roman"/>
          <w:sz w:val="24"/>
          <w:szCs w:val="24"/>
        </w:rPr>
        <w:t xml:space="preserve"> J Biol Chem, 2009. </w:t>
      </w:r>
      <w:r w:rsidRPr="00FC3628">
        <w:rPr>
          <w:rFonts w:ascii="Times New Roman" w:hAnsi="Times New Roman" w:cs="Times New Roman"/>
          <w:b/>
          <w:sz w:val="24"/>
          <w:szCs w:val="24"/>
        </w:rPr>
        <w:t>284</w:t>
      </w:r>
      <w:r w:rsidRPr="00FC3628">
        <w:rPr>
          <w:rFonts w:ascii="Times New Roman" w:hAnsi="Times New Roman" w:cs="Times New Roman"/>
          <w:sz w:val="24"/>
          <w:szCs w:val="24"/>
        </w:rPr>
        <w:t>(48): p. 33185-94.</w:t>
      </w:r>
    </w:p>
    <w:p w14:paraId="7662578E"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88.</w:t>
      </w:r>
      <w:r w:rsidRPr="00FC3628">
        <w:rPr>
          <w:rFonts w:ascii="Times New Roman" w:hAnsi="Times New Roman" w:cs="Times New Roman"/>
          <w:sz w:val="24"/>
          <w:szCs w:val="24"/>
        </w:rPr>
        <w:tab/>
        <w:t xml:space="preserve">Kasuno, K., et al., </w:t>
      </w:r>
      <w:r w:rsidRPr="00FC3628">
        <w:rPr>
          <w:rFonts w:ascii="Times New Roman" w:hAnsi="Times New Roman" w:cs="Times New Roman"/>
          <w:i/>
          <w:sz w:val="24"/>
          <w:szCs w:val="24"/>
        </w:rPr>
        <w:t>Nitric oxide induces hypoxia-inducible factor 1 activation that is dependent on MAPK and phosphatidylinositol 3-kinase signaling.</w:t>
      </w:r>
      <w:r w:rsidRPr="00FC3628">
        <w:rPr>
          <w:rFonts w:ascii="Times New Roman" w:hAnsi="Times New Roman" w:cs="Times New Roman"/>
          <w:sz w:val="24"/>
          <w:szCs w:val="24"/>
        </w:rPr>
        <w:t xml:space="preserve"> J Biol Chem, 2004. </w:t>
      </w:r>
      <w:r w:rsidRPr="00FC3628">
        <w:rPr>
          <w:rFonts w:ascii="Times New Roman" w:hAnsi="Times New Roman" w:cs="Times New Roman"/>
          <w:b/>
          <w:sz w:val="24"/>
          <w:szCs w:val="24"/>
        </w:rPr>
        <w:t>279</w:t>
      </w:r>
      <w:r w:rsidRPr="00FC3628">
        <w:rPr>
          <w:rFonts w:ascii="Times New Roman" w:hAnsi="Times New Roman" w:cs="Times New Roman"/>
          <w:sz w:val="24"/>
          <w:szCs w:val="24"/>
        </w:rPr>
        <w:t>(4): p. 2550-8.</w:t>
      </w:r>
    </w:p>
    <w:p w14:paraId="35C5E4AA"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89.</w:t>
      </w:r>
      <w:r w:rsidRPr="00FC3628">
        <w:rPr>
          <w:rFonts w:ascii="Times New Roman" w:hAnsi="Times New Roman" w:cs="Times New Roman"/>
          <w:sz w:val="24"/>
          <w:szCs w:val="24"/>
        </w:rPr>
        <w:tab/>
        <w:t xml:space="preserve">Chan, D.A., et al., </w:t>
      </w:r>
      <w:r w:rsidRPr="00FC3628">
        <w:rPr>
          <w:rFonts w:ascii="Times New Roman" w:hAnsi="Times New Roman" w:cs="Times New Roman"/>
          <w:i/>
          <w:sz w:val="24"/>
          <w:szCs w:val="24"/>
        </w:rPr>
        <w:t>Coordinate regulation of the oxygen-dependent degradation domains of hypoxia-inducible factor 1 alpha.</w:t>
      </w:r>
      <w:r w:rsidRPr="00FC3628">
        <w:rPr>
          <w:rFonts w:ascii="Times New Roman" w:hAnsi="Times New Roman" w:cs="Times New Roman"/>
          <w:sz w:val="24"/>
          <w:szCs w:val="24"/>
        </w:rPr>
        <w:t xml:space="preserve"> Mol Cell Biol, 2005. </w:t>
      </w:r>
      <w:r w:rsidRPr="00FC3628">
        <w:rPr>
          <w:rFonts w:ascii="Times New Roman" w:hAnsi="Times New Roman" w:cs="Times New Roman"/>
          <w:b/>
          <w:sz w:val="24"/>
          <w:szCs w:val="24"/>
        </w:rPr>
        <w:t>25</w:t>
      </w:r>
      <w:r w:rsidRPr="00FC3628">
        <w:rPr>
          <w:rFonts w:ascii="Times New Roman" w:hAnsi="Times New Roman" w:cs="Times New Roman"/>
          <w:sz w:val="24"/>
          <w:szCs w:val="24"/>
        </w:rPr>
        <w:t>(15): p. 6415-26.</w:t>
      </w:r>
    </w:p>
    <w:p w14:paraId="03E20DD3"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90.</w:t>
      </w:r>
      <w:r w:rsidRPr="00FC3628">
        <w:rPr>
          <w:rFonts w:ascii="Times New Roman" w:hAnsi="Times New Roman" w:cs="Times New Roman"/>
          <w:sz w:val="24"/>
          <w:szCs w:val="24"/>
        </w:rPr>
        <w:tab/>
        <w:t xml:space="preserve">Lee, G., et al., </w:t>
      </w:r>
      <w:r w:rsidRPr="00FC3628">
        <w:rPr>
          <w:rFonts w:ascii="Times New Roman" w:hAnsi="Times New Roman" w:cs="Times New Roman"/>
          <w:i/>
          <w:sz w:val="24"/>
          <w:szCs w:val="24"/>
        </w:rPr>
        <w:t>Oxidative Dimerization of PHD2 is Responsible for its Inactivation and Contributes to Metabolic Reprogramming via HIF-1alpha Activation.</w:t>
      </w:r>
      <w:r w:rsidRPr="00FC3628">
        <w:rPr>
          <w:rFonts w:ascii="Times New Roman" w:hAnsi="Times New Roman" w:cs="Times New Roman"/>
          <w:sz w:val="24"/>
          <w:szCs w:val="24"/>
        </w:rPr>
        <w:t xml:space="preserve"> Sci Rep, 2016. </w:t>
      </w:r>
      <w:r w:rsidRPr="00FC3628">
        <w:rPr>
          <w:rFonts w:ascii="Times New Roman" w:hAnsi="Times New Roman" w:cs="Times New Roman"/>
          <w:b/>
          <w:sz w:val="24"/>
          <w:szCs w:val="24"/>
        </w:rPr>
        <w:t>6</w:t>
      </w:r>
      <w:r w:rsidRPr="00FC3628">
        <w:rPr>
          <w:rFonts w:ascii="Times New Roman" w:hAnsi="Times New Roman" w:cs="Times New Roman"/>
          <w:sz w:val="24"/>
          <w:szCs w:val="24"/>
        </w:rPr>
        <w:t>: p. 18928.</w:t>
      </w:r>
    </w:p>
    <w:p w14:paraId="123916BF"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91.</w:t>
      </w:r>
      <w:r w:rsidRPr="00FC3628">
        <w:rPr>
          <w:rFonts w:ascii="Times New Roman" w:hAnsi="Times New Roman" w:cs="Times New Roman"/>
          <w:sz w:val="24"/>
          <w:szCs w:val="24"/>
        </w:rPr>
        <w:tab/>
        <w:t xml:space="preserve">Chowdhury, R., et al., </w:t>
      </w:r>
      <w:r w:rsidRPr="00FC3628">
        <w:rPr>
          <w:rFonts w:ascii="Times New Roman" w:hAnsi="Times New Roman" w:cs="Times New Roman"/>
          <w:i/>
          <w:sz w:val="24"/>
          <w:szCs w:val="24"/>
        </w:rPr>
        <w:t>Studies on the reaction of nitric oxide with the hypoxia-inducible factor prolyl hydroxylase domain 2 (EGLN1).</w:t>
      </w:r>
      <w:r w:rsidRPr="00FC3628">
        <w:rPr>
          <w:rFonts w:ascii="Times New Roman" w:hAnsi="Times New Roman" w:cs="Times New Roman"/>
          <w:sz w:val="24"/>
          <w:szCs w:val="24"/>
        </w:rPr>
        <w:t xml:space="preserve"> J Mol Biol, 2011. </w:t>
      </w:r>
      <w:r w:rsidRPr="00FC3628">
        <w:rPr>
          <w:rFonts w:ascii="Times New Roman" w:hAnsi="Times New Roman" w:cs="Times New Roman"/>
          <w:b/>
          <w:sz w:val="24"/>
          <w:szCs w:val="24"/>
        </w:rPr>
        <w:t>410</w:t>
      </w:r>
      <w:r w:rsidRPr="00FC3628">
        <w:rPr>
          <w:rFonts w:ascii="Times New Roman" w:hAnsi="Times New Roman" w:cs="Times New Roman"/>
          <w:sz w:val="24"/>
          <w:szCs w:val="24"/>
        </w:rPr>
        <w:t>(2): p. 268-79.</w:t>
      </w:r>
    </w:p>
    <w:p w14:paraId="332A4E9E"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92.</w:t>
      </w:r>
      <w:r w:rsidRPr="00FC3628">
        <w:rPr>
          <w:rFonts w:ascii="Times New Roman" w:hAnsi="Times New Roman" w:cs="Times New Roman"/>
          <w:sz w:val="24"/>
          <w:szCs w:val="24"/>
        </w:rPr>
        <w:tab/>
        <w:t xml:space="preserve">Masson, N., et al., </w:t>
      </w:r>
      <w:r w:rsidRPr="00FC3628">
        <w:rPr>
          <w:rFonts w:ascii="Times New Roman" w:hAnsi="Times New Roman" w:cs="Times New Roman"/>
          <w:i/>
          <w:sz w:val="24"/>
          <w:szCs w:val="24"/>
        </w:rPr>
        <w:t>The FIH hydroxylase is a cellular peroxide sensor that modulates HIF transcriptional activity.</w:t>
      </w:r>
      <w:r w:rsidRPr="00FC3628">
        <w:rPr>
          <w:rFonts w:ascii="Times New Roman" w:hAnsi="Times New Roman" w:cs="Times New Roman"/>
          <w:sz w:val="24"/>
          <w:szCs w:val="24"/>
        </w:rPr>
        <w:t xml:space="preserve"> EMBO Rep, 2012. </w:t>
      </w:r>
      <w:r w:rsidRPr="00FC3628">
        <w:rPr>
          <w:rFonts w:ascii="Times New Roman" w:hAnsi="Times New Roman" w:cs="Times New Roman"/>
          <w:b/>
          <w:sz w:val="24"/>
          <w:szCs w:val="24"/>
        </w:rPr>
        <w:t>13</w:t>
      </w:r>
      <w:r w:rsidRPr="00FC3628">
        <w:rPr>
          <w:rFonts w:ascii="Times New Roman" w:hAnsi="Times New Roman" w:cs="Times New Roman"/>
          <w:sz w:val="24"/>
          <w:szCs w:val="24"/>
        </w:rPr>
        <w:t>(3): p. 251-7.</w:t>
      </w:r>
    </w:p>
    <w:p w14:paraId="7916C3D5"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93.</w:t>
      </w:r>
      <w:r w:rsidRPr="00FC3628">
        <w:rPr>
          <w:rFonts w:ascii="Times New Roman" w:hAnsi="Times New Roman" w:cs="Times New Roman"/>
          <w:sz w:val="24"/>
          <w:szCs w:val="24"/>
        </w:rPr>
        <w:tab/>
        <w:t xml:space="preserve">Hwang, J.T., et al., </w:t>
      </w:r>
      <w:r w:rsidRPr="00FC3628">
        <w:rPr>
          <w:rFonts w:ascii="Times New Roman" w:hAnsi="Times New Roman" w:cs="Times New Roman"/>
          <w:i/>
          <w:sz w:val="24"/>
          <w:szCs w:val="24"/>
        </w:rPr>
        <w:t>AMP-activated protein kinase activity is required for vanadate-induced hypoxia-inducible factor 1alpha expression in DU145 cells.</w:t>
      </w:r>
      <w:r w:rsidRPr="00FC3628">
        <w:rPr>
          <w:rFonts w:ascii="Times New Roman" w:hAnsi="Times New Roman" w:cs="Times New Roman"/>
          <w:sz w:val="24"/>
          <w:szCs w:val="24"/>
        </w:rPr>
        <w:t xml:space="preserve"> Carcinogenesis, 2004. </w:t>
      </w:r>
      <w:r w:rsidRPr="00FC3628">
        <w:rPr>
          <w:rFonts w:ascii="Times New Roman" w:hAnsi="Times New Roman" w:cs="Times New Roman"/>
          <w:b/>
          <w:sz w:val="24"/>
          <w:szCs w:val="24"/>
        </w:rPr>
        <w:t>25</w:t>
      </w:r>
      <w:r w:rsidRPr="00FC3628">
        <w:rPr>
          <w:rFonts w:ascii="Times New Roman" w:hAnsi="Times New Roman" w:cs="Times New Roman"/>
          <w:sz w:val="24"/>
          <w:szCs w:val="24"/>
        </w:rPr>
        <w:t>(12): p. 2497-507.</w:t>
      </w:r>
    </w:p>
    <w:p w14:paraId="7963CAAC"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94.</w:t>
      </w:r>
      <w:r w:rsidRPr="00FC3628">
        <w:rPr>
          <w:rFonts w:ascii="Times New Roman" w:hAnsi="Times New Roman" w:cs="Times New Roman"/>
          <w:sz w:val="24"/>
          <w:szCs w:val="24"/>
        </w:rPr>
        <w:tab/>
        <w:t xml:space="preserve">Jin, L. and Y. Zhou, </w:t>
      </w:r>
      <w:r w:rsidRPr="00FC3628">
        <w:rPr>
          <w:rFonts w:ascii="Times New Roman" w:hAnsi="Times New Roman" w:cs="Times New Roman"/>
          <w:i/>
          <w:sz w:val="24"/>
          <w:szCs w:val="24"/>
        </w:rPr>
        <w:t>Crucial role of the pentose phosphate pathway in malignant tumors.</w:t>
      </w:r>
      <w:r w:rsidRPr="00FC3628">
        <w:rPr>
          <w:rFonts w:ascii="Times New Roman" w:hAnsi="Times New Roman" w:cs="Times New Roman"/>
          <w:sz w:val="24"/>
          <w:szCs w:val="24"/>
        </w:rPr>
        <w:t xml:space="preserve"> Oncol Lett, 2019. </w:t>
      </w:r>
      <w:r w:rsidRPr="00FC3628">
        <w:rPr>
          <w:rFonts w:ascii="Times New Roman" w:hAnsi="Times New Roman" w:cs="Times New Roman"/>
          <w:b/>
          <w:sz w:val="24"/>
          <w:szCs w:val="24"/>
        </w:rPr>
        <w:t>17</w:t>
      </w:r>
      <w:r w:rsidRPr="00FC3628">
        <w:rPr>
          <w:rFonts w:ascii="Times New Roman" w:hAnsi="Times New Roman" w:cs="Times New Roman"/>
          <w:sz w:val="24"/>
          <w:szCs w:val="24"/>
        </w:rPr>
        <w:t>(5): p. 4213-4221.</w:t>
      </w:r>
    </w:p>
    <w:p w14:paraId="046311EA"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95.</w:t>
      </w:r>
      <w:r w:rsidRPr="00FC3628">
        <w:rPr>
          <w:rFonts w:ascii="Times New Roman" w:hAnsi="Times New Roman" w:cs="Times New Roman"/>
          <w:sz w:val="24"/>
          <w:szCs w:val="24"/>
        </w:rPr>
        <w:tab/>
        <w:t xml:space="preserve">Brimacombe, K.R., et al., </w:t>
      </w:r>
      <w:r w:rsidRPr="00FC3628">
        <w:rPr>
          <w:rFonts w:ascii="Times New Roman" w:hAnsi="Times New Roman" w:cs="Times New Roman"/>
          <w:i/>
          <w:sz w:val="24"/>
          <w:szCs w:val="24"/>
        </w:rPr>
        <w:t>ML285 affects reactive oxygen species' inhibition of pyruvate kinase M2</w:t>
      </w:r>
      <w:r w:rsidRPr="00FC3628">
        <w:rPr>
          <w:rFonts w:ascii="Times New Roman" w:hAnsi="Times New Roman" w:cs="Times New Roman"/>
          <w:sz w:val="24"/>
          <w:szCs w:val="24"/>
        </w:rPr>
        <w:t xml:space="preserve">, in </w:t>
      </w:r>
      <w:r w:rsidRPr="00FC3628">
        <w:rPr>
          <w:rFonts w:ascii="Times New Roman" w:hAnsi="Times New Roman" w:cs="Times New Roman"/>
          <w:i/>
          <w:sz w:val="24"/>
          <w:szCs w:val="24"/>
        </w:rPr>
        <w:t>Probe Reports from the NIH Molecular Libraries Program</w:t>
      </w:r>
      <w:r w:rsidRPr="00FC3628">
        <w:rPr>
          <w:rFonts w:ascii="Times New Roman" w:hAnsi="Times New Roman" w:cs="Times New Roman"/>
          <w:sz w:val="24"/>
          <w:szCs w:val="24"/>
        </w:rPr>
        <w:t>. 2010, National Center for Biotechnology Information (US): Bethesda (MD).</w:t>
      </w:r>
    </w:p>
    <w:p w14:paraId="67B2E0FF"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96.</w:t>
      </w:r>
      <w:r w:rsidRPr="00FC3628">
        <w:rPr>
          <w:rFonts w:ascii="Times New Roman" w:hAnsi="Times New Roman" w:cs="Times New Roman"/>
          <w:sz w:val="24"/>
          <w:szCs w:val="24"/>
        </w:rPr>
        <w:tab/>
        <w:t xml:space="preserve">Zhao, Y., H. Yu, and W. Hu, </w:t>
      </w:r>
      <w:r w:rsidRPr="00FC3628">
        <w:rPr>
          <w:rFonts w:ascii="Times New Roman" w:hAnsi="Times New Roman" w:cs="Times New Roman"/>
          <w:i/>
          <w:sz w:val="24"/>
          <w:szCs w:val="24"/>
        </w:rPr>
        <w:t>The regulation of MDM2 oncogene and its impact on human cancers.</w:t>
      </w:r>
      <w:r w:rsidRPr="00FC3628">
        <w:rPr>
          <w:rFonts w:ascii="Times New Roman" w:hAnsi="Times New Roman" w:cs="Times New Roman"/>
          <w:sz w:val="24"/>
          <w:szCs w:val="24"/>
        </w:rPr>
        <w:t xml:space="preserve"> Acta Biochim Biophys Sin (Shanghai), 2014. </w:t>
      </w:r>
      <w:r w:rsidRPr="00FC3628">
        <w:rPr>
          <w:rFonts w:ascii="Times New Roman" w:hAnsi="Times New Roman" w:cs="Times New Roman"/>
          <w:b/>
          <w:sz w:val="24"/>
          <w:szCs w:val="24"/>
        </w:rPr>
        <w:t>46</w:t>
      </w:r>
      <w:r w:rsidRPr="00FC3628">
        <w:rPr>
          <w:rFonts w:ascii="Times New Roman" w:hAnsi="Times New Roman" w:cs="Times New Roman"/>
          <w:sz w:val="24"/>
          <w:szCs w:val="24"/>
        </w:rPr>
        <w:t>(3): p. 180-9.</w:t>
      </w:r>
    </w:p>
    <w:p w14:paraId="546E902B"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97.</w:t>
      </w:r>
      <w:r w:rsidRPr="00FC3628">
        <w:rPr>
          <w:rFonts w:ascii="Times New Roman" w:hAnsi="Times New Roman" w:cs="Times New Roman"/>
          <w:sz w:val="24"/>
          <w:szCs w:val="24"/>
        </w:rPr>
        <w:tab/>
        <w:t xml:space="preserve">Riscal, R., et al., </w:t>
      </w:r>
      <w:r w:rsidRPr="00FC3628">
        <w:rPr>
          <w:rFonts w:ascii="Times New Roman" w:hAnsi="Times New Roman" w:cs="Times New Roman"/>
          <w:i/>
          <w:sz w:val="24"/>
          <w:szCs w:val="24"/>
        </w:rPr>
        <w:t>Chromatin-Bound MDM2 Regulates Serine Metabolism and Redox Homeostasis Independently of p53.</w:t>
      </w:r>
      <w:r w:rsidRPr="00FC3628">
        <w:rPr>
          <w:rFonts w:ascii="Times New Roman" w:hAnsi="Times New Roman" w:cs="Times New Roman"/>
          <w:sz w:val="24"/>
          <w:szCs w:val="24"/>
        </w:rPr>
        <w:t xml:space="preserve"> Mol Cell, 2016. </w:t>
      </w:r>
      <w:r w:rsidRPr="00FC3628">
        <w:rPr>
          <w:rFonts w:ascii="Times New Roman" w:hAnsi="Times New Roman" w:cs="Times New Roman"/>
          <w:b/>
          <w:sz w:val="24"/>
          <w:szCs w:val="24"/>
        </w:rPr>
        <w:t>62</w:t>
      </w:r>
      <w:r w:rsidRPr="00FC3628">
        <w:rPr>
          <w:rFonts w:ascii="Times New Roman" w:hAnsi="Times New Roman" w:cs="Times New Roman"/>
          <w:sz w:val="24"/>
          <w:szCs w:val="24"/>
        </w:rPr>
        <w:t>(6): p. 890-902.</w:t>
      </w:r>
    </w:p>
    <w:p w14:paraId="309DB34A"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98.</w:t>
      </w:r>
      <w:r w:rsidRPr="00FC3628">
        <w:rPr>
          <w:rFonts w:ascii="Times New Roman" w:hAnsi="Times New Roman" w:cs="Times New Roman"/>
          <w:sz w:val="24"/>
          <w:szCs w:val="24"/>
        </w:rPr>
        <w:tab/>
        <w:t xml:space="preserve">Mayo, L.D. and D.B. Donner, </w:t>
      </w:r>
      <w:r w:rsidRPr="00FC3628">
        <w:rPr>
          <w:rFonts w:ascii="Times New Roman" w:hAnsi="Times New Roman" w:cs="Times New Roman"/>
          <w:i/>
          <w:sz w:val="24"/>
          <w:szCs w:val="24"/>
        </w:rPr>
        <w:t>A phosphatidylinositol 3-kinase/Akt pathway promotes translocation of Mdm2 from the cytoplasm to the nucleus.</w:t>
      </w:r>
      <w:r w:rsidRPr="00FC3628">
        <w:rPr>
          <w:rFonts w:ascii="Times New Roman" w:hAnsi="Times New Roman" w:cs="Times New Roman"/>
          <w:sz w:val="24"/>
          <w:szCs w:val="24"/>
        </w:rPr>
        <w:t xml:space="preserve"> Proc Natl Acad Sci U S A, 2001. </w:t>
      </w:r>
      <w:r w:rsidRPr="00FC3628">
        <w:rPr>
          <w:rFonts w:ascii="Times New Roman" w:hAnsi="Times New Roman" w:cs="Times New Roman"/>
          <w:b/>
          <w:sz w:val="24"/>
          <w:szCs w:val="24"/>
        </w:rPr>
        <w:t>98</w:t>
      </w:r>
      <w:r w:rsidRPr="00FC3628">
        <w:rPr>
          <w:rFonts w:ascii="Times New Roman" w:hAnsi="Times New Roman" w:cs="Times New Roman"/>
          <w:sz w:val="24"/>
          <w:szCs w:val="24"/>
        </w:rPr>
        <w:t>(20): p. 11598-603.</w:t>
      </w:r>
    </w:p>
    <w:p w14:paraId="2CF3E66A"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99.</w:t>
      </w:r>
      <w:r w:rsidRPr="00FC3628">
        <w:rPr>
          <w:rFonts w:ascii="Times New Roman" w:hAnsi="Times New Roman" w:cs="Times New Roman"/>
          <w:sz w:val="24"/>
          <w:szCs w:val="24"/>
        </w:rPr>
        <w:tab/>
        <w:t xml:space="preserve">Du, W., et al., </w:t>
      </w:r>
      <w:r w:rsidRPr="00FC3628">
        <w:rPr>
          <w:rFonts w:ascii="Times New Roman" w:hAnsi="Times New Roman" w:cs="Times New Roman"/>
          <w:i/>
          <w:sz w:val="24"/>
          <w:szCs w:val="24"/>
        </w:rPr>
        <w:t>Suppression of p53 activity by Siva1.</w:t>
      </w:r>
      <w:r w:rsidRPr="00FC3628">
        <w:rPr>
          <w:rFonts w:ascii="Times New Roman" w:hAnsi="Times New Roman" w:cs="Times New Roman"/>
          <w:sz w:val="24"/>
          <w:szCs w:val="24"/>
        </w:rPr>
        <w:t xml:space="preserve"> Cell Death Differ, 2009. </w:t>
      </w:r>
      <w:r w:rsidRPr="00FC3628">
        <w:rPr>
          <w:rFonts w:ascii="Times New Roman" w:hAnsi="Times New Roman" w:cs="Times New Roman"/>
          <w:b/>
          <w:sz w:val="24"/>
          <w:szCs w:val="24"/>
        </w:rPr>
        <w:t>16</w:t>
      </w:r>
      <w:r w:rsidRPr="00FC3628">
        <w:rPr>
          <w:rFonts w:ascii="Times New Roman" w:hAnsi="Times New Roman" w:cs="Times New Roman"/>
          <w:sz w:val="24"/>
          <w:szCs w:val="24"/>
        </w:rPr>
        <w:t>(11): p. 1493-504.</w:t>
      </w:r>
    </w:p>
    <w:p w14:paraId="23DB43C1"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100.</w:t>
      </w:r>
      <w:r w:rsidRPr="00FC3628">
        <w:rPr>
          <w:rFonts w:ascii="Times New Roman" w:hAnsi="Times New Roman" w:cs="Times New Roman"/>
          <w:sz w:val="24"/>
          <w:szCs w:val="24"/>
        </w:rPr>
        <w:tab/>
        <w:t xml:space="preserve">Arena, G., et al., </w:t>
      </w:r>
      <w:r w:rsidRPr="00FC3628">
        <w:rPr>
          <w:rFonts w:ascii="Times New Roman" w:hAnsi="Times New Roman" w:cs="Times New Roman"/>
          <w:i/>
          <w:sz w:val="24"/>
          <w:szCs w:val="24"/>
        </w:rPr>
        <w:t>MDM2 controls gene expression independently of p53 in both normal and cancer cells.</w:t>
      </w:r>
      <w:r w:rsidRPr="00FC3628">
        <w:rPr>
          <w:rFonts w:ascii="Times New Roman" w:hAnsi="Times New Roman" w:cs="Times New Roman"/>
          <w:sz w:val="24"/>
          <w:szCs w:val="24"/>
        </w:rPr>
        <w:t xml:space="preserve"> Cell Death Differ, 2018. </w:t>
      </w:r>
      <w:r w:rsidRPr="00FC3628">
        <w:rPr>
          <w:rFonts w:ascii="Times New Roman" w:hAnsi="Times New Roman" w:cs="Times New Roman"/>
          <w:b/>
          <w:sz w:val="24"/>
          <w:szCs w:val="24"/>
        </w:rPr>
        <w:t>25</w:t>
      </w:r>
      <w:r w:rsidRPr="00FC3628">
        <w:rPr>
          <w:rFonts w:ascii="Times New Roman" w:hAnsi="Times New Roman" w:cs="Times New Roman"/>
          <w:sz w:val="24"/>
          <w:szCs w:val="24"/>
        </w:rPr>
        <w:t>(9): p. 1533-1535.</w:t>
      </w:r>
    </w:p>
    <w:p w14:paraId="2DC31563"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101.</w:t>
      </w:r>
      <w:r w:rsidRPr="00FC3628">
        <w:rPr>
          <w:rFonts w:ascii="Times New Roman" w:hAnsi="Times New Roman" w:cs="Times New Roman"/>
          <w:sz w:val="24"/>
          <w:szCs w:val="24"/>
        </w:rPr>
        <w:tab/>
        <w:t xml:space="preserve">Ozaki, T. and A. Nakagawara, </w:t>
      </w:r>
      <w:r w:rsidRPr="00FC3628">
        <w:rPr>
          <w:rFonts w:ascii="Times New Roman" w:hAnsi="Times New Roman" w:cs="Times New Roman"/>
          <w:i/>
          <w:sz w:val="24"/>
          <w:szCs w:val="24"/>
        </w:rPr>
        <w:t>Role of p53 in Cell Death and Human Cancers.</w:t>
      </w:r>
      <w:r w:rsidRPr="00FC3628">
        <w:rPr>
          <w:rFonts w:ascii="Times New Roman" w:hAnsi="Times New Roman" w:cs="Times New Roman"/>
          <w:sz w:val="24"/>
          <w:szCs w:val="24"/>
        </w:rPr>
        <w:t xml:space="preserve"> Cancers (Basel), 2011. </w:t>
      </w:r>
      <w:r w:rsidRPr="00FC3628">
        <w:rPr>
          <w:rFonts w:ascii="Times New Roman" w:hAnsi="Times New Roman" w:cs="Times New Roman"/>
          <w:b/>
          <w:sz w:val="24"/>
          <w:szCs w:val="24"/>
        </w:rPr>
        <w:t>3</w:t>
      </w:r>
      <w:r w:rsidRPr="00FC3628">
        <w:rPr>
          <w:rFonts w:ascii="Times New Roman" w:hAnsi="Times New Roman" w:cs="Times New Roman"/>
          <w:sz w:val="24"/>
          <w:szCs w:val="24"/>
        </w:rPr>
        <w:t>(1): p. 994-1013.</w:t>
      </w:r>
    </w:p>
    <w:p w14:paraId="30183B60"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102.</w:t>
      </w:r>
      <w:r w:rsidRPr="00FC3628">
        <w:rPr>
          <w:rFonts w:ascii="Times New Roman" w:hAnsi="Times New Roman" w:cs="Times New Roman"/>
          <w:sz w:val="24"/>
          <w:szCs w:val="24"/>
        </w:rPr>
        <w:tab/>
        <w:t xml:space="preserve">Saleme, B., et al., </w:t>
      </w:r>
      <w:r w:rsidRPr="00FC3628">
        <w:rPr>
          <w:rFonts w:ascii="Times New Roman" w:hAnsi="Times New Roman" w:cs="Times New Roman"/>
          <w:i/>
          <w:sz w:val="24"/>
          <w:szCs w:val="24"/>
        </w:rPr>
        <w:t>Tissue-specific regulation of p53 by PKM2 is redox dependent and provides a therapeutic target for anthracycline-induced cardiotoxicity.</w:t>
      </w:r>
      <w:r w:rsidRPr="00FC3628">
        <w:rPr>
          <w:rFonts w:ascii="Times New Roman" w:hAnsi="Times New Roman" w:cs="Times New Roman"/>
          <w:sz w:val="24"/>
          <w:szCs w:val="24"/>
        </w:rPr>
        <w:t xml:space="preserve"> Sci Transl Med, 2019. </w:t>
      </w:r>
      <w:r w:rsidRPr="00FC3628">
        <w:rPr>
          <w:rFonts w:ascii="Times New Roman" w:hAnsi="Times New Roman" w:cs="Times New Roman"/>
          <w:b/>
          <w:sz w:val="24"/>
          <w:szCs w:val="24"/>
        </w:rPr>
        <w:t>11</w:t>
      </w:r>
      <w:r w:rsidRPr="00FC3628">
        <w:rPr>
          <w:rFonts w:ascii="Times New Roman" w:hAnsi="Times New Roman" w:cs="Times New Roman"/>
          <w:sz w:val="24"/>
          <w:szCs w:val="24"/>
        </w:rPr>
        <w:t>(478).</w:t>
      </w:r>
    </w:p>
    <w:p w14:paraId="2CAAA57F"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103.</w:t>
      </w:r>
      <w:r w:rsidRPr="00FC3628">
        <w:rPr>
          <w:rFonts w:ascii="Times New Roman" w:hAnsi="Times New Roman" w:cs="Times New Roman"/>
          <w:sz w:val="24"/>
          <w:szCs w:val="24"/>
        </w:rPr>
        <w:tab/>
        <w:t xml:space="preserve">Tamada, M., M. Suematsu, and H. Saya, </w:t>
      </w:r>
      <w:r w:rsidRPr="00FC3628">
        <w:rPr>
          <w:rFonts w:ascii="Times New Roman" w:hAnsi="Times New Roman" w:cs="Times New Roman"/>
          <w:i/>
          <w:sz w:val="24"/>
          <w:szCs w:val="24"/>
        </w:rPr>
        <w:t>Pyruvate kinase M2: multiple faces for conferring benefits on cancer cells.</w:t>
      </w:r>
      <w:r w:rsidRPr="00FC3628">
        <w:rPr>
          <w:rFonts w:ascii="Times New Roman" w:hAnsi="Times New Roman" w:cs="Times New Roman"/>
          <w:sz w:val="24"/>
          <w:szCs w:val="24"/>
        </w:rPr>
        <w:t xml:space="preserve"> Clin Cancer Res, 2012. </w:t>
      </w:r>
      <w:r w:rsidRPr="00FC3628">
        <w:rPr>
          <w:rFonts w:ascii="Times New Roman" w:hAnsi="Times New Roman" w:cs="Times New Roman"/>
          <w:b/>
          <w:sz w:val="24"/>
          <w:szCs w:val="24"/>
        </w:rPr>
        <w:t>18</w:t>
      </w:r>
      <w:r w:rsidRPr="00FC3628">
        <w:rPr>
          <w:rFonts w:ascii="Times New Roman" w:hAnsi="Times New Roman" w:cs="Times New Roman"/>
          <w:sz w:val="24"/>
          <w:szCs w:val="24"/>
        </w:rPr>
        <w:t>(20): p. 5554-61.</w:t>
      </w:r>
    </w:p>
    <w:p w14:paraId="299BC7E3"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104.</w:t>
      </w:r>
      <w:r w:rsidRPr="00FC3628">
        <w:rPr>
          <w:rFonts w:ascii="Times New Roman" w:hAnsi="Times New Roman" w:cs="Times New Roman"/>
          <w:sz w:val="24"/>
          <w:szCs w:val="24"/>
        </w:rPr>
        <w:tab/>
        <w:t xml:space="preserve">Azoitei, N., et al., </w:t>
      </w:r>
      <w:r w:rsidRPr="00FC3628">
        <w:rPr>
          <w:rFonts w:ascii="Times New Roman" w:hAnsi="Times New Roman" w:cs="Times New Roman"/>
          <w:i/>
          <w:sz w:val="24"/>
          <w:szCs w:val="24"/>
        </w:rPr>
        <w:t>PKM2 promotes tumor angiogenesis by regulating HIF-1alpha through NF-kappaB activation.</w:t>
      </w:r>
      <w:r w:rsidRPr="00FC3628">
        <w:rPr>
          <w:rFonts w:ascii="Times New Roman" w:hAnsi="Times New Roman" w:cs="Times New Roman"/>
          <w:sz w:val="24"/>
          <w:szCs w:val="24"/>
        </w:rPr>
        <w:t xml:space="preserve"> Mol Cancer, 2016. </w:t>
      </w:r>
      <w:r w:rsidRPr="00FC3628">
        <w:rPr>
          <w:rFonts w:ascii="Times New Roman" w:hAnsi="Times New Roman" w:cs="Times New Roman"/>
          <w:b/>
          <w:sz w:val="24"/>
          <w:szCs w:val="24"/>
        </w:rPr>
        <w:t>15</w:t>
      </w:r>
      <w:r w:rsidRPr="00FC3628">
        <w:rPr>
          <w:rFonts w:ascii="Times New Roman" w:hAnsi="Times New Roman" w:cs="Times New Roman"/>
          <w:sz w:val="24"/>
          <w:szCs w:val="24"/>
        </w:rPr>
        <w:t>: p. 3.</w:t>
      </w:r>
    </w:p>
    <w:p w14:paraId="585025A2"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105.</w:t>
      </w:r>
      <w:r w:rsidRPr="00FC3628">
        <w:rPr>
          <w:rFonts w:ascii="Times New Roman" w:hAnsi="Times New Roman" w:cs="Times New Roman"/>
          <w:sz w:val="24"/>
          <w:szCs w:val="24"/>
        </w:rPr>
        <w:tab/>
        <w:t xml:space="preserve">Iyer, N.V., et al., </w:t>
      </w:r>
      <w:r w:rsidRPr="00FC3628">
        <w:rPr>
          <w:rFonts w:ascii="Times New Roman" w:hAnsi="Times New Roman" w:cs="Times New Roman"/>
          <w:i/>
          <w:sz w:val="24"/>
          <w:szCs w:val="24"/>
        </w:rPr>
        <w:t>Cellular and developmental control of O2 homeostasis by hypoxia-inducible factor 1 alpha.</w:t>
      </w:r>
      <w:r w:rsidRPr="00FC3628">
        <w:rPr>
          <w:rFonts w:ascii="Times New Roman" w:hAnsi="Times New Roman" w:cs="Times New Roman"/>
          <w:sz w:val="24"/>
          <w:szCs w:val="24"/>
        </w:rPr>
        <w:t xml:space="preserve"> Genes Dev, 1998. </w:t>
      </w:r>
      <w:r w:rsidRPr="00FC3628">
        <w:rPr>
          <w:rFonts w:ascii="Times New Roman" w:hAnsi="Times New Roman" w:cs="Times New Roman"/>
          <w:b/>
          <w:sz w:val="24"/>
          <w:szCs w:val="24"/>
        </w:rPr>
        <w:t>12</w:t>
      </w:r>
      <w:r w:rsidRPr="00FC3628">
        <w:rPr>
          <w:rFonts w:ascii="Times New Roman" w:hAnsi="Times New Roman" w:cs="Times New Roman"/>
          <w:sz w:val="24"/>
          <w:szCs w:val="24"/>
        </w:rPr>
        <w:t>(2): p. 149-62.</w:t>
      </w:r>
    </w:p>
    <w:p w14:paraId="15C08D59"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106.</w:t>
      </w:r>
      <w:r w:rsidRPr="00FC3628">
        <w:rPr>
          <w:rFonts w:ascii="Times New Roman" w:hAnsi="Times New Roman" w:cs="Times New Roman"/>
          <w:sz w:val="24"/>
          <w:szCs w:val="24"/>
        </w:rPr>
        <w:tab/>
        <w:t xml:space="preserve">Kim, J.W., et al., </w:t>
      </w:r>
      <w:r w:rsidRPr="00FC3628">
        <w:rPr>
          <w:rFonts w:ascii="Times New Roman" w:hAnsi="Times New Roman" w:cs="Times New Roman"/>
          <w:i/>
          <w:sz w:val="24"/>
          <w:szCs w:val="24"/>
        </w:rPr>
        <w:t>HIF-1-mediated expression of pyruvate dehydrogenase kinase: a metabolic switch required for cellular adaptation to hypoxia.</w:t>
      </w:r>
      <w:r w:rsidRPr="00FC3628">
        <w:rPr>
          <w:rFonts w:ascii="Times New Roman" w:hAnsi="Times New Roman" w:cs="Times New Roman"/>
          <w:sz w:val="24"/>
          <w:szCs w:val="24"/>
        </w:rPr>
        <w:t xml:space="preserve"> Cell Metab, 2006. </w:t>
      </w:r>
      <w:r w:rsidRPr="00FC3628">
        <w:rPr>
          <w:rFonts w:ascii="Times New Roman" w:hAnsi="Times New Roman" w:cs="Times New Roman"/>
          <w:b/>
          <w:sz w:val="24"/>
          <w:szCs w:val="24"/>
        </w:rPr>
        <w:t>3</w:t>
      </w:r>
      <w:r w:rsidRPr="00FC3628">
        <w:rPr>
          <w:rFonts w:ascii="Times New Roman" w:hAnsi="Times New Roman" w:cs="Times New Roman"/>
          <w:sz w:val="24"/>
          <w:szCs w:val="24"/>
        </w:rPr>
        <w:t>(3): p. 177-85.</w:t>
      </w:r>
    </w:p>
    <w:p w14:paraId="16FB4C7A"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107.</w:t>
      </w:r>
      <w:r w:rsidRPr="00FC3628">
        <w:rPr>
          <w:rFonts w:ascii="Times New Roman" w:hAnsi="Times New Roman" w:cs="Times New Roman"/>
          <w:sz w:val="24"/>
          <w:szCs w:val="24"/>
        </w:rPr>
        <w:tab/>
        <w:t xml:space="preserve">Gogvadze, V., S. Orrenius, and B. Zhivotovsky, </w:t>
      </w:r>
      <w:r w:rsidRPr="00FC3628">
        <w:rPr>
          <w:rFonts w:ascii="Times New Roman" w:hAnsi="Times New Roman" w:cs="Times New Roman"/>
          <w:i/>
          <w:sz w:val="24"/>
          <w:szCs w:val="24"/>
        </w:rPr>
        <w:t>Mitochondria in cancer cells: what is so special about them?</w:t>
      </w:r>
      <w:r w:rsidRPr="00FC3628">
        <w:rPr>
          <w:rFonts w:ascii="Times New Roman" w:hAnsi="Times New Roman" w:cs="Times New Roman"/>
          <w:sz w:val="24"/>
          <w:szCs w:val="24"/>
        </w:rPr>
        <w:t xml:space="preserve"> Trends Cell Biol, 2008. </w:t>
      </w:r>
      <w:r w:rsidRPr="00FC3628">
        <w:rPr>
          <w:rFonts w:ascii="Times New Roman" w:hAnsi="Times New Roman" w:cs="Times New Roman"/>
          <w:b/>
          <w:sz w:val="24"/>
          <w:szCs w:val="24"/>
        </w:rPr>
        <w:t>18</w:t>
      </w:r>
      <w:r w:rsidRPr="00FC3628">
        <w:rPr>
          <w:rFonts w:ascii="Times New Roman" w:hAnsi="Times New Roman" w:cs="Times New Roman"/>
          <w:sz w:val="24"/>
          <w:szCs w:val="24"/>
        </w:rPr>
        <w:t>(4): p. 165-73.</w:t>
      </w:r>
    </w:p>
    <w:p w14:paraId="41B1A030"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108.</w:t>
      </w:r>
      <w:r w:rsidRPr="00FC3628">
        <w:rPr>
          <w:rFonts w:ascii="Times New Roman" w:hAnsi="Times New Roman" w:cs="Times New Roman"/>
          <w:sz w:val="24"/>
          <w:szCs w:val="24"/>
        </w:rPr>
        <w:tab/>
        <w:t xml:space="preserve">David, C.J., et al., </w:t>
      </w:r>
      <w:r w:rsidRPr="00FC3628">
        <w:rPr>
          <w:rFonts w:ascii="Times New Roman" w:hAnsi="Times New Roman" w:cs="Times New Roman"/>
          <w:i/>
          <w:sz w:val="24"/>
          <w:szCs w:val="24"/>
        </w:rPr>
        <w:t>HnRNP proteins controlled by c-Myc deregulate pyruvate kinase mRNA splicing in cancer.</w:t>
      </w:r>
      <w:r w:rsidRPr="00FC3628">
        <w:rPr>
          <w:rFonts w:ascii="Times New Roman" w:hAnsi="Times New Roman" w:cs="Times New Roman"/>
          <w:sz w:val="24"/>
          <w:szCs w:val="24"/>
        </w:rPr>
        <w:t xml:space="preserve"> Nature, 2010. </w:t>
      </w:r>
      <w:r w:rsidRPr="00FC3628">
        <w:rPr>
          <w:rFonts w:ascii="Times New Roman" w:hAnsi="Times New Roman" w:cs="Times New Roman"/>
          <w:b/>
          <w:sz w:val="24"/>
          <w:szCs w:val="24"/>
        </w:rPr>
        <w:t>463</w:t>
      </w:r>
      <w:r w:rsidRPr="00FC3628">
        <w:rPr>
          <w:rFonts w:ascii="Times New Roman" w:hAnsi="Times New Roman" w:cs="Times New Roman"/>
          <w:sz w:val="24"/>
          <w:szCs w:val="24"/>
        </w:rPr>
        <w:t>(7279): p. 364-8.</w:t>
      </w:r>
    </w:p>
    <w:p w14:paraId="565B304C"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109.</w:t>
      </w:r>
      <w:r w:rsidRPr="00FC3628">
        <w:rPr>
          <w:rFonts w:ascii="Times New Roman" w:hAnsi="Times New Roman" w:cs="Times New Roman"/>
          <w:sz w:val="24"/>
          <w:szCs w:val="24"/>
        </w:rPr>
        <w:tab/>
        <w:t xml:space="preserve">Wang, C., et al., </w:t>
      </w:r>
      <w:r w:rsidRPr="00FC3628">
        <w:rPr>
          <w:rFonts w:ascii="Times New Roman" w:hAnsi="Times New Roman" w:cs="Times New Roman"/>
          <w:i/>
          <w:sz w:val="24"/>
          <w:szCs w:val="24"/>
        </w:rPr>
        <w:t>PKM2 promotes cell migration and inhibits autophagy by mediating PI3K/AKT activation and contributes to the malignant development of gastric cancer.</w:t>
      </w:r>
      <w:r w:rsidRPr="00FC3628">
        <w:rPr>
          <w:rFonts w:ascii="Times New Roman" w:hAnsi="Times New Roman" w:cs="Times New Roman"/>
          <w:sz w:val="24"/>
          <w:szCs w:val="24"/>
        </w:rPr>
        <w:t xml:space="preserve"> Sci Rep, 2017. </w:t>
      </w:r>
      <w:r w:rsidRPr="00FC3628">
        <w:rPr>
          <w:rFonts w:ascii="Times New Roman" w:hAnsi="Times New Roman" w:cs="Times New Roman"/>
          <w:b/>
          <w:sz w:val="24"/>
          <w:szCs w:val="24"/>
        </w:rPr>
        <w:t>7</w:t>
      </w:r>
      <w:r w:rsidRPr="00FC3628">
        <w:rPr>
          <w:rFonts w:ascii="Times New Roman" w:hAnsi="Times New Roman" w:cs="Times New Roman"/>
          <w:sz w:val="24"/>
          <w:szCs w:val="24"/>
        </w:rPr>
        <w:t>(1): p. 2886.</w:t>
      </w:r>
    </w:p>
    <w:p w14:paraId="0358ABCE"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110.</w:t>
      </w:r>
      <w:r w:rsidRPr="00FC3628">
        <w:rPr>
          <w:rFonts w:ascii="Times New Roman" w:hAnsi="Times New Roman" w:cs="Times New Roman"/>
          <w:sz w:val="24"/>
          <w:szCs w:val="24"/>
        </w:rPr>
        <w:tab/>
        <w:t xml:space="preserve">Anastasiou, D., et al., </w:t>
      </w:r>
      <w:r w:rsidRPr="00FC3628">
        <w:rPr>
          <w:rFonts w:ascii="Times New Roman" w:hAnsi="Times New Roman" w:cs="Times New Roman"/>
          <w:i/>
          <w:sz w:val="24"/>
          <w:szCs w:val="24"/>
        </w:rPr>
        <w:t>Pyruvate kinase M2 activators promote tetramer formation and suppress tumorigenesis.</w:t>
      </w:r>
      <w:r w:rsidRPr="00FC3628">
        <w:rPr>
          <w:rFonts w:ascii="Times New Roman" w:hAnsi="Times New Roman" w:cs="Times New Roman"/>
          <w:sz w:val="24"/>
          <w:szCs w:val="24"/>
        </w:rPr>
        <w:t xml:space="preserve"> Nat Chem Biol, 2012. </w:t>
      </w:r>
      <w:r w:rsidRPr="00FC3628">
        <w:rPr>
          <w:rFonts w:ascii="Times New Roman" w:hAnsi="Times New Roman" w:cs="Times New Roman"/>
          <w:b/>
          <w:sz w:val="24"/>
          <w:szCs w:val="24"/>
        </w:rPr>
        <w:t>8</w:t>
      </w:r>
      <w:r w:rsidRPr="00FC3628">
        <w:rPr>
          <w:rFonts w:ascii="Times New Roman" w:hAnsi="Times New Roman" w:cs="Times New Roman"/>
          <w:sz w:val="24"/>
          <w:szCs w:val="24"/>
        </w:rPr>
        <w:t>(10): p. 839-47.</w:t>
      </w:r>
    </w:p>
    <w:p w14:paraId="7BC3A94B"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111.</w:t>
      </w:r>
      <w:r w:rsidRPr="00FC3628">
        <w:rPr>
          <w:rFonts w:ascii="Times New Roman" w:hAnsi="Times New Roman" w:cs="Times New Roman"/>
          <w:sz w:val="24"/>
          <w:szCs w:val="24"/>
        </w:rPr>
        <w:tab/>
        <w:t xml:space="preserve">Ao, R., et al., </w:t>
      </w:r>
      <w:r w:rsidRPr="00FC3628">
        <w:rPr>
          <w:rFonts w:ascii="Times New Roman" w:hAnsi="Times New Roman" w:cs="Times New Roman"/>
          <w:i/>
          <w:sz w:val="24"/>
          <w:szCs w:val="24"/>
        </w:rPr>
        <w:t>Effects of PKM2 Gene Silencing on the Proliferation and Apoptosis of Colorectal Cancer LS-147T and SW620 Cells.</w:t>
      </w:r>
      <w:r w:rsidRPr="00FC3628">
        <w:rPr>
          <w:rFonts w:ascii="Times New Roman" w:hAnsi="Times New Roman" w:cs="Times New Roman"/>
          <w:sz w:val="24"/>
          <w:szCs w:val="24"/>
        </w:rPr>
        <w:t xml:space="preserve"> Cell Physiol Biochem, 2017. </w:t>
      </w:r>
      <w:r w:rsidRPr="00FC3628">
        <w:rPr>
          <w:rFonts w:ascii="Times New Roman" w:hAnsi="Times New Roman" w:cs="Times New Roman"/>
          <w:b/>
          <w:sz w:val="24"/>
          <w:szCs w:val="24"/>
        </w:rPr>
        <w:t>42</w:t>
      </w:r>
      <w:r w:rsidRPr="00FC3628">
        <w:rPr>
          <w:rFonts w:ascii="Times New Roman" w:hAnsi="Times New Roman" w:cs="Times New Roman"/>
          <w:sz w:val="24"/>
          <w:szCs w:val="24"/>
        </w:rPr>
        <w:t>(5): p. 1769-1778.</w:t>
      </w:r>
    </w:p>
    <w:p w14:paraId="1C428993"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112.</w:t>
      </w:r>
      <w:r w:rsidRPr="00FC3628">
        <w:rPr>
          <w:rFonts w:ascii="Times New Roman" w:hAnsi="Times New Roman" w:cs="Times New Roman"/>
          <w:sz w:val="24"/>
          <w:szCs w:val="24"/>
        </w:rPr>
        <w:tab/>
        <w:t xml:space="preserve">Li, L., et al., </w:t>
      </w:r>
      <w:r w:rsidRPr="00FC3628">
        <w:rPr>
          <w:rFonts w:ascii="Times New Roman" w:hAnsi="Times New Roman" w:cs="Times New Roman"/>
          <w:i/>
          <w:sz w:val="24"/>
          <w:szCs w:val="24"/>
        </w:rPr>
        <w:t>Pyruvate kinase M2 in blood circulation facilitates tumor growth by promoting angiogenesis.</w:t>
      </w:r>
      <w:r w:rsidRPr="00FC3628">
        <w:rPr>
          <w:rFonts w:ascii="Times New Roman" w:hAnsi="Times New Roman" w:cs="Times New Roman"/>
          <w:sz w:val="24"/>
          <w:szCs w:val="24"/>
        </w:rPr>
        <w:t xml:space="preserve"> J Biol Chem, 2014. </w:t>
      </w:r>
      <w:r w:rsidRPr="00FC3628">
        <w:rPr>
          <w:rFonts w:ascii="Times New Roman" w:hAnsi="Times New Roman" w:cs="Times New Roman"/>
          <w:b/>
          <w:sz w:val="24"/>
          <w:szCs w:val="24"/>
        </w:rPr>
        <w:t>289</w:t>
      </w:r>
      <w:r w:rsidRPr="00FC3628">
        <w:rPr>
          <w:rFonts w:ascii="Times New Roman" w:hAnsi="Times New Roman" w:cs="Times New Roman"/>
          <w:sz w:val="24"/>
          <w:szCs w:val="24"/>
        </w:rPr>
        <w:t>(37): p. 25812-21.</w:t>
      </w:r>
    </w:p>
    <w:p w14:paraId="3FA49276"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113.</w:t>
      </w:r>
      <w:r w:rsidRPr="00FC3628">
        <w:rPr>
          <w:rFonts w:ascii="Times New Roman" w:hAnsi="Times New Roman" w:cs="Times New Roman"/>
          <w:sz w:val="24"/>
          <w:szCs w:val="24"/>
        </w:rPr>
        <w:tab/>
        <w:t xml:space="preserve">Tech, K., et al., </w:t>
      </w:r>
      <w:r w:rsidRPr="00FC3628">
        <w:rPr>
          <w:rFonts w:ascii="Times New Roman" w:hAnsi="Times New Roman" w:cs="Times New Roman"/>
          <w:i/>
          <w:sz w:val="24"/>
          <w:szCs w:val="24"/>
        </w:rPr>
        <w:t>Pyruvate Kinase Inhibits Proliferation during Postnatal Cerebellar Neurogenesis and Suppresses Medulloblastoma Formation.</w:t>
      </w:r>
      <w:r w:rsidRPr="00FC3628">
        <w:rPr>
          <w:rFonts w:ascii="Times New Roman" w:hAnsi="Times New Roman" w:cs="Times New Roman"/>
          <w:sz w:val="24"/>
          <w:szCs w:val="24"/>
        </w:rPr>
        <w:t xml:space="preserve"> Cancer Res, 2017. </w:t>
      </w:r>
      <w:r w:rsidRPr="00FC3628">
        <w:rPr>
          <w:rFonts w:ascii="Times New Roman" w:hAnsi="Times New Roman" w:cs="Times New Roman"/>
          <w:b/>
          <w:sz w:val="24"/>
          <w:szCs w:val="24"/>
        </w:rPr>
        <w:t>77</w:t>
      </w:r>
      <w:r w:rsidRPr="00FC3628">
        <w:rPr>
          <w:rFonts w:ascii="Times New Roman" w:hAnsi="Times New Roman" w:cs="Times New Roman"/>
          <w:sz w:val="24"/>
          <w:szCs w:val="24"/>
        </w:rPr>
        <w:t>(12): p. 3217-3230.</w:t>
      </w:r>
    </w:p>
    <w:p w14:paraId="27938C57"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114.</w:t>
      </w:r>
      <w:r w:rsidRPr="00FC3628">
        <w:rPr>
          <w:rFonts w:ascii="Times New Roman" w:hAnsi="Times New Roman" w:cs="Times New Roman"/>
          <w:sz w:val="24"/>
          <w:szCs w:val="24"/>
        </w:rPr>
        <w:tab/>
        <w:t xml:space="preserve">Wang, W., et al., </w:t>
      </w:r>
      <w:r w:rsidRPr="00FC3628">
        <w:rPr>
          <w:rFonts w:ascii="Times New Roman" w:hAnsi="Times New Roman" w:cs="Times New Roman"/>
          <w:i/>
          <w:sz w:val="24"/>
          <w:szCs w:val="24"/>
        </w:rPr>
        <w:t>Pyruvate kinase M2 deregulation enhances the metastatic potential of tongue squamous cell carcinoma.</w:t>
      </w:r>
      <w:r w:rsidRPr="00FC3628">
        <w:rPr>
          <w:rFonts w:ascii="Times New Roman" w:hAnsi="Times New Roman" w:cs="Times New Roman"/>
          <w:sz w:val="24"/>
          <w:szCs w:val="24"/>
        </w:rPr>
        <w:t xml:space="preserve"> Oncotarget, 2017. </w:t>
      </w:r>
      <w:r w:rsidRPr="00FC3628">
        <w:rPr>
          <w:rFonts w:ascii="Times New Roman" w:hAnsi="Times New Roman" w:cs="Times New Roman"/>
          <w:b/>
          <w:sz w:val="24"/>
          <w:szCs w:val="24"/>
        </w:rPr>
        <w:t>8</w:t>
      </w:r>
      <w:r w:rsidRPr="00FC3628">
        <w:rPr>
          <w:rFonts w:ascii="Times New Roman" w:hAnsi="Times New Roman" w:cs="Times New Roman"/>
          <w:sz w:val="24"/>
          <w:szCs w:val="24"/>
        </w:rPr>
        <w:t>(40): p. 68252-68262.</w:t>
      </w:r>
    </w:p>
    <w:p w14:paraId="627BA66B"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115.</w:t>
      </w:r>
      <w:r w:rsidRPr="00FC3628">
        <w:rPr>
          <w:rFonts w:ascii="Times New Roman" w:hAnsi="Times New Roman" w:cs="Times New Roman"/>
          <w:sz w:val="24"/>
          <w:szCs w:val="24"/>
        </w:rPr>
        <w:tab/>
        <w:t xml:space="preserve">Clark, A.G. and D.M. Vignjevic, </w:t>
      </w:r>
      <w:r w:rsidRPr="00FC3628">
        <w:rPr>
          <w:rFonts w:ascii="Times New Roman" w:hAnsi="Times New Roman" w:cs="Times New Roman"/>
          <w:i/>
          <w:sz w:val="24"/>
          <w:szCs w:val="24"/>
        </w:rPr>
        <w:t>Modes of cancer cell invasion and the role of the microenvironment.</w:t>
      </w:r>
      <w:r w:rsidRPr="00FC3628">
        <w:rPr>
          <w:rFonts w:ascii="Times New Roman" w:hAnsi="Times New Roman" w:cs="Times New Roman"/>
          <w:sz w:val="24"/>
          <w:szCs w:val="24"/>
        </w:rPr>
        <w:t xml:space="preserve"> Curr Opin Cell Biol, 2015. </w:t>
      </w:r>
      <w:r w:rsidRPr="00FC3628">
        <w:rPr>
          <w:rFonts w:ascii="Times New Roman" w:hAnsi="Times New Roman" w:cs="Times New Roman"/>
          <w:b/>
          <w:sz w:val="24"/>
          <w:szCs w:val="24"/>
        </w:rPr>
        <w:t>36</w:t>
      </w:r>
      <w:r w:rsidRPr="00FC3628">
        <w:rPr>
          <w:rFonts w:ascii="Times New Roman" w:hAnsi="Times New Roman" w:cs="Times New Roman"/>
          <w:sz w:val="24"/>
          <w:szCs w:val="24"/>
        </w:rPr>
        <w:t>: p. 13-22.</w:t>
      </w:r>
    </w:p>
    <w:p w14:paraId="3CAC3548"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116.</w:t>
      </w:r>
      <w:r w:rsidRPr="00FC3628">
        <w:rPr>
          <w:rFonts w:ascii="Times New Roman" w:hAnsi="Times New Roman" w:cs="Times New Roman"/>
          <w:sz w:val="24"/>
          <w:szCs w:val="24"/>
        </w:rPr>
        <w:tab/>
        <w:t xml:space="preserve">Zhou, C.F., et al., </w:t>
      </w:r>
      <w:r w:rsidRPr="00FC3628">
        <w:rPr>
          <w:rFonts w:ascii="Times New Roman" w:hAnsi="Times New Roman" w:cs="Times New Roman"/>
          <w:i/>
          <w:sz w:val="24"/>
          <w:szCs w:val="24"/>
        </w:rPr>
        <w:t>Pyruvate kinase type M2 is upregulated in colorectal cancer and promotes proliferation and migration of colon cancer cells.</w:t>
      </w:r>
      <w:r w:rsidRPr="00FC3628">
        <w:rPr>
          <w:rFonts w:ascii="Times New Roman" w:hAnsi="Times New Roman" w:cs="Times New Roman"/>
          <w:sz w:val="24"/>
          <w:szCs w:val="24"/>
        </w:rPr>
        <w:t xml:space="preserve"> IUBMB Life, 2012. </w:t>
      </w:r>
      <w:r w:rsidRPr="00FC3628">
        <w:rPr>
          <w:rFonts w:ascii="Times New Roman" w:hAnsi="Times New Roman" w:cs="Times New Roman"/>
          <w:b/>
          <w:sz w:val="24"/>
          <w:szCs w:val="24"/>
        </w:rPr>
        <w:t>64</w:t>
      </w:r>
      <w:r w:rsidRPr="00FC3628">
        <w:rPr>
          <w:rFonts w:ascii="Times New Roman" w:hAnsi="Times New Roman" w:cs="Times New Roman"/>
          <w:sz w:val="24"/>
          <w:szCs w:val="24"/>
        </w:rPr>
        <w:t>(9): p. 775-82.</w:t>
      </w:r>
    </w:p>
    <w:p w14:paraId="3584DFE7"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117.</w:t>
      </w:r>
      <w:r w:rsidRPr="00FC3628">
        <w:rPr>
          <w:rFonts w:ascii="Times New Roman" w:hAnsi="Times New Roman" w:cs="Times New Roman"/>
          <w:sz w:val="24"/>
          <w:szCs w:val="24"/>
        </w:rPr>
        <w:tab/>
        <w:t xml:space="preserve">Kalluri, R. and R.A. Weinberg, </w:t>
      </w:r>
      <w:r w:rsidRPr="00FC3628">
        <w:rPr>
          <w:rFonts w:ascii="Times New Roman" w:hAnsi="Times New Roman" w:cs="Times New Roman"/>
          <w:i/>
          <w:sz w:val="24"/>
          <w:szCs w:val="24"/>
        </w:rPr>
        <w:t>The basics of epithelial-mesenchymal transition.</w:t>
      </w:r>
      <w:r w:rsidRPr="00FC3628">
        <w:rPr>
          <w:rFonts w:ascii="Times New Roman" w:hAnsi="Times New Roman" w:cs="Times New Roman"/>
          <w:sz w:val="24"/>
          <w:szCs w:val="24"/>
        </w:rPr>
        <w:t xml:space="preserve"> J Clin Invest, 2009. </w:t>
      </w:r>
      <w:r w:rsidRPr="00FC3628">
        <w:rPr>
          <w:rFonts w:ascii="Times New Roman" w:hAnsi="Times New Roman" w:cs="Times New Roman"/>
          <w:b/>
          <w:sz w:val="24"/>
          <w:szCs w:val="24"/>
        </w:rPr>
        <w:t>119</w:t>
      </w:r>
      <w:r w:rsidRPr="00FC3628">
        <w:rPr>
          <w:rFonts w:ascii="Times New Roman" w:hAnsi="Times New Roman" w:cs="Times New Roman"/>
          <w:sz w:val="24"/>
          <w:szCs w:val="24"/>
        </w:rPr>
        <w:t>(6): p. 1420-8.</w:t>
      </w:r>
    </w:p>
    <w:p w14:paraId="458E651A"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118.</w:t>
      </w:r>
      <w:r w:rsidRPr="00FC3628">
        <w:rPr>
          <w:rFonts w:ascii="Times New Roman" w:hAnsi="Times New Roman" w:cs="Times New Roman"/>
          <w:sz w:val="24"/>
          <w:szCs w:val="24"/>
        </w:rPr>
        <w:tab/>
        <w:t xml:space="preserve">Renart, J., et al., </w:t>
      </w:r>
      <w:r w:rsidRPr="00FC3628">
        <w:rPr>
          <w:rFonts w:ascii="Times New Roman" w:hAnsi="Times New Roman" w:cs="Times New Roman"/>
          <w:i/>
          <w:sz w:val="24"/>
          <w:szCs w:val="24"/>
        </w:rPr>
        <w:t>New insights into the role of podoplanin in epithelial-mesenchymal transition.</w:t>
      </w:r>
      <w:r w:rsidRPr="00FC3628">
        <w:rPr>
          <w:rFonts w:ascii="Times New Roman" w:hAnsi="Times New Roman" w:cs="Times New Roman"/>
          <w:sz w:val="24"/>
          <w:szCs w:val="24"/>
        </w:rPr>
        <w:t xml:space="preserve"> Int Rev Cell Mol Biol, 2015. </w:t>
      </w:r>
      <w:r w:rsidRPr="00FC3628">
        <w:rPr>
          <w:rFonts w:ascii="Times New Roman" w:hAnsi="Times New Roman" w:cs="Times New Roman"/>
          <w:b/>
          <w:sz w:val="24"/>
          <w:szCs w:val="24"/>
        </w:rPr>
        <w:t>317</w:t>
      </w:r>
      <w:r w:rsidRPr="00FC3628">
        <w:rPr>
          <w:rFonts w:ascii="Times New Roman" w:hAnsi="Times New Roman" w:cs="Times New Roman"/>
          <w:sz w:val="24"/>
          <w:szCs w:val="24"/>
        </w:rPr>
        <w:t>: p. 185-239.</w:t>
      </w:r>
    </w:p>
    <w:p w14:paraId="02C97B87"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119.</w:t>
      </w:r>
      <w:r w:rsidRPr="00FC3628">
        <w:rPr>
          <w:rFonts w:ascii="Times New Roman" w:hAnsi="Times New Roman" w:cs="Times New Roman"/>
          <w:sz w:val="24"/>
          <w:szCs w:val="24"/>
        </w:rPr>
        <w:tab/>
        <w:t xml:space="preserve">Hamabe, A., et al., </w:t>
      </w:r>
      <w:r w:rsidRPr="00FC3628">
        <w:rPr>
          <w:rFonts w:ascii="Times New Roman" w:hAnsi="Times New Roman" w:cs="Times New Roman"/>
          <w:i/>
          <w:sz w:val="24"/>
          <w:szCs w:val="24"/>
        </w:rPr>
        <w:t>Role of pyruvate kinase M2 in transcriptional regulation leading to epithelial-mesenchymal transition.</w:t>
      </w:r>
      <w:r w:rsidRPr="00FC3628">
        <w:rPr>
          <w:rFonts w:ascii="Times New Roman" w:hAnsi="Times New Roman" w:cs="Times New Roman"/>
          <w:sz w:val="24"/>
          <w:szCs w:val="24"/>
        </w:rPr>
        <w:t xml:space="preserve"> Proc Natl Acad Sci U S A, 2014. </w:t>
      </w:r>
      <w:r w:rsidRPr="00FC3628">
        <w:rPr>
          <w:rFonts w:ascii="Times New Roman" w:hAnsi="Times New Roman" w:cs="Times New Roman"/>
          <w:b/>
          <w:sz w:val="24"/>
          <w:szCs w:val="24"/>
        </w:rPr>
        <w:t>111</w:t>
      </w:r>
      <w:r w:rsidRPr="00FC3628">
        <w:rPr>
          <w:rFonts w:ascii="Times New Roman" w:hAnsi="Times New Roman" w:cs="Times New Roman"/>
          <w:sz w:val="24"/>
          <w:szCs w:val="24"/>
        </w:rPr>
        <w:t>(43): p. 15526-31.</w:t>
      </w:r>
    </w:p>
    <w:p w14:paraId="06949ECC"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120.</w:t>
      </w:r>
      <w:r w:rsidRPr="00FC3628">
        <w:rPr>
          <w:rFonts w:ascii="Times New Roman" w:hAnsi="Times New Roman" w:cs="Times New Roman"/>
          <w:sz w:val="24"/>
          <w:szCs w:val="24"/>
        </w:rPr>
        <w:tab/>
        <w:t xml:space="preserve">Weinberger, R., et al., </w:t>
      </w:r>
      <w:r w:rsidRPr="00FC3628">
        <w:rPr>
          <w:rFonts w:ascii="Times New Roman" w:hAnsi="Times New Roman" w:cs="Times New Roman"/>
          <w:i/>
          <w:sz w:val="24"/>
          <w:szCs w:val="24"/>
        </w:rPr>
        <w:t>The pyruvate kinase isoenzyme M2 (Tu M2-PK) as a tumour marker for renal cell carcinoma.</w:t>
      </w:r>
      <w:r w:rsidRPr="00FC3628">
        <w:rPr>
          <w:rFonts w:ascii="Times New Roman" w:hAnsi="Times New Roman" w:cs="Times New Roman"/>
          <w:sz w:val="24"/>
          <w:szCs w:val="24"/>
        </w:rPr>
        <w:t xml:space="preserve"> Eur J Cancer Care (Engl), 2007. </w:t>
      </w:r>
      <w:r w:rsidRPr="00FC3628">
        <w:rPr>
          <w:rFonts w:ascii="Times New Roman" w:hAnsi="Times New Roman" w:cs="Times New Roman"/>
          <w:b/>
          <w:sz w:val="24"/>
          <w:szCs w:val="24"/>
        </w:rPr>
        <w:t>16</w:t>
      </w:r>
      <w:r w:rsidRPr="00FC3628">
        <w:rPr>
          <w:rFonts w:ascii="Times New Roman" w:hAnsi="Times New Roman" w:cs="Times New Roman"/>
          <w:sz w:val="24"/>
          <w:szCs w:val="24"/>
        </w:rPr>
        <w:t>(4): p. 333-7.</w:t>
      </w:r>
    </w:p>
    <w:p w14:paraId="0E9CA6CC"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121.</w:t>
      </w:r>
      <w:r w:rsidRPr="00FC3628">
        <w:rPr>
          <w:rFonts w:ascii="Times New Roman" w:hAnsi="Times New Roman" w:cs="Times New Roman"/>
          <w:sz w:val="24"/>
          <w:szCs w:val="24"/>
        </w:rPr>
        <w:tab/>
        <w:t xml:space="preserve">Elbers, J.R., et al., </w:t>
      </w:r>
      <w:r w:rsidRPr="00FC3628">
        <w:rPr>
          <w:rFonts w:ascii="Times New Roman" w:hAnsi="Times New Roman" w:cs="Times New Roman"/>
          <w:i/>
          <w:sz w:val="24"/>
          <w:szCs w:val="24"/>
        </w:rPr>
        <w:t>Pyruvate kinase activity and isozyme composition in normal fibrous tissue and fibroblastic proliferations.</w:t>
      </w:r>
      <w:r w:rsidRPr="00FC3628">
        <w:rPr>
          <w:rFonts w:ascii="Times New Roman" w:hAnsi="Times New Roman" w:cs="Times New Roman"/>
          <w:sz w:val="24"/>
          <w:szCs w:val="24"/>
        </w:rPr>
        <w:t xml:space="preserve"> Cancer, 1991. </w:t>
      </w:r>
      <w:r w:rsidRPr="00FC3628">
        <w:rPr>
          <w:rFonts w:ascii="Times New Roman" w:hAnsi="Times New Roman" w:cs="Times New Roman"/>
          <w:b/>
          <w:sz w:val="24"/>
          <w:szCs w:val="24"/>
        </w:rPr>
        <w:t>67</w:t>
      </w:r>
      <w:r w:rsidRPr="00FC3628">
        <w:rPr>
          <w:rFonts w:ascii="Times New Roman" w:hAnsi="Times New Roman" w:cs="Times New Roman"/>
          <w:sz w:val="24"/>
          <w:szCs w:val="24"/>
        </w:rPr>
        <w:t>(10): p. 2552-9.</w:t>
      </w:r>
    </w:p>
    <w:p w14:paraId="2AB78A70"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122.</w:t>
      </w:r>
      <w:r w:rsidRPr="00FC3628">
        <w:rPr>
          <w:rFonts w:ascii="Times New Roman" w:hAnsi="Times New Roman" w:cs="Times New Roman"/>
          <w:sz w:val="24"/>
          <w:szCs w:val="24"/>
        </w:rPr>
        <w:tab/>
        <w:t xml:space="preserve">Wang, X., F. Zhang, and X.R. Wu, </w:t>
      </w:r>
      <w:r w:rsidRPr="00FC3628">
        <w:rPr>
          <w:rFonts w:ascii="Times New Roman" w:hAnsi="Times New Roman" w:cs="Times New Roman"/>
          <w:i/>
          <w:sz w:val="24"/>
          <w:szCs w:val="24"/>
        </w:rPr>
        <w:t>Inhibition of Pyruvate Kinase M2 Markedly Reduces Chemoresistance of Advanced Bladder Cancer to Cisplatin.</w:t>
      </w:r>
      <w:r w:rsidRPr="00FC3628">
        <w:rPr>
          <w:rFonts w:ascii="Times New Roman" w:hAnsi="Times New Roman" w:cs="Times New Roman"/>
          <w:sz w:val="24"/>
          <w:szCs w:val="24"/>
        </w:rPr>
        <w:t xml:space="preserve"> Sci Rep, 2017. </w:t>
      </w:r>
      <w:r w:rsidRPr="00FC3628">
        <w:rPr>
          <w:rFonts w:ascii="Times New Roman" w:hAnsi="Times New Roman" w:cs="Times New Roman"/>
          <w:b/>
          <w:sz w:val="24"/>
          <w:szCs w:val="24"/>
        </w:rPr>
        <w:t>7</w:t>
      </w:r>
      <w:r w:rsidRPr="00FC3628">
        <w:rPr>
          <w:rFonts w:ascii="Times New Roman" w:hAnsi="Times New Roman" w:cs="Times New Roman"/>
          <w:sz w:val="24"/>
          <w:szCs w:val="24"/>
        </w:rPr>
        <w:t>: p. 45983.</w:t>
      </w:r>
    </w:p>
    <w:p w14:paraId="5E46A6F7"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123.</w:t>
      </w:r>
      <w:r w:rsidRPr="00FC3628">
        <w:rPr>
          <w:rFonts w:ascii="Times New Roman" w:hAnsi="Times New Roman" w:cs="Times New Roman"/>
          <w:sz w:val="24"/>
          <w:szCs w:val="24"/>
        </w:rPr>
        <w:tab/>
        <w:t xml:space="preserve">Vander Heiden, M.G., et al., </w:t>
      </w:r>
      <w:r w:rsidRPr="00FC3628">
        <w:rPr>
          <w:rFonts w:ascii="Times New Roman" w:hAnsi="Times New Roman" w:cs="Times New Roman"/>
          <w:i/>
          <w:sz w:val="24"/>
          <w:szCs w:val="24"/>
        </w:rPr>
        <w:t>Identification of small molecule inhibitors of pyruvate kinase M2.</w:t>
      </w:r>
      <w:r w:rsidRPr="00FC3628">
        <w:rPr>
          <w:rFonts w:ascii="Times New Roman" w:hAnsi="Times New Roman" w:cs="Times New Roman"/>
          <w:sz w:val="24"/>
          <w:szCs w:val="24"/>
        </w:rPr>
        <w:t xml:space="preserve"> Biochem Pharmacol, 2010. </w:t>
      </w:r>
      <w:r w:rsidRPr="00FC3628">
        <w:rPr>
          <w:rFonts w:ascii="Times New Roman" w:hAnsi="Times New Roman" w:cs="Times New Roman"/>
          <w:b/>
          <w:sz w:val="24"/>
          <w:szCs w:val="24"/>
        </w:rPr>
        <w:t>79</w:t>
      </w:r>
      <w:r w:rsidRPr="00FC3628">
        <w:rPr>
          <w:rFonts w:ascii="Times New Roman" w:hAnsi="Times New Roman" w:cs="Times New Roman"/>
          <w:sz w:val="24"/>
          <w:szCs w:val="24"/>
        </w:rPr>
        <w:t>(8): p. 1118-24.</w:t>
      </w:r>
    </w:p>
    <w:p w14:paraId="578043BC"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124.</w:t>
      </w:r>
      <w:r w:rsidRPr="00FC3628">
        <w:rPr>
          <w:rFonts w:ascii="Times New Roman" w:hAnsi="Times New Roman" w:cs="Times New Roman"/>
          <w:sz w:val="24"/>
          <w:szCs w:val="24"/>
        </w:rPr>
        <w:tab/>
        <w:t xml:space="preserve">Chen, J., et al., </w:t>
      </w:r>
      <w:r w:rsidRPr="00FC3628">
        <w:rPr>
          <w:rFonts w:ascii="Times New Roman" w:hAnsi="Times New Roman" w:cs="Times New Roman"/>
          <w:i/>
          <w:sz w:val="24"/>
          <w:szCs w:val="24"/>
        </w:rPr>
        <w:t>Shikonin and its analogs inhibit cancer cell glycolysis by targeting tumor pyruvate kinase-M2.</w:t>
      </w:r>
      <w:r w:rsidRPr="00FC3628">
        <w:rPr>
          <w:rFonts w:ascii="Times New Roman" w:hAnsi="Times New Roman" w:cs="Times New Roman"/>
          <w:sz w:val="24"/>
          <w:szCs w:val="24"/>
        </w:rPr>
        <w:t xml:space="preserve"> Oncogene, 2011. </w:t>
      </w:r>
      <w:r w:rsidRPr="00FC3628">
        <w:rPr>
          <w:rFonts w:ascii="Times New Roman" w:hAnsi="Times New Roman" w:cs="Times New Roman"/>
          <w:b/>
          <w:sz w:val="24"/>
          <w:szCs w:val="24"/>
        </w:rPr>
        <w:t>30</w:t>
      </w:r>
      <w:r w:rsidRPr="00FC3628">
        <w:rPr>
          <w:rFonts w:ascii="Times New Roman" w:hAnsi="Times New Roman" w:cs="Times New Roman"/>
          <w:sz w:val="24"/>
          <w:szCs w:val="24"/>
        </w:rPr>
        <w:t>(42): p. 4297-306.</w:t>
      </w:r>
    </w:p>
    <w:p w14:paraId="6EB357F7"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125.</w:t>
      </w:r>
      <w:r w:rsidRPr="00FC3628">
        <w:rPr>
          <w:rFonts w:ascii="Times New Roman" w:hAnsi="Times New Roman" w:cs="Times New Roman"/>
          <w:sz w:val="24"/>
          <w:szCs w:val="24"/>
        </w:rPr>
        <w:tab/>
        <w:t xml:space="preserve">Nigorikawa, K., et al., </w:t>
      </w:r>
      <w:r w:rsidRPr="00FC3628">
        <w:rPr>
          <w:rFonts w:ascii="Times New Roman" w:hAnsi="Times New Roman" w:cs="Times New Roman"/>
          <w:i/>
          <w:sz w:val="24"/>
          <w:szCs w:val="24"/>
        </w:rPr>
        <w:t>A naphthoquinone derivative, shikonin, has insulin-like actions by inhibiting both phosphatase and tensin homolog deleted on chromosome 10 and tyrosine phosphatases.</w:t>
      </w:r>
      <w:r w:rsidRPr="00FC3628">
        <w:rPr>
          <w:rFonts w:ascii="Times New Roman" w:hAnsi="Times New Roman" w:cs="Times New Roman"/>
          <w:sz w:val="24"/>
          <w:szCs w:val="24"/>
        </w:rPr>
        <w:t xml:space="preserve"> Mol Pharmacol, 2006. </w:t>
      </w:r>
      <w:r w:rsidRPr="00FC3628">
        <w:rPr>
          <w:rFonts w:ascii="Times New Roman" w:hAnsi="Times New Roman" w:cs="Times New Roman"/>
          <w:b/>
          <w:sz w:val="24"/>
          <w:szCs w:val="24"/>
        </w:rPr>
        <w:t>70</w:t>
      </w:r>
      <w:r w:rsidRPr="00FC3628">
        <w:rPr>
          <w:rFonts w:ascii="Times New Roman" w:hAnsi="Times New Roman" w:cs="Times New Roman"/>
          <w:sz w:val="24"/>
          <w:szCs w:val="24"/>
        </w:rPr>
        <w:t>(3): p. 1143-9.</w:t>
      </w:r>
    </w:p>
    <w:p w14:paraId="7142824F"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126.</w:t>
      </w:r>
      <w:r w:rsidRPr="00FC3628">
        <w:rPr>
          <w:rFonts w:ascii="Times New Roman" w:hAnsi="Times New Roman" w:cs="Times New Roman"/>
          <w:sz w:val="24"/>
          <w:szCs w:val="24"/>
        </w:rPr>
        <w:tab/>
        <w:t xml:space="preserve">Chen, J., et al., </w:t>
      </w:r>
      <w:r w:rsidRPr="00FC3628">
        <w:rPr>
          <w:rFonts w:ascii="Times New Roman" w:hAnsi="Times New Roman" w:cs="Times New Roman"/>
          <w:i/>
          <w:sz w:val="24"/>
          <w:szCs w:val="24"/>
        </w:rPr>
        <w:t>Vitamin K(3) and K(5) are inhibitors of tumor pyruvate kinase M2.</w:t>
      </w:r>
      <w:r w:rsidRPr="00FC3628">
        <w:rPr>
          <w:rFonts w:ascii="Times New Roman" w:hAnsi="Times New Roman" w:cs="Times New Roman"/>
          <w:sz w:val="24"/>
          <w:szCs w:val="24"/>
        </w:rPr>
        <w:t xml:space="preserve"> Cancer Lett, 2012. </w:t>
      </w:r>
      <w:r w:rsidRPr="00FC3628">
        <w:rPr>
          <w:rFonts w:ascii="Times New Roman" w:hAnsi="Times New Roman" w:cs="Times New Roman"/>
          <w:b/>
          <w:sz w:val="24"/>
          <w:szCs w:val="24"/>
        </w:rPr>
        <w:t>316</w:t>
      </w:r>
      <w:r w:rsidRPr="00FC3628">
        <w:rPr>
          <w:rFonts w:ascii="Times New Roman" w:hAnsi="Times New Roman" w:cs="Times New Roman"/>
          <w:sz w:val="24"/>
          <w:szCs w:val="24"/>
        </w:rPr>
        <w:t>(2): p. 204-10.</w:t>
      </w:r>
    </w:p>
    <w:p w14:paraId="1F8DF9FA"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127.</w:t>
      </w:r>
      <w:r w:rsidRPr="00FC3628">
        <w:rPr>
          <w:rFonts w:ascii="Times New Roman" w:hAnsi="Times New Roman" w:cs="Times New Roman"/>
          <w:sz w:val="24"/>
          <w:szCs w:val="24"/>
        </w:rPr>
        <w:tab/>
        <w:t xml:space="preserve">Jiang, J., et al., </w:t>
      </w:r>
      <w:r w:rsidRPr="00FC3628">
        <w:rPr>
          <w:rFonts w:ascii="Times New Roman" w:hAnsi="Times New Roman" w:cs="Times New Roman"/>
          <w:i/>
          <w:sz w:val="24"/>
          <w:szCs w:val="24"/>
        </w:rPr>
        <w:t>ML265: A potent PKM2 activator induces tetramerization and reduces tumor formation and size in a mouse xenograft model</w:t>
      </w:r>
      <w:r w:rsidRPr="00FC3628">
        <w:rPr>
          <w:rFonts w:ascii="Times New Roman" w:hAnsi="Times New Roman" w:cs="Times New Roman"/>
          <w:sz w:val="24"/>
          <w:szCs w:val="24"/>
        </w:rPr>
        <w:t xml:space="preserve">, in </w:t>
      </w:r>
      <w:r w:rsidRPr="00FC3628">
        <w:rPr>
          <w:rFonts w:ascii="Times New Roman" w:hAnsi="Times New Roman" w:cs="Times New Roman"/>
          <w:i/>
          <w:sz w:val="24"/>
          <w:szCs w:val="24"/>
        </w:rPr>
        <w:t>Probe Reports from the NIH Molecular Libraries Program</w:t>
      </w:r>
      <w:r w:rsidRPr="00FC3628">
        <w:rPr>
          <w:rFonts w:ascii="Times New Roman" w:hAnsi="Times New Roman" w:cs="Times New Roman"/>
          <w:sz w:val="24"/>
          <w:szCs w:val="24"/>
        </w:rPr>
        <w:t>. 2010, National Center for Biotechnology Information (US): Bethesda (MD).</w:t>
      </w:r>
    </w:p>
    <w:p w14:paraId="24BBA73E"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128.</w:t>
      </w:r>
      <w:r w:rsidRPr="00FC3628">
        <w:rPr>
          <w:rFonts w:ascii="Times New Roman" w:hAnsi="Times New Roman" w:cs="Times New Roman"/>
          <w:sz w:val="24"/>
          <w:szCs w:val="24"/>
        </w:rPr>
        <w:tab/>
        <w:t xml:space="preserve">Jiang, J.K., et al., </w:t>
      </w:r>
      <w:r w:rsidRPr="00FC3628">
        <w:rPr>
          <w:rFonts w:ascii="Times New Roman" w:hAnsi="Times New Roman" w:cs="Times New Roman"/>
          <w:i/>
          <w:sz w:val="24"/>
          <w:szCs w:val="24"/>
        </w:rPr>
        <w:t>Evaluation of thieno[3,2-b]pyrrole[3,2-d]pyridazinones as activators of the tumor cell specific M2 isoform of pyruvate kinase.</w:t>
      </w:r>
      <w:r w:rsidRPr="00FC3628">
        <w:rPr>
          <w:rFonts w:ascii="Times New Roman" w:hAnsi="Times New Roman" w:cs="Times New Roman"/>
          <w:sz w:val="24"/>
          <w:szCs w:val="24"/>
        </w:rPr>
        <w:t xml:space="preserve"> Bioorg Med Chem Lett, 2010. </w:t>
      </w:r>
      <w:r w:rsidRPr="00FC3628">
        <w:rPr>
          <w:rFonts w:ascii="Times New Roman" w:hAnsi="Times New Roman" w:cs="Times New Roman"/>
          <w:b/>
          <w:sz w:val="24"/>
          <w:szCs w:val="24"/>
        </w:rPr>
        <w:t>20</w:t>
      </w:r>
      <w:r w:rsidRPr="00FC3628">
        <w:rPr>
          <w:rFonts w:ascii="Times New Roman" w:hAnsi="Times New Roman" w:cs="Times New Roman"/>
          <w:sz w:val="24"/>
          <w:szCs w:val="24"/>
        </w:rPr>
        <w:t>(11): p. 3387-93.</w:t>
      </w:r>
    </w:p>
    <w:p w14:paraId="4E0BAA92"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129.</w:t>
      </w:r>
      <w:r w:rsidRPr="00FC3628">
        <w:rPr>
          <w:rFonts w:ascii="Times New Roman" w:hAnsi="Times New Roman" w:cs="Times New Roman"/>
          <w:sz w:val="24"/>
          <w:szCs w:val="24"/>
        </w:rPr>
        <w:tab/>
        <w:t xml:space="preserve">Li, R., et al., </w:t>
      </w:r>
      <w:r w:rsidRPr="00FC3628">
        <w:rPr>
          <w:rFonts w:ascii="Times New Roman" w:hAnsi="Times New Roman" w:cs="Times New Roman"/>
          <w:i/>
          <w:sz w:val="24"/>
          <w:szCs w:val="24"/>
        </w:rPr>
        <w:t>Discovery and structure-activity relationship of novel 4-hydroxy-thiazolidine-2-thione derivatives as tumor cell specific pyruvate kinase M2 activators.</w:t>
      </w:r>
      <w:r w:rsidRPr="00FC3628">
        <w:rPr>
          <w:rFonts w:ascii="Times New Roman" w:hAnsi="Times New Roman" w:cs="Times New Roman"/>
          <w:sz w:val="24"/>
          <w:szCs w:val="24"/>
        </w:rPr>
        <w:t xml:space="preserve"> Eur J Med Chem, 2018. </w:t>
      </w:r>
      <w:r w:rsidRPr="00FC3628">
        <w:rPr>
          <w:rFonts w:ascii="Times New Roman" w:hAnsi="Times New Roman" w:cs="Times New Roman"/>
          <w:b/>
          <w:sz w:val="24"/>
          <w:szCs w:val="24"/>
        </w:rPr>
        <w:t>143</w:t>
      </w:r>
      <w:r w:rsidRPr="00FC3628">
        <w:rPr>
          <w:rFonts w:ascii="Times New Roman" w:hAnsi="Times New Roman" w:cs="Times New Roman"/>
          <w:sz w:val="24"/>
          <w:szCs w:val="24"/>
        </w:rPr>
        <w:t>: p. 48-65.</w:t>
      </w:r>
    </w:p>
    <w:p w14:paraId="309B93F5"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130.</w:t>
      </w:r>
      <w:r w:rsidRPr="00FC3628">
        <w:rPr>
          <w:rFonts w:ascii="Times New Roman" w:hAnsi="Times New Roman" w:cs="Times New Roman"/>
          <w:sz w:val="24"/>
          <w:szCs w:val="24"/>
        </w:rPr>
        <w:tab/>
        <w:t xml:space="preserve">Wong, R.S., </w:t>
      </w:r>
      <w:r w:rsidRPr="00FC3628">
        <w:rPr>
          <w:rFonts w:ascii="Times New Roman" w:hAnsi="Times New Roman" w:cs="Times New Roman"/>
          <w:i/>
          <w:sz w:val="24"/>
          <w:szCs w:val="24"/>
        </w:rPr>
        <w:t>Apoptosis in cancer: from pathogenesis to treatment.</w:t>
      </w:r>
      <w:r w:rsidRPr="00FC3628">
        <w:rPr>
          <w:rFonts w:ascii="Times New Roman" w:hAnsi="Times New Roman" w:cs="Times New Roman"/>
          <w:sz w:val="24"/>
          <w:szCs w:val="24"/>
        </w:rPr>
        <w:t xml:space="preserve"> J Exp Clin Cancer Res, 2011. </w:t>
      </w:r>
      <w:r w:rsidRPr="00FC3628">
        <w:rPr>
          <w:rFonts w:ascii="Times New Roman" w:hAnsi="Times New Roman" w:cs="Times New Roman"/>
          <w:b/>
          <w:sz w:val="24"/>
          <w:szCs w:val="24"/>
        </w:rPr>
        <w:t>30</w:t>
      </w:r>
      <w:r w:rsidRPr="00FC3628">
        <w:rPr>
          <w:rFonts w:ascii="Times New Roman" w:hAnsi="Times New Roman" w:cs="Times New Roman"/>
          <w:sz w:val="24"/>
          <w:szCs w:val="24"/>
        </w:rPr>
        <w:t>: p. 87.</w:t>
      </w:r>
    </w:p>
    <w:p w14:paraId="5B87ED94"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131.</w:t>
      </w:r>
      <w:r w:rsidRPr="00FC3628">
        <w:rPr>
          <w:rFonts w:ascii="Times New Roman" w:hAnsi="Times New Roman" w:cs="Times New Roman"/>
          <w:sz w:val="24"/>
          <w:szCs w:val="24"/>
        </w:rPr>
        <w:tab/>
        <w:t xml:space="preserve">Li, R.Z., et al., </w:t>
      </w:r>
      <w:r w:rsidRPr="00FC3628">
        <w:rPr>
          <w:rFonts w:ascii="Times New Roman" w:hAnsi="Times New Roman" w:cs="Times New Roman"/>
          <w:i/>
          <w:sz w:val="24"/>
          <w:szCs w:val="24"/>
        </w:rPr>
        <w:t>Identification of a new pyruvate kinase M2 isoform (PKM2) activator for the treatment of non-small-cell lung cancer (NSCLC).</w:t>
      </w:r>
      <w:r w:rsidRPr="00FC3628">
        <w:rPr>
          <w:rFonts w:ascii="Times New Roman" w:hAnsi="Times New Roman" w:cs="Times New Roman"/>
          <w:sz w:val="24"/>
          <w:szCs w:val="24"/>
        </w:rPr>
        <w:t xml:space="preserve"> Chem Biol Drug Des, 2018.</w:t>
      </w:r>
    </w:p>
    <w:p w14:paraId="08B21CDD"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132.</w:t>
      </w:r>
      <w:r w:rsidRPr="00FC3628">
        <w:rPr>
          <w:rFonts w:ascii="Times New Roman" w:hAnsi="Times New Roman" w:cs="Times New Roman"/>
          <w:sz w:val="24"/>
          <w:szCs w:val="24"/>
        </w:rPr>
        <w:tab/>
        <w:t xml:space="preserve">Hou, Y., et al., </w:t>
      </w:r>
      <w:r w:rsidRPr="00FC3628">
        <w:rPr>
          <w:rFonts w:ascii="Times New Roman" w:hAnsi="Times New Roman" w:cs="Times New Roman"/>
          <w:i/>
          <w:sz w:val="24"/>
          <w:szCs w:val="24"/>
        </w:rPr>
        <w:t>Shikonin induces apoptosis in the human gastric cancer cells HGC-27 through mitochondria-mediated pathway.</w:t>
      </w:r>
      <w:r w:rsidRPr="00FC3628">
        <w:rPr>
          <w:rFonts w:ascii="Times New Roman" w:hAnsi="Times New Roman" w:cs="Times New Roman"/>
          <w:sz w:val="24"/>
          <w:szCs w:val="24"/>
        </w:rPr>
        <w:t xml:space="preserve"> Pharmacogn Mag, 2015. </w:t>
      </w:r>
      <w:r w:rsidRPr="00FC3628">
        <w:rPr>
          <w:rFonts w:ascii="Times New Roman" w:hAnsi="Times New Roman" w:cs="Times New Roman"/>
          <w:b/>
          <w:sz w:val="24"/>
          <w:szCs w:val="24"/>
        </w:rPr>
        <w:t>11</w:t>
      </w:r>
      <w:r w:rsidRPr="00FC3628">
        <w:rPr>
          <w:rFonts w:ascii="Times New Roman" w:hAnsi="Times New Roman" w:cs="Times New Roman"/>
          <w:sz w:val="24"/>
          <w:szCs w:val="24"/>
        </w:rPr>
        <w:t>(42): p. 250-6.</w:t>
      </w:r>
    </w:p>
    <w:p w14:paraId="3409F273"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133.</w:t>
      </w:r>
      <w:r w:rsidRPr="00FC3628">
        <w:rPr>
          <w:rFonts w:ascii="Times New Roman" w:hAnsi="Times New Roman" w:cs="Times New Roman"/>
          <w:sz w:val="24"/>
          <w:szCs w:val="24"/>
        </w:rPr>
        <w:tab/>
        <w:t xml:space="preserve">Siddiqui, W.A., A. Ahad, and H. Ahsan, </w:t>
      </w:r>
      <w:r w:rsidRPr="00FC3628">
        <w:rPr>
          <w:rFonts w:ascii="Times New Roman" w:hAnsi="Times New Roman" w:cs="Times New Roman"/>
          <w:i/>
          <w:sz w:val="24"/>
          <w:szCs w:val="24"/>
        </w:rPr>
        <w:t>The mystery of BCL2 family: Bcl-2 proteins and apoptosis: an update.</w:t>
      </w:r>
      <w:r w:rsidRPr="00FC3628">
        <w:rPr>
          <w:rFonts w:ascii="Times New Roman" w:hAnsi="Times New Roman" w:cs="Times New Roman"/>
          <w:sz w:val="24"/>
          <w:szCs w:val="24"/>
        </w:rPr>
        <w:t xml:space="preserve"> Arch Toxicol, 2015. </w:t>
      </w:r>
      <w:r w:rsidRPr="00FC3628">
        <w:rPr>
          <w:rFonts w:ascii="Times New Roman" w:hAnsi="Times New Roman" w:cs="Times New Roman"/>
          <w:b/>
          <w:sz w:val="24"/>
          <w:szCs w:val="24"/>
        </w:rPr>
        <w:t>89</w:t>
      </w:r>
      <w:r w:rsidRPr="00FC3628">
        <w:rPr>
          <w:rFonts w:ascii="Times New Roman" w:hAnsi="Times New Roman" w:cs="Times New Roman"/>
          <w:sz w:val="24"/>
          <w:szCs w:val="24"/>
        </w:rPr>
        <w:t>(3): p. 289-317.</w:t>
      </w:r>
    </w:p>
    <w:p w14:paraId="7CA6E709"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134.</w:t>
      </w:r>
      <w:r w:rsidRPr="00FC3628">
        <w:rPr>
          <w:rFonts w:ascii="Times New Roman" w:hAnsi="Times New Roman" w:cs="Times New Roman"/>
          <w:sz w:val="24"/>
          <w:szCs w:val="24"/>
        </w:rPr>
        <w:tab/>
        <w:t xml:space="preserve">Elmore, S., </w:t>
      </w:r>
      <w:r w:rsidRPr="00FC3628">
        <w:rPr>
          <w:rFonts w:ascii="Times New Roman" w:hAnsi="Times New Roman" w:cs="Times New Roman"/>
          <w:i/>
          <w:sz w:val="24"/>
          <w:szCs w:val="24"/>
        </w:rPr>
        <w:t>Apoptosis: a review of programmed cell death.</w:t>
      </w:r>
      <w:r w:rsidRPr="00FC3628">
        <w:rPr>
          <w:rFonts w:ascii="Times New Roman" w:hAnsi="Times New Roman" w:cs="Times New Roman"/>
          <w:sz w:val="24"/>
          <w:szCs w:val="24"/>
        </w:rPr>
        <w:t xml:space="preserve"> Toxicol Pathol, 2007. </w:t>
      </w:r>
      <w:r w:rsidRPr="00FC3628">
        <w:rPr>
          <w:rFonts w:ascii="Times New Roman" w:hAnsi="Times New Roman" w:cs="Times New Roman"/>
          <w:b/>
          <w:sz w:val="24"/>
          <w:szCs w:val="24"/>
        </w:rPr>
        <w:t>35</w:t>
      </w:r>
      <w:r w:rsidRPr="00FC3628">
        <w:rPr>
          <w:rFonts w:ascii="Times New Roman" w:hAnsi="Times New Roman" w:cs="Times New Roman"/>
          <w:sz w:val="24"/>
          <w:szCs w:val="24"/>
        </w:rPr>
        <w:t>(4): p. 495-516.</w:t>
      </w:r>
    </w:p>
    <w:p w14:paraId="29FA4C7E"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135.</w:t>
      </w:r>
      <w:r w:rsidRPr="00FC3628">
        <w:rPr>
          <w:rFonts w:ascii="Times New Roman" w:hAnsi="Times New Roman" w:cs="Times New Roman"/>
          <w:sz w:val="24"/>
          <w:szCs w:val="24"/>
        </w:rPr>
        <w:tab/>
        <w:t xml:space="preserve">Yuan, S., et al., </w:t>
      </w:r>
      <w:r w:rsidRPr="00FC3628">
        <w:rPr>
          <w:rFonts w:ascii="Times New Roman" w:hAnsi="Times New Roman" w:cs="Times New Roman"/>
          <w:i/>
          <w:sz w:val="24"/>
          <w:szCs w:val="24"/>
        </w:rPr>
        <w:t>Knockdown of the M2 Isoform of Pyruvate Kinase (PKM2) with shRNA Enhances the Effect of Docetaxel in Human NSCLC Cell Lines In Vitro.</w:t>
      </w:r>
      <w:r w:rsidRPr="00FC3628">
        <w:rPr>
          <w:rFonts w:ascii="Times New Roman" w:hAnsi="Times New Roman" w:cs="Times New Roman"/>
          <w:sz w:val="24"/>
          <w:szCs w:val="24"/>
        </w:rPr>
        <w:t xml:space="preserve"> Yonsei Med J, 2016. </w:t>
      </w:r>
      <w:r w:rsidRPr="00FC3628">
        <w:rPr>
          <w:rFonts w:ascii="Times New Roman" w:hAnsi="Times New Roman" w:cs="Times New Roman"/>
          <w:b/>
          <w:sz w:val="24"/>
          <w:szCs w:val="24"/>
        </w:rPr>
        <w:t>57</w:t>
      </w:r>
      <w:r w:rsidRPr="00FC3628">
        <w:rPr>
          <w:rFonts w:ascii="Times New Roman" w:hAnsi="Times New Roman" w:cs="Times New Roman"/>
          <w:sz w:val="24"/>
          <w:szCs w:val="24"/>
        </w:rPr>
        <w:t>(6): p. 1312-23.</w:t>
      </w:r>
    </w:p>
    <w:p w14:paraId="025539F2"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136.</w:t>
      </w:r>
      <w:r w:rsidRPr="00FC3628">
        <w:rPr>
          <w:rFonts w:ascii="Times New Roman" w:hAnsi="Times New Roman" w:cs="Times New Roman"/>
          <w:sz w:val="24"/>
          <w:szCs w:val="24"/>
        </w:rPr>
        <w:tab/>
        <w:t xml:space="preserve">Hu, W., et al., </w:t>
      </w:r>
      <w:r w:rsidRPr="00FC3628">
        <w:rPr>
          <w:rFonts w:ascii="Times New Roman" w:hAnsi="Times New Roman" w:cs="Times New Roman"/>
          <w:i/>
          <w:sz w:val="24"/>
          <w:szCs w:val="24"/>
        </w:rPr>
        <w:t>Pyruvate kinase M2 prevents apoptosis via modulating Bim stability and associates with poor outcome in hepatocellular carcinoma.</w:t>
      </w:r>
      <w:r w:rsidRPr="00FC3628">
        <w:rPr>
          <w:rFonts w:ascii="Times New Roman" w:hAnsi="Times New Roman" w:cs="Times New Roman"/>
          <w:sz w:val="24"/>
          <w:szCs w:val="24"/>
        </w:rPr>
        <w:t xml:space="preserve"> Oncotarget, 2015. </w:t>
      </w:r>
      <w:r w:rsidRPr="00FC3628">
        <w:rPr>
          <w:rFonts w:ascii="Times New Roman" w:hAnsi="Times New Roman" w:cs="Times New Roman"/>
          <w:b/>
          <w:sz w:val="24"/>
          <w:szCs w:val="24"/>
        </w:rPr>
        <w:t>6</w:t>
      </w:r>
      <w:r w:rsidRPr="00FC3628">
        <w:rPr>
          <w:rFonts w:ascii="Times New Roman" w:hAnsi="Times New Roman" w:cs="Times New Roman"/>
          <w:sz w:val="24"/>
          <w:szCs w:val="24"/>
        </w:rPr>
        <w:t>(9): p. 6570-83.</w:t>
      </w:r>
    </w:p>
    <w:p w14:paraId="1A9CA6EC"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137.</w:t>
      </w:r>
      <w:r w:rsidRPr="00FC3628">
        <w:rPr>
          <w:rFonts w:ascii="Times New Roman" w:hAnsi="Times New Roman" w:cs="Times New Roman"/>
          <w:sz w:val="24"/>
          <w:szCs w:val="24"/>
        </w:rPr>
        <w:tab/>
        <w:t xml:space="preserve">Yuan, Q., et al., </w:t>
      </w:r>
      <w:r w:rsidRPr="00FC3628">
        <w:rPr>
          <w:rFonts w:ascii="Times New Roman" w:hAnsi="Times New Roman" w:cs="Times New Roman"/>
          <w:i/>
          <w:sz w:val="24"/>
          <w:szCs w:val="24"/>
        </w:rPr>
        <w:t>Knockdown of pyruvate kinase type M2 suppresses tumor survival and invasion in osteosarcoma cells both in vitro and in vivo.</w:t>
      </w:r>
      <w:r w:rsidRPr="00FC3628">
        <w:rPr>
          <w:rFonts w:ascii="Times New Roman" w:hAnsi="Times New Roman" w:cs="Times New Roman"/>
          <w:sz w:val="24"/>
          <w:szCs w:val="24"/>
        </w:rPr>
        <w:t xml:space="preserve"> Exp Cell Res, 2018. </w:t>
      </w:r>
      <w:r w:rsidRPr="00FC3628">
        <w:rPr>
          <w:rFonts w:ascii="Times New Roman" w:hAnsi="Times New Roman" w:cs="Times New Roman"/>
          <w:b/>
          <w:sz w:val="24"/>
          <w:szCs w:val="24"/>
        </w:rPr>
        <w:t>362</w:t>
      </w:r>
      <w:r w:rsidRPr="00FC3628">
        <w:rPr>
          <w:rFonts w:ascii="Times New Roman" w:hAnsi="Times New Roman" w:cs="Times New Roman"/>
          <w:sz w:val="24"/>
          <w:szCs w:val="24"/>
        </w:rPr>
        <w:t>(1): p. 209-216.</w:t>
      </w:r>
    </w:p>
    <w:p w14:paraId="06BC7372"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138.</w:t>
      </w:r>
      <w:r w:rsidRPr="00FC3628">
        <w:rPr>
          <w:rFonts w:ascii="Times New Roman" w:hAnsi="Times New Roman" w:cs="Times New Roman"/>
          <w:sz w:val="24"/>
          <w:szCs w:val="24"/>
        </w:rPr>
        <w:tab/>
        <w:t xml:space="preserve">Wahid, F., et al., </w:t>
      </w:r>
      <w:r w:rsidRPr="00FC3628">
        <w:rPr>
          <w:rFonts w:ascii="Times New Roman" w:hAnsi="Times New Roman" w:cs="Times New Roman"/>
          <w:i/>
          <w:sz w:val="24"/>
          <w:szCs w:val="24"/>
        </w:rPr>
        <w:t>MicroRNAs: synthesis, mechanism, function, and recent clinical trials.</w:t>
      </w:r>
      <w:r w:rsidRPr="00FC3628">
        <w:rPr>
          <w:rFonts w:ascii="Times New Roman" w:hAnsi="Times New Roman" w:cs="Times New Roman"/>
          <w:sz w:val="24"/>
          <w:szCs w:val="24"/>
        </w:rPr>
        <w:t xml:space="preserve"> Biochim Biophys Acta, 2010. </w:t>
      </w:r>
      <w:r w:rsidRPr="00FC3628">
        <w:rPr>
          <w:rFonts w:ascii="Times New Roman" w:hAnsi="Times New Roman" w:cs="Times New Roman"/>
          <w:b/>
          <w:sz w:val="24"/>
          <w:szCs w:val="24"/>
        </w:rPr>
        <w:t>1803</w:t>
      </w:r>
      <w:r w:rsidRPr="00FC3628">
        <w:rPr>
          <w:rFonts w:ascii="Times New Roman" w:hAnsi="Times New Roman" w:cs="Times New Roman"/>
          <w:sz w:val="24"/>
          <w:szCs w:val="24"/>
        </w:rPr>
        <w:t>(11): p. 1231-43.</w:t>
      </w:r>
    </w:p>
    <w:p w14:paraId="06A5A061"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139.</w:t>
      </w:r>
      <w:r w:rsidRPr="00FC3628">
        <w:rPr>
          <w:rFonts w:ascii="Times New Roman" w:hAnsi="Times New Roman" w:cs="Times New Roman"/>
          <w:sz w:val="24"/>
          <w:szCs w:val="24"/>
        </w:rPr>
        <w:tab/>
        <w:t xml:space="preserve">Zhang, H., et al., </w:t>
      </w:r>
      <w:r w:rsidRPr="00FC3628">
        <w:rPr>
          <w:rFonts w:ascii="Times New Roman" w:hAnsi="Times New Roman" w:cs="Times New Roman"/>
          <w:i/>
          <w:sz w:val="24"/>
          <w:szCs w:val="24"/>
        </w:rPr>
        <w:t>miR-625-5p/PKM2 negatively regulates melanoma glycolysis state.</w:t>
      </w:r>
      <w:r w:rsidRPr="00FC3628">
        <w:rPr>
          <w:rFonts w:ascii="Times New Roman" w:hAnsi="Times New Roman" w:cs="Times New Roman"/>
          <w:sz w:val="24"/>
          <w:szCs w:val="24"/>
        </w:rPr>
        <w:t xml:space="preserve"> J Cell Biochem, 2019. </w:t>
      </w:r>
      <w:r w:rsidRPr="00FC3628">
        <w:rPr>
          <w:rFonts w:ascii="Times New Roman" w:hAnsi="Times New Roman" w:cs="Times New Roman"/>
          <w:b/>
          <w:sz w:val="24"/>
          <w:szCs w:val="24"/>
        </w:rPr>
        <w:t>120</w:t>
      </w:r>
      <w:r w:rsidRPr="00FC3628">
        <w:rPr>
          <w:rFonts w:ascii="Times New Roman" w:hAnsi="Times New Roman" w:cs="Times New Roman"/>
          <w:sz w:val="24"/>
          <w:szCs w:val="24"/>
        </w:rPr>
        <w:t>(3): p. 2964-2972.</w:t>
      </w:r>
    </w:p>
    <w:p w14:paraId="1B06530D"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140.</w:t>
      </w:r>
      <w:r w:rsidRPr="00FC3628">
        <w:rPr>
          <w:rFonts w:ascii="Times New Roman" w:hAnsi="Times New Roman" w:cs="Times New Roman"/>
          <w:sz w:val="24"/>
          <w:szCs w:val="24"/>
        </w:rPr>
        <w:tab/>
        <w:t xml:space="preserve">Zheng, X., et al., </w:t>
      </w:r>
      <w:r w:rsidRPr="00FC3628">
        <w:rPr>
          <w:rFonts w:ascii="Times New Roman" w:hAnsi="Times New Roman" w:cs="Times New Roman"/>
          <w:i/>
          <w:sz w:val="24"/>
          <w:szCs w:val="24"/>
        </w:rPr>
        <w:t>Ginsenoside 20(S)-Rg3 Prevents PKM2-Targeting miR-324-5p from H19 Sponging to Antagonize the Warburg Effect in Ovarian Cancer Cells.</w:t>
      </w:r>
      <w:r w:rsidRPr="00FC3628">
        <w:rPr>
          <w:rFonts w:ascii="Times New Roman" w:hAnsi="Times New Roman" w:cs="Times New Roman"/>
          <w:sz w:val="24"/>
          <w:szCs w:val="24"/>
        </w:rPr>
        <w:t xml:space="preserve"> Cell Physiol Biochem, 2018. </w:t>
      </w:r>
      <w:r w:rsidRPr="00FC3628">
        <w:rPr>
          <w:rFonts w:ascii="Times New Roman" w:hAnsi="Times New Roman" w:cs="Times New Roman"/>
          <w:b/>
          <w:sz w:val="24"/>
          <w:szCs w:val="24"/>
        </w:rPr>
        <w:t>51</w:t>
      </w:r>
      <w:r w:rsidRPr="00FC3628">
        <w:rPr>
          <w:rFonts w:ascii="Times New Roman" w:hAnsi="Times New Roman" w:cs="Times New Roman"/>
          <w:sz w:val="24"/>
          <w:szCs w:val="24"/>
        </w:rPr>
        <w:t>(3): p. 1340-1353.</w:t>
      </w:r>
    </w:p>
    <w:p w14:paraId="5CACDAD5"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141.</w:t>
      </w:r>
      <w:r w:rsidRPr="00FC3628">
        <w:rPr>
          <w:rFonts w:ascii="Times New Roman" w:hAnsi="Times New Roman" w:cs="Times New Roman"/>
          <w:sz w:val="24"/>
          <w:szCs w:val="24"/>
        </w:rPr>
        <w:tab/>
        <w:t xml:space="preserve">Chen, T., et al., </w:t>
      </w:r>
      <w:r w:rsidRPr="00FC3628">
        <w:rPr>
          <w:rFonts w:ascii="Times New Roman" w:hAnsi="Times New Roman" w:cs="Times New Roman"/>
          <w:i/>
          <w:sz w:val="24"/>
          <w:szCs w:val="24"/>
        </w:rPr>
        <w:t>miR-491-5p inhibits osteosarcoma cell proliferation by targeting PKM2.</w:t>
      </w:r>
      <w:r w:rsidRPr="00FC3628">
        <w:rPr>
          <w:rFonts w:ascii="Times New Roman" w:hAnsi="Times New Roman" w:cs="Times New Roman"/>
          <w:sz w:val="24"/>
          <w:szCs w:val="24"/>
        </w:rPr>
        <w:t xml:space="preserve"> Oncol Lett, 2018. </w:t>
      </w:r>
      <w:r w:rsidRPr="00FC3628">
        <w:rPr>
          <w:rFonts w:ascii="Times New Roman" w:hAnsi="Times New Roman" w:cs="Times New Roman"/>
          <w:b/>
          <w:sz w:val="24"/>
          <w:szCs w:val="24"/>
        </w:rPr>
        <w:t>16</w:t>
      </w:r>
      <w:r w:rsidRPr="00FC3628">
        <w:rPr>
          <w:rFonts w:ascii="Times New Roman" w:hAnsi="Times New Roman" w:cs="Times New Roman"/>
          <w:sz w:val="24"/>
          <w:szCs w:val="24"/>
        </w:rPr>
        <w:t>(5): p. 6472-6478.</w:t>
      </w:r>
    </w:p>
    <w:p w14:paraId="6E5417A9"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142.</w:t>
      </w:r>
      <w:r w:rsidRPr="00FC3628">
        <w:rPr>
          <w:rFonts w:ascii="Times New Roman" w:hAnsi="Times New Roman" w:cs="Times New Roman"/>
          <w:sz w:val="24"/>
          <w:szCs w:val="24"/>
        </w:rPr>
        <w:tab/>
        <w:t xml:space="preserve">Cui, S., et al., </w:t>
      </w:r>
      <w:r w:rsidRPr="00FC3628">
        <w:rPr>
          <w:rFonts w:ascii="Times New Roman" w:hAnsi="Times New Roman" w:cs="Times New Roman"/>
          <w:i/>
          <w:sz w:val="24"/>
          <w:szCs w:val="24"/>
        </w:rPr>
        <w:t>LncRNA MAFG-AS1 promotes the progression of colorectal cancer by sponging miR-147b and activation of NDUFA4.</w:t>
      </w:r>
      <w:r w:rsidRPr="00FC3628">
        <w:rPr>
          <w:rFonts w:ascii="Times New Roman" w:hAnsi="Times New Roman" w:cs="Times New Roman"/>
          <w:sz w:val="24"/>
          <w:szCs w:val="24"/>
        </w:rPr>
        <w:t xml:space="preserve"> Biochem Biophys Res Commun, 2018. </w:t>
      </w:r>
      <w:r w:rsidRPr="00FC3628">
        <w:rPr>
          <w:rFonts w:ascii="Times New Roman" w:hAnsi="Times New Roman" w:cs="Times New Roman"/>
          <w:b/>
          <w:sz w:val="24"/>
          <w:szCs w:val="24"/>
        </w:rPr>
        <w:t>506</w:t>
      </w:r>
      <w:r w:rsidRPr="00FC3628">
        <w:rPr>
          <w:rFonts w:ascii="Times New Roman" w:hAnsi="Times New Roman" w:cs="Times New Roman"/>
          <w:sz w:val="24"/>
          <w:szCs w:val="24"/>
        </w:rPr>
        <w:t>(1): p. 251-258.</w:t>
      </w:r>
    </w:p>
    <w:p w14:paraId="2B1C9905"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143.</w:t>
      </w:r>
      <w:r w:rsidRPr="00FC3628">
        <w:rPr>
          <w:rFonts w:ascii="Times New Roman" w:hAnsi="Times New Roman" w:cs="Times New Roman"/>
          <w:sz w:val="24"/>
          <w:szCs w:val="24"/>
        </w:rPr>
        <w:tab/>
        <w:t xml:space="preserve">Xu, Q., et al., </w:t>
      </w:r>
      <w:r w:rsidRPr="00FC3628">
        <w:rPr>
          <w:rFonts w:ascii="Times New Roman" w:hAnsi="Times New Roman" w:cs="Times New Roman"/>
          <w:i/>
          <w:sz w:val="24"/>
          <w:szCs w:val="24"/>
        </w:rPr>
        <w:t>Oviductus ranae protein hydrolysate (ORPH) inhibits the growth, metastasis and glycolysis of HCC by targeting miR-491-5p/PKM2 axis.</w:t>
      </w:r>
      <w:r w:rsidRPr="00FC3628">
        <w:rPr>
          <w:rFonts w:ascii="Times New Roman" w:hAnsi="Times New Roman" w:cs="Times New Roman"/>
          <w:sz w:val="24"/>
          <w:szCs w:val="24"/>
        </w:rPr>
        <w:t xml:space="preserve"> Biomed Pharmacother, 2018. </w:t>
      </w:r>
      <w:r w:rsidRPr="00FC3628">
        <w:rPr>
          <w:rFonts w:ascii="Times New Roman" w:hAnsi="Times New Roman" w:cs="Times New Roman"/>
          <w:b/>
          <w:sz w:val="24"/>
          <w:szCs w:val="24"/>
        </w:rPr>
        <w:t>107</w:t>
      </w:r>
      <w:r w:rsidRPr="00FC3628">
        <w:rPr>
          <w:rFonts w:ascii="Times New Roman" w:hAnsi="Times New Roman" w:cs="Times New Roman"/>
          <w:sz w:val="24"/>
          <w:szCs w:val="24"/>
        </w:rPr>
        <w:t>: p. 1692-1704.</w:t>
      </w:r>
    </w:p>
    <w:p w14:paraId="03271A94"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144.</w:t>
      </w:r>
      <w:r w:rsidRPr="00FC3628">
        <w:rPr>
          <w:rFonts w:ascii="Times New Roman" w:hAnsi="Times New Roman" w:cs="Times New Roman"/>
          <w:sz w:val="24"/>
          <w:szCs w:val="24"/>
        </w:rPr>
        <w:tab/>
        <w:t xml:space="preserve">Li, W., et al., </w:t>
      </w:r>
      <w:r w:rsidRPr="00FC3628">
        <w:rPr>
          <w:rFonts w:ascii="Times New Roman" w:hAnsi="Times New Roman" w:cs="Times New Roman"/>
          <w:i/>
          <w:sz w:val="24"/>
          <w:szCs w:val="24"/>
        </w:rPr>
        <w:t>Dauricine upregulates the chemosensitivity of hepatocellular carcinoma cells: Role of repressing glycolysis via miR-199a:HK2/PKM2 modulation.</w:t>
      </w:r>
      <w:r w:rsidRPr="00FC3628">
        <w:rPr>
          <w:rFonts w:ascii="Times New Roman" w:hAnsi="Times New Roman" w:cs="Times New Roman"/>
          <w:sz w:val="24"/>
          <w:szCs w:val="24"/>
        </w:rPr>
        <w:t xml:space="preserve"> Food Chem Toxicol, 2018. </w:t>
      </w:r>
      <w:r w:rsidRPr="00FC3628">
        <w:rPr>
          <w:rFonts w:ascii="Times New Roman" w:hAnsi="Times New Roman" w:cs="Times New Roman"/>
          <w:b/>
          <w:sz w:val="24"/>
          <w:szCs w:val="24"/>
        </w:rPr>
        <w:t>121</w:t>
      </w:r>
      <w:r w:rsidRPr="00FC3628">
        <w:rPr>
          <w:rFonts w:ascii="Times New Roman" w:hAnsi="Times New Roman" w:cs="Times New Roman"/>
          <w:sz w:val="24"/>
          <w:szCs w:val="24"/>
        </w:rPr>
        <w:t>: p. 156-165.</w:t>
      </w:r>
    </w:p>
    <w:p w14:paraId="0E33575E"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145.</w:t>
      </w:r>
      <w:r w:rsidRPr="00FC3628">
        <w:rPr>
          <w:rFonts w:ascii="Times New Roman" w:hAnsi="Times New Roman" w:cs="Times New Roman"/>
          <w:sz w:val="24"/>
          <w:szCs w:val="24"/>
        </w:rPr>
        <w:tab/>
        <w:t xml:space="preserve">Prakasam, G., et al., </w:t>
      </w:r>
      <w:r w:rsidRPr="00FC3628">
        <w:rPr>
          <w:rFonts w:ascii="Times New Roman" w:hAnsi="Times New Roman" w:cs="Times New Roman"/>
          <w:i/>
          <w:sz w:val="24"/>
          <w:szCs w:val="24"/>
        </w:rPr>
        <w:t>Pyruvate kinase M knockdown-induced signaling via AMP-activated protein kinase promotes mitochondrial biogenesis, autophagy, and cancer cell survival.</w:t>
      </w:r>
      <w:r w:rsidRPr="00FC3628">
        <w:rPr>
          <w:rFonts w:ascii="Times New Roman" w:hAnsi="Times New Roman" w:cs="Times New Roman"/>
          <w:sz w:val="24"/>
          <w:szCs w:val="24"/>
        </w:rPr>
        <w:t xml:space="preserve"> J Biol Chem, 2017. </w:t>
      </w:r>
      <w:r w:rsidRPr="00FC3628">
        <w:rPr>
          <w:rFonts w:ascii="Times New Roman" w:hAnsi="Times New Roman" w:cs="Times New Roman"/>
          <w:b/>
          <w:sz w:val="24"/>
          <w:szCs w:val="24"/>
        </w:rPr>
        <w:t>292</w:t>
      </w:r>
      <w:r w:rsidRPr="00FC3628">
        <w:rPr>
          <w:rFonts w:ascii="Times New Roman" w:hAnsi="Times New Roman" w:cs="Times New Roman"/>
          <w:sz w:val="24"/>
          <w:szCs w:val="24"/>
        </w:rPr>
        <w:t>(37): p. 15561-15576.</w:t>
      </w:r>
    </w:p>
    <w:p w14:paraId="62AB5C15"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146.</w:t>
      </w:r>
      <w:r w:rsidRPr="00FC3628">
        <w:rPr>
          <w:rFonts w:ascii="Times New Roman" w:hAnsi="Times New Roman" w:cs="Times New Roman"/>
          <w:sz w:val="24"/>
          <w:szCs w:val="24"/>
        </w:rPr>
        <w:tab/>
        <w:t xml:space="preserve">Gaber, T., C. Strehl, and F. Buttgereit, </w:t>
      </w:r>
      <w:r w:rsidRPr="00FC3628">
        <w:rPr>
          <w:rFonts w:ascii="Times New Roman" w:hAnsi="Times New Roman" w:cs="Times New Roman"/>
          <w:i/>
          <w:sz w:val="24"/>
          <w:szCs w:val="24"/>
        </w:rPr>
        <w:t>Metabolic regulation of inflammation.</w:t>
      </w:r>
      <w:r w:rsidRPr="00FC3628">
        <w:rPr>
          <w:rFonts w:ascii="Times New Roman" w:hAnsi="Times New Roman" w:cs="Times New Roman"/>
          <w:sz w:val="24"/>
          <w:szCs w:val="24"/>
        </w:rPr>
        <w:t xml:space="preserve"> Nat Rev Rheumatol, 2017. </w:t>
      </w:r>
      <w:r w:rsidRPr="00FC3628">
        <w:rPr>
          <w:rFonts w:ascii="Times New Roman" w:hAnsi="Times New Roman" w:cs="Times New Roman"/>
          <w:b/>
          <w:sz w:val="24"/>
          <w:szCs w:val="24"/>
        </w:rPr>
        <w:t>13</w:t>
      </w:r>
      <w:r w:rsidRPr="00FC3628">
        <w:rPr>
          <w:rFonts w:ascii="Times New Roman" w:hAnsi="Times New Roman" w:cs="Times New Roman"/>
          <w:sz w:val="24"/>
          <w:szCs w:val="24"/>
        </w:rPr>
        <w:t>(5): p. 267-279.</w:t>
      </w:r>
    </w:p>
    <w:p w14:paraId="62F8858B"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147.</w:t>
      </w:r>
      <w:r w:rsidRPr="00FC3628">
        <w:rPr>
          <w:rFonts w:ascii="Times New Roman" w:hAnsi="Times New Roman" w:cs="Times New Roman"/>
          <w:sz w:val="24"/>
          <w:szCs w:val="24"/>
        </w:rPr>
        <w:tab/>
        <w:t xml:space="preserve">von Andrian, U.H., et al., </w:t>
      </w:r>
      <w:r w:rsidRPr="00FC3628">
        <w:rPr>
          <w:rFonts w:ascii="Times New Roman" w:hAnsi="Times New Roman" w:cs="Times New Roman"/>
          <w:i/>
          <w:sz w:val="24"/>
          <w:szCs w:val="24"/>
        </w:rPr>
        <w:t>Two-step model of leukocyte-endothelial cell interaction in inflammation: distinct roles for LECAM-1 and the leukocyte beta 2 integrins in vivo.</w:t>
      </w:r>
      <w:r w:rsidRPr="00FC3628">
        <w:rPr>
          <w:rFonts w:ascii="Times New Roman" w:hAnsi="Times New Roman" w:cs="Times New Roman"/>
          <w:sz w:val="24"/>
          <w:szCs w:val="24"/>
        </w:rPr>
        <w:t xml:space="preserve"> Proc Natl Acad Sci U S A, 1991. </w:t>
      </w:r>
      <w:r w:rsidRPr="00FC3628">
        <w:rPr>
          <w:rFonts w:ascii="Times New Roman" w:hAnsi="Times New Roman" w:cs="Times New Roman"/>
          <w:b/>
          <w:sz w:val="24"/>
          <w:szCs w:val="24"/>
        </w:rPr>
        <w:t>88</w:t>
      </w:r>
      <w:r w:rsidRPr="00FC3628">
        <w:rPr>
          <w:rFonts w:ascii="Times New Roman" w:hAnsi="Times New Roman" w:cs="Times New Roman"/>
          <w:sz w:val="24"/>
          <w:szCs w:val="24"/>
        </w:rPr>
        <w:t>(17): p. 7538-42.</w:t>
      </w:r>
    </w:p>
    <w:p w14:paraId="7327FF42"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148.</w:t>
      </w:r>
      <w:r w:rsidRPr="00FC3628">
        <w:rPr>
          <w:rFonts w:ascii="Times New Roman" w:hAnsi="Times New Roman" w:cs="Times New Roman"/>
          <w:sz w:val="24"/>
          <w:szCs w:val="24"/>
        </w:rPr>
        <w:tab/>
        <w:t xml:space="preserve">Martin, G.S., </w:t>
      </w:r>
      <w:r w:rsidRPr="00FC3628">
        <w:rPr>
          <w:rFonts w:ascii="Times New Roman" w:hAnsi="Times New Roman" w:cs="Times New Roman"/>
          <w:i/>
          <w:sz w:val="24"/>
          <w:szCs w:val="24"/>
        </w:rPr>
        <w:t>Sepsis, severe sepsis and septic shock: changes in incidence, pathogens and outcomes.</w:t>
      </w:r>
      <w:r w:rsidRPr="00FC3628">
        <w:rPr>
          <w:rFonts w:ascii="Times New Roman" w:hAnsi="Times New Roman" w:cs="Times New Roman"/>
          <w:sz w:val="24"/>
          <w:szCs w:val="24"/>
        </w:rPr>
        <w:t xml:space="preserve"> Expert Rev Anti Infect Ther, 2012. </w:t>
      </w:r>
      <w:r w:rsidRPr="00FC3628">
        <w:rPr>
          <w:rFonts w:ascii="Times New Roman" w:hAnsi="Times New Roman" w:cs="Times New Roman"/>
          <w:b/>
          <w:sz w:val="24"/>
          <w:szCs w:val="24"/>
        </w:rPr>
        <w:t>10</w:t>
      </w:r>
      <w:r w:rsidRPr="00FC3628">
        <w:rPr>
          <w:rFonts w:ascii="Times New Roman" w:hAnsi="Times New Roman" w:cs="Times New Roman"/>
          <w:sz w:val="24"/>
          <w:szCs w:val="24"/>
        </w:rPr>
        <w:t>(6): p. 701-6.</w:t>
      </w:r>
    </w:p>
    <w:p w14:paraId="6078780B"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149.</w:t>
      </w:r>
      <w:r w:rsidRPr="00FC3628">
        <w:rPr>
          <w:rFonts w:ascii="Times New Roman" w:hAnsi="Times New Roman" w:cs="Times New Roman"/>
          <w:sz w:val="24"/>
          <w:szCs w:val="24"/>
        </w:rPr>
        <w:tab/>
        <w:t xml:space="preserve">Fox, C.J., P.S. Hammerman, and C.B. Thompson, </w:t>
      </w:r>
      <w:r w:rsidRPr="00FC3628">
        <w:rPr>
          <w:rFonts w:ascii="Times New Roman" w:hAnsi="Times New Roman" w:cs="Times New Roman"/>
          <w:i/>
          <w:sz w:val="24"/>
          <w:szCs w:val="24"/>
        </w:rPr>
        <w:t>Fuel feeds function: energy metabolism and the T-cell response.</w:t>
      </w:r>
      <w:r w:rsidRPr="00FC3628">
        <w:rPr>
          <w:rFonts w:ascii="Times New Roman" w:hAnsi="Times New Roman" w:cs="Times New Roman"/>
          <w:sz w:val="24"/>
          <w:szCs w:val="24"/>
        </w:rPr>
        <w:t xml:space="preserve"> Nat Rev Immunol, 2005. </w:t>
      </w:r>
      <w:r w:rsidRPr="00FC3628">
        <w:rPr>
          <w:rFonts w:ascii="Times New Roman" w:hAnsi="Times New Roman" w:cs="Times New Roman"/>
          <w:b/>
          <w:sz w:val="24"/>
          <w:szCs w:val="24"/>
        </w:rPr>
        <w:t>5</w:t>
      </w:r>
      <w:r w:rsidRPr="00FC3628">
        <w:rPr>
          <w:rFonts w:ascii="Times New Roman" w:hAnsi="Times New Roman" w:cs="Times New Roman"/>
          <w:sz w:val="24"/>
          <w:szCs w:val="24"/>
        </w:rPr>
        <w:t>(11): p. 844-52.</w:t>
      </w:r>
    </w:p>
    <w:p w14:paraId="08A21B96"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150.</w:t>
      </w:r>
      <w:r w:rsidRPr="00FC3628">
        <w:rPr>
          <w:rFonts w:ascii="Times New Roman" w:hAnsi="Times New Roman" w:cs="Times New Roman"/>
          <w:sz w:val="24"/>
          <w:szCs w:val="24"/>
        </w:rPr>
        <w:tab/>
        <w:t xml:space="preserve">Everts, B., et al., </w:t>
      </w:r>
      <w:r w:rsidRPr="00FC3628">
        <w:rPr>
          <w:rFonts w:ascii="Times New Roman" w:hAnsi="Times New Roman" w:cs="Times New Roman"/>
          <w:i/>
          <w:sz w:val="24"/>
          <w:szCs w:val="24"/>
        </w:rPr>
        <w:t>TLR-driven early glycolytic reprogramming via the kinases TBK1-IKKvarepsilon supports the anabolic demands of dendritic cell activation.</w:t>
      </w:r>
      <w:r w:rsidRPr="00FC3628">
        <w:rPr>
          <w:rFonts w:ascii="Times New Roman" w:hAnsi="Times New Roman" w:cs="Times New Roman"/>
          <w:sz w:val="24"/>
          <w:szCs w:val="24"/>
        </w:rPr>
        <w:t xml:space="preserve"> Nat Immunol, 2014. </w:t>
      </w:r>
      <w:r w:rsidRPr="00FC3628">
        <w:rPr>
          <w:rFonts w:ascii="Times New Roman" w:hAnsi="Times New Roman" w:cs="Times New Roman"/>
          <w:b/>
          <w:sz w:val="24"/>
          <w:szCs w:val="24"/>
        </w:rPr>
        <w:t>15</w:t>
      </w:r>
      <w:r w:rsidRPr="00FC3628">
        <w:rPr>
          <w:rFonts w:ascii="Times New Roman" w:hAnsi="Times New Roman" w:cs="Times New Roman"/>
          <w:sz w:val="24"/>
          <w:szCs w:val="24"/>
        </w:rPr>
        <w:t>(4): p. 323-32.</w:t>
      </w:r>
    </w:p>
    <w:p w14:paraId="4E08F7F2"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151.</w:t>
      </w:r>
      <w:r w:rsidRPr="00FC3628">
        <w:rPr>
          <w:rFonts w:ascii="Times New Roman" w:hAnsi="Times New Roman" w:cs="Times New Roman"/>
          <w:sz w:val="24"/>
          <w:szCs w:val="24"/>
        </w:rPr>
        <w:tab/>
        <w:t xml:space="preserve">Rodriguez-Prados, J.C., et al., </w:t>
      </w:r>
      <w:r w:rsidRPr="00FC3628">
        <w:rPr>
          <w:rFonts w:ascii="Times New Roman" w:hAnsi="Times New Roman" w:cs="Times New Roman"/>
          <w:i/>
          <w:sz w:val="24"/>
          <w:szCs w:val="24"/>
        </w:rPr>
        <w:t>Substrate fate in activated macrophages: a comparison between innate, classic, and alternative activation.</w:t>
      </w:r>
      <w:r w:rsidRPr="00FC3628">
        <w:rPr>
          <w:rFonts w:ascii="Times New Roman" w:hAnsi="Times New Roman" w:cs="Times New Roman"/>
          <w:sz w:val="24"/>
          <w:szCs w:val="24"/>
        </w:rPr>
        <w:t xml:space="preserve"> J Immunol, 2010. </w:t>
      </w:r>
      <w:r w:rsidRPr="00FC3628">
        <w:rPr>
          <w:rFonts w:ascii="Times New Roman" w:hAnsi="Times New Roman" w:cs="Times New Roman"/>
          <w:b/>
          <w:sz w:val="24"/>
          <w:szCs w:val="24"/>
        </w:rPr>
        <w:t>185</w:t>
      </w:r>
      <w:r w:rsidRPr="00FC3628">
        <w:rPr>
          <w:rFonts w:ascii="Times New Roman" w:hAnsi="Times New Roman" w:cs="Times New Roman"/>
          <w:sz w:val="24"/>
          <w:szCs w:val="24"/>
        </w:rPr>
        <w:t>(1): p. 605-14.</w:t>
      </w:r>
    </w:p>
    <w:p w14:paraId="491CF06E"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152.</w:t>
      </w:r>
      <w:r w:rsidRPr="00FC3628">
        <w:rPr>
          <w:rFonts w:ascii="Times New Roman" w:hAnsi="Times New Roman" w:cs="Times New Roman"/>
          <w:sz w:val="24"/>
          <w:szCs w:val="24"/>
        </w:rPr>
        <w:tab/>
        <w:t xml:space="preserve">Mills, E.L., et al., </w:t>
      </w:r>
      <w:r w:rsidRPr="00FC3628">
        <w:rPr>
          <w:rFonts w:ascii="Times New Roman" w:hAnsi="Times New Roman" w:cs="Times New Roman"/>
          <w:i/>
          <w:sz w:val="24"/>
          <w:szCs w:val="24"/>
        </w:rPr>
        <w:t>Succinate Dehydrogenase Supports Metabolic Repurposing of Mitochondria to Drive Inflammatory Macrophages.</w:t>
      </w:r>
      <w:r w:rsidRPr="00FC3628">
        <w:rPr>
          <w:rFonts w:ascii="Times New Roman" w:hAnsi="Times New Roman" w:cs="Times New Roman"/>
          <w:sz w:val="24"/>
          <w:szCs w:val="24"/>
        </w:rPr>
        <w:t xml:space="preserve"> Cell, 2016. </w:t>
      </w:r>
      <w:r w:rsidRPr="00FC3628">
        <w:rPr>
          <w:rFonts w:ascii="Times New Roman" w:hAnsi="Times New Roman" w:cs="Times New Roman"/>
          <w:b/>
          <w:sz w:val="24"/>
          <w:szCs w:val="24"/>
        </w:rPr>
        <w:t>167</w:t>
      </w:r>
      <w:r w:rsidRPr="00FC3628">
        <w:rPr>
          <w:rFonts w:ascii="Times New Roman" w:hAnsi="Times New Roman" w:cs="Times New Roman"/>
          <w:sz w:val="24"/>
          <w:szCs w:val="24"/>
        </w:rPr>
        <w:t>(2): p. 457-470 e13.</w:t>
      </w:r>
    </w:p>
    <w:p w14:paraId="76408CEA"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153.</w:t>
      </w:r>
      <w:r w:rsidRPr="00FC3628">
        <w:rPr>
          <w:rFonts w:ascii="Times New Roman" w:hAnsi="Times New Roman" w:cs="Times New Roman"/>
          <w:sz w:val="24"/>
          <w:szCs w:val="24"/>
        </w:rPr>
        <w:tab/>
        <w:t xml:space="preserve">Palsson-McDermott, E.M., et al., </w:t>
      </w:r>
      <w:r w:rsidRPr="00FC3628">
        <w:rPr>
          <w:rFonts w:ascii="Times New Roman" w:hAnsi="Times New Roman" w:cs="Times New Roman"/>
          <w:i/>
          <w:sz w:val="24"/>
          <w:szCs w:val="24"/>
        </w:rPr>
        <w:t>Pyruvate kinase M2 regulates Hif-1alpha activity and IL-1beta induction and is a critical determinant of the warburg effect in LPS-activated macrophages.</w:t>
      </w:r>
      <w:r w:rsidRPr="00FC3628">
        <w:rPr>
          <w:rFonts w:ascii="Times New Roman" w:hAnsi="Times New Roman" w:cs="Times New Roman"/>
          <w:sz w:val="24"/>
          <w:szCs w:val="24"/>
        </w:rPr>
        <w:t xml:space="preserve"> Cell Metab, 2015. </w:t>
      </w:r>
      <w:r w:rsidRPr="00FC3628">
        <w:rPr>
          <w:rFonts w:ascii="Times New Roman" w:hAnsi="Times New Roman" w:cs="Times New Roman"/>
          <w:b/>
          <w:sz w:val="24"/>
          <w:szCs w:val="24"/>
        </w:rPr>
        <w:t>21</w:t>
      </w:r>
      <w:r w:rsidRPr="00FC3628">
        <w:rPr>
          <w:rFonts w:ascii="Times New Roman" w:hAnsi="Times New Roman" w:cs="Times New Roman"/>
          <w:sz w:val="24"/>
          <w:szCs w:val="24"/>
        </w:rPr>
        <w:t>(1): p. 65-80.</w:t>
      </w:r>
    </w:p>
    <w:p w14:paraId="256AEEDC"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154.</w:t>
      </w:r>
      <w:r w:rsidRPr="00FC3628">
        <w:rPr>
          <w:rFonts w:ascii="Times New Roman" w:hAnsi="Times New Roman" w:cs="Times New Roman"/>
          <w:sz w:val="24"/>
          <w:szCs w:val="24"/>
        </w:rPr>
        <w:tab/>
        <w:t xml:space="preserve">Tannahill, G.M., et al., </w:t>
      </w:r>
      <w:r w:rsidRPr="00FC3628">
        <w:rPr>
          <w:rFonts w:ascii="Times New Roman" w:hAnsi="Times New Roman" w:cs="Times New Roman"/>
          <w:i/>
          <w:sz w:val="24"/>
          <w:szCs w:val="24"/>
        </w:rPr>
        <w:t>Succinate is an inflammatory signal that induces IL-1beta through HIF-1alpha.</w:t>
      </w:r>
      <w:r w:rsidRPr="00FC3628">
        <w:rPr>
          <w:rFonts w:ascii="Times New Roman" w:hAnsi="Times New Roman" w:cs="Times New Roman"/>
          <w:sz w:val="24"/>
          <w:szCs w:val="24"/>
        </w:rPr>
        <w:t xml:space="preserve"> Nature, 2013. </w:t>
      </w:r>
      <w:r w:rsidRPr="00FC3628">
        <w:rPr>
          <w:rFonts w:ascii="Times New Roman" w:hAnsi="Times New Roman" w:cs="Times New Roman"/>
          <w:b/>
          <w:sz w:val="24"/>
          <w:szCs w:val="24"/>
        </w:rPr>
        <w:t>496</w:t>
      </w:r>
      <w:r w:rsidRPr="00FC3628">
        <w:rPr>
          <w:rFonts w:ascii="Times New Roman" w:hAnsi="Times New Roman" w:cs="Times New Roman"/>
          <w:sz w:val="24"/>
          <w:szCs w:val="24"/>
        </w:rPr>
        <w:t>(7444): p. 238-42.</w:t>
      </w:r>
    </w:p>
    <w:p w14:paraId="125A3F86"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155.</w:t>
      </w:r>
      <w:r w:rsidRPr="00FC3628">
        <w:rPr>
          <w:rFonts w:ascii="Times New Roman" w:hAnsi="Times New Roman" w:cs="Times New Roman"/>
          <w:sz w:val="24"/>
          <w:szCs w:val="24"/>
        </w:rPr>
        <w:tab/>
        <w:t xml:space="preserve">Patil, N.K., et al., </w:t>
      </w:r>
      <w:r w:rsidRPr="00FC3628">
        <w:rPr>
          <w:rFonts w:ascii="Times New Roman" w:hAnsi="Times New Roman" w:cs="Times New Roman"/>
          <w:i/>
          <w:sz w:val="24"/>
          <w:szCs w:val="24"/>
        </w:rPr>
        <w:t>Regulation of leukocyte function by citric acid cycle intermediates.</w:t>
      </w:r>
      <w:r w:rsidRPr="00FC3628">
        <w:rPr>
          <w:rFonts w:ascii="Times New Roman" w:hAnsi="Times New Roman" w:cs="Times New Roman"/>
          <w:sz w:val="24"/>
          <w:szCs w:val="24"/>
        </w:rPr>
        <w:t xml:space="preserve"> J Leukoc Biol, 2019. </w:t>
      </w:r>
      <w:r w:rsidRPr="00FC3628">
        <w:rPr>
          <w:rFonts w:ascii="Times New Roman" w:hAnsi="Times New Roman" w:cs="Times New Roman"/>
          <w:b/>
          <w:sz w:val="24"/>
          <w:szCs w:val="24"/>
        </w:rPr>
        <w:t>106</w:t>
      </w:r>
      <w:r w:rsidRPr="00FC3628">
        <w:rPr>
          <w:rFonts w:ascii="Times New Roman" w:hAnsi="Times New Roman" w:cs="Times New Roman"/>
          <w:sz w:val="24"/>
          <w:szCs w:val="24"/>
        </w:rPr>
        <w:t>(1): p. 105-117.</w:t>
      </w:r>
    </w:p>
    <w:p w14:paraId="2B43A3BD"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156.</w:t>
      </w:r>
      <w:r w:rsidRPr="00FC3628">
        <w:rPr>
          <w:rFonts w:ascii="Times New Roman" w:hAnsi="Times New Roman" w:cs="Times New Roman"/>
          <w:sz w:val="24"/>
          <w:szCs w:val="24"/>
        </w:rPr>
        <w:tab/>
        <w:t xml:space="preserve">Selak, M.A., et al., </w:t>
      </w:r>
      <w:r w:rsidRPr="00FC3628">
        <w:rPr>
          <w:rFonts w:ascii="Times New Roman" w:hAnsi="Times New Roman" w:cs="Times New Roman"/>
          <w:i/>
          <w:sz w:val="24"/>
          <w:szCs w:val="24"/>
        </w:rPr>
        <w:t>Succinate links TCA cycle dysfunction to oncogenesis by inhibiting HIF-alpha prolyl hydroxylase.</w:t>
      </w:r>
      <w:r w:rsidRPr="00FC3628">
        <w:rPr>
          <w:rFonts w:ascii="Times New Roman" w:hAnsi="Times New Roman" w:cs="Times New Roman"/>
          <w:sz w:val="24"/>
          <w:szCs w:val="24"/>
        </w:rPr>
        <w:t xml:space="preserve"> Cancer Cell, 2005. </w:t>
      </w:r>
      <w:r w:rsidRPr="00FC3628">
        <w:rPr>
          <w:rFonts w:ascii="Times New Roman" w:hAnsi="Times New Roman" w:cs="Times New Roman"/>
          <w:b/>
          <w:sz w:val="24"/>
          <w:szCs w:val="24"/>
        </w:rPr>
        <w:t>7</w:t>
      </w:r>
      <w:r w:rsidRPr="00FC3628">
        <w:rPr>
          <w:rFonts w:ascii="Times New Roman" w:hAnsi="Times New Roman" w:cs="Times New Roman"/>
          <w:sz w:val="24"/>
          <w:szCs w:val="24"/>
        </w:rPr>
        <w:t>(1): p. 77-85.</w:t>
      </w:r>
    </w:p>
    <w:p w14:paraId="5CED5C01"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157.</w:t>
      </w:r>
      <w:r w:rsidRPr="00FC3628">
        <w:rPr>
          <w:rFonts w:ascii="Times New Roman" w:hAnsi="Times New Roman" w:cs="Times New Roman"/>
          <w:sz w:val="24"/>
          <w:szCs w:val="24"/>
        </w:rPr>
        <w:tab/>
        <w:t xml:space="preserve">Xie, M., et al., </w:t>
      </w:r>
      <w:r w:rsidRPr="00FC3628">
        <w:rPr>
          <w:rFonts w:ascii="Times New Roman" w:hAnsi="Times New Roman" w:cs="Times New Roman"/>
          <w:i/>
          <w:sz w:val="24"/>
          <w:szCs w:val="24"/>
        </w:rPr>
        <w:t>PKM2-dependent glycolysis promotes NLRP3 and AIM2 inflammasome activation.</w:t>
      </w:r>
      <w:r w:rsidRPr="00FC3628">
        <w:rPr>
          <w:rFonts w:ascii="Times New Roman" w:hAnsi="Times New Roman" w:cs="Times New Roman"/>
          <w:sz w:val="24"/>
          <w:szCs w:val="24"/>
        </w:rPr>
        <w:t xml:space="preserve"> Nat Commun, 2016. </w:t>
      </w:r>
      <w:r w:rsidRPr="00FC3628">
        <w:rPr>
          <w:rFonts w:ascii="Times New Roman" w:hAnsi="Times New Roman" w:cs="Times New Roman"/>
          <w:b/>
          <w:sz w:val="24"/>
          <w:szCs w:val="24"/>
        </w:rPr>
        <w:t>7</w:t>
      </w:r>
      <w:r w:rsidRPr="00FC3628">
        <w:rPr>
          <w:rFonts w:ascii="Times New Roman" w:hAnsi="Times New Roman" w:cs="Times New Roman"/>
          <w:sz w:val="24"/>
          <w:szCs w:val="24"/>
        </w:rPr>
        <w:t>: p. 13280.</w:t>
      </w:r>
    </w:p>
    <w:p w14:paraId="18EF841B"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158.</w:t>
      </w:r>
      <w:r w:rsidRPr="00FC3628">
        <w:rPr>
          <w:rFonts w:ascii="Times New Roman" w:hAnsi="Times New Roman" w:cs="Times New Roman"/>
          <w:sz w:val="24"/>
          <w:szCs w:val="24"/>
        </w:rPr>
        <w:tab/>
        <w:t xml:space="preserve">Hoffman, H.M., et al., </w:t>
      </w:r>
      <w:r w:rsidRPr="00FC3628">
        <w:rPr>
          <w:rFonts w:ascii="Times New Roman" w:hAnsi="Times New Roman" w:cs="Times New Roman"/>
          <w:i/>
          <w:sz w:val="24"/>
          <w:szCs w:val="24"/>
        </w:rPr>
        <w:t>Mutation of a new gene encoding a putative pyrin-like protein causes familial cold autoinflammatory syndrome and Muckle-Wells syndrome.</w:t>
      </w:r>
      <w:r w:rsidRPr="00FC3628">
        <w:rPr>
          <w:rFonts w:ascii="Times New Roman" w:hAnsi="Times New Roman" w:cs="Times New Roman"/>
          <w:sz w:val="24"/>
          <w:szCs w:val="24"/>
        </w:rPr>
        <w:t xml:space="preserve"> Nat Genet, 2001. </w:t>
      </w:r>
      <w:r w:rsidRPr="00FC3628">
        <w:rPr>
          <w:rFonts w:ascii="Times New Roman" w:hAnsi="Times New Roman" w:cs="Times New Roman"/>
          <w:b/>
          <w:sz w:val="24"/>
          <w:szCs w:val="24"/>
        </w:rPr>
        <w:t>29</w:t>
      </w:r>
      <w:r w:rsidRPr="00FC3628">
        <w:rPr>
          <w:rFonts w:ascii="Times New Roman" w:hAnsi="Times New Roman" w:cs="Times New Roman"/>
          <w:sz w:val="24"/>
          <w:szCs w:val="24"/>
        </w:rPr>
        <w:t>(3): p. 301-5.</w:t>
      </w:r>
    </w:p>
    <w:p w14:paraId="37ABCF4F"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159.</w:t>
      </w:r>
      <w:r w:rsidRPr="00FC3628">
        <w:rPr>
          <w:rFonts w:ascii="Times New Roman" w:hAnsi="Times New Roman" w:cs="Times New Roman"/>
          <w:sz w:val="24"/>
          <w:szCs w:val="24"/>
        </w:rPr>
        <w:tab/>
        <w:t xml:space="preserve">Segovia, J.A., et al., </w:t>
      </w:r>
      <w:r w:rsidRPr="00FC3628">
        <w:rPr>
          <w:rFonts w:ascii="Times New Roman" w:hAnsi="Times New Roman" w:cs="Times New Roman"/>
          <w:i/>
          <w:sz w:val="24"/>
          <w:szCs w:val="24"/>
        </w:rPr>
        <w:t>NLRP3 Is a Critical Regulator of Inflammation and Innate Immune Cell Response during Mycoplasma pneumoniae Infection.</w:t>
      </w:r>
      <w:r w:rsidRPr="00FC3628">
        <w:rPr>
          <w:rFonts w:ascii="Times New Roman" w:hAnsi="Times New Roman" w:cs="Times New Roman"/>
          <w:sz w:val="24"/>
          <w:szCs w:val="24"/>
        </w:rPr>
        <w:t xml:space="preserve"> Infect Immun, 2018. </w:t>
      </w:r>
      <w:r w:rsidRPr="00FC3628">
        <w:rPr>
          <w:rFonts w:ascii="Times New Roman" w:hAnsi="Times New Roman" w:cs="Times New Roman"/>
          <w:b/>
          <w:sz w:val="24"/>
          <w:szCs w:val="24"/>
        </w:rPr>
        <w:t>86</w:t>
      </w:r>
      <w:r w:rsidRPr="00FC3628">
        <w:rPr>
          <w:rFonts w:ascii="Times New Roman" w:hAnsi="Times New Roman" w:cs="Times New Roman"/>
          <w:sz w:val="24"/>
          <w:szCs w:val="24"/>
        </w:rPr>
        <w:t>(1).</w:t>
      </w:r>
    </w:p>
    <w:p w14:paraId="553CD8D3"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160.</w:t>
      </w:r>
      <w:r w:rsidRPr="00FC3628">
        <w:rPr>
          <w:rFonts w:ascii="Times New Roman" w:hAnsi="Times New Roman" w:cs="Times New Roman"/>
          <w:sz w:val="24"/>
          <w:szCs w:val="24"/>
        </w:rPr>
        <w:tab/>
        <w:t xml:space="preserve">Lee, S., et al., </w:t>
      </w:r>
      <w:r w:rsidRPr="00FC3628">
        <w:rPr>
          <w:rFonts w:ascii="Times New Roman" w:hAnsi="Times New Roman" w:cs="Times New Roman"/>
          <w:i/>
          <w:sz w:val="24"/>
          <w:szCs w:val="24"/>
        </w:rPr>
        <w:t>NLRP3 Inflammasome Deficiency Protects against Microbial Sepsis via Increased Lipoxin B4 Synthesis.</w:t>
      </w:r>
      <w:r w:rsidRPr="00FC3628">
        <w:rPr>
          <w:rFonts w:ascii="Times New Roman" w:hAnsi="Times New Roman" w:cs="Times New Roman"/>
          <w:sz w:val="24"/>
          <w:szCs w:val="24"/>
        </w:rPr>
        <w:t xml:space="preserve"> Am J Respir Crit Care Med, 2017. </w:t>
      </w:r>
      <w:r w:rsidRPr="00FC3628">
        <w:rPr>
          <w:rFonts w:ascii="Times New Roman" w:hAnsi="Times New Roman" w:cs="Times New Roman"/>
          <w:b/>
          <w:sz w:val="24"/>
          <w:szCs w:val="24"/>
        </w:rPr>
        <w:t>196</w:t>
      </w:r>
      <w:r w:rsidRPr="00FC3628">
        <w:rPr>
          <w:rFonts w:ascii="Times New Roman" w:hAnsi="Times New Roman" w:cs="Times New Roman"/>
          <w:sz w:val="24"/>
          <w:szCs w:val="24"/>
        </w:rPr>
        <w:t>(6): p. 713-726.</w:t>
      </w:r>
    </w:p>
    <w:p w14:paraId="1A56E94D"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161.</w:t>
      </w:r>
      <w:r w:rsidRPr="00FC3628">
        <w:rPr>
          <w:rFonts w:ascii="Times New Roman" w:hAnsi="Times New Roman" w:cs="Times New Roman"/>
          <w:sz w:val="24"/>
          <w:szCs w:val="24"/>
        </w:rPr>
        <w:tab/>
        <w:t xml:space="preserve">Agostini, L., et al., </w:t>
      </w:r>
      <w:r w:rsidRPr="00FC3628">
        <w:rPr>
          <w:rFonts w:ascii="Times New Roman" w:hAnsi="Times New Roman" w:cs="Times New Roman"/>
          <w:i/>
          <w:sz w:val="24"/>
          <w:szCs w:val="24"/>
        </w:rPr>
        <w:t>NALP3 forms an IL-1beta-processing inflammasome with increased activity in Muckle-Wells autoinflammatory disorder.</w:t>
      </w:r>
      <w:r w:rsidRPr="00FC3628">
        <w:rPr>
          <w:rFonts w:ascii="Times New Roman" w:hAnsi="Times New Roman" w:cs="Times New Roman"/>
          <w:sz w:val="24"/>
          <w:szCs w:val="24"/>
        </w:rPr>
        <w:t xml:space="preserve"> Immunity, 2004. </w:t>
      </w:r>
      <w:r w:rsidRPr="00FC3628">
        <w:rPr>
          <w:rFonts w:ascii="Times New Roman" w:hAnsi="Times New Roman" w:cs="Times New Roman"/>
          <w:b/>
          <w:sz w:val="24"/>
          <w:szCs w:val="24"/>
        </w:rPr>
        <w:t>20</w:t>
      </w:r>
      <w:r w:rsidRPr="00FC3628">
        <w:rPr>
          <w:rFonts w:ascii="Times New Roman" w:hAnsi="Times New Roman" w:cs="Times New Roman"/>
          <w:sz w:val="24"/>
          <w:szCs w:val="24"/>
        </w:rPr>
        <w:t>(3): p. 319-25.</w:t>
      </w:r>
    </w:p>
    <w:p w14:paraId="1340EFDD"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162.</w:t>
      </w:r>
      <w:r w:rsidRPr="00FC3628">
        <w:rPr>
          <w:rFonts w:ascii="Times New Roman" w:hAnsi="Times New Roman" w:cs="Times New Roman"/>
          <w:sz w:val="24"/>
          <w:szCs w:val="24"/>
        </w:rPr>
        <w:tab/>
        <w:t xml:space="preserve">Lu, B., et al., </w:t>
      </w:r>
      <w:r w:rsidRPr="00FC3628">
        <w:rPr>
          <w:rFonts w:ascii="Times New Roman" w:hAnsi="Times New Roman" w:cs="Times New Roman"/>
          <w:i/>
          <w:sz w:val="24"/>
          <w:szCs w:val="24"/>
        </w:rPr>
        <w:t>Novel role of PKR in inflammasome activation and HMGB1 release.</w:t>
      </w:r>
      <w:r w:rsidRPr="00FC3628">
        <w:rPr>
          <w:rFonts w:ascii="Times New Roman" w:hAnsi="Times New Roman" w:cs="Times New Roman"/>
          <w:sz w:val="24"/>
          <w:szCs w:val="24"/>
        </w:rPr>
        <w:t xml:space="preserve"> Nature, 2012. </w:t>
      </w:r>
      <w:r w:rsidRPr="00FC3628">
        <w:rPr>
          <w:rFonts w:ascii="Times New Roman" w:hAnsi="Times New Roman" w:cs="Times New Roman"/>
          <w:b/>
          <w:sz w:val="24"/>
          <w:szCs w:val="24"/>
        </w:rPr>
        <w:t>488</w:t>
      </w:r>
      <w:r w:rsidRPr="00FC3628">
        <w:rPr>
          <w:rFonts w:ascii="Times New Roman" w:hAnsi="Times New Roman" w:cs="Times New Roman"/>
          <w:sz w:val="24"/>
          <w:szCs w:val="24"/>
        </w:rPr>
        <w:t>(7413): p. 670-4.</w:t>
      </w:r>
    </w:p>
    <w:p w14:paraId="3D3EB04D"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163.</w:t>
      </w:r>
      <w:r w:rsidRPr="00FC3628">
        <w:rPr>
          <w:rFonts w:ascii="Times New Roman" w:hAnsi="Times New Roman" w:cs="Times New Roman"/>
          <w:sz w:val="24"/>
          <w:szCs w:val="24"/>
        </w:rPr>
        <w:tab/>
        <w:t xml:space="preserve">Shirai, T., et al., </w:t>
      </w:r>
      <w:r w:rsidRPr="00FC3628">
        <w:rPr>
          <w:rFonts w:ascii="Times New Roman" w:hAnsi="Times New Roman" w:cs="Times New Roman"/>
          <w:i/>
          <w:sz w:val="24"/>
          <w:szCs w:val="24"/>
        </w:rPr>
        <w:t>The glycolytic enzyme PKM2 bridges metabolic and inflammatory dysfunction in coronary artery disease.</w:t>
      </w:r>
      <w:r w:rsidRPr="00FC3628">
        <w:rPr>
          <w:rFonts w:ascii="Times New Roman" w:hAnsi="Times New Roman" w:cs="Times New Roman"/>
          <w:sz w:val="24"/>
          <w:szCs w:val="24"/>
        </w:rPr>
        <w:t xml:space="preserve"> J Exp Med, 2016. </w:t>
      </w:r>
      <w:r w:rsidRPr="00FC3628">
        <w:rPr>
          <w:rFonts w:ascii="Times New Roman" w:hAnsi="Times New Roman" w:cs="Times New Roman"/>
          <w:b/>
          <w:sz w:val="24"/>
          <w:szCs w:val="24"/>
        </w:rPr>
        <w:t>213</w:t>
      </w:r>
      <w:r w:rsidRPr="00FC3628">
        <w:rPr>
          <w:rFonts w:ascii="Times New Roman" w:hAnsi="Times New Roman" w:cs="Times New Roman"/>
          <w:sz w:val="24"/>
          <w:szCs w:val="24"/>
        </w:rPr>
        <w:t>(3): p. 337-54.</w:t>
      </w:r>
    </w:p>
    <w:p w14:paraId="28FE4A99"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164.</w:t>
      </w:r>
      <w:r w:rsidRPr="00FC3628">
        <w:rPr>
          <w:rFonts w:ascii="Times New Roman" w:hAnsi="Times New Roman" w:cs="Times New Roman"/>
          <w:sz w:val="24"/>
          <w:szCs w:val="24"/>
        </w:rPr>
        <w:tab/>
        <w:t xml:space="preserve">Deng, J., et al., </w:t>
      </w:r>
      <w:r w:rsidRPr="00FC3628">
        <w:rPr>
          <w:rFonts w:ascii="Times New Roman" w:hAnsi="Times New Roman" w:cs="Times New Roman"/>
          <w:i/>
          <w:sz w:val="24"/>
          <w:szCs w:val="24"/>
        </w:rPr>
        <w:t>Homocysteine Activates B Cells via Regulating PKM2-Dependent Metabolic Reprogramming.</w:t>
      </w:r>
      <w:r w:rsidRPr="00FC3628">
        <w:rPr>
          <w:rFonts w:ascii="Times New Roman" w:hAnsi="Times New Roman" w:cs="Times New Roman"/>
          <w:sz w:val="24"/>
          <w:szCs w:val="24"/>
        </w:rPr>
        <w:t xml:space="preserve"> J Immunol, 2017. </w:t>
      </w:r>
      <w:r w:rsidRPr="00FC3628">
        <w:rPr>
          <w:rFonts w:ascii="Times New Roman" w:hAnsi="Times New Roman" w:cs="Times New Roman"/>
          <w:b/>
          <w:sz w:val="24"/>
          <w:szCs w:val="24"/>
        </w:rPr>
        <w:t>198</w:t>
      </w:r>
      <w:r w:rsidRPr="00FC3628">
        <w:rPr>
          <w:rFonts w:ascii="Times New Roman" w:hAnsi="Times New Roman" w:cs="Times New Roman"/>
          <w:sz w:val="24"/>
          <w:szCs w:val="24"/>
        </w:rPr>
        <w:t>(1): p. 170-183.</w:t>
      </w:r>
    </w:p>
    <w:p w14:paraId="3E809424"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165.</w:t>
      </w:r>
      <w:r w:rsidRPr="00FC3628">
        <w:rPr>
          <w:rFonts w:ascii="Times New Roman" w:hAnsi="Times New Roman" w:cs="Times New Roman"/>
          <w:sz w:val="24"/>
          <w:szCs w:val="24"/>
        </w:rPr>
        <w:tab/>
        <w:t xml:space="preserve">Hanic, M., I. Trbojevic-Akmacic, and G. Lauc, </w:t>
      </w:r>
      <w:r w:rsidRPr="00FC3628">
        <w:rPr>
          <w:rFonts w:ascii="Times New Roman" w:hAnsi="Times New Roman" w:cs="Times New Roman"/>
          <w:i/>
          <w:sz w:val="24"/>
          <w:szCs w:val="24"/>
        </w:rPr>
        <w:t>Inflammatory bowel disease - glycomics perspective.</w:t>
      </w:r>
      <w:r w:rsidRPr="00FC3628">
        <w:rPr>
          <w:rFonts w:ascii="Times New Roman" w:hAnsi="Times New Roman" w:cs="Times New Roman"/>
          <w:sz w:val="24"/>
          <w:szCs w:val="24"/>
        </w:rPr>
        <w:t xml:space="preserve"> Biochim Biophys Acta Gen Subj, 2019.</w:t>
      </w:r>
    </w:p>
    <w:p w14:paraId="65C00AA2"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166.</w:t>
      </w:r>
      <w:r w:rsidRPr="00FC3628">
        <w:rPr>
          <w:rFonts w:ascii="Times New Roman" w:hAnsi="Times New Roman" w:cs="Times New Roman"/>
          <w:sz w:val="24"/>
          <w:szCs w:val="24"/>
        </w:rPr>
        <w:tab/>
        <w:t xml:space="preserve">Kim, D.H. and J.H. Cheon, </w:t>
      </w:r>
      <w:r w:rsidRPr="00FC3628">
        <w:rPr>
          <w:rFonts w:ascii="Times New Roman" w:hAnsi="Times New Roman" w:cs="Times New Roman"/>
          <w:i/>
          <w:sz w:val="24"/>
          <w:szCs w:val="24"/>
        </w:rPr>
        <w:t>Pathogenesis of Inflammatory Bowel Disease and Recent Advances in Biologic Therapies.</w:t>
      </w:r>
      <w:r w:rsidRPr="00FC3628">
        <w:rPr>
          <w:rFonts w:ascii="Times New Roman" w:hAnsi="Times New Roman" w:cs="Times New Roman"/>
          <w:sz w:val="24"/>
          <w:szCs w:val="24"/>
        </w:rPr>
        <w:t xml:space="preserve"> Immune Netw, 2017. </w:t>
      </w:r>
      <w:r w:rsidRPr="00FC3628">
        <w:rPr>
          <w:rFonts w:ascii="Times New Roman" w:hAnsi="Times New Roman" w:cs="Times New Roman"/>
          <w:b/>
          <w:sz w:val="24"/>
          <w:szCs w:val="24"/>
        </w:rPr>
        <w:t>17</w:t>
      </w:r>
      <w:r w:rsidRPr="00FC3628">
        <w:rPr>
          <w:rFonts w:ascii="Times New Roman" w:hAnsi="Times New Roman" w:cs="Times New Roman"/>
          <w:sz w:val="24"/>
          <w:szCs w:val="24"/>
        </w:rPr>
        <w:t>(1): p. 25-40.</w:t>
      </w:r>
    </w:p>
    <w:p w14:paraId="1364D5BA"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167.</w:t>
      </w:r>
      <w:r w:rsidRPr="00FC3628">
        <w:rPr>
          <w:rFonts w:ascii="Times New Roman" w:hAnsi="Times New Roman" w:cs="Times New Roman"/>
          <w:sz w:val="24"/>
          <w:szCs w:val="24"/>
        </w:rPr>
        <w:tab/>
        <w:t xml:space="preserve">Biasi, F., et al., </w:t>
      </w:r>
      <w:r w:rsidRPr="00FC3628">
        <w:rPr>
          <w:rFonts w:ascii="Times New Roman" w:hAnsi="Times New Roman" w:cs="Times New Roman"/>
          <w:i/>
          <w:sz w:val="24"/>
          <w:szCs w:val="24"/>
        </w:rPr>
        <w:t>Inflammatory bowel disease: mechanisms, redox considerations, and therapeutic targets.</w:t>
      </w:r>
      <w:r w:rsidRPr="00FC3628">
        <w:rPr>
          <w:rFonts w:ascii="Times New Roman" w:hAnsi="Times New Roman" w:cs="Times New Roman"/>
          <w:sz w:val="24"/>
          <w:szCs w:val="24"/>
        </w:rPr>
        <w:t xml:space="preserve"> Antioxid Redox Signal, 2013. </w:t>
      </w:r>
      <w:r w:rsidRPr="00FC3628">
        <w:rPr>
          <w:rFonts w:ascii="Times New Roman" w:hAnsi="Times New Roman" w:cs="Times New Roman"/>
          <w:b/>
          <w:sz w:val="24"/>
          <w:szCs w:val="24"/>
        </w:rPr>
        <w:t>19</w:t>
      </w:r>
      <w:r w:rsidRPr="00FC3628">
        <w:rPr>
          <w:rFonts w:ascii="Times New Roman" w:hAnsi="Times New Roman" w:cs="Times New Roman"/>
          <w:sz w:val="24"/>
          <w:szCs w:val="24"/>
        </w:rPr>
        <w:t>(14): p. 1711-47.</w:t>
      </w:r>
    </w:p>
    <w:p w14:paraId="1E67F120"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168.</w:t>
      </w:r>
      <w:r w:rsidRPr="00FC3628">
        <w:rPr>
          <w:rFonts w:ascii="Times New Roman" w:hAnsi="Times New Roman" w:cs="Times New Roman"/>
          <w:sz w:val="24"/>
          <w:szCs w:val="24"/>
        </w:rPr>
        <w:tab/>
        <w:t xml:space="preserve">Almousa, A.A., et al., </w:t>
      </w:r>
      <w:r w:rsidRPr="00FC3628">
        <w:rPr>
          <w:rFonts w:ascii="Times New Roman" w:hAnsi="Times New Roman" w:cs="Times New Roman"/>
          <w:i/>
          <w:sz w:val="24"/>
          <w:szCs w:val="24"/>
        </w:rPr>
        <w:t>Elevation of serum pyruvate kinase M2 (PKM2) in IBD and its relationship to IBD indices.</w:t>
      </w:r>
      <w:r w:rsidRPr="00FC3628">
        <w:rPr>
          <w:rFonts w:ascii="Times New Roman" w:hAnsi="Times New Roman" w:cs="Times New Roman"/>
          <w:sz w:val="24"/>
          <w:szCs w:val="24"/>
        </w:rPr>
        <w:t xml:space="preserve"> Clin Biochem, 2017.</w:t>
      </w:r>
    </w:p>
    <w:p w14:paraId="149A2714"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169.</w:t>
      </w:r>
      <w:r w:rsidRPr="00FC3628">
        <w:rPr>
          <w:rFonts w:ascii="Times New Roman" w:hAnsi="Times New Roman" w:cs="Times New Roman"/>
          <w:sz w:val="24"/>
          <w:szCs w:val="24"/>
        </w:rPr>
        <w:tab/>
        <w:t xml:space="preserve">Zhang, N., et al., </w:t>
      </w:r>
      <w:r w:rsidRPr="00FC3628">
        <w:rPr>
          <w:rFonts w:ascii="Times New Roman" w:hAnsi="Times New Roman" w:cs="Times New Roman"/>
          <w:i/>
          <w:sz w:val="24"/>
          <w:szCs w:val="24"/>
        </w:rPr>
        <w:t>Quantitative Global Proteome and Lysine Succinylome Analyses Reveal the Effects of Energy Metabolism in Renal Cell Carcinoma.</w:t>
      </w:r>
      <w:r w:rsidRPr="00FC3628">
        <w:rPr>
          <w:rFonts w:ascii="Times New Roman" w:hAnsi="Times New Roman" w:cs="Times New Roman"/>
          <w:sz w:val="24"/>
          <w:szCs w:val="24"/>
        </w:rPr>
        <w:t xml:space="preserve"> Proteomics, 2018. </w:t>
      </w:r>
      <w:r w:rsidRPr="00FC3628">
        <w:rPr>
          <w:rFonts w:ascii="Times New Roman" w:hAnsi="Times New Roman" w:cs="Times New Roman"/>
          <w:b/>
          <w:sz w:val="24"/>
          <w:szCs w:val="24"/>
        </w:rPr>
        <w:t>18</w:t>
      </w:r>
      <w:r w:rsidRPr="00FC3628">
        <w:rPr>
          <w:rFonts w:ascii="Times New Roman" w:hAnsi="Times New Roman" w:cs="Times New Roman"/>
          <w:sz w:val="24"/>
          <w:szCs w:val="24"/>
        </w:rPr>
        <w:t>(19): p. e1800001.</w:t>
      </w:r>
    </w:p>
    <w:p w14:paraId="78D9E48F"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170.</w:t>
      </w:r>
      <w:r w:rsidRPr="00FC3628">
        <w:rPr>
          <w:rFonts w:ascii="Times New Roman" w:hAnsi="Times New Roman" w:cs="Times New Roman"/>
          <w:sz w:val="24"/>
          <w:szCs w:val="24"/>
        </w:rPr>
        <w:tab/>
        <w:t xml:space="preserve">Weinert, B.T., et al., </w:t>
      </w:r>
      <w:r w:rsidRPr="00FC3628">
        <w:rPr>
          <w:rFonts w:ascii="Times New Roman" w:hAnsi="Times New Roman" w:cs="Times New Roman"/>
          <w:i/>
          <w:sz w:val="24"/>
          <w:szCs w:val="24"/>
        </w:rPr>
        <w:t>Lysine succinylation is a frequently occurring modification in prokaryotes and eukaryotes and extensively overlaps with acetylation.</w:t>
      </w:r>
      <w:r w:rsidRPr="00FC3628">
        <w:rPr>
          <w:rFonts w:ascii="Times New Roman" w:hAnsi="Times New Roman" w:cs="Times New Roman"/>
          <w:sz w:val="24"/>
          <w:szCs w:val="24"/>
        </w:rPr>
        <w:t xml:space="preserve"> Cell Rep, 2013. </w:t>
      </w:r>
      <w:r w:rsidRPr="00FC3628">
        <w:rPr>
          <w:rFonts w:ascii="Times New Roman" w:hAnsi="Times New Roman" w:cs="Times New Roman"/>
          <w:b/>
          <w:sz w:val="24"/>
          <w:szCs w:val="24"/>
        </w:rPr>
        <w:t>4</w:t>
      </w:r>
      <w:r w:rsidRPr="00FC3628">
        <w:rPr>
          <w:rFonts w:ascii="Times New Roman" w:hAnsi="Times New Roman" w:cs="Times New Roman"/>
          <w:sz w:val="24"/>
          <w:szCs w:val="24"/>
        </w:rPr>
        <w:t>(4): p. 842-51.</w:t>
      </w:r>
    </w:p>
    <w:p w14:paraId="5A2227ED"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171.</w:t>
      </w:r>
      <w:r w:rsidRPr="00FC3628">
        <w:rPr>
          <w:rFonts w:ascii="Times New Roman" w:hAnsi="Times New Roman" w:cs="Times New Roman"/>
          <w:sz w:val="24"/>
          <w:szCs w:val="24"/>
        </w:rPr>
        <w:tab/>
        <w:t xml:space="preserve">Du, J., et al., </w:t>
      </w:r>
      <w:r w:rsidRPr="00FC3628">
        <w:rPr>
          <w:rFonts w:ascii="Times New Roman" w:hAnsi="Times New Roman" w:cs="Times New Roman"/>
          <w:i/>
          <w:sz w:val="24"/>
          <w:szCs w:val="24"/>
        </w:rPr>
        <w:t>Sirt5 is a NAD-dependent protein lysine demalonylase and desuccinylase.</w:t>
      </w:r>
      <w:r w:rsidRPr="00FC3628">
        <w:rPr>
          <w:rFonts w:ascii="Times New Roman" w:hAnsi="Times New Roman" w:cs="Times New Roman"/>
          <w:sz w:val="24"/>
          <w:szCs w:val="24"/>
        </w:rPr>
        <w:t xml:space="preserve"> Science, 2011. </w:t>
      </w:r>
      <w:r w:rsidRPr="00FC3628">
        <w:rPr>
          <w:rFonts w:ascii="Times New Roman" w:hAnsi="Times New Roman" w:cs="Times New Roman"/>
          <w:b/>
          <w:sz w:val="24"/>
          <w:szCs w:val="24"/>
        </w:rPr>
        <w:t>334</w:t>
      </w:r>
      <w:r w:rsidRPr="00FC3628">
        <w:rPr>
          <w:rFonts w:ascii="Times New Roman" w:hAnsi="Times New Roman" w:cs="Times New Roman"/>
          <w:sz w:val="24"/>
          <w:szCs w:val="24"/>
        </w:rPr>
        <w:t>(6057): p. 806-9.</w:t>
      </w:r>
    </w:p>
    <w:p w14:paraId="6B62912D"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172.</w:t>
      </w:r>
      <w:r w:rsidRPr="00FC3628">
        <w:rPr>
          <w:rFonts w:ascii="Times New Roman" w:hAnsi="Times New Roman" w:cs="Times New Roman"/>
          <w:sz w:val="24"/>
          <w:szCs w:val="24"/>
        </w:rPr>
        <w:tab/>
        <w:t xml:space="preserve">Wang, F., et al., </w:t>
      </w:r>
      <w:r w:rsidRPr="00FC3628">
        <w:rPr>
          <w:rFonts w:ascii="Times New Roman" w:hAnsi="Times New Roman" w:cs="Times New Roman"/>
          <w:i/>
          <w:sz w:val="24"/>
          <w:szCs w:val="24"/>
        </w:rPr>
        <w:t>SIRT5 Desuccinylates and Activates Pyruvate Kinase M2 to Block Macrophage IL-1beta Production and to Prevent DSS-Induced Colitis in Mice.</w:t>
      </w:r>
      <w:r w:rsidRPr="00FC3628">
        <w:rPr>
          <w:rFonts w:ascii="Times New Roman" w:hAnsi="Times New Roman" w:cs="Times New Roman"/>
          <w:sz w:val="24"/>
          <w:szCs w:val="24"/>
        </w:rPr>
        <w:t xml:space="preserve"> Cell Rep, 2017. </w:t>
      </w:r>
      <w:r w:rsidRPr="00FC3628">
        <w:rPr>
          <w:rFonts w:ascii="Times New Roman" w:hAnsi="Times New Roman" w:cs="Times New Roman"/>
          <w:b/>
          <w:sz w:val="24"/>
          <w:szCs w:val="24"/>
        </w:rPr>
        <w:t>19</w:t>
      </w:r>
      <w:r w:rsidRPr="00FC3628">
        <w:rPr>
          <w:rFonts w:ascii="Times New Roman" w:hAnsi="Times New Roman" w:cs="Times New Roman"/>
          <w:sz w:val="24"/>
          <w:szCs w:val="24"/>
        </w:rPr>
        <w:t>(11): p. 2331-2344.</w:t>
      </w:r>
    </w:p>
    <w:p w14:paraId="3F6862A2"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173.</w:t>
      </w:r>
      <w:r w:rsidRPr="00FC3628">
        <w:rPr>
          <w:rFonts w:ascii="Times New Roman" w:hAnsi="Times New Roman" w:cs="Times New Roman"/>
          <w:sz w:val="24"/>
          <w:szCs w:val="24"/>
        </w:rPr>
        <w:tab/>
        <w:t xml:space="preserve">Wang, B., et al., </w:t>
      </w:r>
      <w:r w:rsidRPr="00FC3628">
        <w:rPr>
          <w:rFonts w:ascii="Times New Roman" w:hAnsi="Times New Roman" w:cs="Times New Roman"/>
          <w:i/>
          <w:sz w:val="24"/>
          <w:szCs w:val="24"/>
        </w:rPr>
        <w:t>PKM2 is involved in neuropathic pain by regulating ERK and STAT3 activation in rat spinal cord.</w:t>
      </w:r>
      <w:r w:rsidRPr="00FC3628">
        <w:rPr>
          <w:rFonts w:ascii="Times New Roman" w:hAnsi="Times New Roman" w:cs="Times New Roman"/>
          <w:sz w:val="24"/>
          <w:szCs w:val="24"/>
        </w:rPr>
        <w:t xml:space="preserve"> J Headache Pain, 2018. </w:t>
      </w:r>
      <w:r w:rsidRPr="00FC3628">
        <w:rPr>
          <w:rFonts w:ascii="Times New Roman" w:hAnsi="Times New Roman" w:cs="Times New Roman"/>
          <w:b/>
          <w:sz w:val="24"/>
          <w:szCs w:val="24"/>
        </w:rPr>
        <w:t>19</w:t>
      </w:r>
      <w:r w:rsidRPr="00FC3628">
        <w:rPr>
          <w:rFonts w:ascii="Times New Roman" w:hAnsi="Times New Roman" w:cs="Times New Roman"/>
          <w:sz w:val="24"/>
          <w:szCs w:val="24"/>
        </w:rPr>
        <w:t>(1): p. 7.</w:t>
      </w:r>
    </w:p>
    <w:p w14:paraId="229CC149"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174.</w:t>
      </w:r>
      <w:r w:rsidRPr="00FC3628">
        <w:rPr>
          <w:rFonts w:ascii="Times New Roman" w:hAnsi="Times New Roman" w:cs="Times New Roman"/>
          <w:sz w:val="24"/>
          <w:szCs w:val="24"/>
        </w:rPr>
        <w:tab/>
        <w:t xml:space="preserve">Zhou, L., et al., </w:t>
      </w:r>
      <w:r w:rsidRPr="00FC3628">
        <w:rPr>
          <w:rFonts w:ascii="Times New Roman" w:hAnsi="Times New Roman" w:cs="Times New Roman"/>
          <w:i/>
          <w:sz w:val="24"/>
          <w:szCs w:val="24"/>
        </w:rPr>
        <w:t>Levo-corydalmine alleviates vincristine-induced neuropathic pain in mice by inhibiting an NF-kappa B-dependent CXCL1/CXCR2 signaling pathway.</w:t>
      </w:r>
      <w:r w:rsidRPr="00FC3628">
        <w:rPr>
          <w:rFonts w:ascii="Times New Roman" w:hAnsi="Times New Roman" w:cs="Times New Roman"/>
          <w:sz w:val="24"/>
          <w:szCs w:val="24"/>
        </w:rPr>
        <w:t xml:space="preserve"> Neuropharmacology, 2018. </w:t>
      </w:r>
      <w:r w:rsidRPr="00FC3628">
        <w:rPr>
          <w:rFonts w:ascii="Times New Roman" w:hAnsi="Times New Roman" w:cs="Times New Roman"/>
          <w:b/>
          <w:sz w:val="24"/>
          <w:szCs w:val="24"/>
        </w:rPr>
        <w:t>135</w:t>
      </w:r>
      <w:r w:rsidRPr="00FC3628">
        <w:rPr>
          <w:rFonts w:ascii="Times New Roman" w:hAnsi="Times New Roman" w:cs="Times New Roman"/>
          <w:sz w:val="24"/>
          <w:szCs w:val="24"/>
        </w:rPr>
        <w:t>: p. 34-47.</w:t>
      </w:r>
    </w:p>
    <w:p w14:paraId="72AFDE97"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175.</w:t>
      </w:r>
      <w:r w:rsidRPr="00FC3628">
        <w:rPr>
          <w:rFonts w:ascii="Times New Roman" w:hAnsi="Times New Roman" w:cs="Times New Roman"/>
          <w:sz w:val="24"/>
          <w:szCs w:val="24"/>
        </w:rPr>
        <w:tab/>
        <w:t xml:space="preserve">Kiguchi, N., et al., </w:t>
      </w:r>
      <w:r w:rsidRPr="00FC3628">
        <w:rPr>
          <w:rFonts w:ascii="Times New Roman" w:hAnsi="Times New Roman" w:cs="Times New Roman"/>
          <w:i/>
          <w:sz w:val="24"/>
          <w:szCs w:val="24"/>
        </w:rPr>
        <w:t>Pharmacological Regulation of Neuropathic Pain Driven by Inflammatory Macrophages.</w:t>
      </w:r>
      <w:r w:rsidRPr="00FC3628">
        <w:rPr>
          <w:rFonts w:ascii="Times New Roman" w:hAnsi="Times New Roman" w:cs="Times New Roman"/>
          <w:sz w:val="24"/>
          <w:szCs w:val="24"/>
        </w:rPr>
        <w:t xml:space="preserve"> Int J Mol Sci, 2017. </w:t>
      </w:r>
      <w:r w:rsidRPr="00FC3628">
        <w:rPr>
          <w:rFonts w:ascii="Times New Roman" w:hAnsi="Times New Roman" w:cs="Times New Roman"/>
          <w:b/>
          <w:sz w:val="24"/>
          <w:szCs w:val="24"/>
        </w:rPr>
        <w:t>18</w:t>
      </w:r>
      <w:r w:rsidRPr="00FC3628">
        <w:rPr>
          <w:rFonts w:ascii="Times New Roman" w:hAnsi="Times New Roman" w:cs="Times New Roman"/>
          <w:sz w:val="24"/>
          <w:szCs w:val="24"/>
        </w:rPr>
        <w:t>(11).</w:t>
      </w:r>
    </w:p>
    <w:p w14:paraId="5FFB3539"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176.</w:t>
      </w:r>
      <w:r w:rsidRPr="00FC3628">
        <w:rPr>
          <w:rFonts w:ascii="Times New Roman" w:hAnsi="Times New Roman" w:cs="Times New Roman"/>
          <w:sz w:val="24"/>
          <w:szCs w:val="24"/>
        </w:rPr>
        <w:tab/>
        <w:t xml:space="preserve">Duran-Salgado, M.B. and A.F. Rubio-Guerra, </w:t>
      </w:r>
      <w:r w:rsidRPr="00FC3628">
        <w:rPr>
          <w:rFonts w:ascii="Times New Roman" w:hAnsi="Times New Roman" w:cs="Times New Roman"/>
          <w:i/>
          <w:sz w:val="24"/>
          <w:szCs w:val="24"/>
        </w:rPr>
        <w:t>Diabetic nephropathy and inflammation.</w:t>
      </w:r>
      <w:r w:rsidRPr="00FC3628">
        <w:rPr>
          <w:rFonts w:ascii="Times New Roman" w:hAnsi="Times New Roman" w:cs="Times New Roman"/>
          <w:sz w:val="24"/>
          <w:szCs w:val="24"/>
        </w:rPr>
        <w:t xml:space="preserve"> World J Diabetes, 2014. </w:t>
      </w:r>
      <w:r w:rsidRPr="00FC3628">
        <w:rPr>
          <w:rFonts w:ascii="Times New Roman" w:hAnsi="Times New Roman" w:cs="Times New Roman"/>
          <w:b/>
          <w:sz w:val="24"/>
          <w:szCs w:val="24"/>
        </w:rPr>
        <w:t>5</w:t>
      </w:r>
      <w:r w:rsidRPr="00FC3628">
        <w:rPr>
          <w:rFonts w:ascii="Times New Roman" w:hAnsi="Times New Roman" w:cs="Times New Roman"/>
          <w:sz w:val="24"/>
          <w:szCs w:val="24"/>
        </w:rPr>
        <w:t>(3): p. 393-8.</w:t>
      </w:r>
    </w:p>
    <w:p w14:paraId="4335BAFA"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177.</w:t>
      </w:r>
      <w:r w:rsidRPr="00FC3628">
        <w:rPr>
          <w:rFonts w:ascii="Times New Roman" w:hAnsi="Times New Roman" w:cs="Times New Roman"/>
          <w:sz w:val="24"/>
          <w:szCs w:val="24"/>
        </w:rPr>
        <w:tab/>
        <w:t xml:space="preserve">Boguszewski, C.L. and M. Boguszewski, </w:t>
      </w:r>
      <w:r w:rsidRPr="00FC3628">
        <w:rPr>
          <w:rFonts w:ascii="Times New Roman" w:hAnsi="Times New Roman" w:cs="Times New Roman"/>
          <w:i/>
          <w:sz w:val="24"/>
          <w:szCs w:val="24"/>
        </w:rPr>
        <w:t>Growth Hormone's Links to Cancer.</w:t>
      </w:r>
      <w:r w:rsidRPr="00FC3628">
        <w:rPr>
          <w:rFonts w:ascii="Times New Roman" w:hAnsi="Times New Roman" w:cs="Times New Roman"/>
          <w:sz w:val="24"/>
          <w:szCs w:val="24"/>
        </w:rPr>
        <w:t xml:space="preserve"> Endocr Rev, 2018.</w:t>
      </w:r>
    </w:p>
    <w:p w14:paraId="7F52D88A"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178.</w:t>
      </w:r>
      <w:r w:rsidRPr="00FC3628">
        <w:rPr>
          <w:rFonts w:ascii="Times New Roman" w:hAnsi="Times New Roman" w:cs="Times New Roman"/>
          <w:sz w:val="24"/>
          <w:szCs w:val="24"/>
        </w:rPr>
        <w:tab/>
        <w:t xml:space="preserve">Sachdev, D. and D. Yee, </w:t>
      </w:r>
      <w:r w:rsidRPr="00FC3628">
        <w:rPr>
          <w:rFonts w:ascii="Times New Roman" w:hAnsi="Times New Roman" w:cs="Times New Roman"/>
          <w:i/>
          <w:sz w:val="24"/>
          <w:szCs w:val="24"/>
        </w:rPr>
        <w:t>Disrupting insulin-like growth factor signaling as a potential cancer therapy.</w:t>
      </w:r>
      <w:r w:rsidRPr="00FC3628">
        <w:rPr>
          <w:rFonts w:ascii="Times New Roman" w:hAnsi="Times New Roman" w:cs="Times New Roman"/>
          <w:sz w:val="24"/>
          <w:szCs w:val="24"/>
        </w:rPr>
        <w:t xml:space="preserve"> Mol Cancer Ther, 2007. </w:t>
      </w:r>
      <w:r w:rsidRPr="00FC3628">
        <w:rPr>
          <w:rFonts w:ascii="Times New Roman" w:hAnsi="Times New Roman" w:cs="Times New Roman"/>
          <w:b/>
          <w:sz w:val="24"/>
          <w:szCs w:val="24"/>
        </w:rPr>
        <w:t>6</w:t>
      </w:r>
      <w:r w:rsidRPr="00FC3628">
        <w:rPr>
          <w:rFonts w:ascii="Times New Roman" w:hAnsi="Times New Roman" w:cs="Times New Roman"/>
          <w:sz w:val="24"/>
          <w:szCs w:val="24"/>
        </w:rPr>
        <w:t>(1): p. 1-12.</w:t>
      </w:r>
    </w:p>
    <w:p w14:paraId="284A3087"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179.</w:t>
      </w:r>
      <w:r w:rsidRPr="00FC3628">
        <w:rPr>
          <w:rFonts w:ascii="Times New Roman" w:hAnsi="Times New Roman" w:cs="Times New Roman"/>
          <w:sz w:val="24"/>
          <w:szCs w:val="24"/>
        </w:rPr>
        <w:tab/>
        <w:t xml:space="preserve">Li, Q., et al., </w:t>
      </w:r>
      <w:r w:rsidRPr="00FC3628">
        <w:rPr>
          <w:rFonts w:ascii="Times New Roman" w:hAnsi="Times New Roman" w:cs="Times New Roman"/>
          <w:i/>
          <w:sz w:val="24"/>
          <w:szCs w:val="24"/>
        </w:rPr>
        <w:t>Insulin regulates glucose consumption and lactate production through reactive oxygen species and pyruvate kinase M2.</w:t>
      </w:r>
      <w:r w:rsidRPr="00FC3628">
        <w:rPr>
          <w:rFonts w:ascii="Times New Roman" w:hAnsi="Times New Roman" w:cs="Times New Roman"/>
          <w:sz w:val="24"/>
          <w:szCs w:val="24"/>
        </w:rPr>
        <w:t xml:space="preserve"> Oxid Med Cell Longev, 2014. </w:t>
      </w:r>
      <w:r w:rsidRPr="00FC3628">
        <w:rPr>
          <w:rFonts w:ascii="Times New Roman" w:hAnsi="Times New Roman" w:cs="Times New Roman"/>
          <w:b/>
          <w:sz w:val="24"/>
          <w:szCs w:val="24"/>
        </w:rPr>
        <w:t>2014</w:t>
      </w:r>
      <w:r w:rsidRPr="00FC3628">
        <w:rPr>
          <w:rFonts w:ascii="Times New Roman" w:hAnsi="Times New Roman" w:cs="Times New Roman"/>
          <w:sz w:val="24"/>
          <w:szCs w:val="24"/>
        </w:rPr>
        <w:t>: p. 504953.</w:t>
      </w:r>
    </w:p>
    <w:p w14:paraId="41347167"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180.</w:t>
      </w:r>
      <w:r w:rsidRPr="00FC3628">
        <w:rPr>
          <w:rFonts w:ascii="Times New Roman" w:hAnsi="Times New Roman" w:cs="Times New Roman"/>
          <w:sz w:val="24"/>
          <w:szCs w:val="24"/>
        </w:rPr>
        <w:tab/>
        <w:t xml:space="preserve">Iqbal, M.A., et al., </w:t>
      </w:r>
      <w:r w:rsidRPr="00FC3628">
        <w:rPr>
          <w:rFonts w:ascii="Times New Roman" w:hAnsi="Times New Roman" w:cs="Times New Roman"/>
          <w:i/>
          <w:sz w:val="24"/>
          <w:szCs w:val="24"/>
        </w:rPr>
        <w:t>Insulin enhances metabolic capacities of cancer cells by dual regulation of glycolytic enzyme pyruvate kinase M2.</w:t>
      </w:r>
      <w:r w:rsidRPr="00FC3628">
        <w:rPr>
          <w:rFonts w:ascii="Times New Roman" w:hAnsi="Times New Roman" w:cs="Times New Roman"/>
          <w:sz w:val="24"/>
          <w:szCs w:val="24"/>
        </w:rPr>
        <w:t xml:space="preserve"> Mol Cancer, 2013. </w:t>
      </w:r>
      <w:r w:rsidRPr="00FC3628">
        <w:rPr>
          <w:rFonts w:ascii="Times New Roman" w:hAnsi="Times New Roman" w:cs="Times New Roman"/>
          <w:b/>
          <w:sz w:val="24"/>
          <w:szCs w:val="24"/>
        </w:rPr>
        <w:t>12</w:t>
      </w:r>
      <w:r w:rsidRPr="00FC3628">
        <w:rPr>
          <w:rFonts w:ascii="Times New Roman" w:hAnsi="Times New Roman" w:cs="Times New Roman"/>
          <w:sz w:val="24"/>
          <w:szCs w:val="24"/>
        </w:rPr>
        <w:t>: p. 72.</w:t>
      </w:r>
    </w:p>
    <w:p w14:paraId="13EF4567"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181.</w:t>
      </w:r>
      <w:r w:rsidRPr="00FC3628">
        <w:rPr>
          <w:rFonts w:ascii="Times New Roman" w:hAnsi="Times New Roman" w:cs="Times New Roman"/>
          <w:sz w:val="24"/>
          <w:szCs w:val="24"/>
        </w:rPr>
        <w:tab/>
        <w:t xml:space="preserve">Ban, J.J., et al., </w:t>
      </w:r>
      <w:r w:rsidRPr="00FC3628">
        <w:rPr>
          <w:rFonts w:ascii="Times New Roman" w:hAnsi="Times New Roman" w:cs="Times New Roman"/>
          <w:i/>
          <w:sz w:val="24"/>
          <w:szCs w:val="24"/>
        </w:rPr>
        <w:t>Regulation of obesity and insulin resistance by hypoxia-inducible factors.</w:t>
      </w:r>
      <w:r w:rsidRPr="00FC3628">
        <w:rPr>
          <w:rFonts w:ascii="Times New Roman" w:hAnsi="Times New Roman" w:cs="Times New Roman"/>
          <w:sz w:val="24"/>
          <w:szCs w:val="24"/>
        </w:rPr>
        <w:t xml:space="preserve"> Hypoxia (Auckl), 2014. </w:t>
      </w:r>
      <w:r w:rsidRPr="00FC3628">
        <w:rPr>
          <w:rFonts w:ascii="Times New Roman" w:hAnsi="Times New Roman" w:cs="Times New Roman"/>
          <w:b/>
          <w:sz w:val="24"/>
          <w:szCs w:val="24"/>
        </w:rPr>
        <w:t>2</w:t>
      </w:r>
      <w:r w:rsidRPr="00FC3628">
        <w:rPr>
          <w:rFonts w:ascii="Times New Roman" w:hAnsi="Times New Roman" w:cs="Times New Roman"/>
          <w:sz w:val="24"/>
          <w:szCs w:val="24"/>
        </w:rPr>
        <w:t>: p. 171-183.</w:t>
      </w:r>
    </w:p>
    <w:p w14:paraId="5D4630BF"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182.</w:t>
      </w:r>
      <w:r w:rsidRPr="00FC3628">
        <w:rPr>
          <w:rFonts w:ascii="Times New Roman" w:hAnsi="Times New Roman" w:cs="Times New Roman"/>
          <w:sz w:val="24"/>
          <w:szCs w:val="24"/>
        </w:rPr>
        <w:tab/>
        <w:t xml:space="preserve">Wang, S., et al., </w:t>
      </w:r>
      <w:r w:rsidRPr="00FC3628">
        <w:rPr>
          <w:rFonts w:ascii="Times New Roman" w:hAnsi="Times New Roman" w:cs="Times New Roman"/>
          <w:i/>
          <w:sz w:val="24"/>
          <w:szCs w:val="24"/>
        </w:rPr>
        <w:t>Pyruvate kinase, muscle isoform 2 promotes proliferation and insulin secretion of pancreatic beta-cells via activating Wnt/CTNNB1 signaling.</w:t>
      </w:r>
      <w:r w:rsidRPr="00FC3628">
        <w:rPr>
          <w:rFonts w:ascii="Times New Roman" w:hAnsi="Times New Roman" w:cs="Times New Roman"/>
          <w:sz w:val="24"/>
          <w:szCs w:val="24"/>
        </w:rPr>
        <w:t xml:space="preserve"> Int J Clin Exp Pathol, 2015. </w:t>
      </w:r>
      <w:r w:rsidRPr="00FC3628">
        <w:rPr>
          <w:rFonts w:ascii="Times New Roman" w:hAnsi="Times New Roman" w:cs="Times New Roman"/>
          <w:b/>
          <w:sz w:val="24"/>
          <w:szCs w:val="24"/>
        </w:rPr>
        <w:t>8</w:t>
      </w:r>
      <w:r w:rsidRPr="00FC3628">
        <w:rPr>
          <w:rFonts w:ascii="Times New Roman" w:hAnsi="Times New Roman" w:cs="Times New Roman"/>
          <w:sz w:val="24"/>
          <w:szCs w:val="24"/>
        </w:rPr>
        <w:t>(11): p. 14441-8.</w:t>
      </w:r>
    </w:p>
    <w:p w14:paraId="68C8EF4B"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183.</w:t>
      </w:r>
      <w:r w:rsidRPr="00FC3628">
        <w:rPr>
          <w:rFonts w:ascii="Times New Roman" w:hAnsi="Times New Roman" w:cs="Times New Roman"/>
          <w:sz w:val="24"/>
          <w:szCs w:val="24"/>
        </w:rPr>
        <w:tab/>
        <w:t xml:space="preserve">Bettaieb, A., et al., </w:t>
      </w:r>
      <w:r w:rsidRPr="00FC3628">
        <w:rPr>
          <w:rFonts w:ascii="Times New Roman" w:hAnsi="Times New Roman" w:cs="Times New Roman"/>
          <w:i/>
          <w:sz w:val="24"/>
          <w:szCs w:val="24"/>
        </w:rPr>
        <w:t>Decreased adiposity and enhanced glucose tolerance in shikonin treated mice.</w:t>
      </w:r>
      <w:r w:rsidRPr="00FC3628">
        <w:rPr>
          <w:rFonts w:ascii="Times New Roman" w:hAnsi="Times New Roman" w:cs="Times New Roman"/>
          <w:sz w:val="24"/>
          <w:szCs w:val="24"/>
        </w:rPr>
        <w:t xml:space="preserve"> Obesity (Silver Spring), 2015. </w:t>
      </w:r>
      <w:r w:rsidRPr="00FC3628">
        <w:rPr>
          <w:rFonts w:ascii="Times New Roman" w:hAnsi="Times New Roman" w:cs="Times New Roman"/>
          <w:b/>
          <w:sz w:val="24"/>
          <w:szCs w:val="24"/>
        </w:rPr>
        <w:t>23</w:t>
      </w:r>
      <w:r w:rsidRPr="00FC3628">
        <w:rPr>
          <w:rFonts w:ascii="Times New Roman" w:hAnsi="Times New Roman" w:cs="Times New Roman"/>
          <w:sz w:val="24"/>
          <w:szCs w:val="24"/>
        </w:rPr>
        <w:t>(11): p. 2269-77.</w:t>
      </w:r>
    </w:p>
    <w:p w14:paraId="7F90FD43"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184.</w:t>
      </w:r>
      <w:r w:rsidRPr="00FC3628">
        <w:rPr>
          <w:rFonts w:ascii="Times New Roman" w:hAnsi="Times New Roman" w:cs="Times New Roman"/>
          <w:sz w:val="24"/>
          <w:szCs w:val="24"/>
        </w:rPr>
        <w:tab/>
        <w:t xml:space="preserve">Rui, L., </w:t>
      </w:r>
      <w:r w:rsidRPr="00FC3628">
        <w:rPr>
          <w:rFonts w:ascii="Times New Roman" w:hAnsi="Times New Roman" w:cs="Times New Roman"/>
          <w:i/>
          <w:sz w:val="24"/>
          <w:szCs w:val="24"/>
        </w:rPr>
        <w:t>Energy metabolism in the liver.</w:t>
      </w:r>
      <w:r w:rsidRPr="00FC3628">
        <w:rPr>
          <w:rFonts w:ascii="Times New Roman" w:hAnsi="Times New Roman" w:cs="Times New Roman"/>
          <w:sz w:val="24"/>
          <w:szCs w:val="24"/>
        </w:rPr>
        <w:t xml:space="preserve"> Compr Physiol, 2014. </w:t>
      </w:r>
      <w:r w:rsidRPr="00FC3628">
        <w:rPr>
          <w:rFonts w:ascii="Times New Roman" w:hAnsi="Times New Roman" w:cs="Times New Roman"/>
          <w:b/>
          <w:sz w:val="24"/>
          <w:szCs w:val="24"/>
        </w:rPr>
        <w:t>4</w:t>
      </w:r>
      <w:r w:rsidRPr="00FC3628">
        <w:rPr>
          <w:rFonts w:ascii="Times New Roman" w:hAnsi="Times New Roman" w:cs="Times New Roman"/>
          <w:sz w:val="24"/>
          <w:szCs w:val="24"/>
        </w:rPr>
        <w:t>(1): p. 177-97.</w:t>
      </w:r>
    </w:p>
    <w:p w14:paraId="7850FE8E"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185.</w:t>
      </w:r>
      <w:r w:rsidRPr="00FC3628">
        <w:rPr>
          <w:rFonts w:ascii="Times New Roman" w:hAnsi="Times New Roman" w:cs="Times New Roman"/>
          <w:sz w:val="24"/>
          <w:szCs w:val="24"/>
        </w:rPr>
        <w:tab/>
        <w:t xml:space="preserve">Chen, L., et al., </w:t>
      </w:r>
      <w:r w:rsidRPr="00FC3628">
        <w:rPr>
          <w:rFonts w:ascii="Times New Roman" w:hAnsi="Times New Roman" w:cs="Times New Roman"/>
          <w:i/>
          <w:sz w:val="24"/>
          <w:szCs w:val="24"/>
        </w:rPr>
        <w:t>PKM2 aggravates palmitate-induced insulin resistance in HepG2 cells via STAT3 pathway.</w:t>
      </w:r>
      <w:r w:rsidRPr="00FC3628">
        <w:rPr>
          <w:rFonts w:ascii="Times New Roman" w:hAnsi="Times New Roman" w:cs="Times New Roman"/>
          <w:sz w:val="24"/>
          <w:szCs w:val="24"/>
        </w:rPr>
        <w:t xml:space="preserve"> Biochem Biophys Res Commun, 2017. </w:t>
      </w:r>
      <w:r w:rsidRPr="00FC3628">
        <w:rPr>
          <w:rFonts w:ascii="Times New Roman" w:hAnsi="Times New Roman" w:cs="Times New Roman"/>
          <w:b/>
          <w:sz w:val="24"/>
          <w:szCs w:val="24"/>
        </w:rPr>
        <w:t>492</w:t>
      </w:r>
      <w:r w:rsidRPr="00FC3628">
        <w:rPr>
          <w:rFonts w:ascii="Times New Roman" w:hAnsi="Times New Roman" w:cs="Times New Roman"/>
          <w:sz w:val="24"/>
          <w:szCs w:val="24"/>
        </w:rPr>
        <w:t>(1): p. 109-115.</w:t>
      </w:r>
    </w:p>
    <w:p w14:paraId="56427A4E"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186.</w:t>
      </w:r>
      <w:r w:rsidRPr="00FC3628">
        <w:rPr>
          <w:rFonts w:ascii="Times New Roman" w:hAnsi="Times New Roman" w:cs="Times New Roman"/>
          <w:sz w:val="24"/>
          <w:szCs w:val="24"/>
        </w:rPr>
        <w:tab/>
        <w:t xml:space="preserve">Wunderlich, C.M., N. Hovelmeyer, and F.T. Wunderlich, </w:t>
      </w:r>
      <w:r w:rsidRPr="00FC3628">
        <w:rPr>
          <w:rFonts w:ascii="Times New Roman" w:hAnsi="Times New Roman" w:cs="Times New Roman"/>
          <w:i/>
          <w:sz w:val="24"/>
          <w:szCs w:val="24"/>
        </w:rPr>
        <w:t>Mechanisms of chronic JAK-STAT3-SOCS3 signaling in obesity.</w:t>
      </w:r>
      <w:r w:rsidRPr="00FC3628">
        <w:rPr>
          <w:rFonts w:ascii="Times New Roman" w:hAnsi="Times New Roman" w:cs="Times New Roman"/>
          <w:sz w:val="24"/>
          <w:szCs w:val="24"/>
        </w:rPr>
        <w:t xml:space="preserve"> Jakstat, 2013. </w:t>
      </w:r>
      <w:r w:rsidRPr="00FC3628">
        <w:rPr>
          <w:rFonts w:ascii="Times New Roman" w:hAnsi="Times New Roman" w:cs="Times New Roman"/>
          <w:b/>
          <w:sz w:val="24"/>
          <w:szCs w:val="24"/>
        </w:rPr>
        <w:t>2</w:t>
      </w:r>
      <w:r w:rsidRPr="00FC3628">
        <w:rPr>
          <w:rFonts w:ascii="Times New Roman" w:hAnsi="Times New Roman" w:cs="Times New Roman"/>
          <w:sz w:val="24"/>
          <w:szCs w:val="24"/>
        </w:rPr>
        <w:t>(2): p. e23878.</w:t>
      </w:r>
    </w:p>
    <w:p w14:paraId="4F5AF1C1"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187.</w:t>
      </w:r>
      <w:r w:rsidRPr="00FC3628">
        <w:rPr>
          <w:rFonts w:ascii="Times New Roman" w:hAnsi="Times New Roman" w:cs="Times New Roman"/>
          <w:sz w:val="24"/>
          <w:szCs w:val="24"/>
        </w:rPr>
        <w:tab/>
        <w:t xml:space="preserve">Torisu, T., et al., </w:t>
      </w:r>
      <w:r w:rsidRPr="00FC3628">
        <w:rPr>
          <w:rFonts w:ascii="Times New Roman" w:hAnsi="Times New Roman" w:cs="Times New Roman"/>
          <w:i/>
          <w:sz w:val="24"/>
          <w:szCs w:val="24"/>
        </w:rPr>
        <w:t>The dual function of hepatic SOCS3 in insulin resistance in vivo.</w:t>
      </w:r>
      <w:r w:rsidRPr="00FC3628">
        <w:rPr>
          <w:rFonts w:ascii="Times New Roman" w:hAnsi="Times New Roman" w:cs="Times New Roman"/>
          <w:sz w:val="24"/>
          <w:szCs w:val="24"/>
        </w:rPr>
        <w:t xml:space="preserve"> Genes Cells, 2007. </w:t>
      </w:r>
      <w:r w:rsidRPr="00FC3628">
        <w:rPr>
          <w:rFonts w:ascii="Times New Roman" w:hAnsi="Times New Roman" w:cs="Times New Roman"/>
          <w:b/>
          <w:sz w:val="24"/>
          <w:szCs w:val="24"/>
        </w:rPr>
        <w:t>12</w:t>
      </w:r>
      <w:r w:rsidRPr="00FC3628">
        <w:rPr>
          <w:rFonts w:ascii="Times New Roman" w:hAnsi="Times New Roman" w:cs="Times New Roman"/>
          <w:sz w:val="24"/>
          <w:szCs w:val="24"/>
        </w:rPr>
        <w:t>(2): p. 143-54.</w:t>
      </w:r>
    </w:p>
    <w:p w14:paraId="6EF956C5"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188.</w:t>
      </w:r>
      <w:r w:rsidRPr="00FC3628">
        <w:rPr>
          <w:rFonts w:ascii="Times New Roman" w:hAnsi="Times New Roman" w:cs="Times New Roman"/>
          <w:sz w:val="24"/>
          <w:szCs w:val="24"/>
        </w:rPr>
        <w:tab/>
        <w:t xml:space="preserve">Meoli, L., et al., </w:t>
      </w:r>
      <w:r w:rsidRPr="00FC3628">
        <w:rPr>
          <w:rFonts w:ascii="Times New Roman" w:hAnsi="Times New Roman" w:cs="Times New Roman"/>
          <w:i/>
          <w:sz w:val="24"/>
          <w:szCs w:val="24"/>
        </w:rPr>
        <w:t>Nonalcoholic fatty liver disease and gastric bypass surgery regulate serum and hepatic levels of pyruvate kinase isoenzyme M2.</w:t>
      </w:r>
      <w:r w:rsidRPr="00FC3628">
        <w:rPr>
          <w:rFonts w:ascii="Times New Roman" w:hAnsi="Times New Roman" w:cs="Times New Roman"/>
          <w:sz w:val="24"/>
          <w:szCs w:val="24"/>
        </w:rPr>
        <w:t xml:space="preserve"> Am J Physiol Endocrinol Metab, 2018. </w:t>
      </w:r>
      <w:r w:rsidRPr="00FC3628">
        <w:rPr>
          <w:rFonts w:ascii="Times New Roman" w:hAnsi="Times New Roman" w:cs="Times New Roman"/>
          <w:b/>
          <w:sz w:val="24"/>
          <w:szCs w:val="24"/>
        </w:rPr>
        <w:t>315</w:t>
      </w:r>
      <w:r w:rsidRPr="00FC3628">
        <w:rPr>
          <w:rFonts w:ascii="Times New Roman" w:hAnsi="Times New Roman" w:cs="Times New Roman"/>
          <w:sz w:val="24"/>
          <w:szCs w:val="24"/>
        </w:rPr>
        <w:t>(4): p. E613-e621.</w:t>
      </w:r>
    </w:p>
    <w:p w14:paraId="6E82C5B7"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189.</w:t>
      </w:r>
      <w:r w:rsidRPr="00FC3628">
        <w:rPr>
          <w:rFonts w:ascii="Times New Roman" w:hAnsi="Times New Roman" w:cs="Times New Roman"/>
          <w:sz w:val="24"/>
          <w:szCs w:val="24"/>
        </w:rPr>
        <w:tab/>
        <w:t xml:space="preserve">Eberle, D., et al., </w:t>
      </w:r>
      <w:r w:rsidRPr="00FC3628">
        <w:rPr>
          <w:rFonts w:ascii="Times New Roman" w:hAnsi="Times New Roman" w:cs="Times New Roman"/>
          <w:i/>
          <w:sz w:val="24"/>
          <w:szCs w:val="24"/>
        </w:rPr>
        <w:t>SREBP transcription factors: master regulators of lipid homeostasis.</w:t>
      </w:r>
      <w:r w:rsidRPr="00FC3628">
        <w:rPr>
          <w:rFonts w:ascii="Times New Roman" w:hAnsi="Times New Roman" w:cs="Times New Roman"/>
          <w:sz w:val="24"/>
          <w:szCs w:val="24"/>
        </w:rPr>
        <w:t xml:space="preserve"> Biochimie, 2004. </w:t>
      </w:r>
      <w:r w:rsidRPr="00FC3628">
        <w:rPr>
          <w:rFonts w:ascii="Times New Roman" w:hAnsi="Times New Roman" w:cs="Times New Roman"/>
          <w:b/>
          <w:sz w:val="24"/>
          <w:szCs w:val="24"/>
        </w:rPr>
        <w:t>86</w:t>
      </w:r>
      <w:r w:rsidRPr="00FC3628">
        <w:rPr>
          <w:rFonts w:ascii="Times New Roman" w:hAnsi="Times New Roman" w:cs="Times New Roman"/>
          <w:sz w:val="24"/>
          <w:szCs w:val="24"/>
        </w:rPr>
        <w:t>(11): p. 839-48.</w:t>
      </w:r>
    </w:p>
    <w:p w14:paraId="29E7EAF4"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190.</w:t>
      </w:r>
      <w:r w:rsidRPr="00FC3628">
        <w:rPr>
          <w:rFonts w:ascii="Times New Roman" w:hAnsi="Times New Roman" w:cs="Times New Roman"/>
          <w:sz w:val="24"/>
          <w:szCs w:val="24"/>
        </w:rPr>
        <w:tab/>
        <w:t xml:space="preserve">Mittal, M., et al., </w:t>
      </w:r>
      <w:r w:rsidRPr="00FC3628">
        <w:rPr>
          <w:rFonts w:ascii="Times New Roman" w:hAnsi="Times New Roman" w:cs="Times New Roman"/>
          <w:i/>
          <w:sz w:val="24"/>
          <w:szCs w:val="24"/>
        </w:rPr>
        <w:t>Reactive oxygen species in inflammation and tissue injury.</w:t>
      </w:r>
      <w:r w:rsidRPr="00FC3628">
        <w:rPr>
          <w:rFonts w:ascii="Times New Roman" w:hAnsi="Times New Roman" w:cs="Times New Roman"/>
          <w:sz w:val="24"/>
          <w:szCs w:val="24"/>
        </w:rPr>
        <w:t xml:space="preserve"> Antioxid Redox Signal, 2014. </w:t>
      </w:r>
      <w:r w:rsidRPr="00FC3628">
        <w:rPr>
          <w:rFonts w:ascii="Times New Roman" w:hAnsi="Times New Roman" w:cs="Times New Roman"/>
          <w:b/>
          <w:sz w:val="24"/>
          <w:szCs w:val="24"/>
        </w:rPr>
        <w:t>20</w:t>
      </w:r>
      <w:r w:rsidRPr="00FC3628">
        <w:rPr>
          <w:rFonts w:ascii="Times New Roman" w:hAnsi="Times New Roman" w:cs="Times New Roman"/>
          <w:sz w:val="24"/>
          <w:szCs w:val="24"/>
        </w:rPr>
        <w:t>(7): p. 1126-67.</w:t>
      </w:r>
    </w:p>
    <w:p w14:paraId="412D54A7"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191.</w:t>
      </w:r>
      <w:r w:rsidRPr="00FC3628">
        <w:rPr>
          <w:rFonts w:ascii="Times New Roman" w:hAnsi="Times New Roman" w:cs="Times New Roman"/>
          <w:sz w:val="24"/>
          <w:szCs w:val="24"/>
        </w:rPr>
        <w:tab/>
        <w:t xml:space="preserve">Ju, C., S.P. Colgan, and H.K. Eltzschig, </w:t>
      </w:r>
      <w:r w:rsidRPr="00FC3628">
        <w:rPr>
          <w:rFonts w:ascii="Times New Roman" w:hAnsi="Times New Roman" w:cs="Times New Roman"/>
          <w:i/>
          <w:sz w:val="24"/>
          <w:szCs w:val="24"/>
        </w:rPr>
        <w:t>Hypoxia-inducible factors as molecular targets for liver diseases.</w:t>
      </w:r>
      <w:r w:rsidRPr="00FC3628">
        <w:rPr>
          <w:rFonts w:ascii="Times New Roman" w:hAnsi="Times New Roman" w:cs="Times New Roman"/>
          <w:sz w:val="24"/>
          <w:szCs w:val="24"/>
        </w:rPr>
        <w:t xml:space="preserve"> J Mol Med (Berl), 2016. </w:t>
      </w:r>
      <w:r w:rsidRPr="00FC3628">
        <w:rPr>
          <w:rFonts w:ascii="Times New Roman" w:hAnsi="Times New Roman" w:cs="Times New Roman"/>
          <w:b/>
          <w:sz w:val="24"/>
          <w:szCs w:val="24"/>
        </w:rPr>
        <w:t>94</w:t>
      </w:r>
      <w:r w:rsidRPr="00FC3628">
        <w:rPr>
          <w:rFonts w:ascii="Times New Roman" w:hAnsi="Times New Roman" w:cs="Times New Roman"/>
          <w:sz w:val="24"/>
          <w:szCs w:val="24"/>
        </w:rPr>
        <w:t>(6): p. 613-27.</w:t>
      </w:r>
    </w:p>
    <w:p w14:paraId="0315657C"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192.</w:t>
      </w:r>
      <w:r w:rsidRPr="00FC3628">
        <w:rPr>
          <w:rFonts w:ascii="Times New Roman" w:hAnsi="Times New Roman" w:cs="Times New Roman"/>
          <w:sz w:val="24"/>
          <w:szCs w:val="24"/>
        </w:rPr>
        <w:tab/>
        <w:t xml:space="preserve">Ouyang, X., et al., </w:t>
      </w:r>
      <w:r w:rsidRPr="00FC3628">
        <w:rPr>
          <w:rFonts w:ascii="Times New Roman" w:hAnsi="Times New Roman" w:cs="Times New Roman"/>
          <w:i/>
          <w:sz w:val="24"/>
          <w:szCs w:val="24"/>
        </w:rPr>
        <w:t>Digoxin Suppresses Pyruvate Kinase M2-Promoted HIF-1alpha Transactivation in Steatohepatitis.</w:t>
      </w:r>
      <w:r w:rsidRPr="00FC3628">
        <w:rPr>
          <w:rFonts w:ascii="Times New Roman" w:hAnsi="Times New Roman" w:cs="Times New Roman"/>
          <w:sz w:val="24"/>
          <w:szCs w:val="24"/>
        </w:rPr>
        <w:t xml:space="preserve"> Cell Metab, 2018. </w:t>
      </w:r>
      <w:r w:rsidRPr="00FC3628">
        <w:rPr>
          <w:rFonts w:ascii="Times New Roman" w:hAnsi="Times New Roman" w:cs="Times New Roman"/>
          <w:b/>
          <w:sz w:val="24"/>
          <w:szCs w:val="24"/>
        </w:rPr>
        <w:t>27</w:t>
      </w:r>
      <w:r w:rsidRPr="00FC3628">
        <w:rPr>
          <w:rFonts w:ascii="Times New Roman" w:hAnsi="Times New Roman" w:cs="Times New Roman"/>
          <w:sz w:val="24"/>
          <w:szCs w:val="24"/>
        </w:rPr>
        <w:t>(2): p. 339-350.e3.</w:t>
      </w:r>
    </w:p>
    <w:p w14:paraId="66E2FF37"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193.</w:t>
      </w:r>
      <w:r w:rsidRPr="00FC3628">
        <w:rPr>
          <w:rFonts w:ascii="Times New Roman" w:hAnsi="Times New Roman" w:cs="Times New Roman"/>
          <w:sz w:val="24"/>
          <w:szCs w:val="24"/>
        </w:rPr>
        <w:tab/>
        <w:t xml:space="preserve">Heron, M., </w:t>
      </w:r>
      <w:r w:rsidRPr="00FC3628">
        <w:rPr>
          <w:rFonts w:ascii="Times New Roman" w:hAnsi="Times New Roman" w:cs="Times New Roman"/>
          <w:i/>
          <w:sz w:val="24"/>
          <w:szCs w:val="24"/>
        </w:rPr>
        <w:t>Deaths: Leading Causes for 2016.</w:t>
      </w:r>
      <w:r w:rsidRPr="00FC3628">
        <w:rPr>
          <w:rFonts w:ascii="Times New Roman" w:hAnsi="Times New Roman" w:cs="Times New Roman"/>
          <w:sz w:val="24"/>
          <w:szCs w:val="24"/>
        </w:rPr>
        <w:t xml:space="preserve"> Natl Vital Stat Rep, 2018. </w:t>
      </w:r>
      <w:r w:rsidRPr="00FC3628">
        <w:rPr>
          <w:rFonts w:ascii="Times New Roman" w:hAnsi="Times New Roman" w:cs="Times New Roman"/>
          <w:b/>
          <w:sz w:val="24"/>
          <w:szCs w:val="24"/>
        </w:rPr>
        <w:t>67</w:t>
      </w:r>
      <w:r w:rsidRPr="00FC3628">
        <w:rPr>
          <w:rFonts w:ascii="Times New Roman" w:hAnsi="Times New Roman" w:cs="Times New Roman"/>
          <w:sz w:val="24"/>
          <w:szCs w:val="24"/>
        </w:rPr>
        <w:t>(6): p. 1-77.</w:t>
      </w:r>
    </w:p>
    <w:p w14:paraId="2D65D187"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194.</w:t>
      </w:r>
      <w:r w:rsidRPr="00FC3628">
        <w:rPr>
          <w:rFonts w:ascii="Times New Roman" w:hAnsi="Times New Roman" w:cs="Times New Roman"/>
          <w:sz w:val="24"/>
          <w:szCs w:val="24"/>
        </w:rPr>
        <w:tab/>
        <w:t xml:space="preserve">Prevention, C.C.f.D.C.a. </w:t>
      </w:r>
      <w:r w:rsidRPr="00FC3628">
        <w:rPr>
          <w:rFonts w:ascii="Times New Roman" w:hAnsi="Times New Roman" w:cs="Times New Roman"/>
          <w:i/>
          <w:sz w:val="24"/>
          <w:szCs w:val="24"/>
        </w:rPr>
        <w:t>Behavioral Risk Factors Surveillance System (BRFSS)</w:t>
      </w:r>
      <w:r w:rsidRPr="00FC3628">
        <w:rPr>
          <w:rFonts w:ascii="Times New Roman" w:hAnsi="Times New Roman" w:cs="Times New Roman"/>
          <w:sz w:val="24"/>
          <w:szCs w:val="24"/>
        </w:rPr>
        <w:t xml:space="preserve">. Accessed January 31, 2019; Available from: </w:t>
      </w:r>
      <w:hyperlink r:id="rId12" w:history="1">
        <w:r w:rsidRPr="00FC3628">
          <w:rPr>
            <w:rStyle w:val="Hyperlink"/>
            <w:rFonts w:ascii="Times New Roman" w:hAnsi="Times New Roman"/>
            <w:sz w:val="24"/>
            <w:szCs w:val="24"/>
          </w:rPr>
          <w:t>https://www.cdc.gov/brfss/index.html</w:t>
        </w:r>
      </w:hyperlink>
      <w:r w:rsidRPr="00FC3628">
        <w:rPr>
          <w:rFonts w:ascii="Times New Roman" w:hAnsi="Times New Roman" w:cs="Times New Roman"/>
          <w:sz w:val="24"/>
          <w:szCs w:val="24"/>
        </w:rPr>
        <w:t>.</w:t>
      </w:r>
    </w:p>
    <w:p w14:paraId="3623EBC7"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195.</w:t>
      </w:r>
      <w:r w:rsidRPr="00FC3628">
        <w:rPr>
          <w:rFonts w:ascii="Times New Roman" w:hAnsi="Times New Roman" w:cs="Times New Roman"/>
          <w:sz w:val="24"/>
          <w:szCs w:val="24"/>
        </w:rPr>
        <w:tab/>
        <w:t xml:space="preserve">Glassock, R., P. Delanaye, and M. El Nahas, </w:t>
      </w:r>
      <w:r w:rsidRPr="00FC3628">
        <w:rPr>
          <w:rFonts w:ascii="Times New Roman" w:hAnsi="Times New Roman" w:cs="Times New Roman"/>
          <w:i/>
          <w:sz w:val="24"/>
          <w:szCs w:val="24"/>
        </w:rPr>
        <w:t>An Age-Calibrated Classification of Chronic Kidney Disease.</w:t>
      </w:r>
      <w:r w:rsidRPr="00FC3628">
        <w:rPr>
          <w:rFonts w:ascii="Times New Roman" w:hAnsi="Times New Roman" w:cs="Times New Roman"/>
          <w:sz w:val="24"/>
          <w:szCs w:val="24"/>
        </w:rPr>
        <w:t xml:space="preserve"> JAMA, 2015. </w:t>
      </w:r>
      <w:r w:rsidRPr="00FC3628">
        <w:rPr>
          <w:rFonts w:ascii="Times New Roman" w:hAnsi="Times New Roman" w:cs="Times New Roman"/>
          <w:b/>
          <w:sz w:val="24"/>
          <w:szCs w:val="24"/>
        </w:rPr>
        <w:t>314</w:t>
      </w:r>
      <w:r w:rsidRPr="00FC3628">
        <w:rPr>
          <w:rFonts w:ascii="Times New Roman" w:hAnsi="Times New Roman" w:cs="Times New Roman"/>
          <w:sz w:val="24"/>
          <w:szCs w:val="24"/>
        </w:rPr>
        <w:t>(6): p. 559-60.</w:t>
      </w:r>
    </w:p>
    <w:p w14:paraId="1B1912ED"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196.</w:t>
      </w:r>
      <w:r w:rsidRPr="00FC3628">
        <w:rPr>
          <w:rFonts w:ascii="Times New Roman" w:hAnsi="Times New Roman" w:cs="Times New Roman"/>
          <w:sz w:val="24"/>
          <w:szCs w:val="24"/>
        </w:rPr>
        <w:tab/>
        <w:t xml:space="preserve">Staples, A. and C. Wong, </w:t>
      </w:r>
      <w:r w:rsidRPr="00FC3628">
        <w:rPr>
          <w:rFonts w:ascii="Times New Roman" w:hAnsi="Times New Roman" w:cs="Times New Roman"/>
          <w:i/>
          <w:sz w:val="24"/>
          <w:szCs w:val="24"/>
        </w:rPr>
        <w:t>Risk factors for progression of chronic kidney disease.</w:t>
      </w:r>
      <w:r w:rsidRPr="00FC3628">
        <w:rPr>
          <w:rFonts w:ascii="Times New Roman" w:hAnsi="Times New Roman" w:cs="Times New Roman"/>
          <w:sz w:val="24"/>
          <w:szCs w:val="24"/>
        </w:rPr>
        <w:t xml:space="preserve"> Curr Opin Pediatr, 2010. </w:t>
      </w:r>
      <w:r w:rsidRPr="00FC3628">
        <w:rPr>
          <w:rFonts w:ascii="Times New Roman" w:hAnsi="Times New Roman" w:cs="Times New Roman"/>
          <w:b/>
          <w:sz w:val="24"/>
          <w:szCs w:val="24"/>
        </w:rPr>
        <w:t>22</w:t>
      </w:r>
      <w:r w:rsidRPr="00FC3628">
        <w:rPr>
          <w:rFonts w:ascii="Times New Roman" w:hAnsi="Times New Roman" w:cs="Times New Roman"/>
          <w:sz w:val="24"/>
          <w:szCs w:val="24"/>
        </w:rPr>
        <w:t>(2): p. 161-9.</w:t>
      </w:r>
    </w:p>
    <w:p w14:paraId="2BF7DB93"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197.</w:t>
      </w:r>
      <w:r w:rsidRPr="00FC3628">
        <w:rPr>
          <w:rFonts w:ascii="Times New Roman" w:hAnsi="Times New Roman" w:cs="Times New Roman"/>
          <w:sz w:val="24"/>
          <w:szCs w:val="24"/>
        </w:rPr>
        <w:tab/>
        <w:t xml:space="preserve">Eddy, A.A., </w:t>
      </w:r>
      <w:r w:rsidRPr="00FC3628">
        <w:rPr>
          <w:rFonts w:ascii="Times New Roman" w:hAnsi="Times New Roman" w:cs="Times New Roman"/>
          <w:i/>
          <w:sz w:val="24"/>
          <w:szCs w:val="24"/>
        </w:rPr>
        <w:t>Progression in chronic kidney disease.</w:t>
      </w:r>
      <w:r w:rsidRPr="00FC3628">
        <w:rPr>
          <w:rFonts w:ascii="Times New Roman" w:hAnsi="Times New Roman" w:cs="Times New Roman"/>
          <w:sz w:val="24"/>
          <w:szCs w:val="24"/>
        </w:rPr>
        <w:t xml:space="preserve"> Adv Chronic Kidney Dis, 2005. </w:t>
      </w:r>
      <w:r w:rsidRPr="00FC3628">
        <w:rPr>
          <w:rFonts w:ascii="Times New Roman" w:hAnsi="Times New Roman" w:cs="Times New Roman"/>
          <w:b/>
          <w:sz w:val="24"/>
          <w:szCs w:val="24"/>
        </w:rPr>
        <w:t>12</w:t>
      </w:r>
      <w:r w:rsidRPr="00FC3628">
        <w:rPr>
          <w:rFonts w:ascii="Times New Roman" w:hAnsi="Times New Roman" w:cs="Times New Roman"/>
          <w:sz w:val="24"/>
          <w:szCs w:val="24"/>
        </w:rPr>
        <w:t>(4): p. 353-65.</w:t>
      </w:r>
    </w:p>
    <w:p w14:paraId="5EAF6932"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198.</w:t>
      </w:r>
      <w:r w:rsidRPr="00FC3628">
        <w:rPr>
          <w:rFonts w:ascii="Times New Roman" w:hAnsi="Times New Roman" w:cs="Times New Roman"/>
          <w:sz w:val="24"/>
          <w:szCs w:val="24"/>
        </w:rPr>
        <w:tab/>
        <w:t xml:space="preserve">Glodowski, S.D. and G. Wagener, </w:t>
      </w:r>
      <w:r w:rsidRPr="00FC3628">
        <w:rPr>
          <w:rFonts w:ascii="Times New Roman" w:hAnsi="Times New Roman" w:cs="Times New Roman"/>
          <w:i/>
          <w:sz w:val="24"/>
          <w:szCs w:val="24"/>
        </w:rPr>
        <w:t>New insights into the mechanisms of acute kidney injury in the intensive care unit.</w:t>
      </w:r>
      <w:r w:rsidRPr="00FC3628">
        <w:rPr>
          <w:rFonts w:ascii="Times New Roman" w:hAnsi="Times New Roman" w:cs="Times New Roman"/>
          <w:sz w:val="24"/>
          <w:szCs w:val="24"/>
        </w:rPr>
        <w:t xml:space="preserve"> J Clin Anesth, 2015. </w:t>
      </w:r>
      <w:r w:rsidRPr="00FC3628">
        <w:rPr>
          <w:rFonts w:ascii="Times New Roman" w:hAnsi="Times New Roman" w:cs="Times New Roman"/>
          <w:b/>
          <w:sz w:val="24"/>
          <w:szCs w:val="24"/>
        </w:rPr>
        <w:t>27</w:t>
      </w:r>
      <w:r w:rsidRPr="00FC3628">
        <w:rPr>
          <w:rFonts w:ascii="Times New Roman" w:hAnsi="Times New Roman" w:cs="Times New Roman"/>
          <w:sz w:val="24"/>
          <w:szCs w:val="24"/>
        </w:rPr>
        <w:t>(2): p. 175-80.</w:t>
      </w:r>
    </w:p>
    <w:p w14:paraId="0A63985B"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199.</w:t>
      </w:r>
      <w:r w:rsidRPr="00FC3628">
        <w:rPr>
          <w:rFonts w:ascii="Times New Roman" w:hAnsi="Times New Roman" w:cs="Times New Roman"/>
          <w:sz w:val="24"/>
          <w:szCs w:val="24"/>
        </w:rPr>
        <w:tab/>
        <w:t xml:space="preserve">Hsu, R.K. and C.Y. Hsu, </w:t>
      </w:r>
      <w:r w:rsidRPr="00FC3628">
        <w:rPr>
          <w:rFonts w:ascii="Times New Roman" w:hAnsi="Times New Roman" w:cs="Times New Roman"/>
          <w:i/>
          <w:sz w:val="24"/>
          <w:szCs w:val="24"/>
        </w:rPr>
        <w:t>The Role of Acute Kidney Injury in Chronic Kidney Disease.</w:t>
      </w:r>
      <w:r w:rsidRPr="00FC3628">
        <w:rPr>
          <w:rFonts w:ascii="Times New Roman" w:hAnsi="Times New Roman" w:cs="Times New Roman"/>
          <w:sz w:val="24"/>
          <w:szCs w:val="24"/>
        </w:rPr>
        <w:t xml:space="preserve"> Semin Nephrol, 2016. </w:t>
      </w:r>
      <w:r w:rsidRPr="00FC3628">
        <w:rPr>
          <w:rFonts w:ascii="Times New Roman" w:hAnsi="Times New Roman" w:cs="Times New Roman"/>
          <w:b/>
          <w:sz w:val="24"/>
          <w:szCs w:val="24"/>
        </w:rPr>
        <w:t>36</w:t>
      </w:r>
      <w:r w:rsidRPr="00FC3628">
        <w:rPr>
          <w:rFonts w:ascii="Times New Roman" w:hAnsi="Times New Roman" w:cs="Times New Roman"/>
          <w:sz w:val="24"/>
          <w:szCs w:val="24"/>
        </w:rPr>
        <w:t>(4): p. 283-92.</w:t>
      </w:r>
    </w:p>
    <w:p w14:paraId="29D891D5"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200.</w:t>
      </w:r>
      <w:r w:rsidRPr="00FC3628">
        <w:rPr>
          <w:rFonts w:ascii="Times New Roman" w:hAnsi="Times New Roman" w:cs="Times New Roman"/>
          <w:sz w:val="24"/>
          <w:szCs w:val="24"/>
        </w:rPr>
        <w:tab/>
        <w:t xml:space="preserve">Cheon, J.H., et al., </w:t>
      </w:r>
      <w:r w:rsidRPr="00FC3628">
        <w:rPr>
          <w:rFonts w:ascii="Times New Roman" w:hAnsi="Times New Roman" w:cs="Times New Roman"/>
          <w:i/>
          <w:sz w:val="24"/>
          <w:szCs w:val="24"/>
        </w:rPr>
        <w:t>Pyruvate Kinase M2: A Novel Biomarker for the Early Detection of Acute Kidney Injury.</w:t>
      </w:r>
      <w:r w:rsidRPr="00FC3628">
        <w:rPr>
          <w:rFonts w:ascii="Times New Roman" w:hAnsi="Times New Roman" w:cs="Times New Roman"/>
          <w:sz w:val="24"/>
          <w:szCs w:val="24"/>
        </w:rPr>
        <w:t xml:space="preserve"> Toxicol Res, 2016. </w:t>
      </w:r>
      <w:r w:rsidRPr="00FC3628">
        <w:rPr>
          <w:rFonts w:ascii="Times New Roman" w:hAnsi="Times New Roman" w:cs="Times New Roman"/>
          <w:b/>
          <w:sz w:val="24"/>
          <w:szCs w:val="24"/>
        </w:rPr>
        <w:t>32</w:t>
      </w:r>
      <w:r w:rsidRPr="00FC3628">
        <w:rPr>
          <w:rFonts w:ascii="Times New Roman" w:hAnsi="Times New Roman" w:cs="Times New Roman"/>
          <w:sz w:val="24"/>
          <w:szCs w:val="24"/>
        </w:rPr>
        <w:t>(1): p. 47-56.</w:t>
      </w:r>
    </w:p>
    <w:p w14:paraId="745F69C0"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201.</w:t>
      </w:r>
      <w:r w:rsidRPr="00FC3628">
        <w:rPr>
          <w:rFonts w:ascii="Times New Roman" w:hAnsi="Times New Roman" w:cs="Times New Roman"/>
          <w:sz w:val="24"/>
          <w:szCs w:val="24"/>
        </w:rPr>
        <w:tab/>
        <w:t xml:space="preserve">Won, A.J., et al., </w:t>
      </w:r>
      <w:r w:rsidRPr="00FC3628">
        <w:rPr>
          <w:rFonts w:ascii="Times New Roman" w:hAnsi="Times New Roman" w:cs="Times New Roman"/>
          <w:i/>
          <w:sz w:val="24"/>
          <w:szCs w:val="24"/>
        </w:rPr>
        <w:t>Discovery of urinary metabolomic biomarkers for early detection of acute kidney injury.</w:t>
      </w:r>
      <w:r w:rsidRPr="00FC3628">
        <w:rPr>
          <w:rFonts w:ascii="Times New Roman" w:hAnsi="Times New Roman" w:cs="Times New Roman"/>
          <w:sz w:val="24"/>
          <w:szCs w:val="24"/>
        </w:rPr>
        <w:t xml:space="preserve"> Mol Biosyst, 2016. </w:t>
      </w:r>
      <w:r w:rsidRPr="00FC3628">
        <w:rPr>
          <w:rFonts w:ascii="Times New Roman" w:hAnsi="Times New Roman" w:cs="Times New Roman"/>
          <w:b/>
          <w:sz w:val="24"/>
          <w:szCs w:val="24"/>
        </w:rPr>
        <w:t>12</w:t>
      </w:r>
      <w:r w:rsidRPr="00FC3628">
        <w:rPr>
          <w:rFonts w:ascii="Times New Roman" w:hAnsi="Times New Roman" w:cs="Times New Roman"/>
          <w:sz w:val="24"/>
          <w:szCs w:val="24"/>
        </w:rPr>
        <w:t>(1): p. 133-44.</w:t>
      </w:r>
    </w:p>
    <w:p w14:paraId="0B68CEA2"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202.</w:t>
      </w:r>
      <w:r w:rsidRPr="00FC3628">
        <w:rPr>
          <w:rFonts w:ascii="Times New Roman" w:hAnsi="Times New Roman" w:cs="Times New Roman"/>
          <w:sz w:val="24"/>
          <w:szCs w:val="24"/>
        </w:rPr>
        <w:tab/>
        <w:t xml:space="preserve">Kim, S.Y., et al., </w:t>
      </w:r>
      <w:r w:rsidRPr="00FC3628">
        <w:rPr>
          <w:rFonts w:ascii="Times New Roman" w:hAnsi="Times New Roman" w:cs="Times New Roman"/>
          <w:i/>
          <w:sz w:val="24"/>
          <w:szCs w:val="24"/>
        </w:rPr>
        <w:t>Identification of noninvasive biomarkers for nephrotoxicity using HK-2 human kidney epithelial cells.</w:t>
      </w:r>
      <w:r w:rsidRPr="00FC3628">
        <w:rPr>
          <w:rFonts w:ascii="Times New Roman" w:hAnsi="Times New Roman" w:cs="Times New Roman"/>
          <w:sz w:val="24"/>
          <w:szCs w:val="24"/>
        </w:rPr>
        <w:t xml:space="preserve"> Toxicol Sci, 2014. </w:t>
      </w:r>
      <w:r w:rsidRPr="00FC3628">
        <w:rPr>
          <w:rFonts w:ascii="Times New Roman" w:hAnsi="Times New Roman" w:cs="Times New Roman"/>
          <w:b/>
          <w:sz w:val="24"/>
          <w:szCs w:val="24"/>
        </w:rPr>
        <w:t>140</w:t>
      </w:r>
      <w:r w:rsidRPr="00FC3628">
        <w:rPr>
          <w:rFonts w:ascii="Times New Roman" w:hAnsi="Times New Roman" w:cs="Times New Roman"/>
          <w:sz w:val="24"/>
          <w:szCs w:val="24"/>
        </w:rPr>
        <w:t>(2): p. 247-58.</w:t>
      </w:r>
    </w:p>
    <w:p w14:paraId="4ECBD546"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203.</w:t>
      </w:r>
      <w:r w:rsidRPr="00FC3628">
        <w:rPr>
          <w:rFonts w:ascii="Times New Roman" w:hAnsi="Times New Roman" w:cs="Times New Roman"/>
          <w:sz w:val="24"/>
          <w:szCs w:val="24"/>
        </w:rPr>
        <w:tab/>
        <w:t xml:space="preserve">Schena, F.P. and L. Gesualdo, </w:t>
      </w:r>
      <w:r w:rsidRPr="00FC3628">
        <w:rPr>
          <w:rFonts w:ascii="Times New Roman" w:hAnsi="Times New Roman" w:cs="Times New Roman"/>
          <w:i/>
          <w:sz w:val="24"/>
          <w:szCs w:val="24"/>
        </w:rPr>
        <w:t>Pathogenetic mechanisms of diabetic nephropathy.</w:t>
      </w:r>
      <w:r w:rsidRPr="00FC3628">
        <w:rPr>
          <w:rFonts w:ascii="Times New Roman" w:hAnsi="Times New Roman" w:cs="Times New Roman"/>
          <w:sz w:val="24"/>
          <w:szCs w:val="24"/>
        </w:rPr>
        <w:t xml:space="preserve"> J Am Soc Nephrol, 2005. </w:t>
      </w:r>
      <w:r w:rsidRPr="00FC3628">
        <w:rPr>
          <w:rFonts w:ascii="Times New Roman" w:hAnsi="Times New Roman" w:cs="Times New Roman"/>
          <w:b/>
          <w:sz w:val="24"/>
          <w:szCs w:val="24"/>
        </w:rPr>
        <w:t>16 Suppl 1</w:t>
      </w:r>
      <w:r w:rsidRPr="00FC3628">
        <w:rPr>
          <w:rFonts w:ascii="Times New Roman" w:hAnsi="Times New Roman" w:cs="Times New Roman"/>
          <w:sz w:val="24"/>
          <w:szCs w:val="24"/>
        </w:rPr>
        <w:t>: p. S30-3.</w:t>
      </w:r>
    </w:p>
    <w:p w14:paraId="7CC1AFA6"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204.</w:t>
      </w:r>
      <w:r w:rsidRPr="00FC3628">
        <w:rPr>
          <w:rFonts w:ascii="Times New Roman" w:hAnsi="Times New Roman" w:cs="Times New Roman"/>
          <w:sz w:val="24"/>
          <w:szCs w:val="24"/>
        </w:rPr>
        <w:tab/>
        <w:t xml:space="preserve">Qi, W., et al., </w:t>
      </w:r>
      <w:r w:rsidRPr="00FC3628">
        <w:rPr>
          <w:rFonts w:ascii="Times New Roman" w:hAnsi="Times New Roman" w:cs="Times New Roman"/>
          <w:i/>
          <w:sz w:val="24"/>
          <w:szCs w:val="24"/>
        </w:rPr>
        <w:t>Pyruvate kinase M2 activation may protect against the progression of diabetic glomerular pathology and mitochondrial dysfunction.</w:t>
      </w:r>
      <w:r w:rsidRPr="00FC3628">
        <w:rPr>
          <w:rFonts w:ascii="Times New Roman" w:hAnsi="Times New Roman" w:cs="Times New Roman"/>
          <w:sz w:val="24"/>
          <w:szCs w:val="24"/>
        </w:rPr>
        <w:t xml:space="preserve"> Nat Med, 2017. </w:t>
      </w:r>
      <w:r w:rsidRPr="00FC3628">
        <w:rPr>
          <w:rFonts w:ascii="Times New Roman" w:hAnsi="Times New Roman" w:cs="Times New Roman"/>
          <w:b/>
          <w:sz w:val="24"/>
          <w:szCs w:val="24"/>
        </w:rPr>
        <w:t>23</w:t>
      </w:r>
      <w:r w:rsidRPr="00FC3628">
        <w:rPr>
          <w:rFonts w:ascii="Times New Roman" w:hAnsi="Times New Roman" w:cs="Times New Roman"/>
          <w:sz w:val="24"/>
          <w:szCs w:val="24"/>
        </w:rPr>
        <w:t>(6): p. 753-762.</w:t>
      </w:r>
    </w:p>
    <w:p w14:paraId="2D7C6F9D"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205.</w:t>
      </w:r>
      <w:r w:rsidRPr="00FC3628">
        <w:rPr>
          <w:rFonts w:ascii="Times New Roman" w:hAnsi="Times New Roman" w:cs="Times New Roman"/>
          <w:sz w:val="24"/>
          <w:szCs w:val="24"/>
        </w:rPr>
        <w:tab/>
        <w:t xml:space="preserve">Riscal, R., L. Le Cam, and L.K. Linares, </w:t>
      </w:r>
      <w:r w:rsidRPr="00FC3628">
        <w:rPr>
          <w:rFonts w:ascii="Times New Roman" w:hAnsi="Times New Roman" w:cs="Times New Roman"/>
          <w:i/>
          <w:sz w:val="24"/>
          <w:szCs w:val="24"/>
        </w:rPr>
        <w:t>Chromatin-bound MDM2, a new player in metabolism.</w:t>
      </w:r>
      <w:r w:rsidRPr="00FC3628">
        <w:rPr>
          <w:rFonts w:ascii="Times New Roman" w:hAnsi="Times New Roman" w:cs="Times New Roman"/>
          <w:sz w:val="24"/>
          <w:szCs w:val="24"/>
        </w:rPr>
        <w:t xml:space="preserve"> Mol Cell Oncol, 2016. </w:t>
      </w:r>
      <w:r w:rsidRPr="00FC3628">
        <w:rPr>
          <w:rFonts w:ascii="Times New Roman" w:hAnsi="Times New Roman" w:cs="Times New Roman"/>
          <w:b/>
          <w:sz w:val="24"/>
          <w:szCs w:val="24"/>
        </w:rPr>
        <w:t>3</w:t>
      </w:r>
      <w:r w:rsidRPr="00FC3628">
        <w:rPr>
          <w:rFonts w:ascii="Times New Roman" w:hAnsi="Times New Roman" w:cs="Times New Roman"/>
          <w:sz w:val="24"/>
          <w:szCs w:val="24"/>
        </w:rPr>
        <w:t>(5): p. e1210560.</w:t>
      </w:r>
    </w:p>
    <w:p w14:paraId="19D29AB3"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206.</w:t>
      </w:r>
      <w:r w:rsidRPr="00FC3628">
        <w:rPr>
          <w:rFonts w:ascii="Times New Roman" w:hAnsi="Times New Roman" w:cs="Times New Roman"/>
          <w:sz w:val="24"/>
          <w:szCs w:val="24"/>
        </w:rPr>
        <w:tab/>
        <w:t xml:space="preserve">Yu, Z., et al., </w:t>
      </w:r>
      <w:r w:rsidRPr="00FC3628">
        <w:rPr>
          <w:rFonts w:ascii="Times New Roman" w:hAnsi="Times New Roman" w:cs="Times New Roman"/>
          <w:i/>
          <w:sz w:val="24"/>
          <w:szCs w:val="24"/>
        </w:rPr>
        <w:t>Proviral insertion in murine lymphomas 2 (PIM2) oncogene phosphorylates pyruvate kinase M2 (PKM2) and promotes glycolysis in cancer cells.</w:t>
      </w:r>
      <w:r w:rsidRPr="00FC3628">
        <w:rPr>
          <w:rFonts w:ascii="Times New Roman" w:hAnsi="Times New Roman" w:cs="Times New Roman"/>
          <w:sz w:val="24"/>
          <w:szCs w:val="24"/>
        </w:rPr>
        <w:t xml:space="preserve"> J Biol Chem, 2013. </w:t>
      </w:r>
      <w:r w:rsidRPr="00FC3628">
        <w:rPr>
          <w:rFonts w:ascii="Times New Roman" w:hAnsi="Times New Roman" w:cs="Times New Roman"/>
          <w:b/>
          <w:sz w:val="24"/>
          <w:szCs w:val="24"/>
        </w:rPr>
        <w:t>288</w:t>
      </w:r>
      <w:r w:rsidRPr="00FC3628">
        <w:rPr>
          <w:rFonts w:ascii="Times New Roman" w:hAnsi="Times New Roman" w:cs="Times New Roman"/>
          <w:sz w:val="24"/>
          <w:szCs w:val="24"/>
        </w:rPr>
        <w:t>(49): p. 35406-16.</w:t>
      </w:r>
    </w:p>
    <w:p w14:paraId="3F859580" w14:textId="77777777" w:rsidR="00026EFC" w:rsidRPr="00FC3628" w:rsidRDefault="00026EFC" w:rsidP="004C7EE4">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207.</w:t>
      </w:r>
      <w:r w:rsidRPr="00FC3628">
        <w:rPr>
          <w:rFonts w:ascii="Times New Roman" w:hAnsi="Times New Roman" w:cs="Times New Roman"/>
          <w:sz w:val="24"/>
          <w:szCs w:val="24"/>
        </w:rPr>
        <w:tab/>
        <w:t xml:space="preserve">Bettaieb, A., et al., </w:t>
      </w:r>
      <w:r w:rsidRPr="00FC3628">
        <w:rPr>
          <w:rFonts w:ascii="Times New Roman" w:hAnsi="Times New Roman" w:cs="Times New Roman"/>
          <w:i/>
          <w:sz w:val="24"/>
          <w:szCs w:val="24"/>
        </w:rPr>
        <w:t>Protein tyrosine phosphatase 1B regulates pyruvate kinase M2 tyrosine phosphorylation.</w:t>
      </w:r>
      <w:r w:rsidRPr="00FC3628">
        <w:rPr>
          <w:rFonts w:ascii="Times New Roman" w:hAnsi="Times New Roman" w:cs="Times New Roman"/>
          <w:sz w:val="24"/>
          <w:szCs w:val="24"/>
        </w:rPr>
        <w:t xml:space="preserve"> J Biol Chem, 2013. </w:t>
      </w:r>
      <w:r w:rsidRPr="00FC3628">
        <w:rPr>
          <w:rFonts w:ascii="Times New Roman" w:hAnsi="Times New Roman" w:cs="Times New Roman"/>
          <w:b/>
          <w:sz w:val="24"/>
          <w:szCs w:val="24"/>
        </w:rPr>
        <w:t>288</w:t>
      </w:r>
      <w:r w:rsidRPr="00FC3628">
        <w:rPr>
          <w:rFonts w:ascii="Times New Roman" w:hAnsi="Times New Roman" w:cs="Times New Roman"/>
          <w:sz w:val="24"/>
          <w:szCs w:val="24"/>
        </w:rPr>
        <w:t>(24): p. 17360-71.</w:t>
      </w:r>
    </w:p>
    <w:p w14:paraId="02C52C7D" w14:textId="77777777" w:rsidR="00026EFC" w:rsidRPr="00FC3628" w:rsidRDefault="00026EFC" w:rsidP="004C7EE4">
      <w:pPr>
        <w:pStyle w:val="EndNoteBibliography"/>
        <w:ind w:left="720" w:hanging="720"/>
        <w:rPr>
          <w:rFonts w:ascii="Times New Roman" w:hAnsi="Times New Roman" w:cs="Times New Roman"/>
          <w:sz w:val="24"/>
          <w:szCs w:val="24"/>
        </w:rPr>
      </w:pPr>
      <w:r w:rsidRPr="00FC3628">
        <w:rPr>
          <w:rFonts w:ascii="Times New Roman" w:hAnsi="Times New Roman" w:cs="Times New Roman"/>
          <w:sz w:val="24"/>
          <w:szCs w:val="24"/>
        </w:rPr>
        <w:t>208.</w:t>
      </w:r>
      <w:r w:rsidRPr="00FC3628">
        <w:rPr>
          <w:rFonts w:ascii="Times New Roman" w:hAnsi="Times New Roman" w:cs="Times New Roman"/>
          <w:sz w:val="24"/>
          <w:szCs w:val="24"/>
        </w:rPr>
        <w:tab/>
        <w:t xml:space="preserve">An, S., et al., </w:t>
      </w:r>
      <w:r w:rsidRPr="00FC3628">
        <w:rPr>
          <w:rFonts w:ascii="Times New Roman" w:hAnsi="Times New Roman" w:cs="Times New Roman"/>
          <w:i/>
          <w:sz w:val="24"/>
          <w:szCs w:val="24"/>
        </w:rPr>
        <w:t>Small ubiquitin-like modifier 1 modification of pyruvate kinase M2 promotes aerobic glycolysis and cell proliferation in A549 human lung cancer cells.</w:t>
      </w:r>
      <w:r w:rsidRPr="00FC3628">
        <w:rPr>
          <w:rFonts w:ascii="Times New Roman" w:hAnsi="Times New Roman" w:cs="Times New Roman"/>
          <w:sz w:val="24"/>
          <w:szCs w:val="24"/>
        </w:rPr>
        <w:t xml:space="preserve"> Onco Targets Ther, 2018. </w:t>
      </w:r>
      <w:r w:rsidRPr="00FC3628">
        <w:rPr>
          <w:rFonts w:ascii="Times New Roman" w:hAnsi="Times New Roman" w:cs="Times New Roman"/>
          <w:b/>
          <w:sz w:val="24"/>
          <w:szCs w:val="24"/>
        </w:rPr>
        <w:t>11</w:t>
      </w:r>
      <w:r w:rsidRPr="00FC3628">
        <w:rPr>
          <w:rFonts w:ascii="Times New Roman" w:hAnsi="Times New Roman" w:cs="Times New Roman"/>
          <w:sz w:val="24"/>
          <w:szCs w:val="24"/>
        </w:rPr>
        <w:t>: p. 2097-2109.</w:t>
      </w:r>
    </w:p>
    <w:p w14:paraId="61487AD8" w14:textId="77777777" w:rsidR="00026EFC" w:rsidRPr="005B0BEB" w:rsidRDefault="00026EFC" w:rsidP="004C7EE4">
      <w:pPr>
        <w:spacing w:line="360" w:lineRule="auto"/>
        <w:jc w:val="both"/>
        <w:rPr>
          <w:rFonts w:ascii="Times New Roman" w:hAnsi="Times New Roman"/>
          <w:sz w:val="24"/>
          <w:szCs w:val="24"/>
        </w:rPr>
      </w:pPr>
      <w:r w:rsidRPr="00FC3628">
        <w:rPr>
          <w:rFonts w:ascii="Times New Roman" w:hAnsi="Times New Roman" w:cs="Times New Roman"/>
          <w:sz w:val="24"/>
          <w:szCs w:val="24"/>
        </w:rPr>
        <w:fldChar w:fldCharType="end"/>
      </w:r>
    </w:p>
    <w:p w14:paraId="349D9C98" w14:textId="77777777" w:rsidR="00026EFC" w:rsidRPr="005B0BEB" w:rsidRDefault="00026EFC" w:rsidP="004C7EE4">
      <w:pPr>
        <w:spacing w:line="360" w:lineRule="auto"/>
        <w:rPr>
          <w:rFonts w:ascii="Times New Roman" w:hAnsi="Times New Roman"/>
          <w:sz w:val="24"/>
          <w:szCs w:val="24"/>
        </w:rPr>
      </w:pPr>
    </w:p>
    <w:p w14:paraId="1D8D41D2" w14:textId="77777777" w:rsidR="00026EFC" w:rsidRPr="00AF2C18" w:rsidRDefault="00026EFC" w:rsidP="004C7EE4">
      <w:pPr>
        <w:spacing w:line="360" w:lineRule="auto"/>
        <w:rPr>
          <w:rFonts w:ascii="Times New Roman" w:hAnsi="Times New Roman"/>
          <w:b/>
          <w:sz w:val="24"/>
          <w:szCs w:val="24"/>
        </w:rPr>
      </w:pPr>
    </w:p>
    <w:p w14:paraId="4F22DD85" w14:textId="77777777" w:rsidR="00026EFC" w:rsidRDefault="00026EFC">
      <w:pPr>
        <w:rPr>
          <w:rFonts w:ascii="Times New Roman" w:hAnsi="Times New Roman"/>
          <w:b/>
          <w:sz w:val="24"/>
          <w:szCs w:val="24"/>
        </w:rPr>
      </w:pPr>
      <w:r>
        <w:rPr>
          <w:rFonts w:ascii="Times New Roman" w:hAnsi="Times New Roman"/>
          <w:b/>
          <w:sz w:val="24"/>
          <w:szCs w:val="24"/>
        </w:rPr>
        <w:br w:type="page"/>
      </w:r>
    </w:p>
    <w:p w14:paraId="0799150E" w14:textId="152AC110" w:rsidR="00E4626D" w:rsidRDefault="001C7E53" w:rsidP="00CD7A68">
      <w:pPr>
        <w:pStyle w:val="Heading2"/>
        <w:rPr>
          <w:rFonts w:ascii="Times New Roman" w:hAnsi="Times New Roman"/>
          <w:i w:val="0"/>
          <w:iCs w:val="0"/>
          <w:sz w:val="24"/>
          <w:szCs w:val="24"/>
        </w:rPr>
      </w:pPr>
      <w:bookmarkStart w:id="30" w:name="_Toc69849238"/>
      <w:r>
        <w:rPr>
          <w:rFonts w:ascii="Times New Roman" w:hAnsi="Times New Roman"/>
          <w:i w:val="0"/>
          <w:iCs w:val="0"/>
          <w:sz w:val="24"/>
          <w:szCs w:val="24"/>
        </w:rPr>
        <w:lastRenderedPageBreak/>
        <w:t>Appendix</w:t>
      </w:r>
      <w:bookmarkEnd w:id="30"/>
    </w:p>
    <w:p w14:paraId="16C9767B" w14:textId="77777777" w:rsidR="007125F9" w:rsidRPr="00FC3628" w:rsidRDefault="007125F9" w:rsidP="00FC3628">
      <w:pPr>
        <w:rPr>
          <w:i/>
          <w:iCs/>
        </w:rPr>
      </w:pPr>
      <w:r>
        <w:rPr>
          <w:rFonts w:ascii="Times New Roman" w:hAnsi="Times New Roman"/>
          <w:b/>
          <w:noProof/>
          <w:sz w:val="24"/>
          <w:szCs w:val="24"/>
        </w:rPr>
        <w:drawing>
          <wp:inline distT="0" distB="0" distL="0" distR="0" wp14:anchorId="0882EBA5" wp14:editId="2196C2AE">
            <wp:extent cx="5943519" cy="3954965"/>
            <wp:effectExtent l="0" t="0" r="635"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3">
                      <a:extLst>
                        <a:ext uri="{28A0092B-C50C-407E-A947-70E740481C1C}">
                          <a14:useLocalDpi xmlns:a14="http://schemas.microsoft.com/office/drawing/2010/main" val="0"/>
                        </a:ext>
                      </a:extLst>
                    </a:blip>
                    <a:stretch>
                      <a:fillRect/>
                    </a:stretch>
                  </pic:blipFill>
                  <pic:spPr>
                    <a:xfrm>
                      <a:off x="0" y="0"/>
                      <a:ext cx="5943600" cy="3955019"/>
                    </a:xfrm>
                    <a:prstGeom prst="rect">
                      <a:avLst/>
                    </a:prstGeom>
                  </pic:spPr>
                </pic:pic>
              </a:graphicData>
            </a:graphic>
          </wp:inline>
        </w:drawing>
      </w:r>
    </w:p>
    <w:p w14:paraId="49D30F98" w14:textId="77777777" w:rsidR="00E4626D" w:rsidRDefault="00E4626D" w:rsidP="00FC3628">
      <w:pPr>
        <w:pStyle w:val="figurelist1"/>
        <w:spacing w:line="360" w:lineRule="auto"/>
      </w:pPr>
      <w:bookmarkStart w:id="31" w:name="_Toc69440978"/>
      <w:r w:rsidRPr="00061ACF">
        <w:rPr>
          <w:rStyle w:val="Heading4Char"/>
          <w:rFonts w:ascii="Times New Roman" w:hAnsi="Times New Roman" w:cs="Times New Roman"/>
          <w:i w:val="0"/>
          <w:iCs w:val="0"/>
          <w:color w:val="auto"/>
        </w:rPr>
        <w:t xml:space="preserve">Figure 1. Tissue distribution of PK isoforms and the role of </w:t>
      </w:r>
      <w:proofErr w:type="spellStart"/>
      <w:r w:rsidRPr="00061ACF">
        <w:rPr>
          <w:rStyle w:val="Heading4Char"/>
          <w:rFonts w:ascii="Times New Roman" w:hAnsi="Times New Roman" w:cs="Times New Roman"/>
          <w:i w:val="0"/>
          <w:iCs w:val="0"/>
          <w:color w:val="auto"/>
        </w:rPr>
        <w:t>PKM2</w:t>
      </w:r>
      <w:proofErr w:type="spellEnd"/>
      <w:r w:rsidRPr="00061ACF">
        <w:rPr>
          <w:rStyle w:val="Heading4Char"/>
          <w:rFonts w:ascii="Times New Roman" w:hAnsi="Times New Roman" w:cs="Times New Roman"/>
          <w:i w:val="0"/>
          <w:iCs w:val="0"/>
          <w:color w:val="auto"/>
        </w:rPr>
        <w:t xml:space="preserve"> in health and disease.</w:t>
      </w:r>
      <w:bookmarkEnd w:id="31"/>
      <w:r w:rsidRPr="00061ACF">
        <w:t> </w:t>
      </w:r>
      <w:r w:rsidRPr="00FC3628">
        <w:rPr>
          <w:b w:val="0"/>
          <w:bCs w:val="0"/>
        </w:rPr>
        <w:t xml:space="preserve"> Mammalian pyruvate kinase has four isoforms transcribed by two different genes. </w:t>
      </w:r>
      <w:proofErr w:type="spellStart"/>
      <w:r w:rsidRPr="00FC3628">
        <w:rPr>
          <w:b w:val="0"/>
          <w:bCs w:val="0"/>
        </w:rPr>
        <w:t>PKL</w:t>
      </w:r>
      <w:proofErr w:type="spellEnd"/>
      <w:r w:rsidRPr="00FC3628">
        <w:rPr>
          <w:b w:val="0"/>
          <w:bCs w:val="0"/>
        </w:rPr>
        <w:t xml:space="preserve"> and PKR are both products of the </w:t>
      </w:r>
      <w:proofErr w:type="spellStart"/>
      <w:r w:rsidRPr="00FC3628">
        <w:rPr>
          <w:b w:val="0"/>
          <w:bCs w:val="0"/>
          <w:i/>
        </w:rPr>
        <w:t>PKLR</w:t>
      </w:r>
      <w:proofErr w:type="spellEnd"/>
      <w:r w:rsidRPr="00FC3628">
        <w:rPr>
          <w:b w:val="0"/>
          <w:bCs w:val="0"/>
        </w:rPr>
        <w:t xml:space="preserve"> gene, while </w:t>
      </w:r>
      <w:proofErr w:type="spellStart"/>
      <w:r w:rsidRPr="00FC3628">
        <w:rPr>
          <w:b w:val="0"/>
          <w:bCs w:val="0"/>
        </w:rPr>
        <w:t>PKM1</w:t>
      </w:r>
      <w:proofErr w:type="spellEnd"/>
      <w:r w:rsidRPr="00FC3628">
        <w:rPr>
          <w:b w:val="0"/>
          <w:bCs w:val="0"/>
        </w:rPr>
        <w:t xml:space="preserve"> and </w:t>
      </w:r>
      <w:proofErr w:type="spellStart"/>
      <w:r w:rsidRPr="00FC3628">
        <w:rPr>
          <w:b w:val="0"/>
          <w:bCs w:val="0"/>
        </w:rPr>
        <w:t>PKM2</w:t>
      </w:r>
      <w:proofErr w:type="spellEnd"/>
      <w:r w:rsidRPr="00FC3628">
        <w:rPr>
          <w:b w:val="0"/>
          <w:bCs w:val="0"/>
        </w:rPr>
        <w:t xml:space="preserve"> are products of the </w:t>
      </w:r>
      <w:proofErr w:type="spellStart"/>
      <w:r w:rsidRPr="00FC3628">
        <w:rPr>
          <w:b w:val="0"/>
          <w:bCs w:val="0"/>
          <w:i/>
        </w:rPr>
        <w:t>PKM</w:t>
      </w:r>
      <w:proofErr w:type="spellEnd"/>
      <w:r w:rsidRPr="00FC3628">
        <w:rPr>
          <w:b w:val="0"/>
          <w:bCs w:val="0"/>
        </w:rPr>
        <w:t xml:space="preserve"> gene.  </w:t>
      </w:r>
      <w:proofErr w:type="spellStart"/>
      <w:r w:rsidRPr="00FC3628">
        <w:rPr>
          <w:b w:val="0"/>
          <w:bCs w:val="0"/>
        </w:rPr>
        <w:t>PKL</w:t>
      </w:r>
      <w:proofErr w:type="spellEnd"/>
      <w:r w:rsidRPr="00FC3628">
        <w:rPr>
          <w:b w:val="0"/>
          <w:bCs w:val="0"/>
        </w:rPr>
        <w:t xml:space="preserve"> is predominantly expressed in the liver and at lower levels in the pancreas, kidneys, and enterocytes. PKR is expressed in erythrocytes only. </w:t>
      </w:r>
      <w:proofErr w:type="spellStart"/>
      <w:r w:rsidRPr="00FC3628">
        <w:rPr>
          <w:b w:val="0"/>
          <w:bCs w:val="0"/>
        </w:rPr>
        <w:t>PKM1</w:t>
      </w:r>
      <w:proofErr w:type="spellEnd"/>
      <w:r w:rsidRPr="00FC3628">
        <w:rPr>
          <w:b w:val="0"/>
          <w:bCs w:val="0"/>
        </w:rPr>
        <w:t xml:space="preserve"> is known to be expressed in muscle, mature spermatozoa, central nervous system, heart, and kidneys. </w:t>
      </w:r>
      <w:proofErr w:type="spellStart"/>
      <w:r w:rsidRPr="00FC3628">
        <w:rPr>
          <w:b w:val="0"/>
          <w:bCs w:val="0"/>
        </w:rPr>
        <w:t>PKM2</w:t>
      </w:r>
      <w:proofErr w:type="spellEnd"/>
      <w:r w:rsidRPr="00FC3628">
        <w:rPr>
          <w:b w:val="0"/>
          <w:bCs w:val="0"/>
        </w:rPr>
        <w:t xml:space="preserve"> is the predominant isoform expressed during embryogenesis. It is also expressed in proliferative cells, and several healthy differentiated tissues, including pancreatic islets, adipose tissue, brain, kidneys, lungs, and spleen. However, the precise function of </w:t>
      </w:r>
      <w:proofErr w:type="spellStart"/>
      <w:r w:rsidRPr="00FC3628">
        <w:rPr>
          <w:b w:val="0"/>
          <w:bCs w:val="0"/>
        </w:rPr>
        <w:t>PKM2</w:t>
      </w:r>
      <w:proofErr w:type="spellEnd"/>
      <w:r w:rsidRPr="00FC3628">
        <w:rPr>
          <w:b w:val="0"/>
          <w:bCs w:val="0"/>
        </w:rPr>
        <w:t xml:space="preserve"> in these tissues is largely unexplored. In addition, </w:t>
      </w:r>
      <w:proofErr w:type="spellStart"/>
      <w:r w:rsidRPr="00FC3628">
        <w:rPr>
          <w:b w:val="0"/>
          <w:bCs w:val="0"/>
        </w:rPr>
        <w:t>PKM2</w:t>
      </w:r>
      <w:proofErr w:type="spellEnd"/>
      <w:r w:rsidRPr="00FC3628">
        <w:rPr>
          <w:b w:val="0"/>
          <w:bCs w:val="0"/>
        </w:rPr>
        <w:t xml:space="preserve"> is expressed in most tumors and within the liver under abnormal conditions such as cirrhosis, and hepatic steatosis. In activated macrophages, </w:t>
      </w:r>
      <w:proofErr w:type="spellStart"/>
      <w:r w:rsidRPr="00FC3628">
        <w:rPr>
          <w:b w:val="0"/>
          <w:bCs w:val="0"/>
        </w:rPr>
        <w:t>PKM2</w:t>
      </w:r>
      <w:proofErr w:type="spellEnd"/>
      <w:r w:rsidRPr="00FC3628">
        <w:rPr>
          <w:b w:val="0"/>
          <w:bCs w:val="0"/>
        </w:rPr>
        <w:t xml:space="preserve"> expression is upregulated and contributes to sepsis and other inflammatory disorders. In tumors, </w:t>
      </w:r>
      <w:proofErr w:type="spellStart"/>
      <w:r w:rsidRPr="00FC3628">
        <w:rPr>
          <w:b w:val="0"/>
          <w:bCs w:val="0"/>
        </w:rPr>
        <w:t>PKM2</w:t>
      </w:r>
      <w:proofErr w:type="spellEnd"/>
      <w:r w:rsidRPr="00FC3628">
        <w:rPr>
          <w:b w:val="0"/>
          <w:bCs w:val="0"/>
        </w:rPr>
        <w:t xml:space="preserve"> expression enhances aerobic glycolysis that provides cancer cells with growth advantages and has been associated with poor clinical outcomes. </w:t>
      </w:r>
    </w:p>
    <w:p w14:paraId="410A1BED" w14:textId="77777777" w:rsidR="002E00AF" w:rsidRPr="00704502" w:rsidRDefault="002E00AF" w:rsidP="00FC3628">
      <w:pPr>
        <w:pStyle w:val="figurelist1"/>
        <w:spacing w:line="360" w:lineRule="auto"/>
      </w:pPr>
      <w:bookmarkStart w:id="32" w:name="_Toc69440979"/>
      <w:r w:rsidRPr="003A227C">
        <w:lastRenderedPageBreak/>
        <w:t xml:space="preserve">Figure 2. Post-translational regulation of </w:t>
      </w:r>
      <w:proofErr w:type="spellStart"/>
      <w:r w:rsidRPr="003A227C">
        <w:t>PKM2</w:t>
      </w:r>
      <w:proofErr w:type="spellEnd"/>
      <w:r w:rsidRPr="003A227C">
        <w:t xml:space="preserve"> and its role in redox homeostasis.</w:t>
      </w:r>
      <w:bookmarkEnd w:id="32"/>
      <w:r w:rsidRPr="00704502">
        <w:t xml:space="preserve"> </w:t>
      </w:r>
      <w:proofErr w:type="spellStart"/>
      <w:r w:rsidRPr="00FC3628">
        <w:rPr>
          <w:b w:val="0"/>
          <w:bCs w:val="0"/>
        </w:rPr>
        <w:t>PKM2</w:t>
      </w:r>
      <w:proofErr w:type="spellEnd"/>
      <w:r w:rsidRPr="00FC3628">
        <w:rPr>
          <w:b w:val="0"/>
          <w:bCs w:val="0"/>
        </w:rPr>
        <w:t xml:space="preserve"> catalyzes the generation of pyruvate and ATP from phosphoenolpyruvate (PEP) and ADP. </w:t>
      </w:r>
      <w:proofErr w:type="spellStart"/>
      <w:r w:rsidRPr="00FC3628">
        <w:rPr>
          <w:b w:val="0"/>
          <w:bCs w:val="0"/>
        </w:rPr>
        <w:t>PKM2</w:t>
      </w:r>
      <w:proofErr w:type="spellEnd"/>
      <w:r w:rsidRPr="00FC3628">
        <w:rPr>
          <w:b w:val="0"/>
          <w:bCs w:val="0"/>
        </w:rPr>
        <w:t xml:space="preserve"> enzymatic function is partially controlled by upstream glycolytic metabolites. Fructose 1.6-bisphosphate (</w:t>
      </w:r>
      <w:proofErr w:type="spellStart"/>
      <w:r w:rsidRPr="00FC3628">
        <w:rPr>
          <w:b w:val="0"/>
          <w:bCs w:val="0"/>
        </w:rPr>
        <w:t>FBP</w:t>
      </w:r>
      <w:proofErr w:type="spellEnd"/>
      <w:r w:rsidRPr="00FC3628">
        <w:rPr>
          <w:b w:val="0"/>
          <w:bCs w:val="0"/>
        </w:rPr>
        <w:t xml:space="preserve">) is considered as an allosteric activator that interacts with </w:t>
      </w:r>
      <w:proofErr w:type="spellStart"/>
      <w:r w:rsidRPr="00FC3628">
        <w:rPr>
          <w:b w:val="0"/>
          <w:bCs w:val="0"/>
        </w:rPr>
        <w:t>PKM2</w:t>
      </w:r>
      <w:proofErr w:type="spellEnd"/>
      <w:r w:rsidRPr="00FC3628">
        <w:rPr>
          <w:b w:val="0"/>
          <w:bCs w:val="0"/>
        </w:rPr>
        <w:t xml:space="preserve"> to enhance its active configuration, while ATP binds to the allosteric site to inhibit its catalytic activity. Post-translational modifications of </w:t>
      </w:r>
      <w:proofErr w:type="spellStart"/>
      <w:r w:rsidRPr="00FC3628">
        <w:rPr>
          <w:b w:val="0"/>
          <w:bCs w:val="0"/>
        </w:rPr>
        <w:t>PKM2</w:t>
      </w:r>
      <w:proofErr w:type="spellEnd"/>
      <w:r w:rsidRPr="00FC3628">
        <w:rPr>
          <w:b w:val="0"/>
          <w:bCs w:val="0"/>
        </w:rPr>
        <w:t xml:space="preserve"> by oxidation, hydroxylation, S-</w:t>
      </w:r>
      <w:proofErr w:type="spellStart"/>
      <w:r w:rsidRPr="00FC3628">
        <w:rPr>
          <w:b w:val="0"/>
          <w:bCs w:val="0"/>
        </w:rPr>
        <w:t>nitrosylation</w:t>
      </w:r>
      <w:proofErr w:type="spellEnd"/>
      <w:r w:rsidRPr="00FC3628">
        <w:rPr>
          <w:b w:val="0"/>
          <w:bCs w:val="0"/>
        </w:rPr>
        <w:t xml:space="preserve">, acetylation, methylation, </w:t>
      </w:r>
      <w:proofErr w:type="spellStart"/>
      <w:r w:rsidRPr="00FC3628">
        <w:rPr>
          <w:b w:val="0"/>
          <w:bCs w:val="0"/>
        </w:rPr>
        <w:t>succinylation</w:t>
      </w:r>
      <w:proofErr w:type="spellEnd"/>
      <w:r w:rsidRPr="00FC3628">
        <w:rPr>
          <w:b w:val="0"/>
          <w:bCs w:val="0"/>
        </w:rPr>
        <w:t>/</w:t>
      </w:r>
      <w:proofErr w:type="spellStart"/>
      <w:r w:rsidRPr="00FC3628">
        <w:rPr>
          <w:b w:val="0"/>
          <w:bCs w:val="0"/>
        </w:rPr>
        <w:t>desuccinylation</w:t>
      </w:r>
      <w:proofErr w:type="spellEnd"/>
      <w:r w:rsidRPr="00FC3628">
        <w:rPr>
          <w:b w:val="0"/>
          <w:bCs w:val="0"/>
        </w:rPr>
        <w:t xml:space="preserve">, or phosphorylation/dephosphorylation regulate its activity and subcellular localization. In addition, exposure to oxidants such as NO and </w:t>
      </w:r>
      <w:proofErr w:type="spellStart"/>
      <w:r w:rsidRPr="00FC3628">
        <w:rPr>
          <w:b w:val="0"/>
          <w:bCs w:val="0"/>
        </w:rPr>
        <w:t>H</w:t>
      </w:r>
      <w:r w:rsidRPr="00FC3628">
        <w:rPr>
          <w:b w:val="0"/>
          <w:bCs w:val="0"/>
          <w:vertAlign w:val="subscript"/>
        </w:rPr>
        <w:t>2</w:t>
      </w:r>
      <w:r w:rsidRPr="00FC3628">
        <w:rPr>
          <w:b w:val="0"/>
          <w:bCs w:val="0"/>
        </w:rPr>
        <w:t>O</w:t>
      </w:r>
      <w:r w:rsidRPr="00FC3628">
        <w:rPr>
          <w:b w:val="0"/>
          <w:bCs w:val="0"/>
          <w:vertAlign w:val="subscript"/>
        </w:rPr>
        <w:t>2</w:t>
      </w:r>
      <w:proofErr w:type="spellEnd"/>
      <w:r w:rsidRPr="00FC3628">
        <w:rPr>
          <w:b w:val="0"/>
          <w:bCs w:val="0"/>
        </w:rPr>
        <w:t xml:space="preserve"> reduces its enzymatic activity and drive glycolytic metabolites toward the pentose phosphate pathway (PPP) to generate NADPH and reestablish redox homeostasis. EGFR/</w:t>
      </w:r>
      <w:proofErr w:type="spellStart"/>
      <w:r w:rsidRPr="00FC3628">
        <w:rPr>
          <w:b w:val="0"/>
          <w:bCs w:val="0"/>
        </w:rPr>
        <w:t>ERK2</w:t>
      </w:r>
      <w:proofErr w:type="spellEnd"/>
      <w:r w:rsidRPr="00FC3628">
        <w:rPr>
          <w:b w:val="0"/>
          <w:bCs w:val="0"/>
        </w:rPr>
        <w:t xml:space="preserve">-dependent </w:t>
      </w:r>
      <w:proofErr w:type="spellStart"/>
      <w:r w:rsidRPr="00FC3628">
        <w:rPr>
          <w:b w:val="0"/>
          <w:bCs w:val="0"/>
        </w:rPr>
        <w:t>PKM2</w:t>
      </w:r>
      <w:proofErr w:type="spellEnd"/>
      <w:r w:rsidRPr="00FC3628">
        <w:rPr>
          <w:b w:val="0"/>
          <w:bCs w:val="0"/>
        </w:rPr>
        <w:t xml:space="preserve"> phosphorylation or oxidation of the sulfhydryl group of cysteine-358 (C-358) inhibited </w:t>
      </w:r>
      <w:proofErr w:type="spellStart"/>
      <w:r w:rsidRPr="00FC3628">
        <w:rPr>
          <w:b w:val="0"/>
          <w:bCs w:val="0"/>
        </w:rPr>
        <w:t>PKM2</w:t>
      </w:r>
      <w:proofErr w:type="spellEnd"/>
      <w:r w:rsidRPr="00FC3628">
        <w:rPr>
          <w:b w:val="0"/>
          <w:bCs w:val="0"/>
        </w:rPr>
        <w:t xml:space="preserve">, and it was proposed to promote </w:t>
      </w:r>
      <w:proofErr w:type="spellStart"/>
      <w:r w:rsidRPr="00FC3628">
        <w:rPr>
          <w:b w:val="0"/>
          <w:bCs w:val="0"/>
        </w:rPr>
        <w:t>PKM2</w:t>
      </w:r>
      <w:proofErr w:type="spellEnd"/>
      <w:r w:rsidRPr="00FC3628">
        <w:rPr>
          <w:b w:val="0"/>
          <w:bCs w:val="0"/>
        </w:rPr>
        <w:t xml:space="preserve"> nuclear translocation. Additionally, endothelial NO synthase (</w:t>
      </w:r>
      <w:proofErr w:type="spellStart"/>
      <w:r w:rsidRPr="00FC3628">
        <w:rPr>
          <w:b w:val="0"/>
          <w:bCs w:val="0"/>
        </w:rPr>
        <w:t>eNOS</w:t>
      </w:r>
      <w:proofErr w:type="spellEnd"/>
      <w:r w:rsidRPr="00FC3628">
        <w:rPr>
          <w:b w:val="0"/>
          <w:bCs w:val="0"/>
        </w:rPr>
        <w:t xml:space="preserve">) can directly interact with </w:t>
      </w:r>
      <w:proofErr w:type="spellStart"/>
      <w:r w:rsidRPr="00FC3628">
        <w:rPr>
          <w:b w:val="0"/>
          <w:bCs w:val="0"/>
        </w:rPr>
        <w:t>PKM2</w:t>
      </w:r>
      <w:proofErr w:type="spellEnd"/>
      <w:r w:rsidRPr="00FC3628">
        <w:rPr>
          <w:b w:val="0"/>
          <w:bCs w:val="0"/>
        </w:rPr>
        <w:t xml:space="preserve"> leading to its S-</w:t>
      </w:r>
      <w:proofErr w:type="spellStart"/>
      <w:r w:rsidRPr="00FC3628">
        <w:rPr>
          <w:b w:val="0"/>
          <w:bCs w:val="0"/>
        </w:rPr>
        <w:t>nitrosylation</w:t>
      </w:r>
      <w:proofErr w:type="spellEnd"/>
      <w:r w:rsidRPr="00FC3628">
        <w:rPr>
          <w:b w:val="0"/>
          <w:bCs w:val="0"/>
        </w:rPr>
        <w:t xml:space="preserve"> at C-358 and inhibition of its enzymatic activity. Likewise, </w:t>
      </w:r>
      <w:proofErr w:type="spellStart"/>
      <w:r w:rsidRPr="00FC3628">
        <w:rPr>
          <w:b w:val="0"/>
          <w:bCs w:val="0"/>
        </w:rPr>
        <w:t>SIRT5</w:t>
      </w:r>
      <w:proofErr w:type="spellEnd"/>
      <w:r w:rsidRPr="00FC3628">
        <w:rPr>
          <w:b w:val="0"/>
          <w:bCs w:val="0"/>
        </w:rPr>
        <w:t xml:space="preserve"> mediates the </w:t>
      </w:r>
      <w:proofErr w:type="spellStart"/>
      <w:r w:rsidRPr="00FC3628">
        <w:rPr>
          <w:b w:val="0"/>
          <w:bCs w:val="0"/>
        </w:rPr>
        <w:t>desuccinylation</w:t>
      </w:r>
      <w:proofErr w:type="spellEnd"/>
      <w:r w:rsidRPr="00FC3628">
        <w:rPr>
          <w:b w:val="0"/>
          <w:bCs w:val="0"/>
        </w:rPr>
        <w:t xml:space="preserve"> of </w:t>
      </w:r>
      <w:proofErr w:type="spellStart"/>
      <w:r w:rsidRPr="00FC3628">
        <w:rPr>
          <w:b w:val="0"/>
          <w:bCs w:val="0"/>
        </w:rPr>
        <w:t>PKM2</w:t>
      </w:r>
      <w:proofErr w:type="spellEnd"/>
      <w:r w:rsidRPr="00FC3628">
        <w:rPr>
          <w:b w:val="0"/>
          <w:bCs w:val="0"/>
        </w:rPr>
        <w:t xml:space="preserve"> at lysine (K-498) and the subsequent decrease in its enzymatic activity. In contrast, </w:t>
      </w:r>
      <w:proofErr w:type="spellStart"/>
      <w:r w:rsidRPr="00FC3628">
        <w:rPr>
          <w:b w:val="0"/>
          <w:bCs w:val="0"/>
        </w:rPr>
        <w:t>AKAR1A1</w:t>
      </w:r>
      <w:proofErr w:type="spellEnd"/>
      <w:r w:rsidRPr="00FC3628">
        <w:rPr>
          <w:b w:val="0"/>
          <w:bCs w:val="0"/>
        </w:rPr>
        <w:t xml:space="preserve"> inhibits the S-</w:t>
      </w:r>
      <w:proofErr w:type="spellStart"/>
      <w:r w:rsidRPr="00FC3628">
        <w:rPr>
          <w:b w:val="0"/>
          <w:bCs w:val="0"/>
        </w:rPr>
        <w:t>nitrosylation</w:t>
      </w:r>
      <w:proofErr w:type="spellEnd"/>
      <w:r w:rsidRPr="00FC3628">
        <w:rPr>
          <w:b w:val="0"/>
          <w:bCs w:val="0"/>
        </w:rPr>
        <w:t xml:space="preserve"> of </w:t>
      </w:r>
      <w:proofErr w:type="spellStart"/>
      <w:r w:rsidRPr="00FC3628">
        <w:rPr>
          <w:b w:val="0"/>
          <w:bCs w:val="0"/>
        </w:rPr>
        <w:t>PKM2</w:t>
      </w:r>
      <w:proofErr w:type="spellEnd"/>
      <w:r w:rsidRPr="00FC3628">
        <w:rPr>
          <w:b w:val="0"/>
          <w:bCs w:val="0"/>
        </w:rPr>
        <w:t xml:space="preserve"> at cysteines-423/424 (C-423/424). The S-</w:t>
      </w:r>
      <w:proofErr w:type="spellStart"/>
      <w:r w:rsidRPr="00FC3628">
        <w:rPr>
          <w:b w:val="0"/>
          <w:bCs w:val="0"/>
        </w:rPr>
        <w:t>nitrosylation</w:t>
      </w:r>
      <w:proofErr w:type="spellEnd"/>
      <w:r w:rsidRPr="00FC3628">
        <w:rPr>
          <w:b w:val="0"/>
          <w:bCs w:val="0"/>
        </w:rPr>
        <w:t xml:space="preserve"> of </w:t>
      </w:r>
      <w:proofErr w:type="spellStart"/>
      <w:r w:rsidRPr="00FC3628">
        <w:rPr>
          <w:b w:val="0"/>
          <w:bCs w:val="0"/>
        </w:rPr>
        <w:t>PKM2</w:t>
      </w:r>
      <w:proofErr w:type="spellEnd"/>
      <w:r w:rsidRPr="00FC3628">
        <w:rPr>
          <w:b w:val="0"/>
          <w:bCs w:val="0"/>
        </w:rPr>
        <w:t xml:space="preserve"> at C-423/424 was reported to inhibit </w:t>
      </w:r>
      <w:proofErr w:type="spellStart"/>
      <w:r w:rsidRPr="00FC3628">
        <w:rPr>
          <w:b w:val="0"/>
          <w:bCs w:val="0"/>
        </w:rPr>
        <w:t>PKM2</w:t>
      </w:r>
      <w:proofErr w:type="spellEnd"/>
      <w:r w:rsidRPr="00FC3628">
        <w:rPr>
          <w:b w:val="0"/>
          <w:bCs w:val="0"/>
        </w:rPr>
        <w:t xml:space="preserve"> enzymatic activity. In addition, several kinases were demonstrated to phosphorylate </w:t>
      </w:r>
      <w:proofErr w:type="spellStart"/>
      <w:r w:rsidRPr="00FC3628">
        <w:rPr>
          <w:b w:val="0"/>
          <w:bCs w:val="0"/>
        </w:rPr>
        <w:t>PKM2</w:t>
      </w:r>
      <w:proofErr w:type="spellEnd"/>
      <w:r w:rsidRPr="00FC3628">
        <w:rPr>
          <w:b w:val="0"/>
          <w:bCs w:val="0"/>
        </w:rPr>
        <w:t xml:space="preserve"> at various sites, and differentially regulate its activity and subcellular location. Oncogenic growth factors such as </w:t>
      </w:r>
      <w:proofErr w:type="spellStart"/>
      <w:r w:rsidRPr="00FC3628">
        <w:rPr>
          <w:b w:val="0"/>
          <w:bCs w:val="0"/>
        </w:rPr>
        <w:t>IGF</w:t>
      </w:r>
      <w:proofErr w:type="spellEnd"/>
      <w:r w:rsidRPr="00FC3628">
        <w:rPr>
          <w:b w:val="0"/>
          <w:bCs w:val="0"/>
        </w:rPr>
        <w:t xml:space="preserve">-1, EGFR, and </w:t>
      </w:r>
      <w:proofErr w:type="spellStart"/>
      <w:r w:rsidRPr="00FC3628">
        <w:rPr>
          <w:b w:val="0"/>
          <w:bCs w:val="0"/>
        </w:rPr>
        <w:t>bFGF</w:t>
      </w:r>
      <w:proofErr w:type="spellEnd"/>
      <w:r w:rsidRPr="00FC3628">
        <w:rPr>
          <w:b w:val="0"/>
          <w:bCs w:val="0"/>
        </w:rPr>
        <w:t xml:space="preserve"> promote </w:t>
      </w:r>
      <w:proofErr w:type="spellStart"/>
      <w:r w:rsidRPr="00FC3628">
        <w:rPr>
          <w:b w:val="0"/>
          <w:bCs w:val="0"/>
        </w:rPr>
        <w:t>PKM2</w:t>
      </w:r>
      <w:proofErr w:type="spellEnd"/>
      <w:r w:rsidRPr="00FC3628">
        <w:rPr>
          <w:b w:val="0"/>
          <w:bCs w:val="0"/>
        </w:rPr>
        <w:t xml:space="preserve"> phosphorylation in a mechanism mediated by several kinases including </w:t>
      </w:r>
      <w:proofErr w:type="spellStart"/>
      <w:r w:rsidRPr="00FC3628">
        <w:rPr>
          <w:b w:val="0"/>
          <w:bCs w:val="0"/>
        </w:rPr>
        <w:t>AKT1</w:t>
      </w:r>
      <w:proofErr w:type="spellEnd"/>
      <w:r w:rsidRPr="00FC3628">
        <w:rPr>
          <w:b w:val="0"/>
          <w:bCs w:val="0"/>
        </w:rPr>
        <w:t xml:space="preserve">, </w:t>
      </w:r>
      <w:proofErr w:type="spellStart"/>
      <w:r w:rsidRPr="00FC3628">
        <w:rPr>
          <w:b w:val="0"/>
          <w:bCs w:val="0"/>
        </w:rPr>
        <w:t>ERK1</w:t>
      </w:r>
      <w:proofErr w:type="spellEnd"/>
      <w:r w:rsidRPr="00FC3628">
        <w:rPr>
          <w:b w:val="0"/>
          <w:bCs w:val="0"/>
        </w:rPr>
        <w:t xml:space="preserve">/2, and </w:t>
      </w:r>
      <w:proofErr w:type="spellStart"/>
      <w:r w:rsidRPr="00FC3628">
        <w:rPr>
          <w:b w:val="0"/>
          <w:bCs w:val="0"/>
        </w:rPr>
        <w:t>JAK2</w:t>
      </w:r>
      <w:proofErr w:type="spellEnd"/>
      <w:r w:rsidRPr="00FC3628">
        <w:rPr>
          <w:b w:val="0"/>
          <w:bCs w:val="0"/>
        </w:rPr>
        <w:t xml:space="preserve">. Phosphorylation of </w:t>
      </w:r>
      <w:proofErr w:type="spellStart"/>
      <w:r w:rsidRPr="00FC3628">
        <w:rPr>
          <w:b w:val="0"/>
          <w:bCs w:val="0"/>
        </w:rPr>
        <w:t>PKM2</w:t>
      </w:r>
      <w:proofErr w:type="spellEnd"/>
      <w:r w:rsidRPr="00FC3628">
        <w:rPr>
          <w:b w:val="0"/>
          <w:bCs w:val="0"/>
        </w:rPr>
        <w:t xml:space="preserve"> at tyrosine-105 (Y-105) inhibits its catalytic activity by altering the tetramer and the dimer states that promote aerobic glycolysis. Similarly, the phosphorylation of </w:t>
      </w:r>
      <w:proofErr w:type="spellStart"/>
      <w:r w:rsidRPr="00FC3628">
        <w:rPr>
          <w:b w:val="0"/>
          <w:bCs w:val="0"/>
        </w:rPr>
        <w:t>PKM2</w:t>
      </w:r>
      <w:proofErr w:type="spellEnd"/>
      <w:r w:rsidRPr="00FC3628">
        <w:rPr>
          <w:b w:val="0"/>
          <w:bCs w:val="0"/>
        </w:rPr>
        <w:t xml:space="preserve"> at serine-37 (S-37) and threonine-454 (T-454) induces the Warburg effect by enhancing the nuclear accumulation of </w:t>
      </w:r>
      <w:proofErr w:type="spellStart"/>
      <w:r w:rsidRPr="00FC3628">
        <w:rPr>
          <w:b w:val="0"/>
          <w:bCs w:val="0"/>
        </w:rPr>
        <w:t>PKM2</w:t>
      </w:r>
      <w:proofErr w:type="spellEnd"/>
      <w:r w:rsidRPr="00FC3628">
        <w:rPr>
          <w:b w:val="0"/>
          <w:bCs w:val="0"/>
        </w:rPr>
        <w:t xml:space="preserve">. Likewise, acetylation of </w:t>
      </w:r>
      <w:proofErr w:type="spellStart"/>
      <w:r w:rsidRPr="00FC3628">
        <w:rPr>
          <w:b w:val="0"/>
          <w:bCs w:val="0"/>
        </w:rPr>
        <w:t>PKM2</w:t>
      </w:r>
      <w:proofErr w:type="spellEnd"/>
      <w:r w:rsidRPr="00FC3628">
        <w:rPr>
          <w:b w:val="0"/>
          <w:bCs w:val="0"/>
        </w:rPr>
        <w:t xml:space="preserve"> at lysine-433 (K-433) enhances its nuclear localization, while its de-acetylation by </w:t>
      </w:r>
      <w:proofErr w:type="spellStart"/>
      <w:r w:rsidRPr="00FC3628">
        <w:rPr>
          <w:b w:val="0"/>
          <w:bCs w:val="0"/>
        </w:rPr>
        <w:t>SIRT6</w:t>
      </w:r>
      <w:proofErr w:type="spellEnd"/>
      <w:r w:rsidRPr="00FC3628">
        <w:rPr>
          <w:b w:val="0"/>
          <w:bCs w:val="0"/>
        </w:rPr>
        <w:t xml:space="preserve"> causes </w:t>
      </w:r>
      <w:proofErr w:type="spellStart"/>
      <w:r w:rsidRPr="00FC3628">
        <w:rPr>
          <w:b w:val="0"/>
          <w:bCs w:val="0"/>
        </w:rPr>
        <w:t>PKM2</w:t>
      </w:r>
      <w:proofErr w:type="spellEnd"/>
      <w:r w:rsidRPr="00FC3628">
        <w:rPr>
          <w:b w:val="0"/>
          <w:bCs w:val="0"/>
        </w:rPr>
        <w:t xml:space="preserve"> to be exported from the nucleus. In addition, methylation of </w:t>
      </w:r>
      <w:proofErr w:type="spellStart"/>
      <w:r w:rsidRPr="00FC3628">
        <w:rPr>
          <w:b w:val="0"/>
          <w:bCs w:val="0"/>
        </w:rPr>
        <w:t>PKM2</w:t>
      </w:r>
      <w:proofErr w:type="spellEnd"/>
      <w:r w:rsidRPr="00FC3628">
        <w:rPr>
          <w:b w:val="0"/>
          <w:bCs w:val="0"/>
        </w:rPr>
        <w:t xml:space="preserve"> by </w:t>
      </w:r>
      <w:proofErr w:type="spellStart"/>
      <w:r w:rsidRPr="00FC3628">
        <w:rPr>
          <w:b w:val="0"/>
          <w:bCs w:val="0"/>
        </w:rPr>
        <w:t>CARM1</w:t>
      </w:r>
      <w:proofErr w:type="spellEnd"/>
      <w:r w:rsidRPr="00FC3628">
        <w:rPr>
          <w:b w:val="0"/>
          <w:bCs w:val="0"/>
        </w:rPr>
        <w:t xml:space="preserve"> has been reported to be specific to the dimeric form and occurs at several arginine sites including R-445, 447, and 455. Furthermore, </w:t>
      </w:r>
      <w:proofErr w:type="spellStart"/>
      <w:r w:rsidRPr="00FC3628">
        <w:rPr>
          <w:b w:val="0"/>
          <w:bCs w:val="0"/>
        </w:rPr>
        <w:t>PKM2</w:t>
      </w:r>
      <w:proofErr w:type="spellEnd"/>
      <w:r w:rsidRPr="00FC3628">
        <w:rPr>
          <w:b w:val="0"/>
          <w:bCs w:val="0"/>
        </w:rPr>
        <w:t xml:space="preserve">-hydroxylation at prolines-403/408 (P-403/408) by </w:t>
      </w:r>
      <w:proofErr w:type="spellStart"/>
      <w:r w:rsidRPr="00FC3628">
        <w:rPr>
          <w:b w:val="0"/>
          <w:bCs w:val="0"/>
        </w:rPr>
        <w:t>PHD3</w:t>
      </w:r>
      <w:proofErr w:type="spellEnd"/>
      <w:r w:rsidRPr="00FC3628">
        <w:rPr>
          <w:b w:val="0"/>
          <w:bCs w:val="0"/>
        </w:rPr>
        <w:t xml:space="preserve"> was reported to promote its interaction with </w:t>
      </w:r>
      <w:proofErr w:type="spellStart"/>
      <w:r w:rsidRPr="00FC3628">
        <w:rPr>
          <w:b w:val="0"/>
          <w:bCs w:val="0"/>
        </w:rPr>
        <w:t>HIF</w:t>
      </w:r>
      <w:proofErr w:type="spellEnd"/>
      <w:r w:rsidRPr="00FC3628">
        <w:rPr>
          <w:b w:val="0"/>
          <w:bCs w:val="0"/>
        </w:rPr>
        <w:t>-1α and its nuclear translocation.</w:t>
      </w:r>
    </w:p>
    <w:p w14:paraId="3BDE278B" w14:textId="77777777" w:rsidR="00E813EB" w:rsidRDefault="00E813EB" w:rsidP="00E4626D">
      <w:pPr>
        <w:spacing w:line="360" w:lineRule="auto"/>
        <w:jc w:val="both"/>
        <w:rPr>
          <w:rFonts w:ascii="Times New Roman" w:hAnsi="Times New Roman"/>
          <w:sz w:val="24"/>
          <w:szCs w:val="24"/>
        </w:rPr>
      </w:pPr>
    </w:p>
    <w:p w14:paraId="549FCE2B" w14:textId="77777777" w:rsidR="00E4626D" w:rsidRPr="002E00AF" w:rsidRDefault="002E00AF" w:rsidP="002E00AF">
      <w:r>
        <w:rPr>
          <w:rFonts w:ascii="Times New Roman" w:hAnsi="Times New Roman"/>
          <w:b/>
          <w:noProof/>
          <w:color w:val="FF0000"/>
          <w:sz w:val="24"/>
          <w:szCs w:val="24"/>
        </w:rPr>
        <w:lastRenderedPageBreak/>
        <w:drawing>
          <wp:inline distT="0" distB="0" distL="0" distR="0" wp14:anchorId="2FB7475B" wp14:editId="2539461A">
            <wp:extent cx="5943600" cy="4316730"/>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4">
                      <a:extLst>
                        <a:ext uri="{28A0092B-C50C-407E-A947-70E740481C1C}">
                          <a14:useLocalDpi xmlns:a14="http://schemas.microsoft.com/office/drawing/2010/main" val="0"/>
                        </a:ext>
                      </a:extLst>
                    </a:blip>
                    <a:srcRect t="3156"/>
                    <a:stretch/>
                  </pic:blipFill>
                  <pic:spPr bwMode="auto">
                    <a:xfrm>
                      <a:off x="0" y="0"/>
                      <a:ext cx="5943600" cy="4316730"/>
                    </a:xfrm>
                    <a:prstGeom prst="rect">
                      <a:avLst/>
                    </a:prstGeom>
                    <a:ln>
                      <a:noFill/>
                    </a:ln>
                    <a:extLst>
                      <a:ext uri="{53640926-AAD7-44D8-BBD7-CCE9431645EC}">
                        <a14:shadowObscured xmlns:a14="http://schemas.microsoft.com/office/drawing/2010/main"/>
                      </a:ext>
                    </a:extLst>
                  </pic:spPr>
                </pic:pic>
              </a:graphicData>
            </a:graphic>
          </wp:inline>
        </w:drawing>
      </w:r>
    </w:p>
    <w:p w14:paraId="11B53D30" w14:textId="77777777" w:rsidR="00CC167E" w:rsidRPr="00F6114A" w:rsidRDefault="00CC167E" w:rsidP="00CC167E">
      <w:pPr>
        <w:spacing w:line="360" w:lineRule="auto"/>
        <w:jc w:val="both"/>
        <w:rPr>
          <w:rFonts w:ascii="Times New Roman" w:hAnsi="Times New Roman"/>
          <w:sz w:val="24"/>
          <w:szCs w:val="24"/>
        </w:rPr>
      </w:pPr>
      <w:r w:rsidRPr="003A227C">
        <w:rPr>
          <w:rFonts w:ascii="Times New Roman" w:hAnsi="Times New Roman" w:cs="Times New Roman"/>
          <w:b/>
          <w:bCs/>
          <w:sz w:val="24"/>
          <w:szCs w:val="24"/>
        </w:rPr>
        <w:t>Figure 2.</w:t>
      </w:r>
      <w:r>
        <w:rPr>
          <w:rFonts w:ascii="Times New Roman" w:hAnsi="Times New Roman" w:cs="Times New Roman"/>
          <w:b/>
          <w:bCs/>
          <w:sz w:val="24"/>
          <w:szCs w:val="24"/>
        </w:rPr>
        <w:t xml:space="preserve"> Continued</w:t>
      </w:r>
    </w:p>
    <w:p w14:paraId="70F90DB0" w14:textId="77777777" w:rsidR="00DC1449" w:rsidRPr="00DC1449" w:rsidRDefault="00DC1449" w:rsidP="00DC1449"/>
    <w:p w14:paraId="1D8EFC12" w14:textId="77777777" w:rsidR="007125F9" w:rsidRDefault="007125F9" w:rsidP="004C7EE4">
      <w:pPr>
        <w:spacing w:line="360" w:lineRule="auto"/>
        <w:jc w:val="both"/>
        <w:rPr>
          <w:rFonts w:ascii="Times New Roman" w:hAnsi="Times New Roman"/>
          <w:b/>
          <w:sz w:val="24"/>
          <w:szCs w:val="24"/>
        </w:rPr>
      </w:pPr>
    </w:p>
    <w:p w14:paraId="1168FE02" w14:textId="77777777" w:rsidR="007125F9" w:rsidRDefault="007125F9" w:rsidP="004C7EE4">
      <w:pPr>
        <w:spacing w:line="360" w:lineRule="auto"/>
        <w:jc w:val="both"/>
        <w:rPr>
          <w:rFonts w:ascii="Times New Roman" w:hAnsi="Times New Roman"/>
          <w:b/>
          <w:sz w:val="24"/>
          <w:szCs w:val="24"/>
        </w:rPr>
      </w:pPr>
    </w:p>
    <w:p w14:paraId="03E54070" w14:textId="77777777" w:rsidR="007125F9" w:rsidRDefault="007125F9" w:rsidP="004C7EE4">
      <w:pPr>
        <w:spacing w:line="360" w:lineRule="auto"/>
        <w:jc w:val="both"/>
        <w:rPr>
          <w:rFonts w:ascii="Times New Roman" w:hAnsi="Times New Roman"/>
          <w:b/>
          <w:sz w:val="24"/>
          <w:szCs w:val="24"/>
        </w:rPr>
      </w:pPr>
    </w:p>
    <w:p w14:paraId="0CE5B486" w14:textId="77777777" w:rsidR="007125F9" w:rsidRDefault="007125F9" w:rsidP="004C7EE4">
      <w:pPr>
        <w:spacing w:line="360" w:lineRule="auto"/>
        <w:jc w:val="both"/>
        <w:rPr>
          <w:rFonts w:ascii="Times New Roman" w:hAnsi="Times New Roman"/>
          <w:b/>
          <w:sz w:val="24"/>
          <w:szCs w:val="24"/>
        </w:rPr>
      </w:pPr>
    </w:p>
    <w:p w14:paraId="634B361E" w14:textId="77777777" w:rsidR="007125F9" w:rsidRDefault="007125F9" w:rsidP="004C7EE4">
      <w:pPr>
        <w:spacing w:line="360" w:lineRule="auto"/>
        <w:jc w:val="both"/>
        <w:rPr>
          <w:rFonts w:ascii="Times New Roman" w:hAnsi="Times New Roman"/>
          <w:b/>
          <w:sz w:val="24"/>
          <w:szCs w:val="24"/>
        </w:rPr>
      </w:pPr>
    </w:p>
    <w:p w14:paraId="57681B00" w14:textId="77777777" w:rsidR="007125F9" w:rsidRDefault="007125F9" w:rsidP="004C7EE4">
      <w:pPr>
        <w:spacing w:line="360" w:lineRule="auto"/>
        <w:jc w:val="both"/>
        <w:rPr>
          <w:rFonts w:ascii="Times New Roman" w:hAnsi="Times New Roman"/>
          <w:b/>
          <w:sz w:val="24"/>
          <w:szCs w:val="24"/>
        </w:rPr>
      </w:pPr>
    </w:p>
    <w:p w14:paraId="4FE0C3BD" w14:textId="77777777" w:rsidR="007125F9" w:rsidRDefault="007125F9" w:rsidP="004C7EE4">
      <w:pPr>
        <w:spacing w:line="360" w:lineRule="auto"/>
        <w:jc w:val="both"/>
        <w:rPr>
          <w:rFonts w:ascii="Times New Roman" w:hAnsi="Times New Roman"/>
          <w:b/>
          <w:sz w:val="24"/>
          <w:szCs w:val="24"/>
        </w:rPr>
      </w:pPr>
    </w:p>
    <w:p w14:paraId="7CC20359" w14:textId="77777777" w:rsidR="007125F9" w:rsidRDefault="007125F9" w:rsidP="004C7EE4">
      <w:pPr>
        <w:spacing w:line="360" w:lineRule="auto"/>
        <w:jc w:val="both"/>
        <w:rPr>
          <w:rFonts w:ascii="Times New Roman" w:hAnsi="Times New Roman"/>
          <w:b/>
          <w:sz w:val="24"/>
          <w:szCs w:val="24"/>
        </w:rPr>
      </w:pPr>
    </w:p>
    <w:p w14:paraId="3A07576E" w14:textId="77777777" w:rsidR="00026EFC" w:rsidRDefault="00E813EB" w:rsidP="004C7EE4">
      <w:pPr>
        <w:spacing w:line="360" w:lineRule="auto"/>
        <w:jc w:val="both"/>
        <w:rPr>
          <w:rFonts w:ascii="Times New Roman" w:hAnsi="Times New Roman"/>
          <w:b/>
          <w:bCs/>
          <w:color w:val="FF0000"/>
          <w:sz w:val="24"/>
          <w:szCs w:val="24"/>
        </w:rPr>
      </w:pPr>
      <w:r>
        <w:rPr>
          <w:rFonts w:ascii="Times New Roman" w:hAnsi="Times New Roman"/>
          <w:b/>
          <w:bCs/>
          <w:noProof/>
          <w:color w:val="FF0000"/>
          <w:sz w:val="24"/>
          <w:szCs w:val="24"/>
        </w:rPr>
        <w:lastRenderedPageBreak/>
        <w:drawing>
          <wp:inline distT="0" distB="0" distL="0" distR="0" wp14:anchorId="21431755" wp14:editId="25E2E116">
            <wp:extent cx="5942330" cy="3868615"/>
            <wp:effectExtent l="0" t="0" r="127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5943600" cy="3869442"/>
                    </a:xfrm>
                    <a:prstGeom prst="rect">
                      <a:avLst/>
                    </a:prstGeom>
                  </pic:spPr>
                </pic:pic>
              </a:graphicData>
            </a:graphic>
          </wp:inline>
        </w:drawing>
      </w:r>
    </w:p>
    <w:p w14:paraId="46B1F898" w14:textId="77777777" w:rsidR="00026EFC" w:rsidRPr="00FC3628" w:rsidRDefault="00026EFC" w:rsidP="00FC3628">
      <w:pPr>
        <w:pStyle w:val="figurelist1"/>
        <w:spacing w:line="360" w:lineRule="auto"/>
        <w:rPr>
          <w:bCs w:val="0"/>
        </w:rPr>
      </w:pPr>
      <w:bookmarkStart w:id="33" w:name="_Toc69440980"/>
      <w:r w:rsidRPr="00FC3628">
        <w:t xml:space="preserve">Figure 3. Direct and indirect regulation of gene expression by </w:t>
      </w:r>
      <w:proofErr w:type="spellStart"/>
      <w:r w:rsidRPr="00FC3628">
        <w:t>PKM2</w:t>
      </w:r>
      <w:proofErr w:type="spellEnd"/>
      <w:r w:rsidRPr="00FC3628">
        <w:t>.</w:t>
      </w:r>
      <w:bookmarkEnd w:id="33"/>
      <w:r w:rsidRPr="00FC3628">
        <w:rPr>
          <w:b w:val="0"/>
          <w:bCs w:val="0"/>
        </w:rPr>
        <w:t> </w:t>
      </w:r>
      <w:r w:rsidRPr="00283C0A">
        <w:rPr>
          <w:b w:val="0"/>
          <w:bCs w:val="0"/>
        </w:rPr>
        <w:t>In</w:t>
      </w:r>
      <w:r w:rsidRPr="00FC3628">
        <w:rPr>
          <w:b w:val="0"/>
          <w:bCs w:val="0"/>
        </w:rPr>
        <w:t xml:space="preserve"> addition to its enzymatic role, </w:t>
      </w:r>
      <w:proofErr w:type="spellStart"/>
      <w:r w:rsidRPr="00FC3628">
        <w:rPr>
          <w:b w:val="0"/>
          <w:bCs w:val="0"/>
        </w:rPr>
        <w:t>PKM2</w:t>
      </w:r>
      <w:proofErr w:type="spellEnd"/>
      <w:r w:rsidRPr="00FC3628">
        <w:rPr>
          <w:b w:val="0"/>
          <w:bCs w:val="0"/>
        </w:rPr>
        <w:t xml:space="preserve"> exhibits a role in the regulation of gene expression. In its dimeric form, </w:t>
      </w:r>
      <w:proofErr w:type="spellStart"/>
      <w:r w:rsidRPr="00FC3628">
        <w:rPr>
          <w:b w:val="0"/>
          <w:bCs w:val="0"/>
        </w:rPr>
        <w:t>PKM2</w:t>
      </w:r>
      <w:proofErr w:type="spellEnd"/>
      <w:r w:rsidRPr="00FC3628">
        <w:rPr>
          <w:b w:val="0"/>
          <w:bCs w:val="0"/>
        </w:rPr>
        <w:t xml:space="preserve"> can translocate to the nucleus where it interacts with </w:t>
      </w:r>
      <w:proofErr w:type="spellStart"/>
      <w:r w:rsidRPr="00FC3628">
        <w:rPr>
          <w:b w:val="0"/>
          <w:bCs w:val="0"/>
        </w:rPr>
        <w:t>HIF-1a</w:t>
      </w:r>
      <w:proofErr w:type="spellEnd"/>
      <w:r w:rsidRPr="00FC3628">
        <w:rPr>
          <w:b w:val="0"/>
          <w:bCs w:val="0"/>
        </w:rPr>
        <w:t>, c-</w:t>
      </w:r>
      <w:proofErr w:type="spellStart"/>
      <w:r w:rsidRPr="00FC3628">
        <w:rPr>
          <w:b w:val="0"/>
          <w:bCs w:val="0"/>
        </w:rPr>
        <w:t>MYC</w:t>
      </w:r>
      <w:proofErr w:type="spellEnd"/>
      <w:r w:rsidRPr="00FC3628">
        <w:rPr>
          <w:b w:val="0"/>
          <w:bCs w:val="0"/>
        </w:rPr>
        <w:t xml:space="preserve">, </w:t>
      </w:r>
      <w:proofErr w:type="spellStart"/>
      <w:r w:rsidRPr="00FC3628">
        <w:rPr>
          <w:b w:val="0"/>
          <w:bCs w:val="0"/>
        </w:rPr>
        <w:t>STAT3</w:t>
      </w:r>
      <w:proofErr w:type="spellEnd"/>
      <w:r w:rsidRPr="00FC3628">
        <w:rPr>
          <w:b w:val="0"/>
          <w:bCs w:val="0"/>
        </w:rPr>
        <w:t xml:space="preserve">, </w:t>
      </w:r>
      <w:proofErr w:type="spellStart"/>
      <w:r w:rsidRPr="00FC3628">
        <w:rPr>
          <w:b w:val="0"/>
          <w:bCs w:val="0"/>
        </w:rPr>
        <w:t>STAT5</w:t>
      </w:r>
      <w:proofErr w:type="spellEnd"/>
      <w:r w:rsidRPr="00FC3628">
        <w:rPr>
          <w:b w:val="0"/>
          <w:bCs w:val="0"/>
        </w:rPr>
        <w:t xml:space="preserve">, β-Catenin, and many others, to regulate the expression of numerous proteins involved in complex biological and biochemical processes. In addition, </w:t>
      </w:r>
      <w:proofErr w:type="spellStart"/>
      <w:r w:rsidRPr="00FC3628">
        <w:rPr>
          <w:b w:val="0"/>
          <w:bCs w:val="0"/>
        </w:rPr>
        <w:t>PKM2</w:t>
      </w:r>
      <w:proofErr w:type="spellEnd"/>
      <w:r w:rsidRPr="00FC3628">
        <w:rPr>
          <w:b w:val="0"/>
          <w:bCs w:val="0"/>
        </w:rPr>
        <w:t xml:space="preserve"> can directly bind to </w:t>
      </w:r>
      <w:proofErr w:type="spellStart"/>
      <w:r w:rsidRPr="00FC3628">
        <w:rPr>
          <w:b w:val="0"/>
          <w:bCs w:val="0"/>
        </w:rPr>
        <w:t>P53</w:t>
      </w:r>
      <w:proofErr w:type="spellEnd"/>
      <w:r w:rsidRPr="00FC3628">
        <w:rPr>
          <w:b w:val="0"/>
          <w:bCs w:val="0"/>
        </w:rPr>
        <w:t xml:space="preserve"> and </w:t>
      </w:r>
      <w:proofErr w:type="spellStart"/>
      <w:r w:rsidRPr="00FC3628">
        <w:rPr>
          <w:b w:val="0"/>
          <w:bCs w:val="0"/>
        </w:rPr>
        <w:t>MDM2</w:t>
      </w:r>
      <w:proofErr w:type="spellEnd"/>
      <w:r w:rsidRPr="00FC3628">
        <w:rPr>
          <w:b w:val="0"/>
          <w:bCs w:val="0"/>
        </w:rPr>
        <w:t xml:space="preserve">, which leads to </w:t>
      </w:r>
      <w:proofErr w:type="spellStart"/>
      <w:r w:rsidRPr="00FC3628">
        <w:rPr>
          <w:b w:val="0"/>
          <w:bCs w:val="0"/>
        </w:rPr>
        <w:t>P53</w:t>
      </w:r>
      <w:proofErr w:type="spellEnd"/>
      <w:r w:rsidRPr="00FC3628">
        <w:rPr>
          <w:b w:val="0"/>
          <w:bCs w:val="0"/>
        </w:rPr>
        <w:t xml:space="preserve"> ubiquitination and degradation. Recent studies have shown that </w:t>
      </w:r>
      <w:proofErr w:type="spellStart"/>
      <w:r w:rsidRPr="00FC3628">
        <w:rPr>
          <w:b w:val="0"/>
          <w:bCs w:val="0"/>
        </w:rPr>
        <w:t>PKM2-MDM2</w:t>
      </w:r>
      <w:proofErr w:type="spellEnd"/>
      <w:r w:rsidRPr="00FC3628">
        <w:rPr>
          <w:b w:val="0"/>
          <w:bCs w:val="0"/>
        </w:rPr>
        <w:t xml:space="preserve"> interaction leads to increased </w:t>
      </w:r>
      <w:proofErr w:type="spellStart"/>
      <w:r w:rsidRPr="00FC3628">
        <w:rPr>
          <w:b w:val="0"/>
          <w:bCs w:val="0"/>
        </w:rPr>
        <w:t>MDM2</w:t>
      </w:r>
      <w:proofErr w:type="spellEnd"/>
      <w:r w:rsidRPr="00FC3628">
        <w:rPr>
          <w:b w:val="0"/>
          <w:bCs w:val="0"/>
        </w:rPr>
        <w:t xml:space="preserve"> phosphorylation at serine-166 (S-166) and threonine-351 (T-351) sites and prevents its recruitment to nuclear chromatin </w:t>
      </w:r>
      <w:r w:rsidRPr="00FC3628">
        <w:rPr>
          <w:b w:val="0"/>
          <w:bCs w:val="0"/>
        </w:rPr>
        <w:fldChar w:fldCharType="begin"/>
      </w:r>
      <w:r w:rsidRPr="00FC3628">
        <w:rPr>
          <w:b w:val="0"/>
          <w:bCs w:val="0"/>
        </w:rPr>
        <w:instrText xml:space="preserve"> ADDIN EN.CITE &lt;EndNote&gt;&lt;Cite&gt;&lt;Author&gt;Riscal&lt;/Author&gt;&lt;Year&gt;2016&lt;/Year&gt;&lt;RecNum&gt;3442&lt;/RecNum&gt;&lt;DisplayText&gt;[205]&lt;/DisplayText&gt;&lt;record&gt;&lt;rec-number&gt;3442&lt;/rec-number&gt;&lt;foreign-keys&gt;&lt;key app="EN" db-id="9ad02a2wt2fvdhedav7xdt56rwfpzxeaszxr" timestamp="1560524720"&gt;3442&lt;/key&gt;&lt;/foreign-keys&gt;&lt;ref-type name="Journal Article"&gt;17&lt;/ref-type&gt;&lt;contributors&gt;&lt;authors&gt;&lt;author&gt;Riscal, R.&lt;/author&gt;&lt;author&gt;Le Cam, L.&lt;/author&gt;&lt;author&gt;Linares, L. K.&lt;/author&gt;&lt;/authors&gt;&lt;/contributors&gt;&lt;auth-address&gt;IRCM, Institut de Recherche en Cancerologie de Montpellier, Montpellier, F-34298, France; INSERM, U1194, Montpellier, F-34298, France; Universite Montpellier, Montpellier, F-34298, France; Institut regional du Cancer Montpellier, Montpellier, F-34298, France.&lt;/auth-address&gt;&lt;titles&gt;&lt;title&gt;Chromatin-bound MDM2, a new player in metabolism&lt;/title&gt;&lt;secondary-title&gt;Mol Cell Oncol&lt;/secondary-title&gt;&lt;/titles&gt;&lt;periodical&gt;&lt;full-title&gt;Mol Cell Oncol&lt;/full-title&gt;&lt;/periodical&gt;&lt;pages&gt;e1210560&lt;/pages&gt;&lt;volume&gt;3&lt;/volume&gt;&lt;number&gt;5&lt;/number&gt;&lt;keywords&gt;&lt;keyword&gt;Cancer&lt;/keyword&gt;&lt;keyword&gt;Mdm2&lt;/keyword&gt;&lt;keyword&gt;chromatin&lt;/keyword&gt;&lt;keyword&gt;metabolism&lt;/keyword&gt;&lt;keyword&gt;redox&lt;/keyword&gt;&lt;/keywords&gt;&lt;dates&gt;&lt;year&gt;2016&lt;/year&gt;&lt;/dates&gt;&lt;isbn&gt;2372-3556 (Print)&amp;#xD;2372-3556 (Linking)&lt;/isbn&gt;&lt;accession-num&gt;27857973&lt;/accession-num&gt;&lt;urls&gt;&lt;related-urls&gt;&lt;url&gt;https://www.ncbi.nlm.nih.gov/pubmed/27857973&lt;/url&gt;&lt;/related-urls&gt;&lt;/urls&gt;&lt;custom2&gt;PMC5068176&lt;/custom2&gt;&lt;electronic-resource-num&gt;10.1080/23723556.2016.1210560&lt;/electronic-resource-num&gt;&lt;/record&gt;&lt;/Cite&gt;&lt;/EndNote&gt;</w:instrText>
      </w:r>
      <w:r w:rsidRPr="00FC3628">
        <w:rPr>
          <w:b w:val="0"/>
          <w:bCs w:val="0"/>
        </w:rPr>
        <w:fldChar w:fldCharType="separate"/>
      </w:r>
      <w:r w:rsidRPr="00FC3628">
        <w:rPr>
          <w:b w:val="0"/>
          <w:bCs w:val="0"/>
          <w:noProof/>
        </w:rPr>
        <w:t>[205]</w:t>
      </w:r>
      <w:r w:rsidRPr="00FC3628">
        <w:rPr>
          <w:b w:val="0"/>
          <w:bCs w:val="0"/>
        </w:rPr>
        <w:fldChar w:fldCharType="end"/>
      </w:r>
      <w:r w:rsidRPr="00FC3628">
        <w:rPr>
          <w:b w:val="0"/>
          <w:bCs w:val="0"/>
        </w:rPr>
        <w:t xml:space="preserve">. However, these findings contradict previous reports showing that </w:t>
      </w:r>
      <w:proofErr w:type="spellStart"/>
      <w:r w:rsidRPr="00FC3628">
        <w:rPr>
          <w:b w:val="0"/>
          <w:bCs w:val="0"/>
        </w:rPr>
        <w:t>MDM2</w:t>
      </w:r>
      <w:proofErr w:type="spellEnd"/>
      <w:r w:rsidRPr="00FC3628">
        <w:rPr>
          <w:b w:val="0"/>
          <w:bCs w:val="0"/>
        </w:rPr>
        <w:t xml:space="preserve"> phosphorylation at S-166 is essential for its nuclear translocation </w:t>
      </w:r>
      <w:r w:rsidRPr="00FC3628">
        <w:rPr>
          <w:b w:val="0"/>
          <w:bCs w:val="0"/>
        </w:rPr>
        <w:fldChar w:fldCharType="begin">
          <w:fldData xml:space="preserve">PEVuZE5vdGU+PENpdGU+PEF1dGhvcj5NYXlvPC9BdXRob3I+PFllYXI+MjAwMTwvWWVhcj48UmVj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==
</w:fldData>
        </w:fldChar>
      </w:r>
      <w:r w:rsidRPr="00FC3628">
        <w:rPr>
          <w:b w:val="0"/>
          <w:bCs w:val="0"/>
        </w:rPr>
        <w:instrText xml:space="preserve"> ADDIN EN.CITE </w:instrText>
      </w:r>
      <w:r w:rsidRPr="00FC3628">
        <w:rPr>
          <w:b w:val="0"/>
          <w:bCs w:val="0"/>
        </w:rPr>
        <w:fldChar w:fldCharType="begin">
          <w:fldData xml:space="preserve">PEVuZE5vdGU+PENpdGU+PEF1dGhvcj5NYXlvPC9BdXRob3I+PFllYXI+MjAwMTwvWWVhcj48UmVj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==
</w:fldData>
        </w:fldChar>
      </w:r>
      <w:r w:rsidRPr="00FC3628">
        <w:rPr>
          <w:b w:val="0"/>
          <w:bCs w:val="0"/>
        </w:rPr>
        <w:instrText xml:space="preserve"> ADDIN EN.CITE.DATA </w:instrText>
      </w:r>
      <w:r w:rsidRPr="00FC3628">
        <w:rPr>
          <w:b w:val="0"/>
          <w:bCs w:val="0"/>
        </w:rPr>
      </w:r>
      <w:r w:rsidRPr="00FC3628">
        <w:rPr>
          <w:b w:val="0"/>
          <w:bCs w:val="0"/>
        </w:rPr>
        <w:fldChar w:fldCharType="end"/>
      </w:r>
      <w:r w:rsidRPr="00FC3628">
        <w:rPr>
          <w:b w:val="0"/>
          <w:bCs w:val="0"/>
        </w:rPr>
      </w:r>
      <w:r w:rsidRPr="00FC3628">
        <w:rPr>
          <w:b w:val="0"/>
          <w:bCs w:val="0"/>
        </w:rPr>
        <w:fldChar w:fldCharType="separate"/>
      </w:r>
      <w:r w:rsidRPr="00FC3628">
        <w:rPr>
          <w:b w:val="0"/>
          <w:bCs w:val="0"/>
          <w:noProof/>
        </w:rPr>
        <w:t>[98]</w:t>
      </w:r>
      <w:r w:rsidRPr="00FC3628">
        <w:rPr>
          <w:b w:val="0"/>
          <w:bCs w:val="0"/>
        </w:rPr>
        <w:fldChar w:fldCharType="end"/>
      </w:r>
      <w:r w:rsidRPr="00FC3628">
        <w:rPr>
          <w:b w:val="0"/>
          <w:bCs w:val="0"/>
        </w:rPr>
        <w:t xml:space="preserve"> and its role in regulating the expression of genes involved in serine-glycine metabolism, and redox homeostasis </w:t>
      </w:r>
      <w:r w:rsidRPr="00FC3628">
        <w:rPr>
          <w:b w:val="0"/>
          <w:bCs w:val="0"/>
        </w:rPr>
        <w:fldChar w:fldCharType="begin">
          <w:fldData xml:space="preserve">PEVuZE5vdGU+PENpdGU+PEF1dGhvcj5SaXNjYWw8L0F1dGhvcj48WWVhcj4yMDE2PC9ZZWFyPjxS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</w:fldData>
        </w:fldChar>
      </w:r>
      <w:r w:rsidRPr="00FC3628">
        <w:rPr>
          <w:b w:val="0"/>
          <w:bCs w:val="0"/>
        </w:rPr>
        <w:instrText xml:space="preserve"> ADDIN EN.CITE </w:instrText>
      </w:r>
      <w:r w:rsidRPr="00FC3628">
        <w:rPr>
          <w:b w:val="0"/>
          <w:bCs w:val="0"/>
        </w:rPr>
        <w:fldChar w:fldCharType="begin">
          <w:fldData xml:space="preserve">PEVuZE5vdGU+PENpdGU+PEF1dGhvcj5SaXNjYWw8L0F1dGhvcj48WWVhcj4yMDE2PC9ZZWFyPjxS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</w:fldData>
        </w:fldChar>
      </w:r>
      <w:r w:rsidRPr="00FC3628">
        <w:rPr>
          <w:b w:val="0"/>
          <w:bCs w:val="0"/>
        </w:rPr>
        <w:instrText xml:space="preserve"> ADDIN EN.CITE.DATA </w:instrText>
      </w:r>
      <w:r w:rsidRPr="00FC3628">
        <w:rPr>
          <w:b w:val="0"/>
          <w:bCs w:val="0"/>
        </w:rPr>
      </w:r>
      <w:r w:rsidRPr="00FC3628">
        <w:rPr>
          <w:b w:val="0"/>
          <w:bCs w:val="0"/>
        </w:rPr>
        <w:fldChar w:fldCharType="end"/>
      </w:r>
      <w:r w:rsidRPr="00FC3628">
        <w:rPr>
          <w:b w:val="0"/>
          <w:bCs w:val="0"/>
        </w:rPr>
      </w:r>
      <w:r w:rsidRPr="00FC3628">
        <w:rPr>
          <w:b w:val="0"/>
          <w:bCs w:val="0"/>
        </w:rPr>
        <w:fldChar w:fldCharType="separate"/>
      </w:r>
      <w:r w:rsidRPr="00FC3628">
        <w:rPr>
          <w:b w:val="0"/>
          <w:bCs w:val="0"/>
          <w:noProof/>
        </w:rPr>
        <w:t>[97]</w:t>
      </w:r>
      <w:r w:rsidRPr="00FC3628">
        <w:rPr>
          <w:b w:val="0"/>
          <w:bCs w:val="0"/>
        </w:rPr>
        <w:fldChar w:fldCharType="end"/>
      </w:r>
      <w:r w:rsidRPr="00FC3628">
        <w:rPr>
          <w:b w:val="0"/>
          <w:bCs w:val="0"/>
        </w:rPr>
        <w:t>.</w:t>
      </w:r>
    </w:p>
    <w:p w14:paraId="349AACB2" w14:textId="77777777" w:rsidR="00026EFC" w:rsidRPr="000F33B1" w:rsidRDefault="00026EFC" w:rsidP="004C7EE4">
      <w:pPr>
        <w:spacing w:line="360" w:lineRule="auto"/>
        <w:jc w:val="both"/>
        <w:rPr>
          <w:rFonts w:ascii="Times New Roman" w:hAnsi="Times New Roman"/>
          <w:bCs/>
          <w:color w:val="FF0000"/>
          <w:sz w:val="24"/>
          <w:szCs w:val="24"/>
        </w:rPr>
      </w:pPr>
    </w:p>
    <w:p w14:paraId="2CDFFB76" w14:textId="77777777" w:rsidR="00026EFC" w:rsidRDefault="00026EFC" w:rsidP="004C7EE4">
      <w:pPr>
        <w:spacing w:line="360" w:lineRule="auto"/>
        <w:jc w:val="both"/>
        <w:rPr>
          <w:rFonts w:ascii="Times New Roman" w:hAnsi="Times New Roman"/>
          <w:b/>
          <w:bCs/>
          <w:color w:val="FF0000"/>
          <w:sz w:val="24"/>
          <w:szCs w:val="24"/>
        </w:rPr>
      </w:pPr>
    </w:p>
    <w:p w14:paraId="27BEACB2" w14:textId="77777777" w:rsidR="00026EFC" w:rsidRPr="004A3BCE" w:rsidRDefault="00026EFC" w:rsidP="004C7EE4">
      <w:pPr>
        <w:spacing w:line="360" w:lineRule="auto"/>
        <w:jc w:val="both"/>
        <w:rPr>
          <w:rFonts w:ascii="Times New Roman" w:hAnsi="Times New Roman"/>
          <w:b/>
          <w:bCs/>
          <w:color w:val="FF0000"/>
          <w:sz w:val="24"/>
          <w:szCs w:val="24"/>
        </w:rPr>
      </w:pPr>
      <w:r>
        <w:rPr>
          <w:rFonts w:ascii="Times New Roman" w:hAnsi="Times New Roman"/>
          <w:b/>
          <w:bCs/>
          <w:noProof/>
          <w:color w:val="FF0000"/>
          <w:sz w:val="24"/>
          <w:szCs w:val="24"/>
        </w:rPr>
        <w:lastRenderedPageBreak/>
        <w:drawing>
          <wp:inline distT="0" distB="0" distL="0" distR="0" wp14:anchorId="0BE1CE3B" wp14:editId="70B15A9D">
            <wp:extent cx="5944235" cy="3635830"/>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6">
                      <a:extLst>
                        <a:ext uri="{28A0092B-C50C-407E-A947-70E740481C1C}">
                          <a14:useLocalDpi xmlns:a14="http://schemas.microsoft.com/office/drawing/2010/main" val="0"/>
                        </a:ext>
                      </a:extLst>
                    </a:blip>
                    <a:srcRect t="2016"/>
                    <a:stretch/>
                  </pic:blipFill>
                  <pic:spPr bwMode="auto">
                    <a:xfrm>
                      <a:off x="0" y="0"/>
                      <a:ext cx="5945700" cy="3636726"/>
                    </a:xfrm>
                    <a:prstGeom prst="rect">
                      <a:avLst/>
                    </a:prstGeom>
                    <a:ln>
                      <a:noFill/>
                    </a:ln>
                    <a:extLst>
                      <a:ext uri="{53640926-AAD7-44D8-BBD7-CCE9431645EC}">
                        <a14:shadowObscured xmlns:a14="http://schemas.microsoft.com/office/drawing/2010/main"/>
                      </a:ext>
                    </a:extLst>
                  </pic:spPr>
                </pic:pic>
              </a:graphicData>
            </a:graphic>
          </wp:inline>
        </w:drawing>
      </w:r>
    </w:p>
    <w:p w14:paraId="58F3DF6F" w14:textId="77777777" w:rsidR="00026EFC" w:rsidRPr="00FC3628" w:rsidRDefault="00026EFC" w:rsidP="00FC3628">
      <w:pPr>
        <w:pStyle w:val="figurelist1"/>
        <w:spacing w:line="360" w:lineRule="auto"/>
        <w:rPr>
          <w:bCs w:val="0"/>
        </w:rPr>
      </w:pPr>
      <w:bookmarkStart w:id="34" w:name="_Toc69440981"/>
      <w:r w:rsidRPr="00171881">
        <w:t xml:space="preserve">Figure 4. </w:t>
      </w:r>
      <w:proofErr w:type="spellStart"/>
      <w:r w:rsidRPr="00171881">
        <w:t>PKM2</w:t>
      </w:r>
      <w:proofErr w:type="spellEnd"/>
      <w:r w:rsidRPr="00171881">
        <w:t xml:space="preserve"> regulation of cancer redox homeostasis.</w:t>
      </w:r>
      <w:bookmarkEnd w:id="34"/>
      <w:r w:rsidRPr="00FC6190">
        <w:t xml:space="preserve"> </w:t>
      </w:r>
      <w:r w:rsidRPr="00FC3628">
        <w:rPr>
          <w:b w:val="0"/>
        </w:rPr>
        <w:t xml:space="preserve">At early stages of cancer, increased oxidant levels play a critical role in promoting cancer initiation and development. Once the tumor is formed, cancer cells adapt a mechanism to reduce oxidant levels and to prevent the cells against oxidant-induced cell death. </w:t>
      </w:r>
      <w:proofErr w:type="spellStart"/>
      <w:r w:rsidRPr="00FC3628">
        <w:rPr>
          <w:b w:val="0"/>
        </w:rPr>
        <w:t>PKM2</w:t>
      </w:r>
      <w:proofErr w:type="spellEnd"/>
      <w:r w:rsidRPr="00FC3628">
        <w:rPr>
          <w:b w:val="0"/>
        </w:rPr>
        <w:t xml:space="preserve"> enzymatic activity plays an important role in this antioxidant defense. The increase in oxidant levels leads to a decrease in </w:t>
      </w:r>
      <w:proofErr w:type="spellStart"/>
      <w:r w:rsidRPr="00FC3628">
        <w:rPr>
          <w:b w:val="0"/>
        </w:rPr>
        <w:t>PKM2</w:t>
      </w:r>
      <w:proofErr w:type="spellEnd"/>
      <w:r w:rsidRPr="00FC3628">
        <w:rPr>
          <w:b w:val="0"/>
        </w:rPr>
        <w:t xml:space="preserve"> enzymatic activity and accumulation of the glycolytic metabolites; glucose-6-phosphate (</w:t>
      </w:r>
      <w:proofErr w:type="spellStart"/>
      <w:r w:rsidRPr="00FC3628">
        <w:rPr>
          <w:b w:val="0"/>
        </w:rPr>
        <w:t>G6P</w:t>
      </w:r>
      <w:proofErr w:type="spellEnd"/>
      <w:r w:rsidRPr="00FC3628">
        <w:rPr>
          <w:b w:val="0"/>
        </w:rPr>
        <w:t>) and 3-phosphoglycerate (</w:t>
      </w:r>
      <w:proofErr w:type="spellStart"/>
      <w:r w:rsidRPr="00FC3628">
        <w:rPr>
          <w:b w:val="0"/>
        </w:rPr>
        <w:t>3PG</w:t>
      </w:r>
      <w:proofErr w:type="spellEnd"/>
      <w:r w:rsidRPr="00FC3628">
        <w:rPr>
          <w:b w:val="0"/>
        </w:rPr>
        <w:t>), which serve as precursors for the pentose phosphate and the serine-glycine biosynthetic pathways, respectively. This result in increased production of reduced equivalents such as NADPH, and glutathione (</w:t>
      </w:r>
      <w:proofErr w:type="spellStart"/>
      <w:r w:rsidRPr="00FC3628">
        <w:rPr>
          <w:b w:val="0"/>
        </w:rPr>
        <w:t>GSH</w:t>
      </w:r>
      <w:proofErr w:type="spellEnd"/>
      <w:r w:rsidRPr="00FC3628">
        <w:rPr>
          <w:b w:val="0"/>
        </w:rPr>
        <w:t xml:space="preserve">) to amplify the antioxidant defense and promote tumor growth and resistance to chemotherapy. </w:t>
      </w:r>
      <w:proofErr w:type="spellStart"/>
      <w:r w:rsidRPr="00FC3628">
        <w:rPr>
          <w:b w:val="0"/>
        </w:rPr>
        <w:t>PKM2</w:t>
      </w:r>
      <w:proofErr w:type="spellEnd"/>
      <w:r w:rsidRPr="00FC3628">
        <w:rPr>
          <w:b w:val="0"/>
        </w:rPr>
        <w:t xml:space="preserve"> activators such as ML-285 and </w:t>
      </w:r>
      <w:proofErr w:type="spellStart"/>
      <w:r w:rsidRPr="00FC3628">
        <w:rPr>
          <w:b w:val="0"/>
        </w:rPr>
        <w:t>DASA</w:t>
      </w:r>
      <w:proofErr w:type="spellEnd"/>
      <w:r w:rsidRPr="00FC3628">
        <w:rPr>
          <w:b w:val="0"/>
        </w:rPr>
        <w:t>-10 sensitize cancer cells to oxidant-induced cell death, in part, through a decrease in the levels of glycolytic metabolites and the overall antioxidant defense.</w:t>
      </w:r>
    </w:p>
    <w:p w14:paraId="1ECF9D10" w14:textId="77777777" w:rsidR="00026EFC" w:rsidRPr="003612AA" w:rsidRDefault="00026EFC" w:rsidP="004C7EE4">
      <w:pPr>
        <w:spacing w:line="360" w:lineRule="auto"/>
        <w:jc w:val="both"/>
        <w:rPr>
          <w:rFonts w:ascii="Times New Roman" w:hAnsi="Times New Roman"/>
          <w:sz w:val="24"/>
          <w:szCs w:val="24"/>
        </w:rPr>
      </w:pPr>
    </w:p>
    <w:p w14:paraId="1DC92C55" w14:textId="77777777" w:rsidR="00026EFC" w:rsidRPr="00AF2C18" w:rsidRDefault="00026EFC" w:rsidP="004C7EE4">
      <w:pPr>
        <w:spacing w:line="360" w:lineRule="auto"/>
        <w:rPr>
          <w:rFonts w:ascii="Times New Roman" w:hAnsi="Times New Roman"/>
          <w:sz w:val="24"/>
          <w:szCs w:val="24"/>
        </w:rPr>
      </w:pPr>
      <w:r w:rsidRPr="00AF2C18">
        <w:rPr>
          <w:rFonts w:ascii="Times New Roman" w:hAnsi="Times New Roman"/>
          <w:sz w:val="24"/>
          <w:szCs w:val="24"/>
        </w:rPr>
        <w:br w:type="page"/>
      </w:r>
    </w:p>
    <w:p w14:paraId="49B6713A" w14:textId="77777777" w:rsidR="00026EFC" w:rsidRPr="00AF2C18" w:rsidRDefault="00026EFC" w:rsidP="004C7EE4">
      <w:pPr>
        <w:spacing w:line="360" w:lineRule="auto"/>
        <w:jc w:val="both"/>
        <w:rPr>
          <w:rFonts w:ascii="Times New Roman" w:hAnsi="Times New Roman"/>
          <w:sz w:val="24"/>
          <w:szCs w:val="24"/>
        </w:rPr>
        <w:sectPr w:rsidR="00026EFC" w:rsidRPr="00AF2C18" w:rsidSect="004C7EE4">
          <w:pgSz w:w="12240" w:h="15840" w:code="1"/>
          <w:pgMar w:top="1440" w:right="1440" w:bottom="1440" w:left="1440" w:header="720" w:footer="720" w:gutter="0"/>
          <w:cols w:space="720"/>
          <w:docGrid w:linePitch="360"/>
        </w:sectPr>
      </w:pPr>
    </w:p>
    <w:p w14:paraId="77228852" w14:textId="77777777" w:rsidR="00AE79AC" w:rsidRPr="00FC3628" w:rsidRDefault="00AE79AC" w:rsidP="00FC3628">
      <w:pPr>
        <w:pStyle w:val="tablenewstyle"/>
      </w:pPr>
      <w:bookmarkStart w:id="35" w:name="_Toc69438725"/>
      <w:r w:rsidRPr="00FC3628">
        <w:lastRenderedPageBreak/>
        <w:t xml:space="preserve">Table </w:t>
      </w:r>
      <w:r w:rsidR="00D525C8">
        <w:fldChar w:fldCharType="begin"/>
      </w:r>
      <w:r w:rsidR="00D525C8">
        <w:instrText xml:space="preserve"> SEQ Table \* ARABIC </w:instrText>
      </w:r>
      <w:r w:rsidR="00D525C8">
        <w:fldChar w:fldCharType="separate"/>
      </w:r>
      <w:r w:rsidR="008C4F84" w:rsidRPr="00FC3628">
        <w:t>1</w:t>
      </w:r>
      <w:r w:rsidR="00D525C8">
        <w:fldChar w:fldCharType="end"/>
      </w:r>
      <w:r w:rsidR="00836D3A" w:rsidRPr="00FC3628">
        <w:t>.</w:t>
      </w:r>
      <w:r w:rsidRPr="00FC3628">
        <w:t xml:space="preserve"> Post-translational modifications of </w:t>
      </w:r>
      <w:proofErr w:type="spellStart"/>
      <w:r w:rsidRPr="00FC3628">
        <w:t>PKM2</w:t>
      </w:r>
      <w:proofErr w:type="spellEnd"/>
      <w:r w:rsidRPr="00FC3628">
        <w:t xml:space="preserve"> and their disease-associated physiological relevance.</w:t>
      </w:r>
      <w:bookmarkEnd w:id="35"/>
    </w:p>
    <w:tbl>
      <w:tblPr>
        <w:tblStyle w:val="TableGridLight"/>
        <w:tblW w:w="12821" w:type="dxa"/>
        <w:tblInd w:w="-5" w:type="dxa"/>
        <w:tblLook w:val="0620" w:firstRow="1" w:lastRow="0" w:firstColumn="0" w:lastColumn="0" w:noHBand="1" w:noVBand="1"/>
      </w:tblPr>
      <w:tblGrid>
        <w:gridCol w:w="1853"/>
        <w:gridCol w:w="1173"/>
        <w:gridCol w:w="1523"/>
        <w:gridCol w:w="1728"/>
        <w:gridCol w:w="1872"/>
        <w:gridCol w:w="3421"/>
        <w:gridCol w:w="1251"/>
      </w:tblGrid>
      <w:tr w:rsidR="00202E20" w:rsidRPr="00AF2C18" w14:paraId="4241AE24" w14:textId="77777777" w:rsidTr="00FC3628">
        <w:trPr>
          <w:trHeight w:val="300"/>
        </w:trPr>
        <w:tc>
          <w:tcPr>
            <w:tcW w:w="1853" w:type="dxa"/>
            <w:tcBorders>
              <w:top w:val="single" w:sz="4" w:space="0" w:color="auto"/>
              <w:bottom w:val="single" w:sz="4" w:space="0" w:color="auto"/>
            </w:tcBorders>
            <w:noWrap/>
            <w:hideMark/>
          </w:tcPr>
          <w:p w14:paraId="02D4B238" w14:textId="77777777" w:rsidR="005F717D" w:rsidRDefault="005F717D">
            <w:pPr>
              <w:keepNext/>
              <w:widowControl w:val="0"/>
              <w:spacing w:line="360" w:lineRule="auto"/>
              <w:jc w:val="center"/>
              <w:rPr>
                <w:rFonts w:ascii="Times New Roman" w:eastAsia="Times New Roman" w:hAnsi="Times New Roman"/>
                <w:sz w:val="24"/>
                <w:szCs w:val="24"/>
              </w:rPr>
            </w:pPr>
          </w:p>
          <w:p w14:paraId="34C5CEB5" w14:textId="77777777" w:rsidR="002164BF" w:rsidRPr="00AF2C18" w:rsidRDefault="002164BF" w:rsidP="00FC3628">
            <w:pPr>
              <w:keepNext/>
              <w:widowControl w:val="0"/>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Modification</w:t>
            </w:r>
          </w:p>
        </w:tc>
        <w:tc>
          <w:tcPr>
            <w:tcW w:w="1173" w:type="dxa"/>
            <w:tcBorders>
              <w:top w:val="single" w:sz="4" w:space="0" w:color="auto"/>
              <w:bottom w:val="single" w:sz="4" w:space="0" w:color="auto"/>
            </w:tcBorders>
            <w:noWrap/>
            <w:hideMark/>
          </w:tcPr>
          <w:p w14:paraId="2397D0B9" w14:textId="77777777" w:rsidR="002164BF" w:rsidRPr="00AF2C18" w:rsidRDefault="002164BF" w:rsidP="00FC3628">
            <w:pPr>
              <w:keepNext/>
              <w:widowControl w:val="0"/>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Specific site</w:t>
            </w:r>
          </w:p>
        </w:tc>
        <w:tc>
          <w:tcPr>
            <w:tcW w:w="1523" w:type="dxa"/>
            <w:tcBorders>
              <w:top w:val="single" w:sz="4" w:space="0" w:color="auto"/>
              <w:bottom w:val="single" w:sz="4" w:space="0" w:color="auto"/>
            </w:tcBorders>
          </w:tcPr>
          <w:p w14:paraId="122F00F5" w14:textId="77777777" w:rsidR="002164BF" w:rsidRPr="00AF2C18" w:rsidRDefault="002164BF" w:rsidP="00FC3628">
            <w:pPr>
              <w:keepNext/>
              <w:widowControl w:val="0"/>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Stimuli</w:t>
            </w:r>
          </w:p>
        </w:tc>
        <w:tc>
          <w:tcPr>
            <w:tcW w:w="1728" w:type="dxa"/>
            <w:tcBorders>
              <w:top w:val="single" w:sz="4" w:space="0" w:color="auto"/>
              <w:bottom w:val="single" w:sz="4" w:space="0" w:color="auto"/>
            </w:tcBorders>
            <w:noWrap/>
            <w:hideMark/>
          </w:tcPr>
          <w:p w14:paraId="30446FE0" w14:textId="77777777" w:rsidR="002164BF" w:rsidRPr="00AF2C18" w:rsidRDefault="002164BF" w:rsidP="00FC3628">
            <w:pPr>
              <w:keepNext/>
              <w:widowControl w:val="0"/>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Regulators</w:t>
            </w:r>
          </w:p>
        </w:tc>
        <w:tc>
          <w:tcPr>
            <w:tcW w:w="1872" w:type="dxa"/>
            <w:tcBorders>
              <w:top w:val="single" w:sz="4" w:space="0" w:color="auto"/>
              <w:bottom w:val="single" w:sz="4" w:space="0" w:color="auto"/>
            </w:tcBorders>
            <w:noWrap/>
            <w:hideMark/>
          </w:tcPr>
          <w:p w14:paraId="4C84B90B" w14:textId="77777777" w:rsidR="002164BF" w:rsidRPr="00AF2C18" w:rsidRDefault="002164BF" w:rsidP="00FC3628">
            <w:pPr>
              <w:keepNext/>
              <w:widowControl w:val="0"/>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Effects</w:t>
            </w:r>
          </w:p>
        </w:tc>
        <w:tc>
          <w:tcPr>
            <w:tcW w:w="3421" w:type="dxa"/>
            <w:tcBorders>
              <w:top w:val="single" w:sz="4" w:space="0" w:color="auto"/>
              <w:bottom w:val="single" w:sz="4" w:space="0" w:color="auto"/>
            </w:tcBorders>
            <w:noWrap/>
            <w:hideMark/>
          </w:tcPr>
          <w:p w14:paraId="1ABBBE94" w14:textId="77777777" w:rsidR="002164BF" w:rsidRPr="00AF2C18" w:rsidRDefault="002164BF" w:rsidP="00FC3628">
            <w:pPr>
              <w:keepNext/>
              <w:widowControl w:val="0"/>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Proposed Function</w:t>
            </w:r>
          </w:p>
        </w:tc>
        <w:tc>
          <w:tcPr>
            <w:tcW w:w="1251" w:type="dxa"/>
            <w:tcBorders>
              <w:top w:val="single" w:sz="4" w:space="0" w:color="auto"/>
              <w:bottom w:val="single" w:sz="4" w:space="0" w:color="auto"/>
            </w:tcBorders>
            <w:noWrap/>
            <w:hideMark/>
          </w:tcPr>
          <w:p w14:paraId="2F8AF69A" w14:textId="77777777" w:rsidR="002164BF" w:rsidRPr="00AF2C18" w:rsidRDefault="002164BF" w:rsidP="00FC3628">
            <w:pPr>
              <w:keepNext/>
              <w:widowControl w:val="0"/>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Reference</w:t>
            </w:r>
          </w:p>
          <w:p w14:paraId="01234CB0" w14:textId="77777777" w:rsidR="002164BF" w:rsidRPr="00AF2C18" w:rsidRDefault="002164BF" w:rsidP="00FC3628">
            <w:pPr>
              <w:keepNext/>
              <w:widowControl w:val="0"/>
              <w:spacing w:line="360" w:lineRule="auto"/>
              <w:jc w:val="center"/>
              <w:rPr>
                <w:rFonts w:ascii="Times New Roman" w:eastAsia="Times New Roman" w:hAnsi="Times New Roman"/>
                <w:sz w:val="24"/>
                <w:szCs w:val="24"/>
              </w:rPr>
            </w:pPr>
          </w:p>
        </w:tc>
      </w:tr>
      <w:tr w:rsidR="00202E20" w:rsidRPr="00AF2C18" w14:paraId="1778356F" w14:textId="77777777" w:rsidTr="00FC3628">
        <w:trPr>
          <w:trHeight w:val="300"/>
        </w:trPr>
        <w:tc>
          <w:tcPr>
            <w:tcW w:w="1853" w:type="dxa"/>
            <w:vMerge w:val="restart"/>
            <w:tcBorders>
              <w:top w:val="single" w:sz="4" w:space="0" w:color="auto"/>
            </w:tcBorders>
            <w:noWrap/>
          </w:tcPr>
          <w:p w14:paraId="6CC26960"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Phosphorylation</w:t>
            </w:r>
          </w:p>
        </w:tc>
        <w:tc>
          <w:tcPr>
            <w:tcW w:w="1173" w:type="dxa"/>
            <w:tcBorders>
              <w:top w:val="single" w:sz="4" w:space="0" w:color="auto"/>
            </w:tcBorders>
            <w:noWrap/>
          </w:tcPr>
          <w:p w14:paraId="79518C6C"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S-202</w:t>
            </w:r>
          </w:p>
        </w:tc>
        <w:tc>
          <w:tcPr>
            <w:tcW w:w="1523" w:type="dxa"/>
            <w:tcBorders>
              <w:top w:val="single" w:sz="4" w:space="0" w:color="auto"/>
            </w:tcBorders>
          </w:tcPr>
          <w:p w14:paraId="4884F183" w14:textId="77777777" w:rsidR="002164BF" w:rsidRPr="00353C96" w:rsidRDefault="002164BF" w:rsidP="008050A1">
            <w:pPr>
              <w:spacing w:line="360" w:lineRule="auto"/>
              <w:jc w:val="center"/>
              <w:rPr>
                <w:rFonts w:ascii="Times New Roman" w:eastAsia="Times New Roman" w:hAnsi="Times New Roman"/>
                <w:sz w:val="24"/>
                <w:szCs w:val="24"/>
              </w:rPr>
            </w:pPr>
            <w:proofErr w:type="spellStart"/>
            <w:r w:rsidRPr="00353C96">
              <w:rPr>
                <w:rFonts w:ascii="Times New Roman" w:eastAsia="Times New Roman" w:hAnsi="Times New Roman"/>
                <w:sz w:val="24"/>
                <w:szCs w:val="24"/>
              </w:rPr>
              <w:t>IGF</w:t>
            </w:r>
            <w:proofErr w:type="spellEnd"/>
            <w:r w:rsidRPr="00353C96">
              <w:rPr>
                <w:rFonts w:ascii="Times New Roman" w:eastAsia="Times New Roman" w:hAnsi="Times New Roman"/>
                <w:sz w:val="24"/>
                <w:szCs w:val="24"/>
              </w:rPr>
              <w:t>-1</w:t>
            </w:r>
          </w:p>
        </w:tc>
        <w:tc>
          <w:tcPr>
            <w:tcW w:w="1728" w:type="dxa"/>
            <w:tcBorders>
              <w:top w:val="single" w:sz="4" w:space="0" w:color="auto"/>
            </w:tcBorders>
            <w:noWrap/>
          </w:tcPr>
          <w:p w14:paraId="2F32062F" w14:textId="77777777" w:rsidR="002164BF" w:rsidRPr="00353C96" w:rsidRDefault="002164BF" w:rsidP="008050A1">
            <w:pPr>
              <w:spacing w:line="360" w:lineRule="auto"/>
              <w:jc w:val="center"/>
              <w:rPr>
                <w:rFonts w:ascii="Times New Roman" w:eastAsia="Times New Roman" w:hAnsi="Times New Roman"/>
                <w:sz w:val="24"/>
                <w:szCs w:val="24"/>
              </w:rPr>
            </w:pPr>
            <w:proofErr w:type="spellStart"/>
            <w:r w:rsidRPr="00353C96">
              <w:rPr>
                <w:rFonts w:ascii="Times New Roman" w:eastAsia="Times New Roman" w:hAnsi="Times New Roman"/>
                <w:sz w:val="24"/>
                <w:szCs w:val="24"/>
              </w:rPr>
              <w:t>AKT1</w:t>
            </w:r>
            <w:proofErr w:type="spellEnd"/>
          </w:p>
        </w:tc>
        <w:tc>
          <w:tcPr>
            <w:tcW w:w="1872" w:type="dxa"/>
            <w:vMerge w:val="restart"/>
            <w:tcBorders>
              <w:top w:val="single" w:sz="4" w:space="0" w:color="auto"/>
            </w:tcBorders>
            <w:noWrap/>
          </w:tcPr>
          <w:p w14:paraId="2D23F984"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Promotes nuclear translocation</w:t>
            </w:r>
          </w:p>
        </w:tc>
        <w:tc>
          <w:tcPr>
            <w:tcW w:w="3421" w:type="dxa"/>
            <w:tcBorders>
              <w:top w:val="single" w:sz="4" w:space="0" w:color="auto"/>
            </w:tcBorders>
            <w:noWrap/>
          </w:tcPr>
          <w:p w14:paraId="5827F885"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 xml:space="preserve">Nuclear </w:t>
            </w:r>
            <w:proofErr w:type="spellStart"/>
            <w:r w:rsidRPr="00353C96">
              <w:rPr>
                <w:rFonts w:ascii="Times New Roman" w:eastAsia="Times New Roman" w:hAnsi="Times New Roman"/>
                <w:sz w:val="24"/>
                <w:szCs w:val="24"/>
              </w:rPr>
              <w:t>PKM2</w:t>
            </w:r>
            <w:proofErr w:type="spellEnd"/>
            <w:r w:rsidRPr="00353C96">
              <w:rPr>
                <w:rFonts w:ascii="Times New Roman" w:eastAsia="Times New Roman" w:hAnsi="Times New Roman"/>
                <w:sz w:val="24"/>
                <w:szCs w:val="24"/>
              </w:rPr>
              <w:t xml:space="preserve"> interacts with </w:t>
            </w:r>
            <w:proofErr w:type="spellStart"/>
            <w:r w:rsidRPr="00353C96">
              <w:rPr>
                <w:rFonts w:ascii="Times New Roman" w:eastAsia="Times New Roman" w:hAnsi="Times New Roman"/>
                <w:sz w:val="24"/>
                <w:szCs w:val="24"/>
              </w:rPr>
              <w:t>STAT5</w:t>
            </w:r>
            <w:proofErr w:type="spellEnd"/>
            <w:r w:rsidRPr="00353C96">
              <w:rPr>
                <w:rFonts w:ascii="Times New Roman" w:eastAsia="Times New Roman" w:hAnsi="Times New Roman"/>
                <w:sz w:val="24"/>
                <w:szCs w:val="24"/>
              </w:rPr>
              <w:t xml:space="preserve"> to induce cellular proliferation</w:t>
            </w:r>
          </w:p>
        </w:tc>
        <w:tc>
          <w:tcPr>
            <w:tcW w:w="1251" w:type="dxa"/>
            <w:tcBorders>
              <w:top w:val="single" w:sz="4" w:space="0" w:color="auto"/>
            </w:tcBorders>
            <w:noWrap/>
          </w:tcPr>
          <w:p w14:paraId="1075EFAB"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fldChar w:fldCharType="begin">
                <w:fldData xml:space="preserve">PEVuZE5vdGU+PENpdGU+PEF1dGhvcj5QYXJrPC9BdXRob3I+PFllYXI+MjAxNjwvWWVhcj48UmVj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PEVuZE5vdGU+PENpdGU+PEF1dGhvcj5QYXJrPC9BdXRob3I+PFllYXI+MjAxNjwvWWVhcj48UmVj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sidRPr="00AF2C18">
              <w:rPr>
                <w:rFonts w:ascii="Times New Roman" w:eastAsia="Times New Roman" w:hAnsi="Times New Roman"/>
                <w:sz w:val="24"/>
                <w:szCs w:val="24"/>
              </w:rPr>
            </w:r>
            <w:r w:rsidRPr="00AF2C18">
              <w:rPr>
                <w:rFonts w:ascii="Times New Roman" w:eastAsia="Times New Roman" w:hAnsi="Times New Roman"/>
                <w:sz w:val="24"/>
                <w:szCs w:val="24"/>
              </w:rPr>
              <w:fldChar w:fldCharType="separate"/>
            </w:r>
            <w:r>
              <w:rPr>
                <w:rFonts w:ascii="Times New Roman" w:eastAsia="Times New Roman" w:hAnsi="Times New Roman"/>
                <w:noProof/>
                <w:sz w:val="24"/>
                <w:szCs w:val="24"/>
              </w:rPr>
              <w:t>[62]</w:t>
            </w:r>
            <w:r w:rsidRPr="00AF2C18">
              <w:rPr>
                <w:rFonts w:ascii="Times New Roman" w:eastAsia="Times New Roman" w:hAnsi="Times New Roman"/>
                <w:sz w:val="24"/>
                <w:szCs w:val="24"/>
              </w:rPr>
              <w:fldChar w:fldCharType="end"/>
            </w:r>
          </w:p>
        </w:tc>
      </w:tr>
      <w:tr w:rsidR="00202E20" w:rsidRPr="00AF2C18" w14:paraId="239D2187" w14:textId="77777777" w:rsidTr="00FC3628">
        <w:trPr>
          <w:trHeight w:val="300"/>
        </w:trPr>
        <w:tc>
          <w:tcPr>
            <w:tcW w:w="1853" w:type="dxa"/>
            <w:vMerge/>
            <w:noWrap/>
          </w:tcPr>
          <w:p w14:paraId="79A6B3A5" w14:textId="77777777" w:rsidR="002164BF" w:rsidRPr="00AF2C18" w:rsidRDefault="002164BF" w:rsidP="008050A1">
            <w:pPr>
              <w:spacing w:line="360" w:lineRule="auto"/>
              <w:jc w:val="center"/>
              <w:rPr>
                <w:rFonts w:ascii="Times New Roman" w:eastAsia="Times New Roman" w:hAnsi="Times New Roman"/>
                <w:sz w:val="24"/>
                <w:szCs w:val="24"/>
              </w:rPr>
            </w:pPr>
          </w:p>
        </w:tc>
        <w:tc>
          <w:tcPr>
            <w:tcW w:w="1173" w:type="dxa"/>
            <w:noWrap/>
          </w:tcPr>
          <w:p w14:paraId="0B46B65C"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S-37</w:t>
            </w:r>
          </w:p>
        </w:tc>
        <w:tc>
          <w:tcPr>
            <w:tcW w:w="1523" w:type="dxa"/>
          </w:tcPr>
          <w:p w14:paraId="32CE8CD0" w14:textId="77777777" w:rsidR="002164BF" w:rsidRPr="00353C96" w:rsidRDefault="002164BF" w:rsidP="008050A1">
            <w:pPr>
              <w:spacing w:line="360" w:lineRule="auto"/>
              <w:jc w:val="center"/>
              <w:rPr>
                <w:rFonts w:ascii="Times New Roman" w:eastAsia="Times New Roman" w:hAnsi="Times New Roman"/>
                <w:sz w:val="24"/>
                <w:szCs w:val="24"/>
              </w:rPr>
            </w:pPr>
            <w:proofErr w:type="spellStart"/>
            <w:r w:rsidRPr="00353C96">
              <w:rPr>
                <w:rFonts w:ascii="Times New Roman" w:hAnsi="Times New Roman"/>
                <w:spacing w:val="3"/>
                <w:sz w:val="24"/>
                <w:szCs w:val="24"/>
                <w:shd w:val="clear" w:color="auto" w:fill="FFFFFF"/>
              </w:rPr>
              <w:t>EGF</w:t>
            </w:r>
            <w:proofErr w:type="spellEnd"/>
          </w:p>
        </w:tc>
        <w:tc>
          <w:tcPr>
            <w:tcW w:w="1728" w:type="dxa"/>
            <w:noWrap/>
          </w:tcPr>
          <w:p w14:paraId="38FCD38A" w14:textId="77777777" w:rsidR="002164BF" w:rsidRPr="00353C96" w:rsidRDefault="002164BF" w:rsidP="008050A1">
            <w:pPr>
              <w:spacing w:line="360" w:lineRule="auto"/>
              <w:jc w:val="center"/>
              <w:rPr>
                <w:rFonts w:ascii="Times New Roman" w:eastAsia="Times New Roman" w:hAnsi="Times New Roman"/>
                <w:sz w:val="24"/>
                <w:szCs w:val="24"/>
              </w:rPr>
            </w:pPr>
            <w:proofErr w:type="spellStart"/>
            <w:r w:rsidRPr="00353C96">
              <w:rPr>
                <w:rFonts w:ascii="Times New Roman" w:eastAsia="Times New Roman" w:hAnsi="Times New Roman"/>
                <w:sz w:val="24"/>
                <w:szCs w:val="24"/>
              </w:rPr>
              <w:t>ERK1</w:t>
            </w:r>
            <w:proofErr w:type="spellEnd"/>
            <w:r w:rsidRPr="00353C96">
              <w:rPr>
                <w:rFonts w:ascii="Times New Roman" w:eastAsia="Times New Roman" w:hAnsi="Times New Roman"/>
                <w:sz w:val="24"/>
                <w:szCs w:val="24"/>
              </w:rPr>
              <w:t>/2</w:t>
            </w:r>
          </w:p>
        </w:tc>
        <w:tc>
          <w:tcPr>
            <w:tcW w:w="1872" w:type="dxa"/>
            <w:vMerge/>
            <w:noWrap/>
          </w:tcPr>
          <w:p w14:paraId="564C3604" w14:textId="77777777" w:rsidR="002164BF" w:rsidRPr="00353C96" w:rsidRDefault="002164BF" w:rsidP="008050A1">
            <w:pPr>
              <w:spacing w:line="360" w:lineRule="auto"/>
              <w:rPr>
                <w:rFonts w:ascii="Times New Roman" w:eastAsia="Times New Roman" w:hAnsi="Times New Roman"/>
                <w:sz w:val="24"/>
                <w:szCs w:val="24"/>
              </w:rPr>
            </w:pPr>
          </w:p>
        </w:tc>
        <w:tc>
          <w:tcPr>
            <w:tcW w:w="3421" w:type="dxa"/>
            <w:noWrap/>
          </w:tcPr>
          <w:p w14:paraId="44C10BF9"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 xml:space="preserve">Nuclear </w:t>
            </w:r>
            <w:proofErr w:type="spellStart"/>
            <w:r w:rsidRPr="00353C96">
              <w:rPr>
                <w:rFonts w:ascii="Times New Roman" w:eastAsia="Times New Roman" w:hAnsi="Times New Roman"/>
                <w:sz w:val="24"/>
                <w:szCs w:val="24"/>
              </w:rPr>
              <w:t>PKM2</w:t>
            </w:r>
            <w:proofErr w:type="spellEnd"/>
            <w:r w:rsidRPr="00353C96">
              <w:rPr>
                <w:rFonts w:ascii="Times New Roman" w:eastAsia="Times New Roman" w:hAnsi="Times New Roman"/>
                <w:sz w:val="24"/>
                <w:szCs w:val="24"/>
              </w:rPr>
              <w:t xml:space="preserve"> induces C–</w:t>
            </w:r>
            <w:proofErr w:type="spellStart"/>
            <w:r w:rsidRPr="00353C96">
              <w:rPr>
                <w:rFonts w:ascii="Times New Roman" w:eastAsia="Times New Roman" w:hAnsi="Times New Roman"/>
                <w:sz w:val="24"/>
                <w:szCs w:val="24"/>
              </w:rPr>
              <w:t>Myc</w:t>
            </w:r>
            <w:proofErr w:type="spellEnd"/>
            <w:r w:rsidRPr="00353C96">
              <w:rPr>
                <w:rFonts w:ascii="Times New Roman" w:eastAsia="Times New Roman" w:hAnsi="Times New Roman"/>
                <w:sz w:val="24"/>
                <w:szCs w:val="24"/>
              </w:rPr>
              <w:t xml:space="preserve"> expression to upregulate </w:t>
            </w:r>
            <w:proofErr w:type="spellStart"/>
            <w:r w:rsidRPr="00353C96">
              <w:rPr>
                <w:rFonts w:ascii="Times New Roman" w:eastAsia="Times New Roman" w:hAnsi="Times New Roman"/>
                <w:sz w:val="24"/>
                <w:szCs w:val="24"/>
              </w:rPr>
              <w:t>GLUT1</w:t>
            </w:r>
            <w:proofErr w:type="spellEnd"/>
            <w:r w:rsidRPr="00353C96">
              <w:rPr>
                <w:rFonts w:ascii="Times New Roman" w:eastAsia="Times New Roman" w:hAnsi="Times New Roman"/>
                <w:sz w:val="24"/>
                <w:szCs w:val="24"/>
              </w:rPr>
              <w:t xml:space="preserve">, </w:t>
            </w:r>
            <w:proofErr w:type="spellStart"/>
            <w:r w:rsidRPr="00353C96">
              <w:rPr>
                <w:rFonts w:ascii="Times New Roman" w:eastAsia="Times New Roman" w:hAnsi="Times New Roman"/>
                <w:sz w:val="24"/>
                <w:szCs w:val="24"/>
              </w:rPr>
              <w:t>LADH</w:t>
            </w:r>
            <w:proofErr w:type="spellEnd"/>
            <w:r w:rsidRPr="00353C96">
              <w:rPr>
                <w:rFonts w:ascii="Times New Roman" w:eastAsia="Times New Roman" w:hAnsi="Times New Roman"/>
                <w:sz w:val="24"/>
                <w:szCs w:val="24"/>
              </w:rPr>
              <w:t xml:space="preserve">, and </w:t>
            </w:r>
            <w:proofErr w:type="spellStart"/>
            <w:r w:rsidRPr="00353C96">
              <w:rPr>
                <w:rFonts w:ascii="Times New Roman" w:eastAsia="Times New Roman" w:hAnsi="Times New Roman"/>
                <w:sz w:val="24"/>
                <w:szCs w:val="24"/>
              </w:rPr>
              <w:t>PTB</w:t>
            </w:r>
            <w:proofErr w:type="spellEnd"/>
            <w:r w:rsidRPr="00353C96">
              <w:rPr>
                <w:rFonts w:ascii="Times New Roman" w:eastAsia="Times New Roman" w:hAnsi="Times New Roman"/>
                <w:sz w:val="24"/>
                <w:szCs w:val="24"/>
              </w:rPr>
              <w:t xml:space="preserve"> expression</w:t>
            </w:r>
          </w:p>
        </w:tc>
        <w:tc>
          <w:tcPr>
            <w:tcW w:w="1251" w:type="dxa"/>
            <w:noWrap/>
          </w:tcPr>
          <w:p w14:paraId="3CF5251A"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fldChar w:fldCharType="begin">
                <w:fldData xml:space="preserve">PEVuZE5vdGU+PENpdGU+PEF1dGhvcj5ZYW5nPC9BdXRob3I+PFllYXI+MjAxMjwvWWVhcj48UmVj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PEVuZE5vdGU+PENpdGU+PEF1dGhvcj5ZYW5nPC9BdXRob3I+PFllYXI+MjAxMjwvWWVhcj48UmVj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sidRPr="00AF2C18">
              <w:rPr>
                <w:rFonts w:ascii="Times New Roman" w:eastAsia="Times New Roman" w:hAnsi="Times New Roman"/>
                <w:sz w:val="24"/>
                <w:szCs w:val="24"/>
              </w:rPr>
            </w:r>
            <w:r w:rsidRPr="00AF2C18">
              <w:rPr>
                <w:rFonts w:ascii="Times New Roman" w:eastAsia="Times New Roman" w:hAnsi="Times New Roman"/>
                <w:sz w:val="24"/>
                <w:szCs w:val="24"/>
              </w:rPr>
              <w:fldChar w:fldCharType="separate"/>
            </w:r>
            <w:r>
              <w:rPr>
                <w:rFonts w:ascii="Times New Roman" w:eastAsia="Times New Roman" w:hAnsi="Times New Roman"/>
                <w:noProof/>
                <w:sz w:val="24"/>
                <w:szCs w:val="24"/>
              </w:rPr>
              <w:t>[32]</w:t>
            </w:r>
            <w:r w:rsidRPr="00AF2C18">
              <w:rPr>
                <w:rFonts w:ascii="Times New Roman" w:eastAsia="Times New Roman" w:hAnsi="Times New Roman"/>
                <w:sz w:val="24"/>
                <w:szCs w:val="24"/>
              </w:rPr>
              <w:fldChar w:fldCharType="end"/>
            </w:r>
          </w:p>
        </w:tc>
      </w:tr>
      <w:tr w:rsidR="00202E20" w:rsidRPr="00AF2C18" w14:paraId="7A148252" w14:textId="77777777" w:rsidTr="00FC3628">
        <w:trPr>
          <w:trHeight w:val="300"/>
        </w:trPr>
        <w:tc>
          <w:tcPr>
            <w:tcW w:w="1853" w:type="dxa"/>
            <w:vMerge/>
            <w:noWrap/>
          </w:tcPr>
          <w:p w14:paraId="5E1BEBAB" w14:textId="77777777" w:rsidR="002164BF" w:rsidRPr="00AF2C18" w:rsidRDefault="002164BF" w:rsidP="008050A1">
            <w:pPr>
              <w:spacing w:line="360" w:lineRule="auto"/>
              <w:jc w:val="center"/>
              <w:rPr>
                <w:rFonts w:ascii="Times New Roman" w:eastAsia="Times New Roman" w:hAnsi="Times New Roman"/>
                <w:sz w:val="24"/>
                <w:szCs w:val="24"/>
              </w:rPr>
            </w:pPr>
          </w:p>
        </w:tc>
        <w:tc>
          <w:tcPr>
            <w:tcW w:w="1173" w:type="dxa"/>
            <w:noWrap/>
          </w:tcPr>
          <w:p w14:paraId="702CDEBA"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T-454</w:t>
            </w:r>
          </w:p>
        </w:tc>
        <w:tc>
          <w:tcPr>
            <w:tcW w:w="1523" w:type="dxa"/>
          </w:tcPr>
          <w:p w14:paraId="04697D16" w14:textId="77777777" w:rsidR="002164BF" w:rsidRPr="00353C96" w:rsidRDefault="002164BF" w:rsidP="008050A1">
            <w:pPr>
              <w:spacing w:line="360" w:lineRule="auto"/>
              <w:jc w:val="center"/>
              <w:rPr>
                <w:rFonts w:ascii="Times New Roman" w:eastAsia="Times New Roman" w:hAnsi="Times New Roman"/>
                <w:sz w:val="24"/>
                <w:szCs w:val="24"/>
              </w:rPr>
            </w:pPr>
          </w:p>
        </w:tc>
        <w:tc>
          <w:tcPr>
            <w:tcW w:w="1728" w:type="dxa"/>
            <w:noWrap/>
          </w:tcPr>
          <w:p w14:paraId="5DF05DAD" w14:textId="77777777" w:rsidR="002164BF" w:rsidRPr="00353C96" w:rsidRDefault="002164BF" w:rsidP="008050A1">
            <w:pPr>
              <w:spacing w:line="360" w:lineRule="auto"/>
              <w:jc w:val="center"/>
              <w:rPr>
                <w:rFonts w:ascii="Times New Roman" w:eastAsia="Times New Roman" w:hAnsi="Times New Roman"/>
                <w:sz w:val="24"/>
                <w:szCs w:val="24"/>
              </w:rPr>
            </w:pPr>
            <w:proofErr w:type="spellStart"/>
            <w:r w:rsidRPr="00353C96">
              <w:rPr>
                <w:rFonts w:ascii="Times New Roman" w:eastAsia="Times New Roman" w:hAnsi="Times New Roman"/>
                <w:sz w:val="24"/>
                <w:szCs w:val="24"/>
              </w:rPr>
              <w:t>PIM2</w:t>
            </w:r>
            <w:proofErr w:type="spellEnd"/>
          </w:p>
        </w:tc>
        <w:tc>
          <w:tcPr>
            <w:tcW w:w="1872" w:type="dxa"/>
            <w:noWrap/>
          </w:tcPr>
          <w:p w14:paraId="6946A7E3"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 xml:space="preserve">Increases </w:t>
            </w:r>
            <w:proofErr w:type="spellStart"/>
            <w:r w:rsidRPr="00353C96">
              <w:rPr>
                <w:rFonts w:ascii="Times New Roman" w:eastAsia="Times New Roman" w:hAnsi="Times New Roman"/>
                <w:sz w:val="24"/>
                <w:szCs w:val="24"/>
              </w:rPr>
              <w:t>PKM2</w:t>
            </w:r>
            <w:proofErr w:type="spellEnd"/>
            <w:r w:rsidRPr="00353C96">
              <w:rPr>
                <w:rFonts w:ascii="Times New Roman" w:eastAsia="Times New Roman" w:hAnsi="Times New Roman"/>
                <w:sz w:val="24"/>
                <w:szCs w:val="24"/>
              </w:rPr>
              <w:t xml:space="preserve"> protein stability</w:t>
            </w:r>
          </w:p>
          <w:p w14:paraId="56A39AD6"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 xml:space="preserve">Reduces </w:t>
            </w:r>
            <w:proofErr w:type="spellStart"/>
            <w:r w:rsidRPr="00353C96">
              <w:rPr>
                <w:rFonts w:ascii="Times New Roman" w:eastAsia="Times New Roman" w:hAnsi="Times New Roman"/>
                <w:sz w:val="24"/>
                <w:szCs w:val="24"/>
              </w:rPr>
              <w:t>PKM2</w:t>
            </w:r>
            <w:proofErr w:type="spellEnd"/>
            <w:r w:rsidRPr="00353C96">
              <w:rPr>
                <w:rFonts w:ascii="Times New Roman" w:eastAsia="Times New Roman" w:hAnsi="Times New Roman"/>
                <w:sz w:val="24"/>
                <w:szCs w:val="24"/>
              </w:rPr>
              <w:t xml:space="preserve"> enzymatic activity</w:t>
            </w:r>
          </w:p>
        </w:tc>
        <w:tc>
          <w:tcPr>
            <w:tcW w:w="3421" w:type="dxa"/>
            <w:noWrap/>
          </w:tcPr>
          <w:p w14:paraId="5D77E8BE"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 xml:space="preserve">Promotes </w:t>
            </w:r>
            <w:proofErr w:type="spellStart"/>
            <w:r w:rsidRPr="00353C96">
              <w:rPr>
                <w:rFonts w:ascii="Times New Roman" w:eastAsia="Times New Roman" w:hAnsi="Times New Roman"/>
                <w:sz w:val="24"/>
                <w:szCs w:val="24"/>
              </w:rPr>
              <w:t>PKM2</w:t>
            </w:r>
            <w:proofErr w:type="spellEnd"/>
            <w:r w:rsidRPr="00353C96">
              <w:rPr>
                <w:rFonts w:ascii="Times New Roman" w:eastAsia="Times New Roman" w:hAnsi="Times New Roman"/>
                <w:sz w:val="24"/>
                <w:szCs w:val="24"/>
              </w:rPr>
              <w:t xml:space="preserve"> co-activator activity on </w:t>
            </w:r>
            <w:proofErr w:type="spellStart"/>
            <w:r w:rsidRPr="00353C96">
              <w:rPr>
                <w:rFonts w:ascii="Times New Roman" w:eastAsia="Times New Roman" w:hAnsi="Times New Roman"/>
                <w:sz w:val="24"/>
                <w:szCs w:val="24"/>
              </w:rPr>
              <w:t>HIF</w:t>
            </w:r>
            <w:proofErr w:type="spellEnd"/>
            <w:r w:rsidRPr="00353C96">
              <w:rPr>
                <w:rFonts w:ascii="Times New Roman" w:eastAsia="Times New Roman" w:hAnsi="Times New Roman"/>
                <w:sz w:val="24"/>
                <w:szCs w:val="24"/>
              </w:rPr>
              <w:t>-1α and β-catenin</w:t>
            </w:r>
          </w:p>
          <w:p w14:paraId="5C28BB88"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Lowers mitochondrial respiration</w:t>
            </w:r>
          </w:p>
          <w:p w14:paraId="21AF2993"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Promotes cancer cell proliferation</w:t>
            </w:r>
          </w:p>
        </w:tc>
        <w:tc>
          <w:tcPr>
            <w:tcW w:w="1251" w:type="dxa"/>
            <w:noWrap/>
          </w:tcPr>
          <w:p w14:paraId="57DAA5B9"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fldChar w:fldCharType="begin">
                <w:fldData xml:space="preserve">PEVuZE5vdGU+PENpdGU+PEF1dGhvcj5ZdTwvQXV0aG9yPjxZZWFyPjIwMTM8L1llYXI+PFJlY051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PEVuZE5vdGU+PENpdGU+PEF1dGhvcj5ZdTwvQXV0aG9yPjxZZWFyPjIwMTM8L1llYXI+PFJlY051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sidRPr="00AF2C18">
              <w:rPr>
                <w:rFonts w:ascii="Times New Roman" w:eastAsia="Times New Roman" w:hAnsi="Times New Roman"/>
                <w:sz w:val="24"/>
                <w:szCs w:val="24"/>
              </w:rPr>
            </w:r>
            <w:r w:rsidRPr="00AF2C18">
              <w:rPr>
                <w:rFonts w:ascii="Times New Roman" w:eastAsia="Times New Roman" w:hAnsi="Times New Roman"/>
                <w:sz w:val="24"/>
                <w:szCs w:val="24"/>
              </w:rPr>
              <w:fldChar w:fldCharType="separate"/>
            </w:r>
            <w:r>
              <w:rPr>
                <w:rFonts w:ascii="Times New Roman" w:eastAsia="Times New Roman" w:hAnsi="Times New Roman"/>
                <w:noProof/>
                <w:sz w:val="24"/>
                <w:szCs w:val="24"/>
              </w:rPr>
              <w:t>[206]</w:t>
            </w:r>
            <w:r w:rsidRPr="00AF2C18">
              <w:rPr>
                <w:rFonts w:ascii="Times New Roman" w:eastAsia="Times New Roman" w:hAnsi="Times New Roman"/>
                <w:sz w:val="24"/>
                <w:szCs w:val="24"/>
              </w:rPr>
              <w:fldChar w:fldCharType="end"/>
            </w:r>
          </w:p>
        </w:tc>
      </w:tr>
      <w:tr w:rsidR="00202E20" w:rsidRPr="00AF2C18" w14:paraId="5EA990EE" w14:textId="77777777" w:rsidTr="00FC3628">
        <w:trPr>
          <w:trHeight w:val="300"/>
        </w:trPr>
        <w:tc>
          <w:tcPr>
            <w:tcW w:w="1853" w:type="dxa"/>
            <w:vMerge/>
            <w:noWrap/>
          </w:tcPr>
          <w:p w14:paraId="7FD87501" w14:textId="77777777" w:rsidR="002164BF" w:rsidRPr="00AF2C18" w:rsidRDefault="002164BF" w:rsidP="008050A1">
            <w:pPr>
              <w:spacing w:line="360" w:lineRule="auto"/>
              <w:jc w:val="center"/>
              <w:rPr>
                <w:rFonts w:ascii="Times New Roman" w:eastAsia="Times New Roman" w:hAnsi="Times New Roman"/>
                <w:sz w:val="24"/>
                <w:szCs w:val="24"/>
              </w:rPr>
            </w:pPr>
          </w:p>
        </w:tc>
        <w:tc>
          <w:tcPr>
            <w:tcW w:w="1173" w:type="dxa"/>
            <w:noWrap/>
          </w:tcPr>
          <w:p w14:paraId="2E0D92E3"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T-328</w:t>
            </w:r>
          </w:p>
        </w:tc>
        <w:tc>
          <w:tcPr>
            <w:tcW w:w="1523" w:type="dxa"/>
          </w:tcPr>
          <w:p w14:paraId="59C8DB1E" w14:textId="77777777" w:rsidR="002164BF" w:rsidRPr="00353C96" w:rsidRDefault="002164BF" w:rsidP="008050A1">
            <w:pPr>
              <w:spacing w:line="360" w:lineRule="auto"/>
              <w:jc w:val="center"/>
              <w:rPr>
                <w:rFonts w:ascii="Times New Roman" w:eastAsia="Times New Roman" w:hAnsi="Times New Roman"/>
                <w:sz w:val="24"/>
                <w:szCs w:val="24"/>
              </w:rPr>
            </w:pPr>
          </w:p>
        </w:tc>
        <w:tc>
          <w:tcPr>
            <w:tcW w:w="1728" w:type="dxa"/>
            <w:noWrap/>
          </w:tcPr>
          <w:p w14:paraId="098AE0C6"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GSK-3β</w:t>
            </w:r>
          </w:p>
          <w:p w14:paraId="2FDDBB5C" w14:textId="77777777" w:rsidR="002164BF" w:rsidRPr="00353C96" w:rsidRDefault="002164BF" w:rsidP="008050A1">
            <w:pPr>
              <w:spacing w:line="360" w:lineRule="auto"/>
              <w:jc w:val="center"/>
              <w:rPr>
                <w:rFonts w:ascii="Times New Roman" w:eastAsia="Times New Roman" w:hAnsi="Times New Roman"/>
                <w:sz w:val="24"/>
                <w:szCs w:val="24"/>
              </w:rPr>
            </w:pPr>
            <w:proofErr w:type="spellStart"/>
            <w:r w:rsidRPr="00353C96">
              <w:rPr>
                <w:rFonts w:ascii="Times New Roman" w:eastAsia="Times New Roman" w:hAnsi="Times New Roman"/>
                <w:sz w:val="24"/>
                <w:szCs w:val="24"/>
              </w:rPr>
              <w:t>HSP90</w:t>
            </w:r>
            <w:proofErr w:type="spellEnd"/>
          </w:p>
        </w:tc>
        <w:tc>
          <w:tcPr>
            <w:tcW w:w="1872" w:type="dxa"/>
            <w:noWrap/>
          </w:tcPr>
          <w:p w14:paraId="6869916F" w14:textId="77777777" w:rsidR="002164BF" w:rsidRPr="00353C96" w:rsidRDefault="002164BF" w:rsidP="008050A1">
            <w:pPr>
              <w:spacing w:line="360" w:lineRule="auto"/>
              <w:rPr>
                <w:rFonts w:ascii="Times New Roman" w:eastAsia="Times New Roman" w:hAnsi="Times New Roman"/>
                <w:sz w:val="24"/>
                <w:szCs w:val="24"/>
              </w:rPr>
            </w:pPr>
          </w:p>
        </w:tc>
        <w:tc>
          <w:tcPr>
            <w:tcW w:w="3421" w:type="dxa"/>
            <w:noWrap/>
          </w:tcPr>
          <w:p w14:paraId="34FD476F"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Increases glycolysis</w:t>
            </w:r>
          </w:p>
          <w:p w14:paraId="73AA4DAE"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Lowers the apoptotic rate</w:t>
            </w:r>
          </w:p>
          <w:p w14:paraId="6772FCAD"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Promotes tumor growth</w:t>
            </w:r>
          </w:p>
        </w:tc>
        <w:tc>
          <w:tcPr>
            <w:tcW w:w="1251" w:type="dxa"/>
            <w:noWrap/>
          </w:tcPr>
          <w:p w14:paraId="41546B6A" w14:textId="77777777" w:rsidR="002164BF" w:rsidRPr="00AF2C18" w:rsidRDefault="002164BF" w:rsidP="008050A1">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fldChar w:fldCharType="begin">
                <w:fldData xml:space="preserve">PEVuZE5vdGU+PENpdGU+PEF1dGhvcj5YdTwvQXV0aG9yPjxZZWFyPjIwMTc8L1llYXI+PFJlY051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==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PEVuZE5vdGU+PENpdGU+PEF1dGhvcj5YdTwvQXV0aG9yPjxZZWFyPjIwMTc8L1llYXI+PFJlY051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==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noProof/>
                <w:sz w:val="24"/>
                <w:szCs w:val="24"/>
              </w:rPr>
              <w:t>[55]</w:t>
            </w:r>
            <w:r>
              <w:rPr>
                <w:rFonts w:ascii="Times New Roman" w:eastAsia="Times New Roman" w:hAnsi="Times New Roman"/>
                <w:sz w:val="24"/>
                <w:szCs w:val="24"/>
              </w:rPr>
              <w:fldChar w:fldCharType="end"/>
            </w:r>
          </w:p>
        </w:tc>
      </w:tr>
    </w:tbl>
    <w:p w14:paraId="2A29E8FB" w14:textId="77777777" w:rsidR="009023A4" w:rsidRDefault="009023A4"/>
    <w:p w14:paraId="24DBBBF4" w14:textId="77777777" w:rsidR="00BB7E86" w:rsidRPr="00FC3628" w:rsidRDefault="00BB7E86" w:rsidP="00FC3628">
      <w:pPr>
        <w:pStyle w:val="Caption"/>
        <w:keepNext/>
        <w:rPr>
          <w:rFonts w:ascii="Times New Roman" w:hAnsi="Times New Roman" w:cs="Times New Roman"/>
          <w:b/>
          <w:bCs/>
          <w:color w:val="000000" w:themeColor="text1"/>
          <w:sz w:val="24"/>
          <w:szCs w:val="24"/>
        </w:rPr>
      </w:pPr>
      <w:r w:rsidRPr="00FC3628">
        <w:rPr>
          <w:rFonts w:ascii="Times New Roman" w:hAnsi="Times New Roman" w:cs="Times New Roman"/>
          <w:b/>
          <w:bCs/>
          <w:i w:val="0"/>
          <w:iCs w:val="0"/>
          <w:color w:val="000000" w:themeColor="text1"/>
          <w:sz w:val="24"/>
          <w:szCs w:val="24"/>
        </w:rPr>
        <w:lastRenderedPageBreak/>
        <w:t>Table</w:t>
      </w:r>
      <w:r w:rsidR="004F02FE">
        <w:rPr>
          <w:rFonts w:ascii="Times New Roman" w:hAnsi="Times New Roman" w:cs="Times New Roman"/>
          <w:b/>
          <w:bCs/>
          <w:i w:val="0"/>
          <w:iCs w:val="0"/>
          <w:color w:val="000000" w:themeColor="text1"/>
          <w:sz w:val="24"/>
          <w:szCs w:val="24"/>
        </w:rPr>
        <w:t xml:space="preserve"> </w:t>
      </w:r>
      <w:r w:rsidRPr="00FC3628">
        <w:rPr>
          <w:rFonts w:ascii="Times New Roman" w:hAnsi="Times New Roman" w:cs="Times New Roman"/>
          <w:b/>
          <w:bCs/>
          <w:i w:val="0"/>
          <w:iCs w:val="0"/>
          <w:color w:val="000000" w:themeColor="text1"/>
          <w:sz w:val="24"/>
          <w:szCs w:val="24"/>
        </w:rPr>
        <w:t>1</w:t>
      </w:r>
      <w:r w:rsidR="004F02FE">
        <w:rPr>
          <w:rFonts w:ascii="Times New Roman" w:hAnsi="Times New Roman" w:cs="Times New Roman"/>
          <w:b/>
          <w:bCs/>
          <w:i w:val="0"/>
          <w:iCs w:val="0"/>
          <w:color w:val="000000" w:themeColor="text1"/>
          <w:sz w:val="24"/>
          <w:szCs w:val="24"/>
        </w:rPr>
        <w:t>.</w:t>
      </w:r>
      <w:r w:rsidRPr="00FC3628">
        <w:rPr>
          <w:rFonts w:ascii="Times New Roman" w:hAnsi="Times New Roman" w:cs="Times New Roman"/>
          <w:b/>
          <w:bCs/>
          <w:i w:val="0"/>
          <w:iCs w:val="0"/>
          <w:color w:val="000000" w:themeColor="text1"/>
          <w:sz w:val="24"/>
          <w:szCs w:val="24"/>
        </w:rPr>
        <w:t xml:space="preserve"> Continued</w:t>
      </w:r>
    </w:p>
    <w:tbl>
      <w:tblPr>
        <w:tblStyle w:val="TableGridLight"/>
        <w:tblW w:w="12821" w:type="dxa"/>
        <w:tblInd w:w="-5" w:type="dxa"/>
        <w:tblLook w:val="0620" w:firstRow="1" w:lastRow="0" w:firstColumn="0" w:lastColumn="0" w:noHBand="1" w:noVBand="1"/>
      </w:tblPr>
      <w:tblGrid>
        <w:gridCol w:w="1853"/>
        <w:gridCol w:w="1173"/>
        <w:gridCol w:w="1523"/>
        <w:gridCol w:w="1728"/>
        <w:gridCol w:w="1872"/>
        <w:gridCol w:w="3421"/>
        <w:gridCol w:w="1251"/>
      </w:tblGrid>
      <w:tr w:rsidR="009023A4" w:rsidRPr="00AF2C18" w14:paraId="076B8565" w14:textId="77777777" w:rsidTr="00FC3628">
        <w:trPr>
          <w:cantSplit/>
          <w:trHeight w:val="1070"/>
        </w:trPr>
        <w:tc>
          <w:tcPr>
            <w:tcW w:w="1853" w:type="dxa"/>
            <w:noWrap/>
          </w:tcPr>
          <w:p w14:paraId="1CC64028" w14:textId="77777777" w:rsidR="009023A4" w:rsidRPr="00AF2C18" w:rsidRDefault="009023A4" w:rsidP="009023A4">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Modification</w:t>
            </w:r>
          </w:p>
        </w:tc>
        <w:tc>
          <w:tcPr>
            <w:tcW w:w="1173" w:type="dxa"/>
            <w:noWrap/>
          </w:tcPr>
          <w:p w14:paraId="7C980110" w14:textId="77777777" w:rsidR="009023A4" w:rsidRPr="00353C96" w:rsidRDefault="009023A4" w:rsidP="009023A4">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Specific site</w:t>
            </w:r>
          </w:p>
        </w:tc>
        <w:tc>
          <w:tcPr>
            <w:tcW w:w="1523" w:type="dxa"/>
          </w:tcPr>
          <w:p w14:paraId="6E6DCE67" w14:textId="77777777" w:rsidR="009023A4" w:rsidRPr="00AF2C18" w:rsidRDefault="009023A4" w:rsidP="009023A4">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Stimuli</w:t>
            </w:r>
          </w:p>
        </w:tc>
        <w:tc>
          <w:tcPr>
            <w:tcW w:w="1728" w:type="dxa"/>
            <w:noWrap/>
          </w:tcPr>
          <w:p w14:paraId="05942E8C" w14:textId="77777777" w:rsidR="009023A4" w:rsidRPr="00AF2C18" w:rsidRDefault="009023A4" w:rsidP="009023A4">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Regulators</w:t>
            </w:r>
          </w:p>
        </w:tc>
        <w:tc>
          <w:tcPr>
            <w:tcW w:w="1872" w:type="dxa"/>
            <w:noWrap/>
          </w:tcPr>
          <w:p w14:paraId="20CA5E58" w14:textId="77777777" w:rsidR="009023A4" w:rsidRPr="00AF2C18" w:rsidRDefault="009023A4" w:rsidP="009023A4">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Effects</w:t>
            </w:r>
          </w:p>
        </w:tc>
        <w:tc>
          <w:tcPr>
            <w:tcW w:w="3421" w:type="dxa"/>
            <w:noWrap/>
          </w:tcPr>
          <w:p w14:paraId="0E921343" w14:textId="77777777" w:rsidR="009023A4" w:rsidRPr="00AF2C18" w:rsidRDefault="009023A4" w:rsidP="009023A4">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Proposed Function</w:t>
            </w:r>
          </w:p>
        </w:tc>
        <w:tc>
          <w:tcPr>
            <w:tcW w:w="1251" w:type="dxa"/>
            <w:noWrap/>
          </w:tcPr>
          <w:p w14:paraId="14F9BB26" w14:textId="77777777" w:rsidR="009023A4" w:rsidRPr="00AF2C18" w:rsidRDefault="009023A4" w:rsidP="009023A4">
            <w:pPr>
              <w:keepNext/>
              <w:widowControl w:val="0"/>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Reference</w:t>
            </w:r>
          </w:p>
          <w:p w14:paraId="4B8D510F" w14:textId="77777777" w:rsidR="009023A4" w:rsidRPr="00AF2C18" w:rsidRDefault="009023A4" w:rsidP="009023A4">
            <w:pPr>
              <w:spacing w:line="360" w:lineRule="auto"/>
              <w:jc w:val="center"/>
              <w:rPr>
                <w:rFonts w:ascii="Times New Roman" w:eastAsia="Times New Roman" w:hAnsi="Times New Roman"/>
                <w:sz w:val="24"/>
                <w:szCs w:val="24"/>
              </w:rPr>
            </w:pPr>
          </w:p>
        </w:tc>
      </w:tr>
      <w:tr w:rsidR="00202E20" w:rsidRPr="00AF2C18" w14:paraId="65AC711D" w14:textId="77777777" w:rsidTr="00FC3628">
        <w:trPr>
          <w:cantSplit/>
          <w:trHeight w:val="1070"/>
        </w:trPr>
        <w:tc>
          <w:tcPr>
            <w:tcW w:w="1853" w:type="dxa"/>
            <w:noWrap/>
          </w:tcPr>
          <w:p w14:paraId="42E9181B" w14:textId="77777777" w:rsidR="002164BF" w:rsidRPr="00AF2C18" w:rsidRDefault="002164BF" w:rsidP="008050A1">
            <w:pPr>
              <w:spacing w:line="360" w:lineRule="auto"/>
              <w:jc w:val="center"/>
              <w:rPr>
                <w:rFonts w:ascii="Times New Roman" w:eastAsia="Times New Roman" w:hAnsi="Times New Roman"/>
                <w:sz w:val="24"/>
                <w:szCs w:val="24"/>
              </w:rPr>
            </w:pPr>
          </w:p>
        </w:tc>
        <w:tc>
          <w:tcPr>
            <w:tcW w:w="1173" w:type="dxa"/>
            <w:noWrap/>
          </w:tcPr>
          <w:p w14:paraId="034EA84B"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Y-105</w:t>
            </w:r>
          </w:p>
        </w:tc>
        <w:tc>
          <w:tcPr>
            <w:tcW w:w="1523" w:type="dxa"/>
          </w:tcPr>
          <w:p w14:paraId="7B9AE89C" w14:textId="77777777" w:rsidR="002164BF" w:rsidRPr="00AF2C18" w:rsidRDefault="002164BF" w:rsidP="008050A1">
            <w:pPr>
              <w:spacing w:line="360" w:lineRule="auto"/>
              <w:jc w:val="center"/>
              <w:rPr>
                <w:rFonts w:ascii="Times New Roman" w:eastAsia="Times New Roman" w:hAnsi="Times New Roman"/>
                <w:sz w:val="24"/>
                <w:szCs w:val="24"/>
              </w:rPr>
            </w:pPr>
            <w:proofErr w:type="spellStart"/>
            <w:r w:rsidRPr="00AF2C18">
              <w:rPr>
                <w:rFonts w:ascii="Times New Roman" w:eastAsia="Times New Roman" w:hAnsi="Times New Roman"/>
                <w:sz w:val="24"/>
                <w:szCs w:val="24"/>
              </w:rPr>
              <w:t>bFGF</w:t>
            </w:r>
            <w:proofErr w:type="spellEnd"/>
          </w:p>
        </w:tc>
        <w:tc>
          <w:tcPr>
            <w:tcW w:w="1728" w:type="dxa"/>
            <w:noWrap/>
          </w:tcPr>
          <w:p w14:paraId="00DA9EB1" w14:textId="77777777" w:rsidR="002164BF" w:rsidRPr="00AF2C18" w:rsidRDefault="002164BF" w:rsidP="008050A1">
            <w:pPr>
              <w:spacing w:line="360" w:lineRule="auto"/>
              <w:jc w:val="center"/>
              <w:rPr>
                <w:rFonts w:ascii="Times New Roman" w:eastAsia="Times New Roman" w:hAnsi="Times New Roman"/>
                <w:sz w:val="24"/>
                <w:szCs w:val="24"/>
              </w:rPr>
            </w:pPr>
            <w:proofErr w:type="spellStart"/>
            <w:r w:rsidRPr="00AF2C18">
              <w:rPr>
                <w:rFonts w:ascii="Times New Roman" w:eastAsia="Times New Roman" w:hAnsi="Times New Roman"/>
                <w:sz w:val="24"/>
                <w:szCs w:val="24"/>
              </w:rPr>
              <w:t>FGFR1</w:t>
            </w:r>
            <w:proofErr w:type="spellEnd"/>
          </w:p>
          <w:p w14:paraId="5E0693A3" w14:textId="77777777" w:rsidR="002164BF" w:rsidRPr="00AF2C18" w:rsidRDefault="002164BF" w:rsidP="008050A1">
            <w:pPr>
              <w:spacing w:line="360" w:lineRule="auto"/>
              <w:jc w:val="center"/>
              <w:rPr>
                <w:rFonts w:ascii="Times New Roman" w:eastAsia="Times New Roman" w:hAnsi="Times New Roman"/>
                <w:sz w:val="24"/>
                <w:szCs w:val="24"/>
              </w:rPr>
            </w:pPr>
            <w:proofErr w:type="spellStart"/>
            <w:r w:rsidRPr="00AF2C18">
              <w:rPr>
                <w:rFonts w:ascii="Times New Roman" w:eastAsia="Times New Roman" w:hAnsi="Times New Roman"/>
                <w:sz w:val="24"/>
                <w:szCs w:val="24"/>
              </w:rPr>
              <w:t>ABL</w:t>
            </w:r>
            <w:proofErr w:type="spellEnd"/>
          </w:p>
          <w:p w14:paraId="3D5ABBEB" w14:textId="77777777" w:rsidR="002164BF" w:rsidRPr="00AF2C18" w:rsidRDefault="002164BF" w:rsidP="008050A1">
            <w:pPr>
              <w:spacing w:line="360" w:lineRule="auto"/>
              <w:jc w:val="center"/>
              <w:rPr>
                <w:rFonts w:ascii="Times New Roman" w:eastAsia="Times New Roman" w:hAnsi="Times New Roman"/>
                <w:sz w:val="24"/>
                <w:szCs w:val="24"/>
              </w:rPr>
            </w:pPr>
            <w:proofErr w:type="spellStart"/>
            <w:r w:rsidRPr="00AF2C18">
              <w:rPr>
                <w:rFonts w:ascii="Times New Roman" w:eastAsia="Times New Roman" w:hAnsi="Times New Roman"/>
                <w:sz w:val="24"/>
                <w:szCs w:val="24"/>
              </w:rPr>
              <w:t>JAK2</w:t>
            </w:r>
            <w:proofErr w:type="spellEnd"/>
          </w:p>
          <w:p w14:paraId="5CE7F44C" w14:textId="77777777" w:rsidR="002164BF" w:rsidRPr="00AF2C18" w:rsidRDefault="002164BF" w:rsidP="008050A1">
            <w:pPr>
              <w:spacing w:line="360" w:lineRule="auto"/>
              <w:jc w:val="center"/>
              <w:rPr>
                <w:rFonts w:ascii="Times New Roman" w:eastAsia="Times New Roman" w:hAnsi="Times New Roman"/>
                <w:sz w:val="24"/>
                <w:szCs w:val="24"/>
              </w:rPr>
            </w:pPr>
            <w:proofErr w:type="spellStart"/>
            <w:r w:rsidRPr="00AF2C18">
              <w:rPr>
                <w:rFonts w:ascii="Times New Roman" w:eastAsia="Times New Roman" w:hAnsi="Times New Roman"/>
                <w:sz w:val="24"/>
                <w:szCs w:val="24"/>
              </w:rPr>
              <w:t>FLT3</w:t>
            </w:r>
            <w:proofErr w:type="spellEnd"/>
          </w:p>
        </w:tc>
        <w:tc>
          <w:tcPr>
            <w:tcW w:w="1872" w:type="dxa"/>
            <w:noWrap/>
          </w:tcPr>
          <w:p w14:paraId="4993DDDA"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Inhibit</w:t>
            </w:r>
            <w:r>
              <w:rPr>
                <w:rFonts w:ascii="Times New Roman" w:eastAsia="Times New Roman" w:hAnsi="Times New Roman"/>
                <w:sz w:val="24"/>
                <w:szCs w:val="24"/>
              </w:rPr>
              <w:t>s</w:t>
            </w:r>
            <w:r w:rsidRPr="00AF2C18">
              <w:rPr>
                <w:rFonts w:ascii="Times New Roman" w:eastAsia="Times New Roman" w:hAnsi="Times New Roman"/>
                <w:sz w:val="24"/>
                <w:szCs w:val="24"/>
              </w:rPr>
              <w:t xml:space="preserve"> the formation of the active tetramer </w:t>
            </w:r>
            <w:r>
              <w:rPr>
                <w:rFonts w:ascii="Times New Roman" w:eastAsia="Times New Roman" w:hAnsi="Times New Roman"/>
                <w:sz w:val="24"/>
                <w:szCs w:val="24"/>
              </w:rPr>
              <w:t>D</w:t>
            </w:r>
            <w:r w:rsidRPr="00AF2C18">
              <w:rPr>
                <w:rFonts w:ascii="Times New Roman" w:eastAsia="Times New Roman" w:hAnsi="Times New Roman"/>
                <w:sz w:val="24"/>
                <w:szCs w:val="24"/>
              </w:rPr>
              <w:t>ecrease</w:t>
            </w:r>
            <w:r>
              <w:rPr>
                <w:rFonts w:ascii="Times New Roman" w:eastAsia="Times New Roman" w:hAnsi="Times New Roman"/>
                <w:sz w:val="24"/>
                <w:szCs w:val="24"/>
              </w:rPr>
              <w:t>s</w:t>
            </w:r>
            <w:r w:rsidRPr="00AF2C18">
              <w:rPr>
                <w:rFonts w:ascii="Times New Roman" w:eastAsia="Times New Roman" w:hAnsi="Times New Roman"/>
                <w:sz w:val="24"/>
                <w:szCs w:val="24"/>
              </w:rPr>
              <w:t xml:space="preserve"> </w:t>
            </w:r>
            <w:proofErr w:type="spellStart"/>
            <w:r w:rsidRPr="00AF2C18">
              <w:rPr>
                <w:rFonts w:ascii="Times New Roman" w:eastAsia="Times New Roman" w:hAnsi="Times New Roman"/>
                <w:sz w:val="24"/>
                <w:szCs w:val="24"/>
              </w:rPr>
              <w:t>PKM2</w:t>
            </w:r>
            <w:proofErr w:type="spellEnd"/>
            <w:r w:rsidRPr="00AF2C18">
              <w:rPr>
                <w:rFonts w:ascii="Times New Roman" w:eastAsia="Times New Roman" w:hAnsi="Times New Roman"/>
                <w:sz w:val="24"/>
                <w:szCs w:val="24"/>
              </w:rPr>
              <w:t xml:space="preserve"> enzymatic activity</w:t>
            </w:r>
          </w:p>
        </w:tc>
        <w:tc>
          <w:tcPr>
            <w:tcW w:w="3421" w:type="dxa"/>
            <w:noWrap/>
          </w:tcPr>
          <w:p w14:paraId="48B2D0A8"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Increases cancer cell proliferation, lactate production, and decreases oxidative phosphorylation</w:t>
            </w:r>
          </w:p>
        </w:tc>
        <w:tc>
          <w:tcPr>
            <w:tcW w:w="1251" w:type="dxa"/>
            <w:noWrap/>
          </w:tcPr>
          <w:p w14:paraId="0EFB9C6B"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fldChar w:fldCharType="begin">
                <w:fldData xml:space="preserve">PEVuZE5vdGU+PENpdGU+PEF1dGhvcj5IaXRvc3VnaTwvQXV0aG9yPjxZZWFyPjIwMDk8L1llYXI+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PEVuZE5vdGU+PENpdGU+PEF1dGhvcj5IaXRvc3VnaTwvQXV0aG9yPjxZZWFyPjIwMDk8L1llYXI+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sidRPr="00AF2C18">
              <w:rPr>
                <w:rFonts w:ascii="Times New Roman" w:eastAsia="Times New Roman" w:hAnsi="Times New Roman"/>
                <w:sz w:val="24"/>
                <w:szCs w:val="24"/>
              </w:rPr>
            </w:r>
            <w:r w:rsidRPr="00AF2C18">
              <w:rPr>
                <w:rFonts w:ascii="Times New Roman" w:eastAsia="Times New Roman" w:hAnsi="Times New Roman"/>
                <w:sz w:val="24"/>
                <w:szCs w:val="24"/>
              </w:rPr>
              <w:fldChar w:fldCharType="separate"/>
            </w:r>
            <w:r>
              <w:rPr>
                <w:rFonts w:ascii="Times New Roman" w:eastAsia="Times New Roman" w:hAnsi="Times New Roman"/>
                <w:noProof/>
                <w:sz w:val="24"/>
                <w:szCs w:val="24"/>
              </w:rPr>
              <w:t>[54]</w:t>
            </w:r>
            <w:r w:rsidRPr="00AF2C18">
              <w:rPr>
                <w:rFonts w:ascii="Times New Roman" w:eastAsia="Times New Roman" w:hAnsi="Times New Roman"/>
                <w:sz w:val="24"/>
                <w:szCs w:val="24"/>
              </w:rPr>
              <w:fldChar w:fldCharType="end"/>
            </w:r>
          </w:p>
        </w:tc>
      </w:tr>
      <w:tr w:rsidR="00202E20" w:rsidRPr="00AF2C18" w14:paraId="0E8A5A44" w14:textId="77777777" w:rsidTr="00FC3628">
        <w:trPr>
          <w:trHeight w:val="300"/>
        </w:trPr>
        <w:tc>
          <w:tcPr>
            <w:tcW w:w="1853" w:type="dxa"/>
            <w:vMerge w:val="restart"/>
            <w:noWrap/>
          </w:tcPr>
          <w:p w14:paraId="237C40E0"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De-phosphorylation</w:t>
            </w:r>
          </w:p>
        </w:tc>
        <w:tc>
          <w:tcPr>
            <w:tcW w:w="1173" w:type="dxa"/>
            <w:noWrap/>
          </w:tcPr>
          <w:p w14:paraId="70D194F5"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Y-105</w:t>
            </w:r>
          </w:p>
        </w:tc>
        <w:tc>
          <w:tcPr>
            <w:tcW w:w="1523" w:type="dxa"/>
          </w:tcPr>
          <w:p w14:paraId="334C7510"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Insulin</w:t>
            </w:r>
          </w:p>
        </w:tc>
        <w:tc>
          <w:tcPr>
            <w:tcW w:w="1728" w:type="dxa"/>
            <w:noWrap/>
          </w:tcPr>
          <w:p w14:paraId="1733BC9C" w14:textId="77777777" w:rsidR="002164BF" w:rsidRPr="00AF2C18" w:rsidRDefault="002164BF" w:rsidP="008050A1">
            <w:pPr>
              <w:spacing w:line="360" w:lineRule="auto"/>
              <w:jc w:val="center"/>
              <w:rPr>
                <w:rFonts w:ascii="Times New Roman" w:eastAsia="Times New Roman" w:hAnsi="Times New Roman"/>
                <w:sz w:val="24"/>
                <w:szCs w:val="24"/>
              </w:rPr>
            </w:pPr>
            <w:proofErr w:type="spellStart"/>
            <w:r w:rsidRPr="00AF2C18">
              <w:rPr>
                <w:rFonts w:ascii="Times New Roman" w:hAnsi="Times New Roman"/>
                <w:sz w:val="24"/>
                <w:szCs w:val="24"/>
                <w:shd w:val="clear" w:color="auto" w:fill="FFFFFF"/>
              </w:rPr>
              <w:t>PTP1B</w:t>
            </w:r>
            <w:proofErr w:type="spellEnd"/>
          </w:p>
        </w:tc>
        <w:tc>
          <w:tcPr>
            <w:tcW w:w="1872" w:type="dxa"/>
            <w:noWrap/>
          </w:tcPr>
          <w:p w14:paraId="36D75F53"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Increase</w:t>
            </w:r>
            <w:r>
              <w:rPr>
                <w:rFonts w:ascii="Times New Roman" w:eastAsia="Times New Roman" w:hAnsi="Times New Roman"/>
                <w:sz w:val="24"/>
                <w:szCs w:val="24"/>
              </w:rPr>
              <w:t>s</w:t>
            </w:r>
            <w:r w:rsidRPr="00AF2C18">
              <w:rPr>
                <w:rFonts w:ascii="Times New Roman" w:eastAsia="Times New Roman" w:hAnsi="Times New Roman"/>
                <w:sz w:val="24"/>
                <w:szCs w:val="24"/>
              </w:rPr>
              <w:t xml:space="preserve"> </w:t>
            </w:r>
            <w:proofErr w:type="spellStart"/>
            <w:r w:rsidRPr="00AF2C18">
              <w:rPr>
                <w:rFonts w:ascii="Times New Roman" w:eastAsia="Times New Roman" w:hAnsi="Times New Roman"/>
                <w:sz w:val="24"/>
                <w:szCs w:val="24"/>
              </w:rPr>
              <w:t>PKM2</w:t>
            </w:r>
            <w:proofErr w:type="spellEnd"/>
            <w:r w:rsidRPr="00AF2C18">
              <w:rPr>
                <w:rFonts w:ascii="Times New Roman" w:eastAsia="Times New Roman" w:hAnsi="Times New Roman"/>
                <w:sz w:val="24"/>
                <w:szCs w:val="24"/>
              </w:rPr>
              <w:t xml:space="preserve"> enzymatic activity</w:t>
            </w:r>
          </w:p>
        </w:tc>
        <w:tc>
          <w:tcPr>
            <w:tcW w:w="3421" w:type="dxa"/>
            <w:noWrap/>
          </w:tcPr>
          <w:p w14:paraId="7F70C4E5"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Contribute</w:t>
            </w:r>
            <w:r>
              <w:rPr>
                <w:rFonts w:ascii="Times New Roman" w:eastAsia="Times New Roman" w:hAnsi="Times New Roman"/>
                <w:sz w:val="24"/>
                <w:szCs w:val="24"/>
              </w:rPr>
              <w:t>s</w:t>
            </w:r>
            <w:r w:rsidRPr="00AF2C18">
              <w:rPr>
                <w:rFonts w:ascii="Times New Roman" w:eastAsia="Times New Roman" w:hAnsi="Times New Roman"/>
                <w:sz w:val="24"/>
                <w:szCs w:val="24"/>
              </w:rPr>
              <w:t xml:space="preserve"> to glycemic control</w:t>
            </w:r>
          </w:p>
        </w:tc>
        <w:tc>
          <w:tcPr>
            <w:tcW w:w="1251" w:type="dxa"/>
            <w:noWrap/>
          </w:tcPr>
          <w:p w14:paraId="243E8BEA"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fldChar w:fldCharType="begin">
                <w:fldData xml:space="preserve">PEVuZE5vdGU+PENpdGU+PEF1dGhvcj5CZXR0YWllYjwvQXV0aG9yPjxZZWFyPjIwMTM8L1llYXI+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PEVuZE5vdGU+PENpdGU+PEF1dGhvcj5CZXR0YWllYjwvQXV0aG9yPjxZZWFyPjIwMTM8L1llYXI+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sidRPr="00AF2C18">
              <w:rPr>
                <w:rFonts w:ascii="Times New Roman" w:eastAsia="Times New Roman" w:hAnsi="Times New Roman"/>
                <w:sz w:val="24"/>
                <w:szCs w:val="24"/>
              </w:rPr>
            </w:r>
            <w:r w:rsidRPr="00AF2C18">
              <w:rPr>
                <w:rFonts w:ascii="Times New Roman" w:eastAsia="Times New Roman" w:hAnsi="Times New Roman"/>
                <w:sz w:val="24"/>
                <w:szCs w:val="24"/>
              </w:rPr>
              <w:fldChar w:fldCharType="separate"/>
            </w:r>
            <w:r>
              <w:rPr>
                <w:rFonts w:ascii="Times New Roman" w:eastAsia="Times New Roman" w:hAnsi="Times New Roman"/>
                <w:noProof/>
                <w:sz w:val="24"/>
                <w:szCs w:val="24"/>
              </w:rPr>
              <w:t>[207]</w:t>
            </w:r>
            <w:r w:rsidRPr="00AF2C18">
              <w:rPr>
                <w:rFonts w:ascii="Times New Roman" w:eastAsia="Times New Roman" w:hAnsi="Times New Roman"/>
                <w:sz w:val="24"/>
                <w:szCs w:val="24"/>
              </w:rPr>
              <w:fldChar w:fldCharType="end"/>
            </w:r>
          </w:p>
        </w:tc>
      </w:tr>
      <w:tr w:rsidR="00202E20" w:rsidRPr="00AF2C18" w14:paraId="0F2158DA" w14:textId="77777777" w:rsidTr="00FC3628">
        <w:trPr>
          <w:trHeight w:val="300"/>
        </w:trPr>
        <w:tc>
          <w:tcPr>
            <w:tcW w:w="1853" w:type="dxa"/>
            <w:vMerge/>
            <w:noWrap/>
          </w:tcPr>
          <w:p w14:paraId="6CB59667" w14:textId="77777777" w:rsidR="002164BF" w:rsidRPr="00AF2C18" w:rsidRDefault="002164BF" w:rsidP="008050A1">
            <w:pPr>
              <w:spacing w:line="360" w:lineRule="auto"/>
              <w:jc w:val="center"/>
              <w:rPr>
                <w:rFonts w:ascii="Times New Roman" w:eastAsia="Times New Roman" w:hAnsi="Times New Roman"/>
                <w:sz w:val="24"/>
                <w:szCs w:val="24"/>
              </w:rPr>
            </w:pPr>
          </w:p>
        </w:tc>
        <w:tc>
          <w:tcPr>
            <w:tcW w:w="1173" w:type="dxa"/>
            <w:noWrap/>
          </w:tcPr>
          <w:p w14:paraId="0D57D400"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Y</w:t>
            </w:r>
          </w:p>
        </w:tc>
        <w:tc>
          <w:tcPr>
            <w:tcW w:w="1523" w:type="dxa"/>
          </w:tcPr>
          <w:p w14:paraId="7D6CAABC"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Morin (</w:t>
            </w:r>
            <w:proofErr w:type="spellStart"/>
            <w:r w:rsidRPr="00AF2C18">
              <w:rPr>
                <w:rFonts w:ascii="Times New Roman" w:eastAsia="Times New Roman" w:hAnsi="Times New Roman"/>
                <w:sz w:val="24"/>
                <w:szCs w:val="24"/>
              </w:rPr>
              <w:t>LMW-PTP</w:t>
            </w:r>
            <w:proofErr w:type="spellEnd"/>
            <w:r w:rsidRPr="00AF2C18">
              <w:rPr>
                <w:rFonts w:ascii="Times New Roman" w:eastAsia="Times New Roman" w:hAnsi="Times New Roman"/>
                <w:sz w:val="24"/>
                <w:szCs w:val="24"/>
              </w:rPr>
              <w:t xml:space="preserve"> inhibitor)</w:t>
            </w:r>
          </w:p>
        </w:tc>
        <w:tc>
          <w:tcPr>
            <w:tcW w:w="1728" w:type="dxa"/>
            <w:noWrap/>
          </w:tcPr>
          <w:p w14:paraId="4CDEEAFA" w14:textId="77777777" w:rsidR="002164BF" w:rsidRPr="00AF2C18" w:rsidRDefault="002164BF" w:rsidP="008050A1">
            <w:pPr>
              <w:spacing w:line="360" w:lineRule="auto"/>
              <w:jc w:val="center"/>
              <w:rPr>
                <w:rFonts w:ascii="Times New Roman" w:hAnsi="Times New Roman"/>
                <w:sz w:val="24"/>
                <w:szCs w:val="24"/>
                <w:shd w:val="clear" w:color="auto" w:fill="FFFFFF"/>
              </w:rPr>
            </w:pPr>
            <w:proofErr w:type="spellStart"/>
            <w:r w:rsidRPr="00AF2C18">
              <w:rPr>
                <w:rFonts w:ascii="Times New Roman" w:hAnsi="Times New Roman"/>
                <w:sz w:val="24"/>
                <w:szCs w:val="24"/>
                <w:shd w:val="clear" w:color="auto" w:fill="FFFFFF"/>
              </w:rPr>
              <w:t>LMW-PTP</w:t>
            </w:r>
            <w:proofErr w:type="spellEnd"/>
          </w:p>
        </w:tc>
        <w:tc>
          <w:tcPr>
            <w:tcW w:w="1872" w:type="dxa"/>
            <w:noWrap/>
          </w:tcPr>
          <w:p w14:paraId="1EE95C41"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 xml:space="preserve">Inhibits </w:t>
            </w:r>
            <w:proofErr w:type="spellStart"/>
            <w:r w:rsidRPr="00AF2C18">
              <w:rPr>
                <w:rFonts w:ascii="Times New Roman" w:eastAsia="Times New Roman" w:hAnsi="Times New Roman"/>
                <w:sz w:val="24"/>
                <w:szCs w:val="24"/>
              </w:rPr>
              <w:t>PKM2</w:t>
            </w:r>
            <w:proofErr w:type="spellEnd"/>
            <w:r w:rsidRPr="00AF2C18">
              <w:rPr>
                <w:rFonts w:ascii="Times New Roman" w:eastAsia="Times New Roman" w:hAnsi="Times New Roman"/>
                <w:sz w:val="24"/>
                <w:szCs w:val="24"/>
              </w:rPr>
              <w:t xml:space="preserve"> nuclear translocation</w:t>
            </w:r>
          </w:p>
          <w:p w14:paraId="7984DE82"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Increase</w:t>
            </w:r>
            <w:r>
              <w:rPr>
                <w:rFonts w:ascii="Times New Roman" w:eastAsia="Times New Roman" w:hAnsi="Times New Roman"/>
                <w:sz w:val="24"/>
                <w:szCs w:val="24"/>
              </w:rPr>
              <w:t>s</w:t>
            </w:r>
            <w:r w:rsidRPr="00AF2C18">
              <w:rPr>
                <w:rFonts w:ascii="Times New Roman" w:eastAsia="Times New Roman" w:hAnsi="Times New Roman"/>
                <w:sz w:val="24"/>
                <w:szCs w:val="24"/>
              </w:rPr>
              <w:t xml:space="preserve"> </w:t>
            </w:r>
            <w:proofErr w:type="spellStart"/>
            <w:r w:rsidRPr="00AF2C18">
              <w:rPr>
                <w:rFonts w:ascii="Times New Roman" w:eastAsia="Times New Roman" w:hAnsi="Times New Roman"/>
                <w:sz w:val="24"/>
                <w:szCs w:val="24"/>
              </w:rPr>
              <w:t>PKM2</w:t>
            </w:r>
            <w:proofErr w:type="spellEnd"/>
            <w:r w:rsidRPr="00AF2C18">
              <w:rPr>
                <w:rFonts w:ascii="Times New Roman" w:eastAsia="Times New Roman" w:hAnsi="Times New Roman"/>
                <w:sz w:val="24"/>
                <w:szCs w:val="24"/>
              </w:rPr>
              <w:t xml:space="preserve"> enzymatic activity </w:t>
            </w:r>
          </w:p>
        </w:tc>
        <w:tc>
          <w:tcPr>
            <w:tcW w:w="3421" w:type="dxa"/>
            <w:noWrap/>
          </w:tcPr>
          <w:p w14:paraId="79592A91"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 xml:space="preserve">Reduces glycolysis and enhances oxidative metabolism </w:t>
            </w:r>
          </w:p>
        </w:tc>
        <w:tc>
          <w:tcPr>
            <w:tcW w:w="1251" w:type="dxa"/>
            <w:noWrap/>
          </w:tcPr>
          <w:p w14:paraId="6CC2FAED"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ADDIN EN.CITE &lt;EndNote&gt;&lt;Cite&gt;&lt;Author&gt;Lori&lt;/Author&gt;&lt;Year&gt;2018&lt;/Year&gt;&lt;RecNum&gt;135&lt;/RecNum&gt;&lt;DisplayText&gt;[63]&lt;/DisplayText&gt;&lt;record&gt;&lt;rec-number&gt;135&lt;/rec-number&gt;&lt;foreign-keys&gt;&lt;key app="EN" db-id="p0s2vev90sd0acetefl59sdfepad2dezst9a" timestamp="1545231930"&gt;135&lt;/key&gt;&lt;/foreign-keys&gt;&lt;ref-type name="Journal Article"&gt;17&lt;/ref-type&gt;&lt;contributors&gt;&lt;authors&gt;&lt;author&gt;Lori, G.&lt;/author&gt;&lt;author&gt;Gamberi, T.&lt;/author&gt;&lt;author&gt;Paoli, P.&lt;/author&gt;&lt;author&gt;Caselli, A.&lt;/author&gt;&lt;author&gt;Pranzini, E.&lt;/author&gt;&lt;author&gt;Marzocchini, R.&lt;/author&gt;&lt;author&gt;Modesti, A.&lt;/author&gt;&lt;author&gt;Raugei, G.&lt;/author&gt;&lt;/authors&gt;&lt;/contributors&gt;&lt;auth-address&gt;Department of Experimental and Clinical Biomedical Sciences, University of Florence, Florence, Italy.&amp;#xD;Department of Experimental and Clinical Biomedical Sciences, University of Florence, Florence, Italy. Electronic address: giovanni.raugei@unifi.it.&lt;/auth-address&gt;&lt;titles&gt;&lt;title&gt;LMW-PTP modulates glucose metabolism in cancer cells&lt;/title&gt;&lt;secondary-title&gt;Biochim Biophys Acta Gen Subj&lt;/secondary-title&gt;&lt;alt-title&gt;Biochimica et biophysica acta. General subjects&lt;/alt-title&gt;&lt;/titles&gt;&lt;periodical&gt;&lt;full-title&gt;Biochim Biophys Acta Gen Subj&lt;/full-title&gt;&lt;abbr-1&gt;Biochimica et biophysica acta. General subjects&lt;/abbr-1&gt;&lt;/periodical&gt;&lt;alt-periodical&gt;&lt;full-title&gt;Biochim Biophys Acta Gen Subj&lt;/full-title&gt;&lt;abbr-1&gt;Biochimica et biophysica acta. General subjects&lt;/abbr-1&gt;&lt;/alt-periodical&gt;&lt;pages&gt;2533-2544&lt;/pages&gt;&lt;volume&gt;1862&lt;/volume&gt;&lt;number&gt;12&lt;/number&gt;&lt;edition&gt;2018/09/27&lt;/edition&gt;&lt;keywords&gt;&lt;keyword&gt;Glucose metabolism&lt;/keyword&gt;&lt;keyword&gt;Lmw-ptp&lt;/keyword&gt;&lt;keyword&gt;Metabolic reprogramming of cancer cells&lt;/keyword&gt;&lt;keyword&gt;Pkm2&lt;/keyword&gt;&lt;/keywords&gt;&lt;dates&gt;&lt;year&gt;2018&lt;/year&gt;&lt;pub-dates&gt;&lt;date&gt;Dec&lt;/date&gt;&lt;/pub-dates&gt;&lt;/dates&gt;&lt;isbn&gt;0304-4165&lt;/isbn&gt;&lt;accession-num&gt;30251652&lt;/accession-num&gt;&lt;urls&gt;&lt;/urls&gt;&lt;electronic-resource-num&gt;10.1016/j.bbagen.2018.08.003&lt;/electronic-resource-num&gt;&lt;remote-database-provider&gt;NLM&lt;/remote-database-provider&gt;&lt;language&gt;eng&lt;/language&gt;&lt;/record&gt;&lt;/Cite&gt;&lt;/EndNote&gt;</w:instrText>
            </w:r>
            <w:r w:rsidRPr="00AF2C18">
              <w:rPr>
                <w:rFonts w:ascii="Times New Roman" w:eastAsia="Times New Roman" w:hAnsi="Times New Roman"/>
                <w:sz w:val="24"/>
                <w:szCs w:val="24"/>
              </w:rPr>
              <w:fldChar w:fldCharType="separate"/>
            </w:r>
            <w:r>
              <w:rPr>
                <w:rFonts w:ascii="Times New Roman" w:eastAsia="Times New Roman" w:hAnsi="Times New Roman"/>
                <w:noProof/>
                <w:sz w:val="24"/>
                <w:szCs w:val="24"/>
              </w:rPr>
              <w:t>[63]</w:t>
            </w:r>
            <w:r w:rsidRPr="00AF2C18">
              <w:rPr>
                <w:rFonts w:ascii="Times New Roman" w:eastAsia="Times New Roman" w:hAnsi="Times New Roman"/>
                <w:sz w:val="24"/>
                <w:szCs w:val="24"/>
              </w:rPr>
              <w:fldChar w:fldCharType="end"/>
            </w:r>
          </w:p>
        </w:tc>
      </w:tr>
    </w:tbl>
    <w:p w14:paraId="0D5A5553" w14:textId="77777777" w:rsidR="009023A4" w:rsidRDefault="009023A4"/>
    <w:p w14:paraId="5D88187C" w14:textId="77777777" w:rsidR="00BB7E86" w:rsidRPr="00C9790C" w:rsidRDefault="00BB7E86" w:rsidP="00BB7E86">
      <w:pPr>
        <w:pStyle w:val="Caption"/>
        <w:keepNext/>
        <w:rPr>
          <w:rFonts w:ascii="Times New Roman" w:hAnsi="Times New Roman" w:cs="Times New Roman"/>
          <w:b/>
          <w:bCs/>
          <w:i w:val="0"/>
          <w:iCs w:val="0"/>
          <w:color w:val="000000" w:themeColor="text1"/>
          <w:sz w:val="24"/>
          <w:szCs w:val="24"/>
        </w:rPr>
      </w:pPr>
      <w:r w:rsidRPr="00C9790C">
        <w:rPr>
          <w:rFonts w:ascii="Times New Roman" w:hAnsi="Times New Roman" w:cs="Times New Roman"/>
          <w:b/>
          <w:bCs/>
          <w:i w:val="0"/>
          <w:iCs w:val="0"/>
          <w:color w:val="000000" w:themeColor="text1"/>
          <w:sz w:val="24"/>
          <w:szCs w:val="24"/>
        </w:rPr>
        <w:lastRenderedPageBreak/>
        <w:t>Table 1</w:t>
      </w:r>
      <w:r w:rsidR="004F02FE">
        <w:rPr>
          <w:rFonts w:ascii="Times New Roman" w:hAnsi="Times New Roman" w:cs="Times New Roman"/>
          <w:b/>
          <w:bCs/>
          <w:i w:val="0"/>
          <w:iCs w:val="0"/>
          <w:color w:val="000000" w:themeColor="text1"/>
          <w:sz w:val="24"/>
          <w:szCs w:val="24"/>
        </w:rPr>
        <w:t>.</w:t>
      </w:r>
      <w:r w:rsidRPr="00C9790C">
        <w:rPr>
          <w:rFonts w:ascii="Times New Roman" w:hAnsi="Times New Roman" w:cs="Times New Roman"/>
          <w:b/>
          <w:bCs/>
          <w:i w:val="0"/>
          <w:iCs w:val="0"/>
          <w:color w:val="000000" w:themeColor="text1"/>
          <w:sz w:val="24"/>
          <w:szCs w:val="24"/>
        </w:rPr>
        <w:t xml:space="preserve"> Continued</w:t>
      </w:r>
    </w:p>
    <w:tbl>
      <w:tblPr>
        <w:tblStyle w:val="TableGridLight"/>
        <w:tblW w:w="12922" w:type="dxa"/>
        <w:tblInd w:w="-5" w:type="dxa"/>
        <w:tblLook w:val="0620" w:firstRow="1" w:lastRow="0" w:firstColumn="0" w:lastColumn="0" w:noHBand="1" w:noVBand="1"/>
      </w:tblPr>
      <w:tblGrid>
        <w:gridCol w:w="1853"/>
        <w:gridCol w:w="1173"/>
        <w:gridCol w:w="1523"/>
        <w:gridCol w:w="1829"/>
        <w:gridCol w:w="1872"/>
        <w:gridCol w:w="3421"/>
        <w:gridCol w:w="1251"/>
      </w:tblGrid>
      <w:tr w:rsidR="009023A4" w:rsidRPr="00AF2C18" w14:paraId="07E01C2F" w14:textId="77777777" w:rsidTr="00FC3628">
        <w:trPr>
          <w:cantSplit/>
          <w:trHeight w:val="300"/>
        </w:trPr>
        <w:tc>
          <w:tcPr>
            <w:tcW w:w="1853" w:type="dxa"/>
            <w:noWrap/>
          </w:tcPr>
          <w:p w14:paraId="492023E3" w14:textId="77777777" w:rsidR="009023A4" w:rsidRPr="00AF2C18" w:rsidRDefault="009023A4" w:rsidP="009023A4">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Modification</w:t>
            </w:r>
          </w:p>
        </w:tc>
        <w:tc>
          <w:tcPr>
            <w:tcW w:w="1173" w:type="dxa"/>
            <w:noWrap/>
          </w:tcPr>
          <w:p w14:paraId="710DA94F" w14:textId="77777777" w:rsidR="009023A4" w:rsidRPr="00353C96" w:rsidRDefault="009023A4" w:rsidP="009023A4">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Specific site</w:t>
            </w:r>
          </w:p>
        </w:tc>
        <w:tc>
          <w:tcPr>
            <w:tcW w:w="1523" w:type="dxa"/>
          </w:tcPr>
          <w:p w14:paraId="3425207B" w14:textId="77777777" w:rsidR="009023A4" w:rsidRPr="00AF2C18" w:rsidRDefault="009023A4" w:rsidP="009023A4">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Stimuli</w:t>
            </w:r>
          </w:p>
        </w:tc>
        <w:tc>
          <w:tcPr>
            <w:tcW w:w="1829" w:type="dxa"/>
            <w:noWrap/>
          </w:tcPr>
          <w:p w14:paraId="0F5BCE00" w14:textId="77777777" w:rsidR="009023A4" w:rsidRPr="00AF2C18" w:rsidRDefault="009023A4" w:rsidP="009023A4">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Regulators</w:t>
            </w:r>
          </w:p>
        </w:tc>
        <w:tc>
          <w:tcPr>
            <w:tcW w:w="1872" w:type="dxa"/>
            <w:noWrap/>
          </w:tcPr>
          <w:p w14:paraId="4FFA9C22" w14:textId="77777777" w:rsidR="009023A4" w:rsidRPr="00AF2C18" w:rsidRDefault="009023A4" w:rsidP="009023A4">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Effects</w:t>
            </w:r>
          </w:p>
        </w:tc>
        <w:tc>
          <w:tcPr>
            <w:tcW w:w="3421" w:type="dxa"/>
            <w:noWrap/>
          </w:tcPr>
          <w:p w14:paraId="5C449ECA" w14:textId="77777777" w:rsidR="009023A4" w:rsidRPr="00AF2C18" w:rsidRDefault="009023A4" w:rsidP="009023A4">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Proposed Function</w:t>
            </w:r>
          </w:p>
        </w:tc>
        <w:tc>
          <w:tcPr>
            <w:tcW w:w="1251" w:type="dxa"/>
            <w:noWrap/>
          </w:tcPr>
          <w:p w14:paraId="4F8C8E70" w14:textId="77777777" w:rsidR="009023A4" w:rsidRPr="00AF2C18" w:rsidRDefault="009023A4" w:rsidP="009023A4">
            <w:pPr>
              <w:keepNext/>
              <w:widowControl w:val="0"/>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Reference</w:t>
            </w:r>
          </w:p>
          <w:p w14:paraId="5E413D78" w14:textId="77777777" w:rsidR="009023A4" w:rsidRPr="00AF2C18" w:rsidRDefault="009023A4" w:rsidP="009023A4">
            <w:pPr>
              <w:spacing w:line="360" w:lineRule="auto"/>
              <w:jc w:val="center"/>
              <w:rPr>
                <w:rFonts w:ascii="Times New Roman" w:eastAsia="Times New Roman" w:hAnsi="Times New Roman"/>
                <w:sz w:val="24"/>
                <w:szCs w:val="24"/>
              </w:rPr>
            </w:pPr>
          </w:p>
        </w:tc>
      </w:tr>
      <w:tr w:rsidR="00202E20" w:rsidRPr="00AF2C18" w14:paraId="5E715115" w14:textId="77777777" w:rsidTr="00FC3628">
        <w:trPr>
          <w:cantSplit/>
          <w:trHeight w:val="300"/>
        </w:trPr>
        <w:tc>
          <w:tcPr>
            <w:tcW w:w="1853" w:type="dxa"/>
            <w:noWrap/>
          </w:tcPr>
          <w:p w14:paraId="3BA5E6A7"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SUMOylation</w:t>
            </w:r>
          </w:p>
        </w:tc>
        <w:tc>
          <w:tcPr>
            <w:tcW w:w="1173" w:type="dxa"/>
            <w:noWrap/>
          </w:tcPr>
          <w:p w14:paraId="668E7B9E"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K-336</w:t>
            </w:r>
          </w:p>
        </w:tc>
        <w:tc>
          <w:tcPr>
            <w:tcW w:w="1523" w:type="dxa"/>
          </w:tcPr>
          <w:p w14:paraId="03294C45" w14:textId="77777777" w:rsidR="002164BF" w:rsidRPr="00AF2C18" w:rsidRDefault="002164BF" w:rsidP="008050A1">
            <w:pPr>
              <w:spacing w:line="360" w:lineRule="auto"/>
              <w:rPr>
                <w:rFonts w:ascii="Times New Roman" w:eastAsia="Times New Roman" w:hAnsi="Times New Roman"/>
                <w:sz w:val="24"/>
                <w:szCs w:val="24"/>
              </w:rPr>
            </w:pPr>
          </w:p>
        </w:tc>
        <w:tc>
          <w:tcPr>
            <w:tcW w:w="1829" w:type="dxa"/>
            <w:noWrap/>
          </w:tcPr>
          <w:p w14:paraId="625FADCF" w14:textId="77777777" w:rsidR="002164BF" w:rsidRPr="00AF2C18" w:rsidRDefault="002164BF" w:rsidP="008050A1">
            <w:pPr>
              <w:spacing w:line="360" w:lineRule="auto"/>
              <w:jc w:val="center"/>
              <w:rPr>
                <w:rFonts w:ascii="Times New Roman" w:eastAsia="Times New Roman" w:hAnsi="Times New Roman"/>
                <w:sz w:val="24"/>
                <w:szCs w:val="24"/>
              </w:rPr>
            </w:pPr>
            <w:proofErr w:type="spellStart"/>
            <w:r w:rsidRPr="00AF2C18">
              <w:rPr>
                <w:rFonts w:ascii="Times New Roman" w:eastAsia="Times New Roman" w:hAnsi="Times New Roman"/>
                <w:sz w:val="24"/>
                <w:szCs w:val="24"/>
              </w:rPr>
              <w:t>SUMO1</w:t>
            </w:r>
            <w:proofErr w:type="spellEnd"/>
          </w:p>
        </w:tc>
        <w:tc>
          <w:tcPr>
            <w:tcW w:w="1872" w:type="dxa"/>
            <w:noWrap/>
          </w:tcPr>
          <w:p w14:paraId="0B9BC7A1"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Increase</w:t>
            </w:r>
            <w:r>
              <w:rPr>
                <w:rFonts w:ascii="Times New Roman" w:eastAsia="Times New Roman" w:hAnsi="Times New Roman"/>
                <w:sz w:val="24"/>
                <w:szCs w:val="24"/>
              </w:rPr>
              <w:t>s</w:t>
            </w:r>
            <w:r w:rsidRPr="00AF2C18">
              <w:rPr>
                <w:rFonts w:ascii="Times New Roman" w:eastAsia="Times New Roman" w:hAnsi="Times New Roman"/>
                <w:sz w:val="24"/>
                <w:szCs w:val="24"/>
              </w:rPr>
              <w:t xml:space="preserve"> </w:t>
            </w:r>
            <w:proofErr w:type="spellStart"/>
            <w:r w:rsidRPr="00AF2C18">
              <w:rPr>
                <w:rFonts w:ascii="Times New Roman" w:eastAsia="Times New Roman" w:hAnsi="Times New Roman"/>
                <w:sz w:val="24"/>
                <w:szCs w:val="24"/>
              </w:rPr>
              <w:t>PKM2</w:t>
            </w:r>
            <w:proofErr w:type="spellEnd"/>
            <w:r w:rsidRPr="00AF2C18">
              <w:rPr>
                <w:rFonts w:ascii="Times New Roman" w:eastAsia="Times New Roman" w:hAnsi="Times New Roman"/>
                <w:sz w:val="24"/>
                <w:szCs w:val="24"/>
              </w:rPr>
              <w:t xml:space="preserve"> protein stability</w:t>
            </w:r>
          </w:p>
        </w:tc>
        <w:tc>
          <w:tcPr>
            <w:tcW w:w="3421" w:type="dxa"/>
            <w:noWrap/>
          </w:tcPr>
          <w:p w14:paraId="72462568"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Promotes glycolysis</w:t>
            </w:r>
          </w:p>
          <w:p w14:paraId="0815F049"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 xml:space="preserve">Promotes </w:t>
            </w:r>
            <w:proofErr w:type="spellStart"/>
            <w:r w:rsidRPr="00AF2C18">
              <w:rPr>
                <w:rFonts w:ascii="Times New Roman" w:eastAsia="Times New Roman" w:hAnsi="Times New Roman"/>
                <w:sz w:val="24"/>
                <w:szCs w:val="24"/>
              </w:rPr>
              <w:t>PKM2</w:t>
            </w:r>
            <w:proofErr w:type="spellEnd"/>
            <w:r w:rsidRPr="00AF2C18">
              <w:rPr>
                <w:rFonts w:ascii="Times New Roman" w:eastAsia="Times New Roman" w:hAnsi="Times New Roman"/>
                <w:sz w:val="24"/>
                <w:szCs w:val="24"/>
              </w:rPr>
              <w:t xml:space="preserve"> cofactor functions</w:t>
            </w:r>
          </w:p>
          <w:p w14:paraId="4CAFCA67"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 xml:space="preserve">Promotes cancer cells proliferation </w:t>
            </w:r>
          </w:p>
        </w:tc>
        <w:tc>
          <w:tcPr>
            <w:tcW w:w="1251" w:type="dxa"/>
            <w:noWrap/>
          </w:tcPr>
          <w:p w14:paraId="0EF4BFDE"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fldChar w:fldCharType="begin">
                <w:fldData xml:space="preserve">PEVuZE5vdGU+PENpdGU+PEF1dGhvcj5BbjwvQXV0aG9yPjxZZWFyPjIwMTg8L1llYXI+PFJlY051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PEVuZE5vdGU+PENpdGU+PEF1dGhvcj5BbjwvQXV0aG9yPjxZZWFyPjIwMTg8L1llYXI+PFJlY051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sidRPr="00AF2C18">
              <w:rPr>
                <w:rFonts w:ascii="Times New Roman" w:eastAsia="Times New Roman" w:hAnsi="Times New Roman"/>
                <w:sz w:val="24"/>
                <w:szCs w:val="24"/>
              </w:rPr>
            </w:r>
            <w:r w:rsidRPr="00AF2C18">
              <w:rPr>
                <w:rFonts w:ascii="Times New Roman" w:eastAsia="Times New Roman" w:hAnsi="Times New Roman"/>
                <w:sz w:val="24"/>
                <w:szCs w:val="24"/>
              </w:rPr>
              <w:fldChar w:fldCharType="separate"/>
            </w:r>
            <w:r>
              <w:rPr>
                <w:rFonts w:ascii="Times New Roman" w:eastAsia="Times New Roman" w:hAnsi="Times New Roman"/>
                <w:noProof/>
                <w:sz w:val="24"/>
                <w:szCs w:val="24"/>
              </w:rPr>
              <w:t>[208]</w:t>
            </w:r>
            <w:r w:rsidRPr="00AF2C18">
              <w:rPr>
                <w:rFonts w:ascii="Times New Roman" w:eastAsia="Times New Roman" w:hAnsi="Times New Roman"/>
                <w:sz w:val="24"/>
                <w:szCs w:val="24"/>
              </w:rPr>
              <w:fldChar w:fldCharType="end"/>
            </w:r>
          </w:p>
        </w:tc>
      </w:tr>
      <w:tr w:rsidR="00202E20" w:rsidRPr="00AF2C18" w14:paraId="76307DBD" w14:textId="77777777" w:rsidTr="00FC3628">
        <w:trPr>
          <w:trHeight w:val="300"/>
        </w:trPr>
        <w:tc>
          <w:tcPr>
            <w:tcW w:w="1853" w:type="dxa"/>
            <w:vMerge w:val="restart"/>
            <w:noWrap/>
          </w:tcPr>
          <w:p w14:paraId="3C407DA1"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Acetylation</w:t>
            </w:r>
          </w:p>
        </w:tc>
        <w:tc>
          <w:tcPr>
            <w:tcW w:w="1173" w:type="dxa"/>
            <w:noWrap/>
          </w:tcPr>
          <w:p w14:paraId="11204BA7"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K-305</w:t>
            </w:r>
          </w:p>
        </w:tc>
        <w:tc>
          <w:tcPr>
            <w:tcW w:w="1523" w:type="dxa"/>
          </w:tcPr>
          <w:p w14:paraId="1F03080F" w14:textId="77777777" w:rsidR="002164BF" w:rsidRPr="00AF2C18" w:rsidRDefault="00D525C8" w:rsidP="008050A1">
            <w:pPr>
              <w:spacing w:line="360" w:lineRule="auto"/>
              <w:jc w:val="center"/>
              <w:rPr>
                <w:rFonts w:ascii="Times New Roman" w:eastAsia="Times New Roman" w:hAnsi="Times New Roman"/>
                <w:sz w:val="24"/>
                <w:szCs w:val="24"/>
              </w:rPr>
            </w:pPr>
            <w:hyperlink r:id="rId17" w:tooltip="Learn more about Trichostatin A" w:history="1">
              <w:proofErr w:type="spellStart"/>
              <w:r w:rsidR="002164BF" w:rsidRPr="00AF2C18">
                <w:rPr>
                  <w:rFonts w:ascii="Times New Roman" w:eastAsia="Times New Roman" w:hAnsi="Times New Roman"/>
                  <w:sz w:val="24"/>
                  <w:szCs w:val="24"/>
                </w:rPr>
                <w:t>Trichostatin</w:t>
              </w:r>
              <w:proofErr w:type="spellEnd"/>
              <w:r w:rsidR="002164BF" w:rsidRPr="00AF2C18">
                <w:rPr>
                  <w:rFonts w:ascii="Times New Roman" w:eastAsia="Times New Roman" w:hAnsi="Times New Roman"/>
                  <w:sz w:val="24"/>
                  <w:szCs w:val="24"/>
                </w:rPr>
                <w:t xml:space="preserve"> A</w:t>
              </w:r>
            </w:hyperlink>
            <w:r w:rsidR="002164BF" w:rsidRPr="00AF2C18">
              <w:rPr>
                <w:rFonts w:ascii="Times New Roman" w:eastAsia="Times New Roman" w:hAnsi="Times New Roman"/>
                <w:sz w:val="24"/>
                <w:szCs w:val="24"/>
              </w:rPr>
              <w:t xml:space="preserve"> (</w:t>
            </w:r>
            <w:proofErr w:type="spellStart"/>
            <w:r w:rsidR="002164BF" w:rsidRPr="00AF2C18">
              <w:rPr>
                <w:rFonts w:ascii="Times New Roman" w:eastAsia="Times New Roman" w:hAnsi="Times New Roman"/>
                <w:sz w:val="24"/>
                <w:szCs w:val="24"/>
              </w:rPr>
              <w:t>HDAC</w:t>
            </w:r>
            <w:proofErr w:type="spellEnd"/>
            <w:r w:rsidR="002164BF" w:rsidRPr="00AF2C18">
              <w:rPr>
                <w:rFonts w:ascii="Times New Roman" w:eastAsia="Times New Roman" w:hAnsi="Times New Roman"/>
                <w:sz w:val="24"/>
                <w:szCs w:val="24"/>
              </w:rPr>
              <w:t xml:space="preserve"> I &amp; II inhibitor)</w:t>
            </w:r>
          </w:p>
          <w:p w14:paraId="5258D860" w14:textId="77777777" w:rsidR="002164BF" w:rsidRPr="00AF2C18" w:rsidRDefault="00D525C8" w:rsidP="008050A1">
            <w:pPr>
              <w:spacing w:line="360" w:lineRule="auto"/>
              <w:jc w:val="center"/>
              <w:rPr>
                <w:rFonts w:ascii="Times New Roman" w:eastAsia="Times New Roman" w:hAnsi="Times New Roman"/>
                <w:sz w:val="24"/>
                <w:szCs w:val="24"/>
              </w:rPr>
            </w:pPr>
            <w:hyperlink r:id="rId18" w:tooltip="Learn more about Nicotinamide" w:history="1">
              <w:r w:rsidR="002164BF" w:rsidRPr="00AF2C18">
                <w:rPr>
                  <w:rFonts w:ascii="Times New Roman" w:eastAsia="Times New Roman" w:hAnsi="Times New Roman"/>
                  <w:sz w:val="24"/>
                  <w:szCs w:val="24"/>
                </w:rPr>
                <w:t>Nicotinamide</w:t>
              </w:r>
            </w:hyperlink>
          </w:p>
          <w:p w14:paraId="3571CC2B"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Glucose</w:t>
            </w:r>
            <w:r w:rsidRPr="00AF2C18">
              <w:rPr>
                <w:rFonts w:ascii="Times New Roman" w:hAnsi="Times New Roman"/>
                <w:sz w:val="24"/>
                <w:szCs w:val="24"/>
              </w:rPr>
              <w:t> </w:t>
            </w:r>
          </w:p>
        </w:tc>
        <w:tc>
          <w:tcPr>
            <w:tcW w:w="1829" w:type="dxa"/>
            <w:noWrap/>
          </w:tcPr>
          <w:p w14:paraId="69B259AC" w14:textId="77777777" w:rsidR="002164BF" w:rsidRPr="00AF2C18" w:rsidRDefault="002164BF" w:rsidP="008050A1">
            <w:pPr>
              <w:spacing w:line="360" w:lineRule="auto"/>
              <w:jc w:val="center"/>
              <w:rPr>
                <w:rFonts w:ascii="Times New Roman" w:eastAsia="Times New Roman" w:hAnsi="Times New Roman"/>
                <w:sz w:val="24"/>
                <w:szCs w:val="24"/>
              </w:rPr>
            </w:pPr>
            <w:proofErr w:type="spellStart"/>
            <w:r w:rsidRPr="00AF2C18">
              <w:rPr>
                <w:rFonts w:ascii="Times New Roman" w:eastAsia="Times New Roman" w:hAnsi="Times New Roman"/>
                <w:sz w:val="24"/>
                <w:szCs w:val="24"/>
              </w:rPr>
              <w:t>PCAF</w:t>
            </w:r>
            <w:proofErr w:type="spellEnd"/>
          </w:p>
        </w:tc>
        <w:tc>
          <w:tcPr>
            <w:tcW w:w="1872" w:type="dxa"/>
            <w:noWrap/>
          </w:tcPr>
          <w:p w14:paraId="7A270355"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 xml:space="preserve">Reduces </w:t>
            </w:r>
            <w:proofErr w:type="spellStart"/>
            <w:r w:rsidRPr="00AF2C18">
              <w:rPr>
                <w:rFonts w:ascii="Times New Roman" w:eastAsia="Times New Roman" w:hAnsi="Times New Roman"/>
                <w:sz w:val="24"/>
                <w:szCs w:val="24"/>
              </w:rPr>
              <w:t>PKM2</w:t>
            </w:r>
            <w:proofErr w:type="spellEnd"/>
            <w:r w:rsidRPr="00AF2C18">
              <w:rPr>
                <w:rFonts w:ascii="Times New Roman" w:eastAsia="Times New Roman" w:hAnsi="Times New Roman"/>
                <w:sz w:val="24"/>
                <w:szCs w:val="24"/>
              </w:rPr>
              <w:t xml:space="preserve"> enzymatic activity</w:t>
            </w:r>
          </w:p>
          <w:p w14:paraId="45B7CAA4"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 xml:space="preserve">Promotes </w:t>
            </w:r>
            <w:proofErr w:type="spellStart"/>
            <w:r w:rsidRPr="00AF2C18">
              <w:rPr>
                <w:rFonts w:ascii="Times New Roman" w:eastAsia="Times New Roman" w:hAnsi="Times New Roman"/>
                <w:sz w:val="24"/>
                <w:szCs w:val="24"/>
              </w:rPr>
              <w:t>PKM2</w:t>
            </w:r>
            <w:proofErr w:type="spellEnd"/>
            <w:r w:rsidRPr="00AF2C18">
              <w:rPr>
                <w:rFonts w:ascii="Times New Roman" w:eastAsia="Times New Roman" w:hAnsi="Times New Roman"/>
                <w:sz w:val="24"/>
                <w:szCs w:val="24"/>
              </w:rPr>
              <w:t xml:space="preserve"> degradation</w:t>
            </w:r>
          </w:p>
        </w:tc>
        <w:tc>
          <w:tcPr>
            <w:tcW w:w="3421" w:type="dxa"/>
            <w:noWrap/>
          </w:tcPr>
          <w:p w14:paraId="36E5CBAC"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 xml:space="preserve">Promotes glycolysis </w:t>
            </w:r>
          </w:p>
          <w:p w14:paraId="28C35403"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 xml:space="preserve">Promotes cellular proliferation and tumorigenesis </w:t>
            </w:r>
          </w:p>
          <w:p w14:paraId="687AB85A" w14:textId="77777777" w:rsidR="002164BF" w:rsidRPr="00AF2C18" w:rsidRDefault="002164BF" w:rsidP="008050A1">
            <w:pPr>
              <w:spacing w:line="360" w:lineRule="auto"/>
              <w:rPr>
                <w:rFonts w:ascii="Times New Roman" w:eastAsia="Times New Roman" w:hAnsi="Times New Roman"/>
                <w:sz w:val="24"/>
                <w:szCs w:val="24"/>
              </w:rPr>
            </w:pPr>
          </w:p>
          <w:p w14:paraId="46FF368D" w14:textId="77777777" w:rsidR="002164BF" w:rsidRPr="00AF2C18" w:rsidRDefault="002164BF" w:rsidP="008050A1">
            <w:pPr>
              <w:spacing w:line="360" w:lineRule="auto"/>
              <w:rPr>
                <w:rFonts w:ascii="Times New Roman" w:eastAsia="Times New Roman" w:hAnsi="Times New Roman"/>
                <w:sz w:val="24"/>
                <w:szCs w:val="24"/>
              </w:rPr>
            </w:pPr>
          </w:p>
        </w:tc>
        <w:tc>
          <w:tcPr>
            <w:tcW w:w="1251" w:type="dxa"/>
            <w:noWrap/>
          </w:tcPr>
          <w:p w14:paraId="47DCA19A" w14:textId="77777777" w:rsidR="002164BF" w:rsidRPr="00AF2C18" w:rsidRDefault="002164BF" w:rsidP="008050A1">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fldChar w:fldCharType="begin">
                <w:fldData xml:space="preserve">PEVuZE5vdGU+PENpdGU+PEF1dGhvcj5MdjwvQXV0aG9yPjxZZWFyPjIwMTE8L1llYXI+PFJlY051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PEVuZE5vdGU+PENpdGU+PEF1dGhvcj5MdjwvQXV0aG9yPjxZZWFyPjIwMTE8L1llYXI+PFJlY051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noProof/>
                <w:sz w:val="24"/>
                <w:szCs w:val="24"/>
              </w:rPr>
              <w:t>[52]</w:t>
            </w:r>
            <w:r>
              <w:rPr>
                <w:rFonts w:ascii="Times New Roman" w:eastAsia="Times New Roman" w:hAnsi="Times New Roman"/>
                <w:sz w:val="24"/>
                <w:szCs w:val="24"/>
              </w:rPr>
              <w:fldChar w:fldCharType="end"/>
            </w:r>
          </w:p>
        </w:tc>
      </w:tr>
      <w:tr w:rsidR="00202E20" w:rsidRPr="00AF2C18" w14:paraId="2E793EF1" w14:textId="77777777" w:rsidTr="00FC3628">
        <w:trPr>
          <w:trHeight w:val="300"/>
        </w:trPr>
        <w:tc>
          <w:tcPr>
            <w:tcW w:w="1853" w:type="dxa"/>
            <w:vMerge/>
            <w:noWrap/>
          </w:tcPr>
          <w:p w14:paraId="3D54B1F9" w14:textId="77777777" w:rsidR="002164BF" w:rsidRPr="00AF2C18" w:rsidRDefault="002164BF" w:rsidP="008050A1">
            <w:pPr>
              <w:spacing w:line="360" w:lineRule="auto"/>
              <w:rPr>
                <w:rFonts w:ascii="Times New Roman" w:eastAsia="Times New Roman" w:hAnsi="Times New Roman"/>
                <w:sz w:val="24"/>
                <w:szCs w:val="24"/>
              </w:rPr>
            </w:pPr>
          </w:p>
        </w:tc>
        <w:tc>
          <w:tcPr>
            <w:tcW w:w="1173" w:type="dxa"/>
            <w:noWrap/>
          </w:tcPr>
          <w:p w14:paraId="753C701A"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K-433</w:t>
            </w:r>
          </w:p>
        </w:tc>
        <w:tc>
          <w:tcPr>
            <w:tcW w:w="1523" w:type="dxa"/>
          </w:tcPr>
          <w:p w14:paraId="2AA57CB3" w14:textId="77777777" w:rsidR="002164BF" w:rsidRPr="00AF2C18" w:rsidRDefault="002164BF" w:rsidP="008050A1">
            <w:pPr>
              <w:spacing w:line="360" w:lineRule="auto"/>
              <w:jc w:val="center"/>
              <w:rPr>
                <w:rFonts w:ascii="Times New Roman" w:hAnsi="Times New Roman"/>
                <w:sz w:val="24"/>
                <w:szCs w:val="24"/>
              </w:rPr>
            </w:pPr>
            <w:proofErr w:type="spellStart"/>
            <w:r w:rsidRPr="00AF2C18">
              <w:rPr>
                <w:rFonts w:ascii="Times New Roman" w:hAnsi="Times New Roman"/>
                <w:sz w:val="24"/>
                <w:szCs w:val="24"/>
              </w:rPr>
              <w:t>Trichostatin</w:t>
            </w:r>
            <w:proofErr w:type="spellEnd"/>
            <w:r w:rsidRPr="00AF2C18">
              <w:rPr>
                <w:rFonts w:ascii="Times New Roman" w:hAnsi="Times New Roman"/>
                <w:sz w:val="24"/>
                <w:szCs w:val="24"/>
              </w:rPr>
              <w:t xml:space="preserve"> A</w:t>
            </w:r>
          </w:p>
          <w:p w14:paraId="29AD9E32"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hAnsi="Times New Roman"/>
                <w:sz w:val="24"/>
                <w:szCs w:val="24"/>
              </w:rPr>
              <w:t>Nicotinamide</w:t>
            </w:r>
          </w:p>
        </w:tc>
        <w:tc>
          <w:tcPr>
            <w:tcW w:w="1829" w:type="dxa"/>
            <w:noWrap/>
          </w:tcPr>
          <w:p w14:paraId="049A9C5D" w14:textId="77777777" w:rsidR="002164BF" w:rsidRPr="00AF2C18" w:rsidRDefault="002164BF" w:rsidP="008050A1">
            <w:pPr>
              <w:spacing w:line="360" w:lineRule="auto"/>
              <w:jc w:val="center"/>
              <w:rPr>
                <w:rFonts w:ascii="Times New Roman" w:hAnsi="Times New Roman"/>
                <w:sz w:val="24"/>
                <w:szCs w:val="24"/>
              </w:rPr>
            </w:pPr>
            <w:proofErr w:type="spellStart"/>
            <w:r w:rsidRPr="00AF2C18">
              <w:rPr>
                <w:rFonts w:ascii="Times New Roman" w:hAnsi="Times New Roman"/>
                <w:sz w:val="24"/>
                <w:szCs w:val="24"/>
              </w:rPr>
              <w:t>p300</w:t>
            </w:r>
            <w:proofErr w:type="spellEnd"/>
            <w:r w:rsidRPr="00AF2C18">
              <w:rPr>
                <w:rFonts w:ascii="Times New Roman" w:hAnsi="Times New Roman"/>
                <w:sz w:val="24"/>
                <w:szCs w:val="24"/>
              </w:rPr>
              <w:t xml:space="preserve"> acetyltransferase</w:t>
            </w:r>
          </w:p>
        </w:tc>
        <w:tc>
          <w:tcPr>
            <w:tcW w:w="1872" w:type="dxa"/>
            <w:noWrap/>
          </w:tcPr>
          <w:p w14:paraId="3A6D581A"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 xml:space="preserve">Reduces </w:t>
            </w:r>
            <w:proofErr w:type="spellStart"/>
            <w:r w:rsidRPr="00AF2C18">
              <w:rPr>
                <w:rFonts w:ascii="Times New Roman" w:eastAsia="Times New Roman" w:hAnsi="Times New Roman"/>
                <w:sz w:val="24"/>
                <w:szCs w:val="24"/>
              </w:rPr>
              <w:t>PKM2</w:t>
            </w:r>
            <w:proofErr w:type="spellEnd"/>
            <w:r w:rsidRPr="00AF2C18">
              <w:rPr>
                <w:rFonts w:ascii="Times New Roman" w:eastAsia="Times New Roman" w:hAnsi="Times New Roman"/>
                <w:sz w:val="24"/>
                <w:szCs w:val="24"/>
              </w:rPr>
              <w:t xml:space="preserve"> enzymatic activity</w:t>
            </w:r>
          </w:p>
          <w:p w14:paraId="0FD9BFC1"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 xml:space="preserve">Promotes </w:t>
            </w:r>
            <w:proofErr w:type="spellStart"/>
            <w:r w:rsidRPr="00AF2C18">
              <w:rPr>
                <w:rFonts w:ascii="Times New Roman" w:eastAsia="Times New Roman" w:hAnsi="Times New Roman"/>
                <w:sz w:val="24"/>
                <w:szCs w:val="24"/>
              </w:rPr>
              <w:t>PKM2</w:t>
            </w:r>
            <w:proofErr w:type="spellEnd"/>
            <w:r w:rsidRPr="00AF2C18">
              <w:rPr>
                <w:rFonts w:ascii="Times New Roman" w:eastAsia="Times New Roman" w:hAnsi="Times New Roman"/>
                <w:sz w:val="24"/>
                <w:szCs w:val="24"/>
              </w:rPr>
              <w:t xml:space="preserve"> nuclear translocation </w:t>
            </w:r>
          </w:p>
        </w:tc>
        <w:tc>
          <w:tcPr>
            <w:tcW w:w="3421" w:type="dxa"/>
            <w:noWrap/>
          </w:tcPr>
          <w:p w14:paraId="2F9E0E94"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hAnsi="Times New Roman"/>
                <w:sz w:val="24"/>
                <w:szCs w:val="24"/>
              </w:rPr>
              <w:t>Promotes cell proliferation and tumorigenesis</w:t>
            </w:r>
          </w:p>
        </w:tc>
        <w:tc>
          <w:tcPr>
            <w:tcW w:w="1251" w:type="dxa"/>
            <w:noWrap/>
          </w:tcPr>
          <w:p w14:paraId="5DA217D5"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fldChar w:fldCharType="begin">
                <w:fldData xml:space="preserve">PEVuZE5vdGU+PENpdGU+PEF1dGhvcj5MdjwvQXV0aG9yPjxZZWFyPjIwMTM8L1llYXI+PFJlY051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PEVuZE5vdGU+PENpdGU+PEF1dGhvcj5MdjwvQXV0aG9yPjxZZWFyPjIwMTM8L1llYXI+PFJlY051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sidRPr="00AF2C18">
              <w:rPr>
                <w:rFonts w:ascii="Times New Roman" w:eastAsia="Times New Roman" w:hAnsi="Times New Roman"/>
                <w:sz w:val="24"/>
                <w:szCs w:val="24"/>
              </w:rPr>
            </w:r>
            <w:r w:rsidRPr="00AF2C18">
              <w:rPr>
                <w:rFonts w:ascii="Times New Roman" w:eastAsia="Times New Roman" w:hAnsi="Times New Roman"/>
                <w:sz w:val="24"/>
                <w:szCs w:val="24"/>
              </w:rPr>
              <w:fldChar w:fldCharType="separate"/>
            </w:r>
            <w:r>
              <w:rPr>
                <w:rFonts w:ascii="Times New Roman" w:eastAsia="Times New Roman" w:hAnsi="Times New Roman"/>
                <w:noProof/>
                <w:sz w:val="24"/>
                <w:szCs w:val="24"/>
              </w:rPr>
              <w:t>[51]</w:t>
            </w:r>
            <w:r w:rsidRPr="00AF2C18">
              <w:rPr>
                <w:rFonts w:ascii="Times New Roman" w:eastAsia="Times New Roman" w:hAnsi="Times New Roman"/>
                <w:sz w:val="24"/>
                <w:szCs w:val="24"/>
              </w:rPr>
              <w:fldChar w:fldCharType="end"/>
            </w:r>
          </w:p>
        </w:tc>
      </w:tr>
    </w:tbl>
    <w:p w14:paraId="7C7060FD" w14:textId="77777777" w:rsidR="00BB7E86" w:rsidRDefault="00BB7E86"/>
    <w:p w14:paraId="7E45C803" w14:textId="77777777" w:rsidR="00BB7E86" w:rsidRPr="00C9790C" w:rsidRDefault="00BB7E86" w:rsidP="00BB7E86">
      <w:pPr>
        <w:pStyle w:val="Caption"/>
        <w:keepNext/>
        <w:rPr>
          <w:rFonts w:ascii="Times New Roman" w:hAnsi="Times New Roman" w:cs="Times New Roman"/>
          <w:b/>
          <w:bCs/>
          <w:i w:val="0"/>
          <w:iCs w:val="0"/>
          <w:color w:val="000000" w:themeColor="text1"/>
          <w:sz w:val="24"/>
          <w:szCs w:val="24"/>
        </w:rPr>
      </w:pPr>
      <w:r w:rsidRPr="00C9790C">
        <w:rPr>
          <w:rFonts w:ascii="Times New Roman" w:hAnsi="Times New Roman" w:cs="Times New Roman"/>
          <w:b/>
          <w:bCs/>
          <w:i w:val="0"/>
          <w:iCs w:val="0"/>
          <w:color w:val="000000" w:themeColor="text1"/>
          <w:sz w:val="24"/>
          <w:szCs w:val="24"/>
        </w:rPr>
        <w:lastRenderedPageBreak/>
        <w:t>Table 1</w:t>
      </w:r>
      <w:r w:rsidR="004F02FE">
        <w:rPr>
          <w:rFonts w:ascii="Times New Roman" w:hAnsi="Times New Roman" w:cs="Times New Roman"/>
          <w:b/>
          <w:bCs/>
          <w:i w:val="0"/>
          <w:iCs w:val="0"/>
          <w:color w:val="000000" w:themeColor="text1"/>
          <w:sz w:val="24"/>
          <w:szCs w:val="24"/>
        </w:rPr>
        <w:t>.</w:t>
      </w:r>
      <w:r w:rsidRPr="00C9790C">
        <w:rPr>
          <w:rFonts w:ascii="Times New Roman" w:hAnsi="Times New Roman" w:cs="Times New Roman"/>
          <w:b/>
          <w:bCs/>
          <w:i w:val="0"/>
          <w:iCs w:val="0"/>
          <w:color w:val="000000" w:themeColor="text1"/>
          <w:sz w:val="24"/>
          <w:szCs w:val="24"/>
        </w:rPr>
        <w:t xml:space="preserve"> Continued</w:t>
      </w:r>
    </w:p>
    <w:tbl>
      <w:tblPr>
        <w:tblStyle w:val="TableGridLight"/>
        <w:tblW w:w="12821" w:type="dxa"/>
        <w:tblInd w:w="-5" w:type="dxa"/>
        <w:tblLook w:val="0620" w:firstRow="1" w:lastRow="0" w:firstColumn="0" w:lastColumn="0" w:noHBand="1" w:noVBand="1"/>
      </w:tblPr>
      <w:tblGrid>
        <w:gridCol w:w="1853"/>
        <w:gridCol w:w="1173"/>
        <w:gridCol w:w="1523"/>
        <w:gridCol w:w="1728"/>
        <w:gridCol w:w="1872"/>
        <w:gridCol w:w="3421"/>
        <w:gridCol w:w="1251"/>
      </w:tblGrid>
      <w:tr w:rsidR="00BB7E86" w:rsidRPr="00AF2C18" w14:paraId="7794723E" w14:textId="77777777" w:rsidTr="00FC3628">
        <w:trPr>
          <w:trHeight w:val="300"/>
        </w:trPr>
        <w:tc>
          <w:tcPr>
            <w:tcW w:w="1853" w:type="dxa"/>
            <w:noWrap/>
          </w:tcPr>
          <w:p w14:paraId="56170FE7" w14:textId="77777777" w:rsidR="00BB7E86" w:rsidRPr="00AF2C18" w:rsidRDefault="00BB7E86" w:rsidP="00BB7E86">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Modification</w:t>
            </w:r>
          </w:p>
        </w:tc>
        <w:tc>
          <w:tcPr>
            <w:tcW w:w="1173" w:type="dxa"/>
            <w:noWrap/>
          </w:tcPr>
          <w:p w14:paraId="4DC9F1A6" w14:textId="77777777" w:rsidR="00BB7E86" w:rsidRPr="00353C96" w:rsidRDefault="00BB7E86" w:rsidP="00BB7E86">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Specific site</w:t>
            </w:r>
          </w:p>
        </w:tc>
        <w:tc>
          <w:tcPr>
            <w:tcW w:w="1523" w:type="dxa"/>
          </w:tcPr>
          <w:p w14:paraId="57485A40" w14:textId="77777777" w:rsidR="00BB7E86" w:rsidRPr="00AF2C18" w:rsidRDefault="00BB7E86" w:rsidP="00BB7E86">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Stimuli</w:t>
            </w:r>
          </w:p>
        </w:tc>
        <w:tc>
          <w:tcPr>
            <w:tcW w:w="1728" w:type="dxa"/>
            <w:noWrap/>
          </w:tcPr>
          <w:p w14:paraId="0DBB2723" w14:textId="77777777" w:rsidR="00BB7E86" w:rsidRPr="00AF2C18" w:rsidRDefault="00BB7E86" w:rsidP="00BB7E86">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Regulators</w:t>
            </w:r>
          </w:p>
        </w:tc>
        <w:tc>
          <w:tcPr>
            <w:tcW w:w="1872" w:type="dxa"/>
            <w:noWrap/>
          </w:tcPr>
          <w:p w14:paraId="5FD9340B" w14:textId="77777777" w:rsidR="00BB7E86" w:rsidRPr="00AF2C18" w:rsidRDefault="00BB7E86" w:rsidP="00BB7E86">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Effects</w:t>
            </w:r>
          </w:p>
        </w:tc>
        <w:tc>
          <w:tcPr>
            <w:tcW w:w="3421" w:type="dxa"/>
            <w:noWrap/>
          </w:tcPr>
          <w:p w14:paraId="2AAE6B08" w14:textId="77777777" w:rsidR="00BB7E86" w:rsidRPr="00AF2C18" w:rsidRDefault="00BB7E86" w:rsidP="00BB7E86">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Proposed Function</w:t>
            </w:r>
          </w:p>
        </w:tc>
        <w:tc>
          <w:tcPr>
            <w:tcW w:w="1251" w:type="dxa"/>
            <w:noWrap/>
          </w:tcPr>
          <w:p w14:paraId="004CCE01" w14:textId="77777777" w:rsidR="00BB7E86" w:rsidRPr="00AF2C18" w:rsidRDefault="00BB7E86" w:rsidP="00BB7E86">
            <w:pPr>
              <w:keepNext/>
              <w:widowControl w:val="0"/>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Reference</w:t>
            </w:r>
          </w:p>
          <w:p w14:paraId="1D87A367" w14:textId="77777777" w:rsidR="00BB7E86" w:rsidRPr="00AF2C18" w:rsidRDefault="00BB7E86" w:rsidP="00BB7E86">
            <w:pPr>
              <w:spacing w:line="360" w:lineRule="auto"/>
              <w:jc w:val="center"/>
              <w:rPr>
                <w:rFonts w:ascii="Times New Roman" w:eastAsia="Times New Roman" w:hAnsi="Times New Roman"/>
                <w:sz w:val="24"/>
                <w:szCs w:val="24"/>
              </w:rPr>
            </w:pPr>
          </w:p>
        </w:tc>
      </w:tr>
      <w:tr w:rsidR="00202E20" w:rsidRPr="00AF2C18" w14:paraId="0E31A8C9" w14:textId="77777777" w:rsidTr="00FC3628">
        <w:trPr>
          <w:trHeight w:val="300"/>
        </w:trPr>
        <w:tc>
          <w:tcPr>
            <w:tcW w:w="1853" w:type="dxa"/>
            <w:noWrap/>
          </w:tcPr>
          <w:p w14:paraId="14EFBC39"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Deacetylation</w:t>
            </w:r>
          </w:p>
        </w:tc>
        <w:tc>
          <w:tcPr>
            <w:tcW w:w="1173" w:type="dxa"/>
            <w:noWrap/>
          </w:tcPr>
          <w:p w14:paraId="4C148862"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K-433</w:t>
            </w:r>
          </w:p>
        </w:tc>
        <w:tc>
          <w:tcPr>
            <w:tcW w:w="1523" w:type="dxa"/>
          </w:tcPr>
          <w:p w14:paraId="4AC101D9"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Starvation</w:t>
            </w:r>
          </w:p>
        </w:tc>
        <w:tc>
          <w:tcPr>
            <w:tcW w:w="1728" w:type="dxa"/>
            <w:noWrap/>
          </w:tcPr>
          <w:p w14:paraId="6970D166" w14:textId="77777777" w:rsidR="002164BF" w:rsidRPr="00AF2C18" w:rsidRDefault="002164BF" w:rsidP="008050A1">
            <w:pPr>
              <w:spacing w:line="360" w:lineRule="auto"/>
              <w:jc w:val="center"/>
              <w:rPr>
                <w:rFonts w:ascii="Times New Roman" w:eastAsia="Times New Roman" w:hAnsi="Times New Roman"/>
                <w:sz w:val="24"/>
                <w:szCs w:val="24"/>
              </w:rPr>
            </w:pPr>
            <w:proofErr w:type="spellStart"/>
            <w:r w:rsidRPr="00AF2C18">
              <w:rPr>
                <w:rFonts w:ascii="Times New Roman" w:eastAsia="Times New Roman" w:hAnsi="Times New Roman"/>
                <w:sz w:val="24"/>
                <w:szCs w:val="24"/>
              </w:rPr>
              <w:t>SIRT6</w:t>
            </w:r>
            <w:proofErr w:type="spellEnd"/>
          </w:p>
          <w:p w14:paraId="281E21A7" w14:textId="77777777" w:rsidR="002164BF" w:rsidRPr="00AF2C18" w:rsidRDefault="002164BF" w:rsidP="008050A1">
            <w:pPr>
              <w:spacing w:line="360" w:lineRule="auto"/>
              <w:jc w:val="center"/>
              <w:rPr>
                <w:rFonts w:ascii="Times New Roman" w:hAnsi="Times New Roman"/>
                <w:sz w:val="24"/>
                <w:szCs w:val="24"/>
              </w:rPr>
            </w:pPr>
          </w:p>
        </w:tc>
        <w:tc>
          <w:tcPr>
            <w:tcW w:w="1872" w:type="dxa"/>
            <w:noWrap/>
          </w:tcPr>
          <w:p w14:paraId="26FDD737"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 xml:space="preserve">Increases </w:t>
            </w:r>
            <w:proofErr w:type="spellStart"/>
            <w:r w:rsidRPr="00AF2C18">
              <w:rPr>
                <w:rFonts w:ascii="Times New Roman" w:eastAsia="Times New Roman" w:hAnsi="Times New Roman"/>
                <w:sz w:val="24"/>
                <w:szCs w:val="24"/>
              </w:rPr>
              <w:t>PKM2</w:t>
            </w:r>
            <w:proofErr w:type="spellEnd"/>
            <w:r w:rsidRPr="00AF2C18">
              <w:rPr>
                <w:rFonts w:ascii="Times New Roman" w:eastAsia="Times New Roman" w:hAnsi="Times New Roman"/>
                <w:sz w:val="24"/>
                <w:szCs w:val="24"/>
              </w:rPr>
              <w:t xml:space="preserve"> nuclear export </w:t>
            </w:r>
          </w:p>
          <w:p w14:paraId="733620C2"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 xml:space="preserve">Reduces </w:t>
            </w:r>
            <w:proofErr w:type="spellStart"/>
            <w:r w:rsidRPr="00AF2C18">
              <w:rPr>
                <w:rFonts w:ascii="Times New Roman" w:eastAsia="Times New Roman" w:hAnsi="Times New Roman"/>
                <w:sz w:val="24"/>
                <w:szCs w:val="24"/>
              </w:rPr>
              <w:t>PKM2</w:t>
            </w:r>
            <w:proofErr w:type="spellEnd"/>
            <w:r w:rsidRPr="00AF2C18">
              <w:rPr>
                <w:rFonts w:ascii="Times New Roman" w:eastAsia="Times New Roman" w:hAnsi="Times New Roman"/>
                <w:sz w:val="24"/>
                <w:szCs w:val="24"/>
              </w:rPr>
              <w:t xml:space="preserve"> cofactor function</w:t>
            </w:r>
          </w:p>
        </w:tc>
        <w:tc>
          <w:tcPr>
            <w:tcW w:w="3421" w:type="dxa"/>
            <w:noWrap/>
          </w:tcPr>
          <w:p w14:paraId="7E93B320"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Reduces cancer cell proliferation and invasiveness</w:t>
            </w:r>
          </w:p>
        </w:tc>
        <w:tc>
          <w:tcPr>
            <w:tcW w:w="1251" w:type="dxa"/>
            <w:noWrap/>
          </w:tcPr>
          <w:p w14:paraId="034BCE30"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fldChar w:fldCharType="begin">
                <w:fldData xml:space="preserve">PEVuZE5vdGU+PENpdGU+PEF1dGhvcj5CaGFyZHdhajwvQXV0aG9yPjxZZWFyPjIwMTY8L1llYXI+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=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PEVuZE5vdGU+PENpdGU+PEF1dGhvcj5CaGFyZHdhajwvQXV0aG9yPjxZZWFyPjIwMTY8L1llYXI+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=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sidRPr="00AF2C18">
              <w:rPr>
                <w:rFonts w:ascii="Times New Roman" w:eastAsia="Times New Roman" w:hAnsi="Times New Roman"/>
                <w:sz w:val="24"/>
                <w:szCs w:val="24"/>
              </w:rPr>
            </w:r>
            <w:r w:rsidRPr="00AF2C18">
              <w:rPr>
                <w:rFonts w:ascii="Times New Roman" w:eastAsia="Times New Roman" w:hAnsi="Times New Roman"/>
                <w:sz w:val="24"/>
                <w:szCs w:val="24"/>
              </w:rPr>
              <w:fldChar w:fldCharType="separate"/>
            </w:r>
            <w:r>
              <w:rPr>
                <w:rFonts w:ascii="Times New Roman" w:eastAsia="Times New Roman" w:hAnsi="Times New Roman"/>
                <w:noProof/>
                <w:sz w:val="24"/>
                <w:szCs w:val="24"/>
              </w:rPr>
              <w:t>[64]</w:t>
            </w:r>
            <w:r w:rsidRPr="00AF2C18">
              <w:rPr>
                <w:rFonts w:ascii="Times New Roman" w:eastAsia="Times New Roman" w:hAnsi="Times New Roman"/>
                <w:sz w:val="24"/>
                <w:szCs w:val="24"/>
              </w:rPr>
              <w:fldChar w:fldCharType="end"/>
            </w:r>
          </w:p>
        </w:tc>
      </w:tr>
      <w:tr w:rsidR="00202E20" w:rsidRPr="00AF2C18" w14:paraId="5D62F0A2" w14:textId="77777777" w:rsidTr="00FC3628">
        <w:trPr>
          <w:trHeight w:val="300"/>
        </w:trPr>
        <w:tc>
          <w:tcPr>
            <w:tcW w:w="1853" w:type="dxa"/>
            <w:vMerge w:val="restart"/>
            <w:noWrap/>
          </w:tcPr>
          <w:p w14:paraId="2224D3FB"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Oxidation</w:t>
            </w:r>
          </w:p>
        </w:tc>
        <w:tc>
          <w:tcPr>
            <w:tcW w:w="1173" w:type="dxa"/>
            <w:vMerge w:val="restart"/>
            <w:noWrap/>
          </w:tcPr>
          <w:p w14:paraId="79E50E0F"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C-358</w:t>
            </w:r>
          </w:p>
        </w:tc>
        <w:tc>
          <w:tcPr>
            <w:tcW w:w="1523" w:type="dxa"/>
          </w:tcPr>
          <w:p w14:paraId="63595965"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Diamide </w:t>
            </w:r>
          </w:p>
          <w:p w14:paraId="75C772F2" w14:textId="77777777" w:rsidR="002164BF" w:rsidRPr="00AF2C18" w:rsidRDefault="002164BF" w:rsidP="008050A1">
            <w:pPr>
              <w:spacing w:line="360" w:lineRule="auto"/>
              <w:jc w:val="center"/>
              <w:rPr>
                <w:rFonts w:ascii="Times New Roman" w:eastAsia="Times New Roman" w:hAnsi="Times New Roman"/>
                <w:sz w:val="24"/>
                <w:szCs w:val="24"/>
                <w:vertAlign w:val="subscript"/>
              </w:rPr>
            </w:pPr>
            <w:proofErr w:type="spellStart"/>
            <w:r w:rsidRPr="00AF2C18">
              <w:rPr>
                <w:rFonts w:ascii="Times New Roman" w:eastAsia="Times New Roman" w:hAnsi="Times New Roman"/>
                <w:sz w:val="24"/>
                <w:szCs w:val="24"/>
              </w:rPr>
              <w:t>H</w:t>
            </w:r>
            <w:r w:rsidRPr="00AF2C18">
              <w:rPr>
                <w:rFonts w:ascii="Times New Roman" w:eastAsia="Times New Roman" w:hAnsi="Times New Roman"/>
                <w:sz w:val="24"/>
                <w:szCs w:val="24"/>
                <w:vertAlign w:val="subscript"/>
              </w:rPr>
              <w:t>2</w:t>
            </w:r>
            <w:r w:rsidRPr="00AF2C18">
              <w:rPr>
                <w:rFonts w:ascii="Times New Roman" w:eastAsia="Times New Roman" w:hAnsi="Times New Roman"/>
                <w:sz w:val="24"/>
                <w:szCs w:val="24"/>
              </w:rPr>
              <w:t>O</w:t>
            </w:r>
            <w:r w:rsidRPr="00AF2C18">
              <w:rPr>
                <w:rFonts w:ascii="Times New Roman" w:eastAsia="Times New Roman" w:hAnsi="Times New Roman"/>
                <w:sz w:val="24"/>
                <w:szCs w:val="24"/>
                <w:vertAlign w:val="subscript"/>
              </w:rPr>
              <w:t>2</w:t>
            </w:r>
            <w:proofErr w:type="spellEnd"/>
          </w:p>
        </w:tc>
        <w:tc>
          <w:tcPr>
            <w:tcW w:w="1728" w:type="dxa"/>
            <w:noWrap/>
          </w:tcPr>
          <w:p w14:paraId="7F91A665"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ROS</w:t>
            </w:r>
          </w:p>
        </w:tc>
        <w:tc>
          <w:tcPr>
            <w:tcW w:w="1872" w:type="dxa"/>
            <w:noWrap/>
          </w:tcPr>
          <w:p w14:paraId="11A973E5"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 xml:space="preserve">Promotes the dissociation of the tetramer form to </w:t>
            </w:r>
            <w:r>
              <w:rPr>
                <w:rFonts w:ascii="Times New Roman" w:eastAsia="Times New Roman" w:hAnsi="Times New Roman"/>
                <w:sz w:val="24"/>
                <w:szCs w:val="24"/>
              </w:rPr>
              <w:t>r</w:t>
            </w:r>
            <w:r w:rsidRPr="00AF2C18">
              <w:rPr>
                <w:rFonts w:ascii="Times New Roman" w:eastAsia="Times New Roman" w:hAnsi="Times New Roman"/>
                <w:sz w:val="24"/>
                <w:szCs w:val="24"/>
              </w:rPr>
              <w:t xml:space="preserve">educe </w:t>
            </w:r>
            <w:proofErr w:type="spellStart"/>
            <w:r w:rsidRPr="00AF2C18">
              <w:rPr>
                <w:rFonts w:ascii="Times New Roman" w:eastAsia="Times New Roman" w:hAnsi="Times New Roman"/>
                <w:sz w:val="24"/>
                <w:szCs w:val="24"/>
              </w:rPr>
              <w:t>PKM2</w:t>
            </w:r>
            <w:proofErr w:type="spellEnd"/>
            <w:r w:rsidRPr="00AF2C18">
              <w:rPr>
                <w:rFonts w:ascii="Times New Roman" w:eastAsia="Times New Roman" w:hAnsi="Times New Roman"/>
                <w:sz w:val="24"/>
                <w:szCs w:val="24"/>
              </w:rPr>
              <w:t xml:space="preserve"> enzymatic activity</w:t>
            </w:r>
          </w:p>
          <w:p w14:paraId="2CCFCDC4" w14:textId="77777777" w:rsidR="002164BF" w:rsidRPr="00AF2C18" w:rsidRDefault="002164BF" w:rsidP="008050A1">
            <w:pPr>
              <w:spacing w:line="360" w:lineRule="auto"/>
              <w:rPr>
                <w:rFonts w:ascii="Times New Roman" w:eastAsia="Times New Roman" w:hAnsi="Times New Roman"/>
                <w:sz w:val="24"/>
                <w:szCs w:val="24"/>
              </w:rPr>
            </w:pPr>
          </w:p>
        </w:tc>
        <w:tc>
          <w:tcPr>
            <w:tcW w:w="3421" w:type="dxa"/>
            <w:noWrap/>
          </w:tcPr>
          <w:p w14:paraId="3B15AD2C"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Lowers ROS production</w:t>
            </w:r>
          </w:p>
          <w:p w14:paraId="49A14A13"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Enhances tumor growth</w:t>
            </w:r>
          </w:p>
        </w:tc>
        <w:tc>
          <w:tcPr>
            <w:tcW w:w="1251" w:type="dxa"/>
            <w:noWrap/>
          </w:tcPr>
          <w:p w14:paraId="4BA3939E"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fldChar w:fldCharType="begin">
                <w:fldData xml:space="preserve">PEVuZE5vdGU+PENpdGU+PEF1dGhvcj5BbmFzdGFzaW91PC9BdXRob3I+PFllYXI+MjAxMTwvWWVh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PEVuZE5vdGU+PENpdGU+PEF1dGhvcj5BbmFzdGFzaW91PC9BdXRob3I+PFllYXI+MjAxMTwvWWVh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sidRPr="00AF2C18">
              <w:rPr>
                <w:rFonts w:ascii="Times New Roman" w:eastAsia="Times New Roman" w:hAnsi="Times New Roman"/>
                <w:sz w:val="24"/>
                <w:szCs w:val="24"/>
              </w:rPr>
            </w:r>
            <w:r w:rsidRPr="00AF2C18">
              <w:rPr>
                <w:rFonts w:ascii="Times New Roman" w:eastAsia="Times New Roman" w:hAnsi="Times New Roman"/>
                <w:sz w:val="24"/>
                <w:szCs w:val="24"/>
              </w:rPr>
              <w:fldChar w:fldCharType="separate"/>
            </w:r>
            <w:r>
              <w:rPr>
                <w:rFonts w:ascii="Times New Roman" w:eastAsia="Times New Roman" w:hAnsi="Times New Roman"/>
                <w:noProof/>
                <w:sz w:val="24"/>
                <w:szCs w:val="24"/>
              </w:rPr>
              <w:t>[50]</w:t>
            </w:r>
            <w:r w:rsidRPr="00AF2C18">
              <w:rPr>
                <w:rFonts w:ascii="Times New Roman" w:eastAsia="Times New Roman" w:hAnsi="Times New Roman"/>
                <w:sz w:val="24"/>
                <w:szCs w:val="24"/>
              </w:rPr>
              <w:fldChar w:fldCharType="end"/>
            </w:r>
          </w:p>
        </w:tc>
      </w:tr>
      <w:tr w:rsidR="00202E20" w:rsidRPr="00AF2C18" w14:paraId="6E02B96F" w14:textId="77777777" w:rsidTr="00FC3628">
        <w:trPr>
          <w:trHeight w:val="300"/>
        </w:trPr>
        <w:tc>
          <w:tcPr>
            <w:tcW w:w="1853" w:type="dxa"/>
            <w:vMerge/>
            <w:noWrap/>
          </w:tcPr>
          <w:p w14:paraId="37B667B2" w14:textId="77777777" w:rsidR="002164BF" w:rsidRPr="00AF2C18" w:rsidRDefault="002164BF" w:rsidP="008050A1">
            <w:pPr>
              <w:spacing w:line="360" w:lineRule="auto"/>
              <w:rPr>
                <w:rFonts w:ascii="Times New Roman" w:eastAsia="Times New Roman" w:hAnsi="Times New Roman"/>
                <w:sz w:val="24"/>
                <w:szCs w:val="24"/>
              </w:rPr>
            </w:pPr>
          </w:p>
        </w:tc>
        <w:tc>
          <w:tcPr>
            <w:tcW w:w="1173" w:type="dxa"/>
            <w:vMerge/>
            <w:noWrap/>
          </w:tcPr>
          <w:p w14:paraId="6BB4E044" w14:textId="77777777" w:rsidR="002164BF" w:rsidRPr="00AF2C18" w:rsidRDefault="002164BF" w:rsidP="008050A1">
            <w:pPr>
              <w:spacing w:line="360" w:lineRule="auto"/>
              <w:jc w:val="center"/>
              <w:rPr>
                <w:rFonts w:ascii="Times New Roman" w:eastAsia="Times New Roman" w:hAnsi="Times New Roman"/>
                <w:sz w:val="24"/>
                <w:szCs w:val="24"/>
              </w:rPr>
            </w:pPr>
          </w:p>
        </w:tc>
        <w:tc>
          <w:tcPr>
            <w:tcW w:w="1523" w:type="dxa"/>
          </w:tcPr>
          <w:p w14:paraId="150C9148" w14:textId="77777777" w:rsidR="002164BF"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Glucose</w:t>
            </w:r>
          </w:p>
          <w:p w14:paraId="1E2E454F" w14:textId="77777777" w:rsidR="002164BF" w:rsidRPr="00233D4B" w:rsidRDefault="002164BF" w:rsidP="008050A1">
            <w:pPr>
              <w:rPr>
                <w:rFonts w:ascii="Times New Roman" w:eastAsia="Times New Roman" w:hAnsi="Times New Roman"/>
                <w:sz w:val="24"/>
                <w:szCs w:val="24"/>
              </w:rPr>
            </w:pPr>
          </w:p>
        </w:tc>
        <w:tc>
          <w:tcPr>
            <w:tcW w:w="1728" w:type="dxa"/>
            <w:noWrap/>
          </w:tcPr>
          <w:p w14:paraId="7025AC7B" w14:textId="77777777" w:rsidR="002164BF" w:rsidRPr="00AF2C18" w:rsidRDefault="002164BF" w:rsidP="008050A1">
            <w:pPr>
              <w:spacing w:line="360" w:lineRule="auto"/>
              <w:jc w:val="center"/>
              <w:rPr>
                <w:rFonts w:ascii="Times New Roman" w:eastAsia="Times New Roman" w:hAnsi="Times New Roman"/>
                <w:sz w:val="24"/>
                <w:szCs w:val="24"/>
              </w:rPr>
            </w:pPr>
          </w:p>
        </w:tc>
        <w:tc>
          <w:tcPr>
            <w:tcW w:w="1872" w:type="dxa"/>
            <w:noWrap/>
          </w:tcPr>
          <w:p w14:paraId="7056E125"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 xml:space="preserve">Reduces </w:t>
            </w:r>
            <w:proofErr w:type="spellStart"/>
            <w:r w:rsidRPr="00AF2C18">
              <w:rPr>
                <w:rFonts w:ascii="Times New Roman" w:eastAsia="Times New Roman" w:hAnsi="Times New Roman"/>
                <w:sz w:val="24"/>
                <w:szCs w:val="24"/>
              </w:rPr>
              <w:t>PKM2</w:t>
            </w:r>
            <w:proofErr w:type="spellEnd"/>
            <w:r w:rsidRPr="00AF2C18">
              <w:rPr>
                <w:rFonts w:ascii="Times New Roman" w:eastAsia="Times New Roman" w:hAnsi="Times New Roman"/>
                <w:sz w:val="24"/>
                <w:szCs w:val="24"/>
              </w:rPr>
              <w:t xml:space="preserve"> enzymatic activity</w:t>
            </w:r>
          </w:p>
        </w:tc>
        <w:tc>
          <w:tcPr>
            <w:tcW w:w="3421" w:type="dxa"/>
            <w:noWrap/>
          </w:tcPr>
          <w:p w14:paraId="50082906"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Contribute</w:t>
            </w:r>
            <w:r>
              <w:rPr>
                <w:rFonts w:ascii="Times New Roman" w:eastAsia="Times New Roman" w:hAnsi="Times New Roman"/>
                <w:sz w:val="24"/>
                <w:szCs w:val="24"/>
              </w:rPr>
              <w:t>s</w:t>
            </w:r>
            <w:r w:rsidRPr="00AF2C18">
              <w:rPr>
                <w:rFonts w:ascii="Times New Roman" w:eastAsia="Times New Roman" w:hAnsi="Times New Roman"/>
                <w:sz w:val="24"/>
                <w:szCs w:val="24"/>
              </w:rPr>
              <w:t xml:space="preserve"> to </w:t>
            </w:r>
            <w:proofErr w:type="spellStart"/>
            <w:r w:rsidRPr="00AF2C18">
              <w:rPr>
                <w:rFonts w:ascii="Times New Roman" w:eastAsia="Times New Roman" w:hAnsi="Times New Roman"/>
                <w:sz w:val="24"/>
                <w:szCs w:val="24"/>
              </w:rPr>
              <w:t>DN</w:t>
            </w:r>
            <w:proofErr w:type="spellEnd"/>
            <w:r w:rsidRPr="00AF2C18">
              <w:rPr>
                <w:rFonts w:ascii="Times New Roman" w:eastAsia="Times New Roman" w:hAnsi="Times New Roman"/>
                <w:sz w:val="24"/>
                <w:szCs w:val="24"/>
              </w:rPr>
              <w:t xml:space="preserve"> pathogenesis</w:t>
            </w:r>
          </w:p>
        </w:tc>
        <w:tc>
          <w:tcPr>
            <w:tcW w:w="1251" w:type="dxa"/>
            <w:noWrap/>
          </w:tcPr>
          <w:p w14:paraId="641AAA43"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fldChar w:fldCharType="begin">
                <w:fldData xml:space="preserve">PEVuZE5vdGU+PENpdGU+PEF1dGhvcj5RaTwvQXV0aG9yPjxZZWFyPjIwMTc8L1llYXI+PFJlY051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PEVuZE5vdGU+PENpdGU+PEF1dGhvcj5RaTwvQXV0aG9yPjxZZWFyPjIwMTc8L1llYXI+PFJlY051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sidRPr="00AF2C18">
              <w:rPr>
                <w:rFonts w:ascii="Times New Roman" w:eastAsia="Times New Roman" w:hAnsi="Times New Roman"/>
                <w:sz w:val="24"/>
                <w:szCs w:val="24"/>
              </w:rPr>
            </w:r>
            <w:r w:rsidRPr="00AF2C18">
              <w:rPr>
                <w:rFonts w:ascii="Times New Roman" w:eastAsia="Times New Roman" w:hAnsi="Times New Roman"/>
                <w:sz w:val="24"/>
                <w:szCs w:val="24"/>
              </w:rPr>
              <w:fldChar w:fldCharType="separate"/>
            </w:r>
            <w:r>
              <w:rPr>
                <w:rFonts w:ascii="Times New Roman" w:eastAsia="Times New Roman" w:hAnsi="Times New Roman"/>
                <w:noProof/>
                <w:sz w:val="24"/>
                <w:szCs w:val="24"/>
              </w:rPr>
              <w:t>[204]</w:t>
            </w:r>
            <w:r w:rsidRPr="00AF2C18">
              <w:rPr>
                <w:rFonts w:ascii="Times New Roman" w:eastAsia="Times New Roman" w:hAnsi="Times New Roman"/>
                <w:sz w:val="24"/>
                <w:szCs w:val="24"/>
              </w:rPr>
              <w:fldChar w:fldCharType="end"/>
            </w:r>
          </w:p>
        </w:tc>
      </w:tr>
    </w:tbl>
    <w:p w14:paraId="7990C325" w14:textId="77777777" w:rsidR="00BB7E86" w:rsidRDefault="00BB7E86"/>
    <w:p w14:paraId="419B4AF7" w14:textId="77777777" w:rsidR="00BB7E86" w:rsidRPr="00C9790C" w:rsidRDefault="00BB7E86" w:rsidP="00BB7E86">
      <w:pPr>
        <w:pStyle w:val="Caption"/>
        <w:keepNext/>
        <w:rPr>
          <w:rFonts w:ascii="Times New Roman" w:hAnsi="Times New Roman" w:cs="Times New Roman"/>
          <w:b/>
          <w:bCs/>
          <w:i w:val="0"/>
          <w:iCs w:val="0"/>
          <w:color w:val="000000" w:themeColor="text1"/>
          <w:sz w:val="24"/>
          <w:szCs w:val="24"/>
        </w:rPr>
      </w:pPr>
      <w:r w:rsidRPr="00C9790C">
        <w:rPr>
          <w:rFonts w:ascii="Times New Roman" w:hAnsi="Times New Roman" w:cs="Times New Roman"/>
          <w:b/>
          <w:bCs/>
          <w:i w:val="0"/>
          <w:iCs w:val="0"/>
          <w:color w:val="000000" w:themeColor="text1"/>
          <w:sz w:val="24"/>
          <w:szCs w:val="24"/>
        </w:rPr>
        <w:lastRenderedPageBreak/>
        <w:t>Table 1</w:t>
      </w:r>
      <w:r w:rsidR="004F02FE">
        <w:rPr>
          <w:rFonts w:ascii="Times New Roman" w:hAnsi="Times New Roman" w:cs="Times New Roman"/>
          <w:b/>
          <w:bCs/>
          <w:i w:val="0"/>
          <w:iCs w:val="0"/>
          <w:color w:val="000000" w:themeColor="text1"/>
          <w:sz w:val="24"/>
          <w:szCs w:val="24"/>
        </w:rPr>
        <w:t>.</w:t>
      </w:r>
      <w:r w:rsidRPr="00C9790C">
        <w:rPr>
          <w:rFonts w:ascii="Times New Roman" w:hAnsi="Times New Roman" w:cs="Times New Roman"/>
          <w:b/>
          <w:bCs/>
          <w:i w:val="0"/>
          <w:iCs w:val="0"/>
          <w:color w:val="000000" w:themeColor="text1"/>
          <w:sz w:val="24"/>
          <w:szCs w:val="24"/>
        </w:rPr>
        <w:t xml:space="preserve"> Continued</w:t>
      </w:r>
    </w:p>
    <w:tbl>
      <w:tblPr>
        <w:tblStyle w:val="TableGridLight"/>
        <w:tblW w:w="12821" w:type="dxa"/>
        <w:tblInd w:w="-5" w:type="dxa"/>
        <w:tblLook w:val="0620" w:firstRow="1" w:lastRow="0" w:firstColumn="0" w:lastColumn="0" w:noHBand="1" w:noVBand="1"/>
      </w:tblPr>
      <w:tblGrid>
        <w:gridCol w:w="1853"/>
        <w:gridCol w:w="1173"/>
        <w:gridCol w:w="1523"/>
        <w:gridCol w:w="1728"/>
        <w:gridCol w:w="1872"/>
        <w:gridCol w:w="3421"/>
        <w:gridCol w:w="1251"/>
      </w:tblGrid>
      <w:tr w:rsidR="00BB7E86" w:rsidRPr="00AF2C18" w14:paraId="3A9F56FE" w14:textId="77777777" w:rsidTr="00FC3628">
        <w:trPr>
          <w:trHeight w:val="300"/>
        </w:trPr>
        <w:tc>
          <w:tcPr>
            <w:tcW w:w="1853" w:type="dxa"/>
            <w:noWrap/>
          </w:tcPr>
          <w:p w14:paraId="7D97CE8D" w14:textId="77777777" w:rsidR="00BB7E86" w:rsidRPr="00353C96" w:rsidRDefault="00BB7E86" w:rsidP="00BB7E86">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Modification</w:t>
            </w:r>
          </w:p>
        </w:tc>
        <w:tc>
          <w:tcPr>
            <w:tcW w:w="1173" w:type="dxa"/>
            <w:noWrap/>
          </w:tcPr>
          <w:p w14:paraId="43DBFBD9" w14:textId="77777777" w:rsidR="00BB7E86" w:rsidRPr="00353C96" w:rsidRDefault="00BB7E86" w:rsidP="00BB7E86">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Specific site</w:t>
            </w:r>
          </w:p>
        </w:tc>
        <w:tc>
          <w:tcPr>
            <w:tcW w:w="1523" w:type="dxa"/>
          </w:tcPr>
          <w:p w14:paraId="69597AC9" w14:textId="77777777" w:rsidR="00BB7E86" w:rsidRPr="00353C96" w:rsidRDefault="00BB7E86" w:rsidP="00BB7E86">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Stimuli</w:t>
            </w:r>
          </w:p>
        </w:tc>
        <w:tc>
          <w:tcPr>
            <w:tcW w:w="1728" w:type="dxa"/>
            <w:noWrap/>
          </w:tcPr>
          <w:p w14:paraId="28C871C0" w14:textId="77777777" w:rsidR="00BB7E86" w:rsidRPr="00353C96" w:rsidRDefault="00BB7E86" w:rsidP="00BB7E86">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Regulators</w:t>
            </w:r>
          </w:p>
        </w:tc>
        <w:tc>
          <w:tcPr>
            <w:tcW w:w="1872" w:type="dxa"/>
            <w:noWrap/>
          </w:tcPr>
          <w:p w14:paraId="2CC0887A" w14:textId="77777777" w:rsidR="00BB7E86" w:rsidRPr="00353C96" w:rsidRDefault="00BB7E86" w:rsidP="00BB7E86">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Effects</w:t>
            </w:r>
          </w:p>
        </w:tc>
        <w:tc>
          <w:tcPr>
            <w:tcW w:w="3421" w:type="dxa"/>
            <w:noWrap/>
          </w:tcPr>
          <w:p w14:paraId="71406CDC" w14:textId="77777777" w:rsidR="00BB7E86" w:rsidRPr="00353C96" w:rsidRDefault="00BB7E86" w:rsidP="00BB7E86">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Proposed Function</w:t>
            </w:r>
          </w:p>
        </w:tc>
        <w:tc>
          <w:tcPr>
            <w:tcW w:w="1251" w:type="dxa"/>
            <w:noWrap/>
          </w:tcPr>
          <w:p w14:paraId="4F9D2B22" w14:textId="77777777" w:rsidR="00BB7E86" w:rsidRPr="00AF2C18" w:rsidRDefault="00BB7E86" w:rsidP="00BB7E86">
            <w:pPr>
              <w:keepNext/>
              <w:widowControl w:val="0"/>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Reference</w:t>
            </w:r>
          </w:p>
          <w:p w14:paraId="5B8C90E4" w14:textId="77777777" w:rsidR="00BB7E86" w:rsidRDefault="00BB7E86" w:rsidP="00BB7E86">
            <w:pPr>
              <w:spacing w:line="360" w:lineRule="auto"/>
              <w:jc w:val="center"/>
              <w:rPr>
                <w:rFonts w:ascii="Times New Roman" w:eastAsia="Times New Roman" w:hAnsi="Times New Roman"/>
                <w:sz w:val="24"/>
                <w:szCs w:val="24"/>
              </w:rPr>
            </w:pPr>
          </w:p>
        </w:tc>
      </w:tr>
      <w:tr w:rsidR="00202E20" w:rsidRPr="00AF2C18" w14:paraId="54ABA669" w14:textId="77777777" w:rsidTr="00FC3628">
        <w:trPr>
          <w:trHeight w:val="300"/>
        </w:trPr>
        <w:tc>
          <w:tcPr>
            <w:tcW w:w="1853" w:type="dxa"/>
            <w:noWrap/>
          </w:tcPr>
          <w:p w14:paraId="0DD911CA"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Hydroxylation</w:t>
            </w:r>
          </w:p>
        </w:tc>
        <w:tc>
          <w:tcPr>
            <w:tcW w:w="1173" w:type="dxa"/>
            <w:noWrap/>
          </w:tcPr>
          <w:p w14:paraId="5B8C18BF"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P-403</w:t>
            </w:r>
          </w:p>
          <w:p w14:paraId="289E313A"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P-408</w:t>
            </w:r>
          </w:p>
        </w:tc>
        <w:tc>
          <w:tcPr>
            <w:tcW w:w="1523" w:type="dxa"/>
          </w:tcPr>
          <w:p w14:paraId="57D34FBE" w14:textId="77777777" w:rsidR="002164BF" w:rsidRPr="00353C96" w:rsidRDefault="002164BF" w:rsidP="008050A1">
            <w:pPr>
              <w:spacing w:line="360" w:lineRule="auto"/>
              <w:jc w:val="center"/>
              <w:rPr>
                <w:rFonts w:ascii="Times New Roman" w:eastAsia="Times New Roman" w:hAnsi="Times New Roman"/>
                <w:sz w:val="24"/>
                <w:szCs w:val="24"/>
              </w:rPr>
            </w:pPr>
          </w:p>
        </w:tc>
        <w:tc>
          <w:tcPr>
            <w:tcW w:w="1728" w:type="dxa"/>
            <w:noWrap/>
          </w:tcPr>
          <w:p w14:paraId="60A70569" w14:textId="77777777" w:rsidR="002164BF" w:rsidRPr="00353C96" w:rsidRDefault="002164BF" w:rsidP="008050A1">
            <w:pPr>
              <w:spacing w:line="360" w:lineRule="auto"/>
              <w:jc w:val="center"/>
              <w:rPr>
                <w:rFonts w:ascii="Times New Roman" w:eastAsia="Times New Roman" w:hAnsi="Times New Roman"/>
                <w:sz w:val="24"/>
                <w:szCs w:val="24"/>
              </w:rPr>
            </w:pPr>
            <w:proofErr w:type="spellStart"/>
            <w:r w:rsidRPr="00353C96">
              <w:rPr>
                <w:rFonts w:ascii="Times New Roman" w:eastAsia="Times New Roman" w:hAnsi="Times New Roman"/>
                <w:sz w:val="24"/>
                <w:szCs w:val="24"/>
              </w:rPr>
              <w:t>PHD3</w:t>
            </w:r>
            <w:proofErr w:type="spellEnd"/>
          </w:p>
        </w:tc>
        <w:tc>
          <w:tcPr>
            <w:tcW w:w="1872" w:type="dxa"/>
            <w:noWrap/>
          </w:tcPr>
          <w:p w14:paraId="028781BD"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 xml:space="preserve">Promotes </w:t>
            </w:r>
            <w:proofErr w:type="spellStart"/>
            <w:r w:rsidRPr="00353C96">
              <w:rPr>
                <w:rFonts w:ascii="Times New Roman" w:eastAsia="Times New Roman" w:hAnsi="Times New Roman"/>
                <w:sz w:val="24"/>
                <w:szCs w:val="24"/>
              </w:rPr>
              <w:t>PKM2</w:t>
            </w:r>
            <w:proofErr w:type="spellEnd"/>
            <w:r w:rsidRPr="00353C96">
              <w:rPr>
                <w:rFonts w:ascii="Times New Roman" w:eastAsia="Times New Roman" w:hAnsi="Times New Roman"/>
                <w:sz w:val="24"/>
                <w:szCs w:val="24"/>
              </w:rPr>
              <w:t xml:space="preserve"> nuclear translocation</w:t>
            </w:r>
          </w:p>
          <w:p w14:paraId="2388D50D"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 xml:space="preserve">Promotes </w:t>
            </w:r>
            <w:proofErr w:type="spellStart"/>
            <w:r w:rsidRPr="00353C96">
              <w:rPr>
                <w:rFonts w:ascii="Times New Roman" w:hAnsi="Times New Roman"/>
                <w:sz w:val="24"/>
                <w:szCs w:val="24"/>
              </w:rPr>
              <w:t>HIF</w:t>
            </w:r>
            <w:proofErr w:type="spellEnd"/>
            <w:r w:rsidRPr="00353C96">
              <w:rPr>
                <w:rFonts w:ascii="Times New Roman" w:hAnsi="Times New Roman"/>
                <w:sz w:val="24"/>
                <w:szCs w:val="24"/>
              </w:rPr>
              <w:t>-1α transcriptional activity</w:t>
            </w:r>
          </w:p>
        </w:tc>
        <w:tc>
          <w:tcPr>
            <w:tcW w:w="3421" w:type="dxa"/>
            <w:noWrap/>
          </w:tcPr>
          <w:p w14:paraId="53621FB4"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Promotes the Warburg effect</w:t>
            </w:r>
          </w:p>
          <w:p w14:paraId="76670DE9"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 xml:space="preserve">Increases lactate production </w:t>
            </w:r>
          </w:p>
        </w:tc>
        <w:tc>
          <w:tcPr>
            <w:tcW w:w="1251" w:type="dxa"/>
            <w:noWrap/>
          </w:tcPr>
          <w:p w14:paraId="6A8D9575" w14:textId="77777777" w:rsidR="002164BF" w:rsidRPr="00AF2C18" w:rsidRDefault="002164BF" w:rsidP="008050A1">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fldChar w:fldCharType="begin">
                <w:fldData xml:space="preserve">PEVuZE5vdGU+PENpdGU+PEF1dGhvcj5MdW88L0F1dGhvcj48WWVhcj4yMDExPC9ZZWFyPjxSZWNO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PEVuZE5vdGU+PENpdGU+PEF1dGhvcj5MdW88L0F1dGhvcj48WWVhcj4yMDExPC9ZZWFyPjxSZWNO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noProof/>
                <w:sz w:val="24"/>
                <w:szCs w:val="24"/>
              </w:rPr>
              <w:t>[66]</w:t>
            </w:r>
            <w:r>
              <w:rPr>
                <w:rFonts w:ascii="Times New Roman" w:eastAsia="Times New Roman" w:hAnsi="Times New Roman"/>
                <w:sz w:val="24"/>
                <w:szCs w:val="24"/>
              </w:rPr>
              <w:fldChar w:fldCharType="end"/>
            </w:r>
          </w:p>
        </w:tc>
      </w:tr>
      <w:tr w:rsidR="00202E20" w:rsidRPr="00AF2C18" w14:paraId="65981958" w14:textId="77777777" w:rsidTr="00FC3628">
        <w:trPr>
          <w:trHeight w:val="300"/>
        </w:trPr>
        <w:tc>
          <w:tcPr>
            <w:tcW w:w="1853" w:type="dxa"/>
            <w:vMerge w:val="restart"/>
            <w:noWrap/>
          </w:tcPr>
          <w:p w14:paraId="581BDC1D"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S-</w:t>
            </w:r>
            <w:proofErr w:type="spellStart"/>
            <w:r w:rsidRPr="00353C96">
              <w:rPr>
                <w:rFonts w:ascii="Times New Roman" w:eastAsia="Times New Roman" w:hAnsi="Times New Roman"/>
                <w:sz w:val="24"/>
                <w:szCs w:val="24"/>
              </w:rPr>
              <w:t>nitrosylation</w:t>
            </w:r>
            <w:proofErr w:type="spellEnd"/>
          </w:p>
        </w:tc>
        <w:tc>
          <w:tcPr>
            <w:tcW w:w="1173" w:type="dxa"/>
            <w:noWrap/>
          </w:tcPr>
          <w:p w14:paraId="3FD839CC"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C-423</w:t>
            </w:r>
          </w:p>
          <w:p w14:paraId="652E2B36"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C-424</w:t>
            </w:r>
          </w:p>
        </w:tc>
        <w:tc>
          <w:tcPr>
            <w:tcW w:w="1523" w:type="dxa"/>
            <w:vMerge w:val="restart"/>
          </w:tcPr>
          <w:p w14:paraId="373CAA3B"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NO</w:t>
            </w:r>
          </w:p>
        </w:tc>
        <w:tc>
          <w:tcPr>
            <w:tcW w:w="1728" w:type="dxa"/>
            <w:noWrap/>
          </w:tcPr>
          <w:p w14:paraId="2D5B7DB0" w14:textId="77777777" w:rsidR="002164BF" w:rsidRPr="00353C96" w:rsidRDefault="002164BF" w:rsidP="008050A1">
            <w:pPr>
              <w:spacing w:line="360" w:lineRule="auto"/>
              <w:jc w:val="center"/>
              <w:rPr>
                <w:rStyle w:val="highlight"/>
                <w:rFonts w:ascii="Times New Roman" w:hAnsi="Times New Roman"/>
                <w:sz w:val="24"/>
                <w:szCs w:val="24"/>
              </w:rPr>
            </w:pPr>
            <w:proofErr w:type="spellStart"/>
            <w:r w:rsidRPr="00353C96">
              <w:rPr>
                <w:rStyle w:val="highlight"/>
                <w:rFonts w:ascii="Times New Roman" w:hAnsi="Times New Roman"/>
                <w:sz w:val="24"/>
                <w:szCs w:val="24"/>
              </w:rPr>
              <w:t>AKR1A1</w:t>
            </w:r>
            <w:proofErr w:type="spellEnd"/>
            <w:r w:rsidRPr="00353C96">
              <w:rPr>
                <w:rStyle w:val="highlight"/>
                <w:rFonts w:ascii="Times New Roman" w:hAnsi="Times New Roman"/>
                <w:sz w:val="24"/>
                <w:szCs w:val="24"/>
              </w:rPr>
              <w:t> </w:t>
            </w:r>
          </w:p>
          <w:p w14:paraId="29F1A420"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Style w:val="highlight"/>
                <w:rFonts w:ascii="Times New Roman" w:hAnsi="Times New Roman"/>
                <w:sz w:val="24"/>
                <w:szCs w:val="24"/>
              </w:rPr>
              <w:t>(negative regulator)</w:t>
            </w:r>
          </w:p>
        </w:tc>
        <w:tc>
          <w:tcPr>
            <w:tcW w:w="1872" w:type="dxa"/>
            <w:noWrap/>
          </w:tcPr>
          <w:p w14:paraId="36323BA3" w14:textId="77777777" w:rsidR="002164BF" w:rsidRPr="00353C96" w:rsidRDefault="002164BF" w:rsidP="008050A1">
            <w:pPr>
              <w:spacing w:line="360" w:lineRule="auto"/>
              <w:rPr>
                <w:rFonts w:ascii="Times New Roman" w:eastAsia="Times New Roman" w:hAnsi="Times New Roman"/>
                <w:sz w:val="24"/>
                <w:szCs w:val="24"/>
              </w:rPr>
            </w:pPr>
            <w:r w:rsidRPr="00353C96">
              <w:rPr>
                <w:rStyle w:val="highlight"/>
                <w:rFonts w:ascii="Times New Roman" w:hAnsi="Times New Roman"/>
                <w:sz w:val="24"/>
                <w:szCs w:val="24"/>
                <w:shd w:val="clear" w:color="auto" w:fill="FFFFFF"/>
              </w:rPr>
              <w:t xml:space="preserve">Inhibits </w:t>
            </w:r>
            <w:proofErr w:type="spellStart"/>
            <w:r w:rsidRPr="00353C96">
              <w:rPr>
                <w:rStyle w:val="highlight"/>
                <w:rFonts w:ascii="Times New Roman" w:hAnsi="Times New Roman"/>
                <w:sz w:val="24"/>
                <w:szCs w:val="24"/>
                <w:shd w:val="clear" w:color="auto" w:fill="FFFFFF"/>
              </w:rPr>
              <w:t>PKM2</w:t>
            </w:r>
            <w:proofErr w:type="spellEnd"/>
            <w:r w:rsidRPr="00353C96">
              <w:rPr>
                <w:rFonts w:ascii="Times New Roman" w:hAnsi="Times New Roman"/>
                <w:sz w:val="24"/>
                <w:szCs w:val="24"/>
                <w:shd w:val="clear" w:color="auto" w:fill="FFFFFF"/>
              </w:rPr>
              <w:t> tetramer formation</w:t>
            </w:r>
          </w:p>
        </w:tc>
        <w:tc>
          <w:tcPr>
            <w:tcW w:w="3421" w:type="dxa"/>
            <w:noWrap/>
          </w:tcPr>
          <w:p w14:paraId="4026B827"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Increases glycolytic metabolites accumulation</w:t>
            </w:r>
          </w:p>
          <w:p w14:paraId="28738523"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Promotes antioxidants defense</w:t>
            </w:r>
          </w:p>
          <w:p w14:paraId="72C768CD"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Protects against AKI</w:t>
            </w:r>
          </w:p>
          <w:p w14:paraId="670C7F8D" w14:textId="77777777" w:rsidR="002164BF" w:rsidRPr="00353C96" w:rsidRDefault="002164BF" w:rsidP="008050A1">
            <w:pPr>
              <w:spacing w:line="360" w:lineRule="auto"/>
              <w:rPr>
                <w:rFonts w:ascii="Times New Roman" w:eastAsia="Times New Roman" w:hAnsi="Times New Roman"/>
                <w:sz w:val="24"/>
                <w:szCs w:val="24"/>
              </w:rPr>
            </w:pPr>
          </w:p>
        </w:tc>
        <w:tc>
          <w:tcPr>
            <w:tcW w:w="1251" w:type="dxa"/>
            <w:noWrap/>
          </w:tcPr>
          <w:p w14:paraId="65862075" w14:textId="77777777" w:rsidR="002164BF" w:rsidRDefault="002164BF" w:rsidP="008050A1">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fldChar w:fldCharType="begin">
                <w:fldData xml:space="preserve">PEVuZE5vdGU+PENpdGU+PEF1dGhvcj5aaG91PC9BdXRob3I+PFllYXI+MjAxOTwvWWVhcj48UmVj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L2FiYnItMT48L2FsdC1wZXJpb2RpY2FsPjxwYWdlcz45Ni0xMDA8L3BhZ2VzPjx2b2x1bWU+NTY1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==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PEVuZE5vdGU+PENpdGU+PEF1dGhvcj5aaG91PC9BdXRob3I+PFllYXI+MjAxOTwvWWVhcj48UmVj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L2FiYnItMT48L2FsdC1wZXJpb2RpY2FsPjxwYWdlcz45Ni0xMDA8L3BhZ2VzPjx2b2x1bWU+NTY1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==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noProof/>
                <w:sz w:val="24"/>
                <w:szCs w:val="24"/>
              </w:rPr>
              <w:t>[58]</w:t>
            </w:r>
            <w:r>
              <w:rPr>
                <w:rFonts w:ascii="Times New Roman" w:eastAsia="Times New Roman" w:hAnsi="Times New Roman"/>
                <w:sz w:val="24"/>
                <w:szCs w:val="24"/>
              </w:rPr>
              <w:fldChar w:fldCharType="end"/>
            </w:r>
          </w:p>
        </w:tc>
      </w:tr>
      <w:tr w:rsidR="00202E20" w:rsidRPr="00AF2C18" w14:paraId="210985D1" w14:textId="77777777" w:rsidTr="00FC3628">
        <w:trPr>
          <w:trHeight w:val="300"/>
        </w:trPr>
        <w:tc>
          <w:tcPr>
            <w:tcW w:w="1853" w:type="dxa"/>
            <w:vMerge/>
            <w:noWrap/>
          </w:tcPr>
          <w:p w14:paraId="171133F1" w14:textId="77777777" w:rsidR="002164BF" w:rsidRPr="007322DA" w:rsidRDefault="002164BF" w:rsidP="008050A1">
            <w:pPr>
              <w:spacing w:line="360" w:lineRule="auto"/>
              <w:rPr>
                <w:rFonts w:ascii="Times New Roman" w:eastAsia="Times New Roman" w:hAnsi="Times New Roman"/>
                <w:color w:val="FF0000"/>
                <w:sz w:val="24"/>
                <w:szCs w:val="24"/>
              </w:rPr>
            </w:pPr>
          </w:p>
        </w:tc>
        <w:tc>
          <w:tcPr>
            <w:tcW w:w="1173" w:type="dxa"/>
            <w:noWrap/>
          </w:tcPr>
          <w:p w14:paraId="0A025868"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C-358</w:t>
            </w:r>
          </w:p>
        </w:tc>
        <w:tc>
          <w:tcPr>
            <w:tcW w:w="1523" w:type="dxa"/>
            <w:vMerge/>
          </w:tcPr>
          <w:p w14:paraId="17063592" w14:textId="77777777" w:rsidR="002164BF" w:rsidRPr="007322DA" w:rsidRDefault="002164BF" w:rsidP="008050A1">
            <w:pPr>
              <w:spacing w:line="360" w:lineRule="auto"/>
              <w:jc w:val="center"/>
              <w:rPr>
                <w:rFonts w:ascii="Times New Roman" w:eastAsia="Times New Roman" w:hAnsi="Times New Roman"/>
                <w:color w:val="FF0000"/>
                <w:sz w:val="24"/>
                <w:szCs w:val="24"/>
              </w:rPr>
            </w:pPr>
          </w:p>
        </w:tc>
        <w:tc>
          <w:tcPr>
            <w:tcW w:w="1728" w:type="dxa"/>
            <w:noWrap/>
          </w:tcPr>
          <w:p w14:paraId="6441E6D2" w14:textId="77777777" w:rsidR="002164BF" w:rsidRPr="00353C96" w:rsidRDefault="002164BF" w:rsidP="008050A1">
            <w:pPr>
              <w:spacing w:line="360" w:lineRule="auto"/>
              <w:jc w:val="center"/>
              <w:rPr>
                <w:rStyle w:val="highlight"/>
                <w:rFonts w:ascii="Times New Roman" w:hAnsi="Times New Roman"/>
                <w:sz w:val="24"/>
                <w:szCs w:val="24"/>
              </w:rPr>
            </w:pPr>
            <w:proofErr w:type="spellStart"/>
            <w:r w:rsidRPr="00353C96">
              <w:rPr>
                <w:rStyle w:val="highlight"/>
                <w:rFonts w:ascii="Times New Roman" w:hAnsi="Times New Roman"/>
                <w:sz w:val="24"/>
                <w:szCs w:val="24"/>
              </w:rPr>
              <w:t>eNOS</w:t>
            </w:r>
            <w:proofErr w:type="spellEnd"/>
          </w:p>
        </w:tc>
        <w:tc>
          <w:tcPr>
            <w:tcW w:w="1872" w:type="dxa"/>
            <w:noWrap/>
          </w:tcPr>
          <w:p w14:paraId="4F40FCC0" w14:textId="77777777" w:rsidR="002164BF" w:rsidRPr="00353C96" w:rsidRDefault="002164BF" w:rsidP="008050A1">
            <w:pPr>
              <w:spacing w:line="360" w:lineRule="auto"/>
              <w:rPr>
                <w:rStyle w:val="highlight"/>
                <w:rFonts w:ascii="Times New Roman" w:hAnsi="Times New Roman"/>
                <w:sz w:val="24"/>
                <w:szCs w:val="24"/>
                <w:shd w:val="clear" w:color="auto" w:fill="FFFFFF"/>
              </w:rPr>
            </w:pPr>
            <w:r w:rsidRPr="00353C96">
              <w:rPr>
                <w:rStyle w:val="highlight"/>
                <w:rFonts w:ascii="Times New Roman" w:hAnsi="Times New Roman"/>
                <w:sz w:val="24"/>
                <w:szCs w:val="24"/>
                <w:shd w:val="clear" w:color="auto" w:fill="FFFFFF"/>
              </w:rPr>
              <w:t xml:space="preserve">Reduces </w:t>
            </w:r>
            <w:proofErr w:type="spellStart"/>
            <w:r w:rsidRPr="00353C96">
              <w:rPr>
                <w:rStyle w:val="highlight"/>
                <w:rFonts w:ascii="Times New Roman" w:hAnsi="Times New Roman"/>
                <w:sz w:val="24"/>
                <w:szCs w:val="24"/>
                <w:shd w:val="clear" w:color="auto" w:fill="FFFFFF"/>
              </w:rPr>
              <w:t>PKM2</w:t>
            </w:r>
            <w:proofErr w:type="spellEnd"/>
            <w:r w:rsidRPr="00353C96">
              <w:rPr>
                <w:rStyle w:val="highlight"/>
                <w:rFonts w:ascii="Times New Roman" w:hAnsi="Times New Roman"/>
                <w:sz w:val="24"/>
                <w:szCs w:val="24"/>
                <w:shd w:val="clear" w:color="auto" w:fill="FFFFFF"/>
              </w:rPr>
              <w:t xml:space="preserve"> enzymatic activity</w:t>
            </w:r>
          </w:p>
          <w:p w14:paraId="0B2D3243" w14:textId="77777777" w:rsidR="002164BF" w:rsidRPr="00353C96" w:rsidRDefault="002164BF" w:rsidP="008050A1">
            <w:pPr>
              <w:spacing w:line="360" w:lineRule="auto"/>
              <w:rPr>
                <w:rStyle w:val="highlight"/>
                <w:rFonts w:ascii="Times New Roman" w:hAnsi="Times New Roman"/>
                <w:sz w:val="24"/>
                <w:szCs w:val="24"/>
                <w:shd w:val="clear" w:color="auto" w:fill="FFFFFF"/>
              </w:rPr>
            </w:pPr>
          </w:p>
        </w:tc>
        <w:tc>
          <w:tcPr>
            <w:tcW w:w="3421" w:type="dxa"/>
            <w:noWrap/>
          </w:tcPr>
          <w:p w14:paraId="5FEDE604"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Amplifies the antioxidants defense</w:t>
            </w:r>
          </w:p>
          <w:p w14:paraId="449E11B4" w14:textId="77777777" w:rsidR="002164BF" w:rsidRPr="00353C96" w:rsidRDefault="002164BF" w:rsidP="008050A1">
            <w:pPr>
              <w:spacing w:line="360" w:lineRule="auto"/>
              <w:rPr>
                <w:rFonts w:ascii="Times New Roman" w:eastAsia="Times New Roman" w:hAnsi="Times New Roman"/>
                <w:sz w:val="24"/>
                <w:szCs w:val="24"/>
              </w:rPr>
            </w:pPr>
            <w:r w:rsidRPr="00353C96">
              <w:rPr>
                <w:rFonts w:ascii="Times New Roman" w:eastAsia="Times New Roman" w:hAnsi="Times New Roman"/>
                <w:sz w:val="24"/>
                <w:szCs w:val="24"/>
              </w:rPr>
              <w:t>Delay atherosclerosis development</w:t>
            </w:r>
          </w:p>
        </w:tc>
        <w:tc>
          <w:tcPr>
            <w:tcW w:w="1251" w:type="dxa"/>
            <w:noWrap/>
          </w:tcPr>
          <w:p w14:paraId="7F19EF98" w14:textId="77777777" w:rsidR="002164BF" w:rsidRDefault="002164BF" w:rsidP="008050A1">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fldChar w:fldCharType="begin">
                <w:fldData xml:space="preserve">PEVuZE5vdGU+PENpdGU+PEF1dGhvcj5TaXJhZ3VzYTwvQXV0aG9yPjxZZWFyPjIwMTk8L1llYXI+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PEVuZE5vdGU+PENpdGU+PEF1dGhvcj5TaXJhZ3VzYTwvQXV0aG9yPjxZZWFyPjIwMTk8L1llYXI+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noProof/>
                <w:sz w:val="24"/>
                <w:szCs w:val="24"/>
              </w:rPr>
              <w:t>[59]</w:t>
            </w:r>
            <w:r>
              <w:rPr>
                <w:rFonts w:ascii="Times New Roman" w:eastAsia="Times New Roman" w:hAnsi="Times New Roman"/>
                <w:sz w:val="24"/>
                <w:szCs w:val="24"/>
              </w:rPr>
              <w:fldChar w:fldCharType="end"/>
            </w:r>
          </w:p>
        </w:tc>
      </w:tr>
    </w:tbl>
    <w:p w14:paraId="055F767A" w14:textId="77777777" w:rsidR="00BB7E86" w:rsidRDefault="00BB7E86">
      <w:r>
        <w:br w:type="page"/>
      </w:r>
    </w:p>
    <w:p w14:paraId="3A50C7BD" w14:textId="77777777" w:rsidR="00BB7E86" w:rsidRPr="00C9790C" w:rsidRDefault="00BB7E86" w:rsidP="00BB7E86">
      <w:pPr>
        <w:pStyle w:val="Caption"/>
        <w:keepNext/>
        <w:rPr>
          <w:rFonts w:ascii="Times New Roman" w:hAnsi="Times New Roman" w:cs="Times New Roman"/>
          <w:b/>
          <w:bCs/>
          <w:i w:val="0"/>
          <w:iCs w:val="0"/>
          <w:color w:val="000000" w:themeColor="text1"/>
          <w:sz w:val="24"/>
          <w:szCs w:val="24"/>
        </w:rPr>
      </w:pPr>
      <w:r w:rsidRPr="00C9790C">
        <w:rPr>
          <w:rFonts w:ascii="Times New Roman" w:hAnsi="Times New Roman" w:cs="Times New Roman"/>
          <w:b/>
          <w:bCs/>
          <w:i w:val="0"/>
          <w:iCs w:val="0"/>
          <w:color w:val="000000" w:themeColor="text1"/>
          <w:sz w:val="24"/>
          <w:szCs w:val="24"/>
        </w:rPr>
        <w:lastRenderedPageBreak/>
        <w:t>Table 1</w:t>
      </w:r>
      <w:r w:rsidR="004F02FE">
        <w:rPr>
          <w:rFonts w:ascii="Times New Roman" w:hAnsi="Times New Roman" w:cs="Times New Roman"/>
          <w:b/>
          <w:bCs/>
          <w:i w:val="0"/>
          <w:iCs w:val="0"/>
          <w:color w:val="000000" w:themeColor="text1"/>
          <w:sz w:val="24"/>
          <w:szCs w:val="24"/>
        </w:rPr>
        <w:t>.</w:t>
      </w:r>
      <w:r w:rsidRPr="00C9790C">
        <w:rPr>
          <w:rFonts w:ascii="Times New Roman" w:hAnsi="Times New Roman" w:cs="Times New Roman"/>
          <w:b/>
          <w:bCs/>
          <w:i w:val="0"/>
          <w:iCs w:val="0"/>
          <w:color w:val="000000" w:themeColor="text1"/>
          <w:sz w:val="24"/>
          <w:szCs w:val="24"/>
        </w:rPr>
        <w:t xml:space="preserve"> Continued</w:t>
      </w:r>
    </w:p>
    <w:tbl>
      <w:tblPr>
        <w:tblStyle w:val="TableGridLight"/>
        <w:tblW w:w="12821" w:type="dxa"/>
        <w:tblInd w:w="-5" w:type="dxa"/>
        <w:tblLook w:val="0620" w:firstRow="1" w:lastRow="0" w:firstColumn="0" w:lastColumn="0" w:noHBand="1" w:noVBand="1"/>
      </w:tblPr>
      <w:tblGrid>
        <w:gridCol w:w="1853"/>
        <w:gridCol w:w="1173"/>
        <w:gridCol w:w="1523"/>
        <w:gridCol w:w="1728"/>
        <w:gridCol w:w="1872"/>
        <w:gridCol w:w="3421"/>
        <w:gridCol w:w="1251"/>
      </w:tblGrid>
      <w:tr w:rsidR="00BB7E86" w:rsidRPr="00AF2C18" w14:paraId="5028919E" w14:textId="77777777" w:rsidTr="00FC3628">
        <w:trPr>
          <w:cantSplit/>
          <w:trHeight w:val="300"/>
        </w:trPr>
        <w:tc>
          <w:tcPr>
            <w:tcW w:w="1853" w:type="dxa"/>
            <w:noWrap/>
          </w:tcPr>
          <w:p w14:paraId="480B77F3" w14:textId="77777777" w:rsidR="00BB7E86" w:rsidRPr="00AF2C18" w:rsidRDefault="00BB7E86" w:rsidP="00BB7E86">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Modification</w:t>
            </w:r>
          </w:p>
        </w:tc>
        <w:tc>
          <w:tcPr>
            <w:tcW w:w="1173" w:type="dxa"/>
            <w:noWrap/>
          </w:tcPr>
          <w:p w14:paraId="7B057A65" w14:textId="77777777" w:rsidR="00BB7E86" w:rsidRPr="00353C96" w:rsidRDefault="00BB7E86" w:rsidP="00BB7E86">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Specific site</w:t>
            </w:r>
          </w:p>
        </w:tc>
        <w:tc>
          <w:tcPr>
            <w:tcW w:w="1523" w:type="dxa"/>
          </w:tcPr>
          <w:p w14:paraId="1C355BB8" w14:textId="77777777" w:rsidR="00BB7E86" w:rsidRPr="00AF2C18" w:rsidRDefault="00BB7E86" w:rsidP="00BB7E86">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Stimuli</w:t>
            </w:r>
          </w:p>
        </w:tc>
        <w:tc>
          <w:tcPr>
            <w:tcW w:w="1728" w:type="dxa"/>
            <w:noWrap/>
          </w:tcPr>
          <w:p w14:paraId="460C7264" w14:textId="77777777" w:rsidR="00BB7E86" w:rsidRPr="00AF2C18" w:rsidRDefault="00BB7E86" w:rsidP="00BB7E86">
            <w:pPr>
              <w:spacing w:line="360" w:lineRule="auto"/>
              <w:jc w:val="center"/>
              <w:rPr>
                <w:rFonts w:ascii="Times New Roman" w:hAnsi="Times New Roman"/>
                <w:sz w:val="24"/>
                <w:szCs w:val="24"/>
                <w:shd w:val="clear" w:color="auto" w:fill="FFFFFF"/>
              </w:rPr>
            </w:pPr>
            <w:r w:rsidRPr="00AF2C18">
              <w:rPr>
                <w:rFonts w:ascii="Times New Roman" w:eastAsia="Times New Roman" w:hAnsi="Times New Roman"/>
                <w:sz w:val="24"/>
                <w:szCs w:val="24"/>
              </w:rPr>
              <w:t>Regulators</w:t>
            </w:r>
          </w:p>
        </w:tc>
        <w:tc>
          <w:tcPr>
            <w:tcW w:w="1872" w:type="dxa"/>
            <w:noWrap/>
          </w:tcPr>
          <w:p w14:paraId="668D4A48" w14:textId="77777777" w:rsidR="00BB7E86" w:rsidRPr="00AF2C18" w:rsidRDefault="00BB7E86" w:rsidP="00BB7E86">
            <w:pPr>
              <w:spacing w:line="360" w:lineRule="auto"/>
              <w:rPr>
                <w:rStyle w:val="highlight"/>
                <w:rFonts w:ascii="Times New Roman" w:hAnsi="Times New Roman"/>
                <w:sz w:val="24"/>
                <w:szCs w:val="24"/>
                <w:shd w:val="clear" w:color="auto" w:fill="FFFFFF"/>
              </w:rPr>
            </w:pPr>
            <w:r w:rsidRPr="00AF2C18">
              <w:rPr>
                <w:rFonts w:ascii="Times New Roman" w:eastAsia="Times New Roman" w:hAnsi="Times New Roman"/>
                <w:sz w:val="24"/>
                <w:szCs w:val="24"/>
              </w:rPr>
              <w:t>Effects</w:t>
            </w:r>
          </w:p>
        </w:tc>
        <w:tc>
          <w:tcPr>
            <w:tcW w:w="3421" w:type="dxa"/>
            <w:noWrap/>
          </w:tcPr>
          <w:p w14:paraId="556791D5" w14:textId="77777777" w:rsidR="00BB7E86" w:rsidRPr="00AF2C18" w:rsidRDefault="00BB7E86" w:rsidP="00BB7E86">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Proposed Function</w:t>
            </w:r>
          </w:p>
        </w:tc>
        <w:tc>
          <w:tcPr>
            <w:tcW w:w="1251" w:type="dxa"/>
            <w:noWrap/>
          </w:tcPr>
          <w:p w14:paraId="015284E1" w14:textId="77777777" w:rsidR="00BB7E86" w:rsidRPr="00AF2C18" w:rsidRDefault="00BB7E86" w:rsidP="00BB7E86">
            <w:pPr>
              <w:keepNext/>
              <w:widowControl w:val="0"/>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Reference</w:t>
            </w:r>
          </w:p>
          <w:p w14:paraId="55C05FD0" w14:textId="77777777" w:rsidR="00BB7E86" w:rsidRPr="00AF2C18" w:rsidRDefault="00BB7E86" w:rsidP="00BB7E86">
            <w:pPr>
              <w:spacing w:line="360" w:lineRule="auto"/>
              <w:jc w:val="center"/>
              <w:rPr>
                <w:rFonts w:ascii="Times New Roman" w:eastAsia="Times New Roman" w:hAnsi="Times New Roman"/>
                <w:sz w:val="24"/>
                <w:szCs w:val="24"/>
              </w:rPr>
            </w:pPr>
          </w:p>
        </w:tc>
      </w:tr>
      <w:tr w:rsidR="00202E20" w:rsidRPr="00AF2C18" w14:paraId="297BF985" w14:textId="77777777" w:rsidTr="00FC3628">
        <w:trPr>
          <w:cantSplit/>
          <w:trHeight w:val="300"/>
        </w:trPr>
        <w:tc>
          <w:tcPr>
            <w:tcW w:w="1853" w:type="dxa"/>
            <w:vMerge w:val="restart"/>
            <w:noWrap/>
          </w:tcPr>
          <w:p w14:paraId="3F6744A6"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Methylation</w:t>
            </w:r>
          </w:p>
        </w:tc>
        <w:tc>
          <w:tcPr>
            <w:tcW w:w="1173" w:type="dxa"/>
            <w:noWrap/>
          </w:tcPr>
          <w:p w14:paraId="77C15D82"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R-445</w:t>
            </w:r>
          </w:p>
          <w:p w14:paraId="502D2FD3"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R-447</w:t>
            </w:r>
          </w:p>
        </w:tc>
        <w:tc>
          <w:tcPr>
            <w:tcW w:w="1523" w:type="dxa"/>
          </w:tcPr>
          <w:p w14:paraId="70908532"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S-Adenosyl-methionine</w:t>
            </w:r>
          </w:p>
        </w:tc>
        <w:tc>
          <w:tcPr>
            <w:tcW w:w="1728" w:type="dxa"/>
            <w:noWrap/>
          </w:tcPr>
          <w:p w14:paraId="7352BD4E" w14:textId="77777777" w:rsidR="002164BF" w:rsidRPr="00AF2C18" w:rsidRDefault="002164BF" w:rsidP="008050A1">
            <w:pPr>
              <w:spacing w:line="360" w:lineRule="auto"/>
              <w:jc w:val="center"/>
              <w:rPr>
                <w:rFonts w:ascii="Times New Roman" w:hAnsi="Times New Roman"/>
                <w:sz w:val="24"/>
                <w:szCs w:val="24"/>
                <w:shd w:val="clear" w:color="auto" w:fill="FFFFFF"/>
              </w:rPr>
            </w:pPr>
            <w:proofErr w:type="spellStart"/>
            <w:r w:rsidRPr="00AF2C18">
              <w:rPr>
                <w:rFonts w:ascii="Times New Roman" w:hAnsi="Times New Roman"/>
                <w:sz w:val="24"/>
                <w:szCs w:val="24"/>
                <w:shd w:val="clear" w:color="auto" w:fill="FFFFFF"/>
              </w:rPr>
              <w:t>CARM1</w:t>
            </w:r>
            <w:proofErr w:type="spellEnd"/>
          </w:p>
          <w:p w14:paraId="48355A23" w14:textId="77777777" w:rsidR="002164BF" w:rsidRPr="00AF2C18" w:rsidRDefault="002164BF" w:rsidP="008050A1">
            <w:pPr>
              <w:spacing w:line="360" w:lineRule="auto"/>
              <w:jc w:val="center"/>
              <w:rPr>
                <w:rFonts w:ascii="Times New Roman" w:eastAsia="Times New Roman" w:hAnsi="Times New Roman"/>
                <w:sz w:val="24"/>
                <w:szCs w:val="24"/>
              </w:rPr>
            </w:pPr>
            <w:proofErr w:type="spellStart"/>
            <w:r w:rsidRPr="00AF2C18">
              <w:rPr>
                <w:rFonts w:ascii="Times New Roman" w:hAnsi="Times New Roman"/>
                <w:sz w:val="24"/>
                <w:szCs w:val="24"/>
                <w:shd w:val="clear" w:color="auto" w:fill="FFFFFF"/>
              </w:rPr>
              <w:t>PRMT6</w:t>
            </w:r>
            <w:proofErr w:type="spellEnd"/>
            <w:r w:rsidRPr="00AF2C18">
              <w:rPr>
                <w:rFonts w:ascii="Times New Roman" w:hAnsi="Times New Roman"/>
                <w:sz w:val="24"/>
                <w:szCs w:val="24"/>
                <w:shd w:val="clear" w:color="auto" w:fill="FFFFFF"/>
              </w:rPr>
              <w:t> </w:t>
            </w:r>
          </w:p>
        </w:tc>
        <w:tc>
          <w:tcPr>
            <w:tcW w:w="1872" w:type="dxa"/>
            <w:noWrap/>
          </w:tcPr>
          <w:p w14:paraId="41CFD3D8" w14:textId="77777777" w:rsidR="002164BF" w:rsidRPr="00AF2C18" w:rsidRDefault="002164BF" w:rsidP="008050A1">
            <w:pPr>
              <w:spacing w:line="360" w:lineRule="auto"/>
              <w:rPr>
                <w:rFonts w:ascii="Times New Roman" w:eastAsia="Times New Roman" w:hAnsi="Times New Roman"/>
                <w:sz w:val="24"/>
                <w:szCs w:val="24"/>
              </w:rPr>
            </w:pPr>
            <w:r w:rsidRPr="00AF2C18">
              <w:rPr>
                <w:rStyle w:val="highlight"/>
                <w:rFonts w:ascii="Times New Roman" w:hAnsi="Times New Roman"/>
                <w:sz w:val="24"/>
                <w:szCs w:val="24"/>
                <w:shd w:val="clear" w:color="auto" w:fill="FFFFFF"/>
              </w:rPr>
              <w:t xml:space="preserve">Promotes </w:t>
            </w:r>
            <w:proofErr w:type="spellStart"/>
            <w:r w:rsidRPr="00AF2C18">
              <w:rPr>
                <w:rStyle w:val="highlight"/>
                <w:rFonts w:ascii="Times New Roman" w:hAnsi="Times New Roman"/>
                <w:sz w:val="24"/>
                <w:szCs w:val="24"/>
                <w:shd w:val="clear" w:color="auto" w:fill="FFFFFF"/>
              </w:rPr>
              <w:t>PKM2</w:t>
            </w:r>
            <w:proofErr w:type="spellEnd"/>
            <w:r w:rsidRPr="00AF2C18">
              <w:rPr>
                <w:rFonts w:ascii="Times New Roman" w:hAnsi="Times New Roman"/>
                <w:sz w:val="24"/>
                <w:szCs w:val="24"/>
                <w:shd w:val="clear" w:color="auto" w:fill="FFFFFF"/>
              </w:rPr>
              <w:t xml:space="preserve"> tetramer formation to increase </w:t>
            </w:r>
            <w:proofErr w:type="spellStart"/>
            <w:r w:rsidRPr="00AF2C18">
              <w:rPr>
                <w:rFonts w:ascii="Times New Roman" w:hAnsi="Times New Roman"/>
                <w:sz w:val="24"/>
                <w:szCs w:val="24"/>
                <w:shd w:val="clear" w:color="auto" w:fill="FFFFFF"/>
              </w:rPr>
              <w:t>PKM2</w:t>
            </w:r>
            <w:proofErr w:type="spellEnd"/>
            <w:r w:rsidRPr="00AF2C18">
              <w:rPr>
                <w:rFonts w:ascii="Times New Roman" w:hAnsi="Times New Roman"/>
                <w:sz w:val="24"/>
                <w:szCs w:val="24"/>
                <w:shd w:val="clear" w:color="auto" w:fill="FFFFFF"/>
              </w:rPr>
              <w:t xml:space="preserve"> enzymatic activity</w:t>
            </w:r>
          </w:p>
        </w:tc>
        <w:tc>
          <w:tcPr>
            <w:tcW w:w="3421" w:type="dxa"/>
            <w:noWrap/>
          </w:tcPr>
          <w:p w14:paraId="5CFEEB38" w14:textId="77777777" w:rsidR="002164BF" w:rsidRPr="00AF2C18" w:rsidRDefault="002164BF" w:rsidP="008050A1">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Reduces cellular proliferation</w:t>
            </w:r>
          </w:p>
        </w:tc>
        <w:tc>
          <w:tcPr>
            <w:tcW w:w="1251" w:type="dxa"/>
            <w:noWrap/>
          </w:tcPr>
          <w:p w14:paraId="3A92B6CF"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fldChar w:fldCharType="begin">
                <w:fldData xml:space="preserve">PEVuZE5vdGU+PENpdGU+PEF1dGhvcj5BYmV5d2FyZGFuYTwvQXV0aG9yPjxZZWFyPjIwMTg8L1ll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PEVuZE5vdGU+PENpdGU+PEF1dGhvcj5BYmV5d2FyZGFuYTwvQXV0aG9yPjxZZWFyPjIwMTg8L1ll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sidRPr="00AF2C18">
              <w:rPr>
                <w:rFonts w:ascii="Times New Roman" w:eastAsia="Times New Roman" w:hAnsi="Times New Roman"/>
                <w:sz w:val="24"/>
                <w:szCs w:val="24"/>
              </w:rPr>
            </w:r>
            <w:r w:rsidRPr="00AF2C18">
              <w:rPr>
                <w:rFonts w:ascii="Times New Roman" w:eastAsia="Times New Roman" w:hAnsi="Times New Roman"/>
                <w:sz w:val="24"/>
                <w:szCs w:val="24"/>
              </w:rPr>
              <w:fldChar w:fldCharType="separate"/>
            </w:r>
            <w:r>
              <w:rPr>
                <w:rFonts w:ascii="Times New Roman" w:eastAsia="Times New Roman" w:hAnsi="Times New Roman"/>
                <w:noProof/>
                <w:sz w:val="24"/>
                <w:szCs w:val="24"/>
              </w:rPr>
              <w:t>[65]</w:t>
            </w:r>
            <w:r w:rsidRPr="00AF2C18">
              <w:rPr>
                <w:rFonts w:ascii="Times New Roman" w:eastAsia="Times New Roman" w:hAnsi="Times New Roman"/>
                <w:sz w:val="24"/>
                <w:szCs w:val="24"/>
              </w:rPr>
              <w:fldChar w:fldCharType="end"/>
            </w:r>
          </w:p>
        </w:tc>
      </w:tr>
      <w:tr w:rsidR="00202E20" w:rsidRPr="00AF2C18" w14:paraId="7251284C" w14:textId="77777777" w:rsidTr="00FC3628">
        <w:trPr>
          <w:cantSplit/>
          <w:trHeight w:val="300"/>
        </w:trPr>
        <w:tc>
          <w:tcPr>
            <w:tcW w:w="1853" w:type="dxa"/>
            <w:vMerge/>
            <w:noWrap/>
          </w:tcPr>
          <w:p w14:paraId="14202063" w14:textId="77777777" w:rsidR="002164BF" w:rsidRPr="00AF2C18" w:rsidRDefault="002164BF" w:rsidP="008050A1">
            <w:pPr>
              <w:spacing w:line="360" w:lineRule="auto"/>
              <w:rPr>
                <w:rFonts w:ascii="Times New Roman" w:eastAsia="Times New Roman" w:hAnsi="Times New Roman"/>
                <w:sz w:val="24"/>
                <w:szCs w:val="24"/>
              </w:rPr>
            </w:pPr>
          </w:p>
        </w:tc>
        <w:tc>
          <w:tcPr>
            <w:tcW w:w="1173" w:type="dxa"/>
            <w:noWrap/>
          </w:tcPr>
          <w:p w14:paraId="2F872ADE"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R-445</w:t>
            </w:r>
          </w:p>
          <w:p w14:paraId="6F844343"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R-447</w:t>
            </w:r>
          </w:p>
          <w:p w14:paraId="40155F85" w14:textId="77777777" w:rsidR="002164BF" w:rsidRPr="00353C96" w:rsidRDefault="002164BF" w:rsidP="008050A1">
            <w:pPr>
              <w:spacing w:line="360" w:lineRule="auto"/>
              <w:jc w:val="center"/>
              <w:rPr>
                <w:rFonts w:ascii="Times New Roman" w:eastAsia="Times New Roman" w:hAnsi="Times New Roman"/>
                <w:sz w:val="24"/>
                <w:szCs w:val="24"/>
              </w:rPr>
            </w:pPr>
            <w:r w:rsidRPr="00353C96">
              <w:rPr>
                <w:rFonts w:ascii="Times New Roman" w:eastAsia="Times New Roman" w:hAnsi="Times New Roman"/>
                <w:sz w:val="24"/>
                <w:szCs w:val="24"/>
              </w:rPr>
              <w:t>R-455</w:t>
            </w:r>
          </w:p>
        </w:tc>
        <w:tc>
          <w:tcPr>
            <w:tcW w:w="1523" w:type="dxa"/>
          </w:tcPr>
          <w:p w14:paraId="0EFE46AA"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S-Adenosyl-methionine</w:t>
            </w:r>
          </w:p>
        </w:tc>
        <w:tc>
          <w:tcPr>
            <w:tcW w:w="1728" w:type="dxa"/>
            <w:noWrap/>
          </w:tcPr>
          <w:p w14:paraId="4BE996F6" w14:textId="77777777" w:rsidR="002164BF" w:rsidRPr="00AF2C18" w:rsidRDefault="002164BF" w:rsidP="008050A1">
            <w:pPr>
              <w:spacing w:line="360" w:lineRule="auto"/>
              <w:jc w:val="center"/>
              <w:rPr>
                <w:rFonts w:ascii="Times New Roman" w:hAnsi="Times New Roman"/>
                <w:sz w:val="24"/>
                <w:szCs w:val="24"/>
                <w:shd w:val="clear" w:color="auto" w:fill="FFFFFF"/>
              </w:rPr>
            </w:pPr>
            <w:proofErr w:type="spellStart"/>
            <w:r w:rsidRPr="00AF2C18">
              <w:rPr>
                <w:rFonts w:ascii="Times New Roman" w:hAnsi="Times New Roman"/>
                <w:spacing w:val="3"/>
                <w:sz w:val="24"/>
                <w:szCs w:val="24"/>
                <w:shd w:val="clear" w:color="auto" w:fill="FFFFFF"/>
              </w:rPr>
              <w:t>CARM1</w:t>
            </w:r>
            <w:proofErr w:type="spellEnd"/>
          </w:p>
        </w:tc>
        <w:tc>
          <w:tcPr>
            <w:tcW w:w="1872" w:type="dxa"/>
            <w:noWrap/>
          </w:tcPr>
          <w:p w14:paraId="5B5145D7" w14:textId="77777777" w:rsidR="002164BF" w:rsidRPr="00AF2C18" w:rsidRDefault="002164BF" w:rsidP="008050A1">
            <w:pPr>
              <w:spacing w:line="360" w:lineRule="auto"/>
              <w:rPr>
                <w:rStyle w:val="highlight"/>
                <w:rFonts w:ascii="Times New Roman" w:hAnsi="Times New Roman"/>
                <w:sz w:val="24"/>
                <w:szCs w:val="24"/>
                <w:shd w:val="clear" w:color="auto" w:fill="FFFFFF"/>
              </w:rPr>
            </w:pPr>
            <w:r w:rsidRPr="00AF2C18">
              <w:rPr>
                <w:rStyle w:val="highlight"/>
                <w:rFonts w:ascii="Times New Roman" w:hAnsi="Times New Roman"/>
                <w:sz w:val="24"/>
                <w:szCs w:val="24"/>
                <w:shd w:val="clear" w:color="auto" w:fill="FFFFFF"/>
              </w:rPr>
              <w:t xml:space="preserve">Has little effect on </w:t>
            </w:r>
            <w:proofErr w:type="spellStart"/>
            <w:r w:rsidRPr="00AF2C18">
              <w:rPr>
                <w:rStyle w:val="highlight"/>
                <w:rFonts w:ascii="Times New Roman" w:hAnsi="Times New Roman"/>
                <w:sz w:val="24"/>
                <w:szCs w:val="24"/>
                <w:shd w:val="clear" w:color="auto" w:fill="FFFFFF"/>
              </w:rPr>
              <w:t>PKM2</w:t>
            </w:r>
            <w:proofErr w:type="spellEnd"/>
            <w:r w:rsidRPr="00AF2C18">
              <w:rPr>
                <w:rStyle w:val="highlight"/>
                <w:rFonts w:ascii="Times New Roman" w:hAnsi="Times New Roman"/>
                <w:sz w:val="24"/>
                <w:szCs w:val="24"/>
                <w:shd w:val="clear" w:color="auto" w:fill="FFFFFF"/>
              </w:rPr>
              <w:t xml:space="preserve"> enzymatic activity</w:t>
            </w:r>
          </w:p>
          <w:p w14:paraId="57F12737" w14:textId="77777777" w:rsidR="002164BF" w:rsidRPr="00AF2C18" w:rsidRDefault="002164BF" w:rsidP="008050A1">
            <w:pPr>
              <w:spacing w:line="360" w:lineRule="auto"/>
              <w:rPr>
                <w:rStyle w:val="highlight"/>
                <w:rFonts w:ascii="Times New Roman" w:hAnsi="Times New Roman"/>
                <w:sz w:val="24"/>
                <w:szCs w:val="24"/>
                <w:shd w:val="clear" w:color="auto" w:fill="FFFFFF"/>
              </w:rPr>
            </w:pPr>
            <w:r w:rsidRPr="00AF2C18">
              <w:rPr>
                <w:rStyle w:val="highlight"/>
                <w:rFonts w:ascii="Times New Roman" w:hAnsi="Times New Roman"/>
                <w:sz w:val="24"/>
                <w:szCs w:val="24"/>
              </w:rPr>
              <w:t>Decrease</w:t>
            </w:r>
            <w:r>
              <w:rPr>
                <w:rStyle w:val="highlight"/>
                <w:rFonts w:ascii="Times New Roman" w:hAnsi="Times New Roman"/>
                <w:sz w:val="24"/>
                <w:szCs w:val="24"/>
              </w:rPr>
              <w:t>s</w:t>
            </w:r>
            <w:r w:rsidRPr="00AF2C18">
              <w:rPr>
                <w:rStyle w:val="highlight"/>
                <w:rFonts w:ascii="Times New Roman" w:hAnsi="Times New Roman"/>
                <w:sz w:val="24"/>
                <w:szCs w:val="24"/>
              </w:rPr>
              <w:t xml:space="preserve"> </w:t>
            </w:r>
            <w:proofErr w:type="spellStart"/>
            <w:r w:rsidRPr="00AF2C18">
              <w:rPr>
                <w:rStyle w:val="highlight"/>
                <w:rFonts w:ascii="Times New Roman" w:hAnsi="Times New Roman"/>
                <w:sz w:val="24"/>
                <w:szCs w:val="24"/>
              </w:rPr>
              <w:t>InsP3R1</w:t>
            </w:r>
            <w:proofErr w:type="spellEnd"/>
            <w:r w:rsidRPr="00AF2C18">
              <w:rPr>
                <w:rStyle w:val="highlight"/>
                <w:rFonts w:ascii="Times New Roman" w:hAnsi="Times New Roman"/>
                <w:sz w:val="24"/>
                <w:szCs w:val="24"/>
              </w:rPr>
              <w:t xml:space="preserve"> &amp; </w:t>
            </w:r>
            <w:proofErr w:type="spellStart"/>
            <w:r w:rsidRPr="00AF2C18">
              <w:rPr>
                <w:rStyle w:val="highlight"/>
                <w:rFonts w:ascii="Times New Roman" w:hAnsi="Times New Roman"/>
                <w:sz w:val="24"/>
                <w:szCs w:val="24"/>
              </w:rPr>
              <w:t>InsP3R3</w:t>
            </w:r>
            <w:proofErr w:type="spellEnd"/>
            <w:r w:rsidRPr="00AF2C18">
              <w:rPr>
                <w:rStyle w:val="highlight"/>
                <w:rFonts w:ascii="Times New Roman" w:hAnsi="Times New Roman"/>
                <w:sz w:val="24"/>
                <w:szCs w:val="24"/>
              </w:rPr>
              <w:t xml:space="preserve"> expression</w:t>
            </w:r>
          </w:p>
        </w:tc>
        <w:tc>
          <w:tcPr>
            <w:tcW w:w="3421" w:type="dxa"/>
            <w:noWrap/>
          </w:tcPr>
          <w:p w14:paraId="597A4837" w14:textId="77777777" w:rsidR="002164BF" w:rsidRPr="00AF2C18" w:rsidRDefault="002164BF" w:rsidP="008050A1">
            <w:pPr>
              <w:spacing w:line="360" w:lineRule="auto"/>
              <w:rPr>
                <w:rStyle w:val="highlight"/>
                <w:rFonts w:ascii="Times New Roman" w:hAnsi="Times New Roman"/>
                <w:sz w:val="24"/>
                <w:szCs w:val="24"/>
                <w:shd w:val="clear" w:color="auto" w:fill="FFFFFF"/>
              </w:rPr>
            </w:pPr>
            <w:r w:rsidRPr="00AF2C18">
              <w:rPr>
                <w:rStyle w:val="highlight"/>
                <w:rFonts w:ascii="Times New Roman" w:hAnsi="Times New Roman"/>
                <w:sz w:val="24"/>
                <w:szCs w:val="24"/>
                <w:shd w:val="clear" w:color="auto" w:fill="FFFFFF"/>
              </w:rPr>
              <w:t>Promotes breast cancer cells proliferation</w:t>
            </w:r>
          </w:p>
          <w:p w14:paraId="43313AA6" w14:textId="77777777" w:rsidR="002164BF" w:rsidRPr="00AF2C18" w:rsidRDefault="002164BF" w:rsidP="008050A1">
            <w:pPr>
              <w:spacing w:line="360" w:lineRule="auto"/>
              <w:rPr>
                <w:rFonts w:ascii="Times New Roman" w:eastAsia="Times New Roman" w:hAnsi="Times New Roman"/>
                <w:sz w:val="24"/>
                <w:szCs w:val="24"/>
              </w:rPr>
            </w:pPr>
            <w:r w:rsidRPr="00AF2C18">
              <w:rPr>
                <w:rStyle w:val="highlight"/>
                <w:rFonts w:ascii="Times New Roman" w:hAnsi="Times New Roman"/>
                <w:sz w:val="24"/>
                <w:szCs w:val="24"/>
                <w:shd w:val="clear" w:color="auto" w:fill="FFFFFF"/>
              </w:rPr>
              <w:t>Reduces mitochondrial respiration</w:t>
            </w:r>
          </w:p>
        </w:tc>
        <w:tc>
          <w:tcPr>
            <w:tcW w:w="1251" w:type="dxa"/>
            <w:noWrap/>
          </w:tcPr>
          <w:p w14:paraId="52A3D5E2" w14:textId="77777777" w:rsidR="002164BF" w:rsidRPr="00AF2C18" w:rsidRDefault="002164BF"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fldChar w:fldCharType="begin">
                <w:fldData xml:space="preserve">PEVuZE5vdGU+PENpdGU+PEF1dGhvcj5MaXU8L0F1dGhvcj48WWVhcj4yMDE3PC9ZZWFyPjxSZWNO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PEVuZE5vdGU+PENpdGU+PEF1dGhvcj5MaXU8L0F1dGhvcj48WWVhcj4yMDE3PC9ZZWFyPjxSZWNO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sidRPr="00AF2C18">
              <w:rPr>
                <w:rFonts w:ascii="Times New Roman" w:eastAsia="Times New Roman" w:hAnsi="Times New Roman"/>
                <w:sz w:val="24"/>
                <w:szCs w:val="24"/>
              </w:rPr>
            </w:r>
            <w:r w:rsidRPr="00AF2C18">
              <w:rPr>
                <w:rFonts w:ascii="Times New Roman" w:eastAsia="Times New Roman" w:hAnsi="Times New Roman"/>
                <w:sz w:val="24"/>
                <w:szCs w:val="24"/>
              </w:rPr>
              <w:fldChar w:fldCharType="separate"/>
            </w:r>
            <w:r>
              <w:rPr>
                <w:rFonts w:ascii="Times New Roman" w:eastAsia="Times New Roman" w:hAnsi="Times New Roman"/>
                <w:noProof/>
                <w:sz w:val="24"/>
                <w:szCs w:val="24"/>
              </w:rPr>
              <w:t>[53]</w:t>
            </w:r>
            <w:r w:rsidRPr="00AF2C18">
              <w:rPr>
                <w:rFonts w:ascii="Times New Roman" w:eastAsia="Times New Roman" w:hAnsi="Times New Roman"/>
                <w:sz w:val="24"/>
                <w:szCs w:val="24"/>
              </w:rPr>
              <w:fldChar w:fldCharType="end"/>
            </w:r>
          </w:p>
        </w:tc>
      </w:tr>
      <w:tr w:rsidR="00BB7E86" w:rsidRPr="00AF2C18" w14:paraId="0E28A6AD" w14:textId="77777777" w:rsidTr="00FC3628">
        <w:trPr>
          <w:cantSplit/>
          <w:trHeight w:val="300"/>
        </w:trPr>
        <w:tc>
          <w:tcPr>
            <w:tcW w:w="1853" w:type="dxa"/>
            <w:noWrap/>
          </w:tcPr>
          <w:p w14:paraId="2E83ECB6" w14:textId="77777777" w:rsidR="00BB7E86" w:rsidRPr="00AF2C18" w:rsidRDefault="00BB7E86" w:rsidP="008050A1">
            <w:pPr>
              <w:spacing w:line="360" w:lineRule="auto"/>
              <w:jc w:val="center"/>
              <w:rPr>
                <w:rFonts w:ascii="Times New Roman" w:hAnsi="Times New Roman"/>
                <w:spacing w:val="3"/>
                <w:sz w:val="24"/>
                <w:szCs w:val="24"/>
                <w:shd w:val="clear" w:color="auto" w:fill="FFFFFF"/>
              </w:rPr>
            </w:pPr>
            <w:proofErr w:type="spellStart"/>
            <w:r w:rsidRPr="00AF2C18">
              <w:rPr>
                <w:rFonts w:ascii="Times New Roman" w:hAnsi="Times New Roman"/>
                <w:spacing w:val="3"/>
                <w:sz w:val="24"/>
                <w:szCs w:val="24"/>
                <w:shd w:val="clear" w:color="auto" w:fill="FFFFFF"/>
              </w:rPr>
              <w:t>Succinylation</w:t>
            </w:r>
            <w:proofErr w:type="spellEnd"/>
            <w:r w:rsidRPr="00AF2C18">
              <w:rPr>
                <w:rFonts w:ascii="Times New Roman" w:hAnsi="Times New Roman"/>
                <w:spacing w:val="3"/>
                <w:sz w:val="24"/>
                <w:szCs w:val="24"/>
                <w:shd w:val="clear" w:color="auto" w:fill="FFFFFF"/>
              </w:rPr>
              <w:t> </w:t>
            </w:r>
          </w:p>
          <w:p w14:paraId="161CDAC3" w14:textId="77777777" w:rsidR="00BB7E86" w:rsidRPr="00AF2C18" w:rsidRDefault="00BB7E86" w:rsidP="008050A1">
            <w:pPr>
              <w:spacing w:line="360" w:lineRule="auto"/>
              <w:jc w:val="center"/>
              <w:rPr>
                <w:rFonts w:ascii="Times New Roman" w:hAnsi="Times New Roman"/>
                <w:spacing w:val="3"/>
                <w:sz w:val="24"/>
                <w:szCs w:val="24"/>
                <w:shd w:val="clear" w:color="auto" w:fill="FFFFFF"/>
              </w:rPr>
            </w:pPr>
          </w:p>
        </w:tc>
        <w:tc>
          <w:tcPr>
            <w:tcW w:w="1173" w:type="dxa"/>
            <w:noWrap/>
          </w:tcPr>
          <w:p w14:paraId="6C0119BE" w14:textId="77777777" w:rsidR="00BB7E86" w:rsidRPr="00353C96" w:rsidRDefault="00BB7E86" w:rsidP="008050A1">
            <w:pPr>
              <w:spacing w:line="360" w:lineRule="auto"/>
              <w:jc w:val="center"/>
              <w:rPr>
                <w:rFonts w:ascii="Times New Roman" w:hAnsi="Times New Roman"/>
                <w:spacing w:val="3"/>
                <w:sz w:val="24"/>
                <w:szCs w:val="24"/>
                <w:shd w:val="clear" w:color="auto" w:fill="FFFFFF"/>
              </w:rPr>
            </w:pPr>
            <w:r w:rsidRPr="00353C96">
              <w:rPr>
                <w:rFonts w:ascii="Times New Roman" w:hAnsi="Times New Roman"/>
                <w:spacing w:val="3"/>
                <w:sz w:val="24"/>
                <w:szCs w:val="24"/>
                <w:shd w:val="clear" w:color="auto" w:fill="FFFFFF"/>
              </w:rPr>
              <w:t>K-498</w:t>
            </w:r>
          </w:p>
        </w:tc>
        <w:tc>
          <w:tcPr>
            <w:tcW w:w="1523" w:type="dxa"/>
          </w:tcPr>
          <w:p w14:paraId="014582FE" w14:textId="77777777" w:rsidR="00BB7E86" w:rsidRPr="00AF2C18" w:rsidRDefault="00BB7E86" w:rsidP="008050A1">
            <w:pPr>
              <w:spacing w:line="360" w:lineRule="auto"/>
              <w:jc w:val="center"/>
              <w:rPr>
                <w:rFonts w:ascii="Times New Roman" w:hAnsi="Times New Roman"/>
                <w:spacing w:val="3"/>
                <w:sz w:val="24"/>
                <w:szCs w:val="24"/>
              </w:rPr>
            </w:pPr>
            <w:r w:rsidRPr="00AF2C18">
              <w:rPr>
                <w:rFonts w:ascii="Times New Roman" w:hAnsi="Times New Roman"/>
                <w:spacing w:val="3"/>
                <w:sz w:val="24"/>
                <w:szCs w:val="24"/>
              </w:rPr>
              <w:t>Suramin (</w:t>
            </w:r>
            <w:proofErr w:type="spellStart"/>
            <w:r w:rsidRPr="00AF2C18">
              <w:rPr>
                <w:rFonts w:ascii="Times New Roman" w:hAnsi="Times New Roman"/>
                <w:spacing w:val="3"/>
                <w:sz w:val="24"/>
                <w:szCs w:val="24"/>
              </w:rPr>
              <w:t>SIRT5</w:t>
            </w:r>
            <w:proofErr w:type="spellEnd"/>
            <w:r w:rsidRPr="00AF2C18">
              <w:rPr>
                <w:rFonts w:ascii="Times New Roman" w:hAnsi="Times New Roman"/>
                <w:spacing w:val="3"/>
                <w:sz w:val="24"/>
                <w:szCs w:val="24"/>
              </w:rPr>
              <w:t xml:space="preserve"> inhibitor) </w:t>
            </w:r>
          </w:p>
        </w:tc>
        <w:tc>
          <w:tcPr>
            <w:tcW w:w="1728" w:type="dxa"/>
            <w:noWrap/>
          </w:tcPr>
          <w:p w14:paraId="62BEEC37" w14:textId="77777777" w:rsidR="00BB7E86" w:rsidRPr="00AF2C18" w:rsidRDefault="00BB7E86" w:rsidP="008050A1">
            <w:pPr>
              <w:spacing w:line="360" w:lineRule="auto"/>
              <w:jc w:val="center"/>
              <w:rPr>
                <w:rFonts w:ascii="Times New Roman" w:hAnsi="Times New Roman"/>
                <w:spacing w:val="3"/>
                <w:sz w:val="24"/>
                <w:szCs w:val="24"/>
                <w:shd w:val="clear" w:color="auto" w:fill="FFFFFF"/>
              </w:rPr>
            </w:pPr>
            <w:proofErr w:type="spellStart"/>
            <w:r w:rsidRPr="00AF2C18">
              <w:rPr>
                <w:rFonts w:ascii="Times New Roman" w:hAnsi="Times New Roman"/>
                <w:spacing w:val="3"/>
                <w:sz w:val="24"/>
                <w:szCs w:val="24"/>
                <w:shd w:val="clear" w:color="auto" w:fill="FFFFFF"/>
              </w:rPr>
              <w:t>SIRT5</w:t>
            </w:r>
            <w:proofErr w:type="spellEnd"/>
            <w:r w:rsidRPr="00AF2C18">
              <w:rPr>
                <w:rFonts w:ascii="Times New Roman" w:hAnsi="Times New Roman"/>
                <w:spacing w:val="3"/>
                <w:sz w:val="24"/>
                <w:szCs w:val="24"/>
                <w:shd w:val="clear" w:color="auto" w:fill="FFFFFF"/>
              </w:rPr>
              <w:t xml:space="preserve"> (negative regulator)</w:t>
            </w:r>
          </w:p>
        </w:tc>
        <w:tc>
          <w:tcPr>
            <w:tcW w:w="1872" w:type="dxa"/>
            <w:noWrap/>
          </w:tcPr>
          <w:p w14:paraId="5178DEAF" w14:textId="77777777" w:rsidR="00BB7E86" w:rsidRPr="00AF2C18" w:rsidRDefault="00BB7E86" w:rsidP="008050A1">
            <w:pPr>
              <w:spacing w:line="360" w:lineRule="auto"/>
              <w:rPr>
                <w:rStyle w:val="highlight"/>
                <w:rFonts w:ascii="Times New Roman" w:hAnsi="Times New Roman"/>
                <w:sz w:val="24"/>
                <w:szCs w:val="24"/>
                <w:shd w:val="clear" w:color="auto" w:fill="FFFFFF"/>
              </w:rPr>
            </w:pPr>
            <w:r w:rsidRPr="00AF2C18">
              <w:rPr>
                <w:rFonts w:ascii="Times New Roman" w:eastAsia="Times New Roman" w:hAnsi="Times New Roman"/>
                <w:sz w:val="24"/>
                <w:szCs w:val="24"/>
              </w:rPr>
              <w:t>Increase</w:t>
            </w:r>
            <w:r>
              <w:rPr>
                <w:rFonts w:ascii="Times New Roman" w:eastAsia="Times New Roman" w:hAnsi="Times New Roman"/>
                <w:sz w:val="24"/>
                <w:szCs w:val="24"/>
              </w:rPr>
              <w:t>s</w:t>
            </w:r>
            <w:r w:rsidRPr="00AF2C18">
              <w:rPr>
                <w:rFonts w:ascii="Times New Roman" w:eastAsia="Times New Roman" w:hAnsi="Times New Roman"/>
                <w:sz w:val="24"/>
                <w:szCs w:val="24"/>
              </w:rPr>
              <w:t xml:space="preserve"> </w:t>
            </w:r>
            <w:proofErr w:type="spellStart"/>
            <w:r w:rsidRPr="00AF2C18">
              <w:rPr>
                <w:rFonts w:ascii="Times New Roman" w:eastAsia="Times New Roman" w:hAnsi="Times New Roman"/>
                <w:sz w:val="24"/>
                <w:szCs w:val="24"/>
              </w:rPr>
              <w:t>PKM2</w:t>
            </w:r>
            <w:proofErr w:type="spellEnd"/>
            <w:r w:rsidRPr="00AF2C18">
              <w:rPr>
                <w:rFonts w:ascii="Times New Roman" w:eastAsia="Times New Roman" w:hAnsi="Times New Roman"/>
                <w:sz w:val="24"/>
                <w:szCs w:val="24"/>
              </w:rPr>
              <w:t xml:space="preserve"> activity</w:t>
            </w:r>
          </w:p>
        </w:tc>
        <w:tc>
          <w:tcPr>
            <w:tcW w:w="3421" w:type="dxa"/>
            <w:noWrap/>
          </w:tcPr>
          <w:p w14:paraId="2503C9AD" w14:textId="77777777" w:rsidR="00BB7E86" w:rsidRPr="00AF2C18" w:rsidRDefault="00BB7E86" w:rsidP="008050A1">
            <w:pPr>
              <w:spacing w:line="360" w:lineRule="auto"/>
              <w:rPr>
                <w:rStyle w:val="highlight"/>
                <w:rFonts w:ascii="Times New Roman" w:hAnsi="Times New Roman"/>
                <w:sz w:val="24"/>
                <w:szCs w:val="24"/>
                <w:shd w:val="clear" w:color="auto" w:fill="FFFFFF"/>
              </w:rPr>
            </w:pPr>
            <w:r w:rsidRPr="00AF2C18">
              <w:rPr>
                <w:rFonts w:ascii="Times New Roman" w:eastAsia="Times New Roman" w:hAnsi="Times New Roman"/>
                <w:sz w:val="24"/>
                <w:szCs w:val="24"/>
              </w:rPr>
              <w:t xml:space="preserve">Reduces </w:t>
            </w:r>
            <w:r w:rsidRPr="00AF2C18">
              <w:rPr>
                <w:rStyle w:val="highlight"/>
                <w:rFonts w:ascii="Times New Roman" w:hAnsi="Times New Roman"/>
                <w:sz w:val="24"/>
                <w:szCs w:val="24"/>
                <w:shd w:val="clear" w:color="auto" w:fill="FFFFFF"/>
              </w:rPr>
              <w:t>NADPH generation</w:t>
            </w:r>
          </w:p>
          <w:p w14:paraId="1D5CAD1E" w14:textId="77777777" w:rsidR="00BB7E86" w:rsidRPr="00AF2C18" w:rsidRDefault="00BB7E86" w:rsidP="008050A1">
            <w:pPr>
              <w:spacing w:line="360" w:lineRule="auto"/>
              <w:rPr>
                <w:rStyle w:val="highlight"/>
                <w:rFonts w:ascii="Times New Roman" w:hAnsi="Times New Roman"/>
                <w:sz w:val="24"/>
                <w:szCs w:val="24"/>
                <w:shd w:val="clear" w:color="auto" w:fill="FFFFFF"/>
              </w:rPr>
            </w:pPr>
            <w:r w:rsidRPr="00AF2C18">
              <w:rPr>
                <w:rStyle w:val="highlight"/>
                <w:rFonts w:ascii="Times New Roman" w:hAnsi="Times New Roman"/>
                <w:sz w:val="24"/>
                <w:szCs w:val="24"/>
                <w:shd w:val="clear" w:color="auto" w:fill="FFFFFF"/>
              </w:rPr>
              <w:t>Lower</w:t>
            </w:r>
            <w:r>
              <w:rPr>
                <w:rStyle w:val="highlight"/>
                <w:rFonts w:ascii="Times New Roman" w:hAnsi="Times New Roman"/>
                <w:sz w:val="24"/>
                <w:szCs w:val="24"/>
                <w:shd w:val="clear" w:color="auto" w:fill="FFFFFF"/>
              </w:rPr>
              <w:t>s</w:t>
            </w:r>
            <w:r w:rsidRPr="00AF2C18">
              <w:rPr>
                <w:rStyle w:val="highlight"/>
                <w:rFonts w:ascii="Times New Roman" w:hAnsi="Times New Roman"/>
                <w:sz w:val="24"/>
                <w:szCs w:val="24"/>
                <w:shd w:val="clear" w:color="auto" w:fill="FFFFFF"/>
              </w:rPr>
              <w:t xml:space="preserve"> </w:t>
            </w:r>
            <w:r w:rsidRPr="00AF2C18">
              <w:rPr>
                <w:rFonts w:ascii="Times New Roman" w:eastAsia="Times New Roman" w:hAnsi="Times New Roman"/>
                <w:sz w:val="24"/>
                <w:szCs w:val="24"/>
              </w:rPr>
              <w:t>cellular proliferation and tumor growth</w:t>
            </w:r>
          </w:p>
        </w:tc>
        <w:tc>
          <w:tcPr>
            <w:tcW w:w="1251" w:type="dxa"/>
            <w:noWrap/>
          </w:tcPr>
          <w:p w14:paraId="076A2561" w14:textId="77777777" w:rsidR="00BB7E86" w:rsidRPr="00AF2C18" w:rsidRDefault="00BB7E86" w:rsidP="008050A1">
            <w:pPr>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fldChar w:fldCharType="begin">
                <w:fldData xml:space="preserve">PEVuZE5vdGU+PENpdGU+PEF1dGhvcj5YaWFuZ3l1bjwvQXV0aG9yPjxZZWFyPjIwMTc8L1llYXI+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PEVuZE5vdGU+PENpdGU+PEF1dGhvcj5YaWFuZ3l1bjwvQXV0aG9yPjxZZWFyPjIwMTc8L1llYXI+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sidRPr="00AF2C18">
              <w:rPr>
                <w:rFonts w:ascii="Times New Roman" w:eastAsia="Times New Roman" w:hAnsi="Times New Roman"/>
                <w:sz w:val="24"/>
                <w:szCs w:val="24"/>
              </w:rPr>
            </w:r>
            <w:r w:rsidRPr="00AF2C18">
              <w:rPr>
                <w:rFonts w:ascii="Times New Roman" w:eastAsia="Times New Roman" w:hAnsi="Times New Roman"/>
                <w:sz w:val="24"/>
                <w:szCs w:val="24"/>
              </w:rPr>
              <w:fldChar w:fldCharType="separate"/>
            </w:r>
            <w:r>
              <w:rPr>
                <w:rFonts w:ascii="Times New Roman" w:eastAsia="Times New Roman" w:hAnsi="Times New Roman"/>
                <w:noProof/>
                <w:sz w:val="24"/>
                <w:szCs w:val="24"/>
              </w:rPr>
              <w:t>[60]</w:t>
            </w:r>
            <w:r w:rsidRPr="00AF2C18">
              <w:rPr>
                <w:rFonts w:ascii="Times New Roman" w:eastAsia="Times New Roman" w:hAnsi="Times New Roman"/>
                <w:sz w:val="24"/>
                <w:szCs w:val="24"/>
              </w:rPr>
              <w:fldChar w:fldCharType="end"/>
            </w:r>
          </w:p>
        </w:tc>
      </w:tr>
    </w:tbl>
    <w:p w14:paraId="488EE34F" w14:textId="77777777" w:rsidR="00BB7E86" w:rsidRDefault="00BB7E86">
      <w:r>
        <w:br w:type="page"/>
      </w:r>
    </w:p>
    <w:p w14:paraId="2CB32AD6" w14:textId="77777777" w:rsidR="00B07DD4" w:rsidRPr="00C9790C" w:rsidRDefault="00B07DD4" w:rsidP="00B07DD4">
      <w:pPr>
        <w:pStyle w:val="Caption"/>
        <w:keepNext/>
        <w:rPr>
          <w:rFonts w:ascii="Times New Roman" w:hAnsi="Times New Roman" w:cs="Times New Roman"/>
          <w:b/>
          <w:bCs/>
          <w:i w:val="0"/>
          <w:iCs w:val="0"/>
          <w:color w:val="000000" w:themeColor="text1"/>
          <w:sz w:val="24"/>
          <w:szCs w:val="24"/>
        </w:rPr>
      </w:pPr>
      <w:r w:rsidRPr="00C9790C">
        <w:rPr>
          <w:rFonts w:ascii="Times New Roman" w:hAnsi="Times New Roman" w:cs="Times New Roman"/>
          <w:b/>
          <w:bCs/>
          <w:i w:val="0"/>
          <w:iCs w:val="0"/>
          <w:color w:val="000000" w:themeColor="text1"/>
          <w:sz w:val="24"/>
          <w:szCs w:val="24"/>
        </w:rPr>
        <w:lastRenderedPageBreak/>
        <w:t>Table 1</w:t>
      </w:r>
      <w:r w:rsidR="004F02FE">
        <w:rPr>
          <w:rFonts w:ascii="Times New Roman" w:hAnsi="Times New Roman" w:cs="Times New Roman"/>
          <w:b/>
          <w:bCs/>
          <w:i w:val="0"/>
          <w:iCs w:val="0"/>
          <w:color w:val="000000" w:themeColor="text1"/>
          <w:sz w:val="24"/>
          <w:szCs w:val="24"/>
        </w:rPr>
        <w:t>.</w:t>
      </w:r>
      <w:r w:rsidRPr="00C9790C">
        <w:rPr>
          <w:rFonts w:ascii="Times New Roman" w:hAnsi="Times New Roman" w:cs="Times New Roman"/>
          <w:b/>
          <w:bCs/>
          <w:i w:val="0"/>
          <w:iCs w:val="0"/>
          <w:color w:val="000000" w:themeColor="text1"/>
          <w:sz w:val="24"/>
          <w:szCs w:val="24"/>
        </w:rPr>
        <w:t xml:space="preserve"> Continued</w:t>
      </w:r>
    </w:p>
    <w:tbl>
      <w:tblPr>
        <w:tblStyle w:val="TableGridLight"/>
        <w:tblW w:w="12821" w:type="dxa"/>
        <w:tblInd w:w="-5" w:type="dxa"/>
        <w:tblLook w:val="0620" w:firstRow="1" w:lastRow="0" w:firstColumn="0" w:lastColumn="0" w:noHBand="1" w:noVBand="1"/>
      </w:tblPr>
      <w:tblGrid>
        <w:gridCol w:w="1853"/>
        <w:gridCol w:w="1173"/>
        <w:gridCol w:w="1523"/>
        <w:gridCol w:w="1728"/>
        <w:gridCol w:w="1872"/>
        <w:gridCol w:w="3421"/>
        <w:gridCol w:w="1251"/>
      </w:tblGrid>
      <w:tr w:rsidR="00BB7E86" w:rsidRPr="00AF2C18" w14:paraId="1DA8C856" w14:textId="77777777" w:rsidTr="00FC3628">
        <w:trPr>
          <w:cantSplit/>
          <w:trHeight w:val="300"/>
        </w:trPr>
        <w:tc>
          <w:tcPr>
            <w:tcW w:w="1853" w:type="dxa"/>
            <w:noWrap/>
          </w:tcPr>
          <w:p w14:paraId="707F251D" w14:textId="77777777" w:rsidR="00BB7E86" w:rsidRPr="00AF2C18" w:rsidRDefault="00BB7E86" w:rsidP="00BB7E86">
            <w:pPr>
              <w:spacing w:line="360" w:lineRule="auto"/>
              <w:jc w:val="center"/>
              <w:rPr>
                <w:rFonts w:ascii="Times New Roman" w:hAnsi="Times New Roman"/>
                <w:spacing w:val="3"/>
                <w:sz w:val="24"/>
                <w:szCs w:val="24"/>
                <w:shd w:val="clear" w:color="auto" w:fill="FFFFFF"/>
              </w:rPr>
            </w:pPr>
            <w:r w:rsidRPr="00AF2C18">
              <w:rPr>
                <w:rFonts w:ascii="Times New Roman" w:eastAsia="Times New Roman" w:hAnsi="Times New Roman"/>
                <w:sz w:val="24"/>
                <w:szCs w:val="24"/>
              </w:rPr>
              <w:t>Modification</w:t>
            </w:r>
          </w:p>
        </w:tc>
        <w:tc>
          <w:tcPr>
            <w:tcW w:w="1173" w:type="dxa"/>
            <w:noWrap/>
          </w:tcPr>
          <w:p w14:paraId="58BFAD6A" w14:textId="77777777" w:rsidR="00BB7E86" w:rsidRPr="00353C96" w:rsidRDefault="00BB7E86" w:rsidP="00BB7E86">
            <w:pPr>
              <w:spacing w:line="360" w:lineRule="auto"/>
              <w:jc w:val="center"/>
              <w:rPr>
                <w:rFonts w:ascii="Times New Roman" w:hAnsi="Times New Roman"/>
                <w:spacing w:val="3"/>
                <w:sz w:val="24"/>
                <w:szCs w:val="24"/>
                <w:shd w:val="clear" w:color="auto" w:fill="FFFFFF"/>
              </w:rPr>
            </w:pPr>
            <w:r w:rsidRPr="00AF2C18">
              <w:rPr>
                <w:rFonts w:ascii="Times New Roman" w:eastAsia="Times New Roman" w:hAnsi="Times New Roman"/>
                <w:sz w:val="24"/>
                <w:szCs w:val="24"/>
              </w:rPr>
              <w:t>Specific site</w:t>
            </w:r>
          </w:p>
        </w:tc>
        <w:tc>
          <w:tcPr>
            <w:tcW w:w="1523" w:type="dxa"/>
          </w:tcPr>
          <w:p w14:paraId="4C6C9A4B" w14:textId="77777777" w:rsidR="00BB7E86" w:rsidRPr="00AF2C18" w:rsidRDefault="00BB7E86" w:rsidP="00BB7E86">
            <w:pPr>
              <w:spacing w:line="360" w:lineRule="auto"/>
              <w:jc w:val="center"/>
              <w:rPr>
                <w:rFonts w:ascii="Times New Roman" w:hAnsi="Times New Roman"/>
                <w:spacing w:val="3"/>
                <w:sz w:val="24"/>
                <w:szCs w:val="24"/>
                <w:shd w:val="clear" w:color="auto" w:fill="FFFFFF"/>
              </w:rPr>
            </w:pPr>
            <w:r w:rsidRPr="00AF2C18">
              <w:rPr>
                <w:rFonts w:ascii="Times New Roman" w:eastAsia="Times New Roman" w:hAnsi="Times New Roman"/>
                <w:sz w:val="24"/>
                <w:szCs w:val="24"/>
              </w:rPr>
              <w:t>Stimuli</w:t>
            </w:r>
          </w:p>
        </w:tc>
        <w:tc>
          <w:tcPr>
            <w:tcW w:w="1728" w:type="dxa"/>
            <w:noWrap/>
          </w:tcPr>
          <w:p w14:paraId="7D680077" w14:textId="77777777" w:rsidR="00BB7E86" w:rsidRPr="00AF2C18" w:rsidRDefault="00BB7E86" w:rsidP="00BB7E86">
            <w:pPr>
              <w:spacing w:line="360" w:lineRule="auto"/>
              <w:jc w:val="center"/>
              <w:rPr>
                <w:rFonts w:ascii="Times New Roman" w:hAnsi="Times New Roman"/>
                <w:spacing w:val="3"/>
                <w:sz w:val="24"/>
                <w:szCs w:val="24"/>
                <w:shd w:val="clear" w:color="auto" w:fill="FFFFFF"/>
              </w:rPr>
            </w:pPr>
            <w:r w:rsidRPr="00AF2C18">
              <w:rPr>
                <w:rFonts w:ascii="Times New Roman" w:eastAsia="Times New Roman" w:hAnsi="Times New Roman"/>
                <w:sz w:val="24"/>
                <w:szCs w:val="24"/>
              </w:rPr>
              <w:t>Regulators</w:t>
            </w:r>
          </w:p>
        </w:tc>
        <w:tc>
          <w:tcPr>
            <w:tcW w:w="1872" w:type="dxa"/>
            <w:noWrap/>
          </w:tcPr>
          <w:p w14:paraId="19E6D18A" w14:textId="77777777" w:rsidR="00BB7E86" w:rsidRDefault="00BB7E86" w:rsidP="00BB7E86">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Effects</w:t>
            </w:r>
          </w:p>
        </w:tc>
        <w:tc>
          <w:tcPr>
            <w:tcW w:w="3421" w:type="dxa"/>
            <w:noWrap/>
          </w:tcPr>
          <w:p w14:paraId="47015BCC" w14:textId="77777777" w:rsidR="00BB7E86" w:rsidRPr="00AF2C18" w:rsidRDefault="00BB7E86" w:rsidP="00BB7E86">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Proposed Function</w:t>
            </w:r>
          </w:p>
        </w:tc>
        <w:tc>
          <w:tcPr>
            <w:tcW w:w="1251" w:type="dxa"/>
            <w:noWrap/>
          </w:tcPr>
          <w:p w14:paraId="1A2B7196" w14:textId="77777777" w:rsidR="00BB7E86" w:rsidRPr="00AF2C18" w:rsidRDefault="00BB7E86" w:rsidP="00BB7E86">
            <w:pPr>
              <w:keepNext/>
              <w:widowControl w:val="0"/>
              <w:spacing w:line="360" w:lineRule="auto"/>
              <w:jc w:val="center"/>
              <w:rPr>
                <w:rFonts w:ascii="Times New Roman" w:eastAsia="Times New Roman" w:hAnsi="Times New Roman"/>
                <w:sz w:val="24"/>
                <w:szCs w:val="24"/>
              </w:rPr>
            </w:pPr>
            <w:r w:rsidRPr="00AF2C18">
              <w:rPr>
                <w:rFonts w:ascii="Times New Roman" w:eastAsia="Times New Roman" w:hAnsi="Times New Roman"/>
                <w:sz w:val="24"/>
                <w:szCs w:val="24"/>
              </w:rPr>
              <w:t>Reference</w:t>
            </w:r>
          </w:p>
          <w:p w14:paraId="0FB13E1E" w14:textId="77777777" w:rsidR="00BB7E86" w:rsidRDefault="00BB7E86" w:rsidP="00BB7E86">
            <w:pPr>
              <w:spacing w:line="360" w:lineRule="auto"/>
              <w:jc w:val="center"/>
              <w:rPr>
                <w:rFonts w:ascii="Times New Roman" w:eastAsia="Times New Roman" w:hAnsi="Times New Roman"/>
                <w:sz w:val="24"/>
                <w:szCs w:val="24"/>
              </w:rPr>
            </w:pPr>
          </w:p>
        </w:tc>
      </w:tr>
      <w:tr w:rsidR="00BB7E86" w:rsidRPr="00AF2C18" w14:paraId="250C4050" w14:textId="77777777" w:rsidTr="00FC3628">
        <w:trPr>
          <w:cantSplit/>
          <w:trHeight w:val="300"/>
        </w:trPr>
        <w:tc>
          <w:tcPr>
            <w:tcW w:w="1853" w:type="dxa"/>
            <w:noWrap/>
          </w:tcPr>
          <w:p w14:paraId="6F1A50FF" w14:textId="77777777" w:rsidR="00BB7E86" w:rsidRPr="00AF2C18" w:rsidRDefault="00BB7E86" w:rsidP="00BB7E86">
            <w:pPr>
              <w:spacing w:line="360" w:lineRule="auto"/>
              <w:jc w:val="center"/>
              <w:rPr>
                <w:rFonts w:ascii="Times New Roman" w:hAnsi="Times New Roman"/>
                <w:spacing w:val="3"/>
                <w:sz w:val="24"/>
                <w:szCs w:val="24"/>
                <w:shd w:val="clear" w:color="auto" w:fill="FFFFFF"/>
              </w:rPr>
            </w:pPr>
          </w:p>
        </w:tc>
        <w:tc>
          <w:tcPr>
            <w:tcW w:w="1173" w:type="dxa"/>
            <w:noWrap/>
          </w:tcPr>
          <w:p w14:paraId="5FA24AF5" w14:textId="77777777" w:rsidR="00BB7E86" w:rsidRPr="00353C96" w:rsidRDefault="00BB7E86" w:rsidP="00BB7E86">
            <w:pPr>
              <w:spacing w:line="360" w:lineRule="auto"/>
              <w:jc w:val="center"/>
              <w:rPr>
                <w:rFonts w:ascii="Times New Roman" w:hAnsi="Times New Roman"/>
                <w:spacing w:val="3"/>
                <w:sz w:val="24"/>
                <w:szCs w:val="24"/>
                <w:shd w:val="clear" w:color="auto" w:fill="FFFFFF"/>
              </w:rPr>
            </w:pPr>
            <w:r w:rsidRPr="00353C96">
              <w:rPr>
                <w:rFonts w:ascii="Times New Roman" w:hAnsi="Times New Roman"/>
                <w:spacing w:val="3"/>
                <w:sz w:val="24"/>
                <w:szCs w:val="24"/>
                <w:shd w:val="clear" w:color="auto" w:fill="FFFFFF"/>
              </w:rPr>
              <w:t>K-311</w:t>
            </w:r>
          </w:p>
        </w:tc>
        <w:tc>
          <w:tcPr>
            <w:tcW w:w="1523" w:type="dxa"/>
          </w:tcPr>
          <w:p w14:paraId="702290D0" w14:textId="77777777" w:rsidR="00BB7E86" w:rsidRPr="00AF2C18" w:rsidRDefault="00BB7E86" w:rsidP="00BB7E86">
            <w:pPr>
              <w:spacing w:line="360" w:lineRule="auto"/>
              <w:jc w:val="center"/>
              <w:rPr>
                <w:rFonts w:ascii="Times New Roman" w:hAnsi="Times New Roman"/>
                <w:spacing w:val="3"/>
                <w:sz w:val="24"/>
                <w:szCs w:val="24"/>
              </w:rPr>
            </w:pPr>
            <w:r w:rsidRPr="00AF2C18">
              <w:rPr>
                <w:rFonts w:ascii="Times New Roman" w:hAnsi="Times New Roman"/>
                <w:spacing w:val="3"/>
                <w:sz w:val="24"/>
                <w:szCs w:val="24"/>
                <w:shd w:val="clear" w:color="auto" w:fill="FFFFFF"/>
              </w:rPr>
              <w:t>succinyl-CoA</w:t>
            </w:r>
          </w:p>
        </w:tc>
        <w:tc>
          <w:tcPr>
            <w:tcW w:w="1728" w:type="dxa"/>
            <w:noWrap/>
          </w:tcPr>
          <w:p w14:paraId="791A6668" w14:textId="77777777" w:rsidR="00BB7E86" w:rsidRPr="00AF2C18" w:rsidRDefault="00BB7E86" w:rsidP="00BB7E86">
            <w:pPr>
              <w:spacing w:line="360" w:lineRule="auto"/>
              <w:jc w:val="center"/>
              <w:rPr>
                <w:rFonts w:ascii="Times New Roman" w:hAnsi="Times New Roman"/>
                <w:spacing w:val="3"/>
                <w:sz w:val="24"/>
                <w:szCs w:val="24"/>
                <w:shd w:val="clear" w:color="auto" w:fill="FFFFFF"/>
              </w:rPr>
            </w:pPr>
            <w:proofErr w:type="spellStart"/>
            <w:r w:rsidRPr="00AF2C18">
              <w:rPr>
                <w:rFonts w:ascii="Times New Roman" w:hAnsi="Times New Roman"/>
                <w:spacing w:val="3"/>
                <w:sz w:val="24"/>
                <w:szCs w:val="24"/>
                <w:shd w:val="clear" w:color="auto" w:fill="FFFFFF"/>
              </w:rPr>
              <w:t>SIRT5</w:t>
            </w:r>
            <w:proofErr w:type="spellEnd"/>
            <w:r w:rsidRPr="00AF2C18">
              <w:rPr>
                <w:rFonts w:ascii="Times New Roman" w:hAnsi="Times New Roman"/>
                <w:spacing w:val="3"/>
                <w:sz w:val="24"/>
                <w:szCs w:val="24"/>
                <w:shd w:val="clear" w:color="auto" w:fill="FFFFFF"/>
              </w:rPr>
              <w:t xml:space="preserve"> (negative regulator)</w:t>
            </w:r>
          </w:p>
        </w:tc>
        <w:tc>
          <w:tcPr>
            <w:tcW w:w="1872" w:type="dxa"/>
            <w:noWrap/>
          </w:tcPr>
          <w:p w14:paraId="04D7A4E3" w14:textId="77777777" w:rsidR="00BB7E86" w:rsidRPr="00AF2C18" w:rsidRDefault="00BB7E86" w:rsidP="00BB7E86">
            <w:pPr>
              <w:spacing w:line="360" w:lineRule="auto"/>
              <w:rPr>
                <w:rFonts w:ascii="Times New Roman" w:eastAsia="Times New Roman" w:hAnsi="Times New Roman"/>
                <w:sz w:val="24"/>
                <w:szCs w:val="24"/>
              </w:rPr>
            </w:pPr>
            <w:r>
              <w:rPr>
                <w:rFonts w:ascii="Times New Roman" w:eastAsia="Times New Roman" w:hAnsi="Times New Roman"/>
                <w:sz w:val="24"/>
                <w:szCs w:val="24"/>
              </w:rPr>
              <w:t>D</w:t>
            </w:r>
            <w:r w:rsidRPr="00AF2C18">
              <w:rPr>
                <w:rFonts w:ascii="Times New Roman" w:eastAsia="Times New Roman" w:hAnsi="Times New Roman"/>
                <w:sz w:val="24"/>
                <w:szCs w:val="24"/>
              </w:rPr>
              <w:t>ecrease</w:t>
            </w:r>
            <w:r>
              <w:rPr>
                <w:rFonts w:ascii="Times New Roman" w:eastAsia="Times New Roman" w:hAnsi="Times New Roman"/>
                <w:sz w:val="24"/>
                <w:szCs w:val="24"/>
              </w:rPr>
              <w:t>s</w:t>
            </w:r>
            <w:r w:rsidRPr="00AF2C18">
              <w:rPr>
                <w:rFonts w:ascii="Times New Roman" w:eastAsia="Times New Roman" w:hAnsi="Times New Roman"/>
                <w:sz w:val="24"/>
                <w:szCs w:val="24"/>
              </w:rPr>
              <w:t xml:space="preserve"> </w:t>
            </w:r>
            <w:proofErr w:type="spellStart"/>
            <w:r w:rsidRPr="00AF2C18">
              <w:rPr>
                <w:rFonts w:ascii="Times New Roman" w:eastAsia="Times New Roman" w:hAnsi="Times New Roman"/>
                <w:sz w:val="24"/>
                <w:szCs w:val="24"/>
              </w:rPr>
              <w:t>PKM2</w:t>
            </w:r>
            <w:proofErr w:type="spellEnd"/>
            <w:r w:rsidRPr="00AF2C18">
              <w:rPr>
                <w:rFonts w:ascii="Times New Roman" w:eastAsia="Times New Roman" w:hAnsi="Times New Roman"/>
                <w:sz w:val="24"/>
                <w:szCs w:val="24"/>
              </w:rPr>
              <w:t xml:space="preserve"> enzymatic activity</w:t>
            </w:r>
          </w:p>
          <w:p w14:paraId="5FDD4ABD" w14:textId="77777777" w:rsidR="00BB7E86" w:rsidRPr="00AF2C18" w:rsidRDefault="00BB7E86" w:rsidP="00BB7E86">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 xml:space="preserve">Promotes </w:t>
            </w:r>
            <w:proofErr w:type="spellStart"/>
            <w:r w:rsidRPr="00AF2C18">
              <w:rPr>
                <w:rFonts w:ascii="Times New Roman" w:eastAsia="Times New Roman" w:hAnsi="Times New Roman"/>
                <w:sz w:val="24"/>
                <w:szCs w:val="24"/>
              </w:rPr>
              <w:t>PKM2</w:t>
            </w:r>
            <w:proofErr w:type="spellEnd"/>
            <w:r w:rsidRPr="00AF2C18">
              <w:rPr>
                <w:rFonts w:ascii="Times New Roman" w:eastAsia="Times New Roman" w:hAnsi="Times New Roman"/>
                <w:sz w:val="24"/>
                <w:szCs w:val="24"/>
              </w:rPr>
              <w:t xml:space="preserve"> nuclear translocation</w:t>
            </w:r>
          </w:p>
          <w:p w14:paraId="4789304B" w14:textId="77777777" w:rsidR="00BB7E86" w:rsidRPr="00AF2C18" w:rsidRDefault="00BB7E86" w:rsidP="00BB7E86">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 xml:space="preserve">Promotes </w:t>
            </w:r>
            <w:proofErr w:type="spellStart"/>
            <w:r w:rsidRPr="00AF2C18">
              <w:rPr>
                <w:rFonts w:ascii="Times New Roman" w:eastAsia="Times New Roman" w:hAnsi="Times New Roman"/>
                <w:sz w:val="24"/>
                <w:szCs w:val="24"/>
              </w:rPr>
              <w:t>PKM2</w:t>
            </w:r>
            <w:proofErr w:type="spellEnd"/>
            <w:r w:rsidRPr="00AF2C18">
              <w:rPr>
                <w:rFonts w:ascii="Times New Roman" w:eastAsia="Times New Roman" w:hAnsi="Times New Roman"/>
                <w:sz w:val="24"/>
                <w:szCs w:val="24"/>
              </w:rPr>
              <w:t xml:space="preserve"> kinase activity</w:t>
            </w:r>
          </w:p>
        </w:tc>
        <w:tc>
          <w:tcPr>
            <w:tcW w:w="3421" w:type="dxa"/>
            <w:noWrap/>
          </w:tcPr>
          <w:p w14:paraId="750E7BD8" w14:textId="77777777" w:rsidR="00BB7E86" w:rsidRPr="00AF2C18" w:rsidRDefault="00BB7E86" w:rsidP="00BB7E86">
            <w:pPr>
              <w:spacing w:line="360" w:lineRule="auto"/>
              <w:rPr>
                <w:rFonts w:ascii="Times New Roman" w:eastAsia="Times New Roman" w:hAnsi="Times New Roman"/>
                <w:sz w:val="24"/>
                <w:szCs w:val="24"/>
              </w:rPr>
            </w:pPr>
            <w:r w:rsidRPr="00AF2C18">
              <w:rPr>
                <w:rFonts w:ascii="Times New Roman" w:eastAsia="Times New Roman" w:hAnsi="Times New Roman"/>
                <w:sz w:val="24"/>
                <w:szCs w:val="24"/>
              </w:rPr>
              <w:t>Promotes pro-inflammatory cytokines</w:t>
            </w:r>
          </w:p>
          <w:p w14:paraId="47B1FC10" w14:textId="77777777" w:rsidR="00BB7E86" w:rsidRPr="00AF2C18" w:rsidRDefault="00BB7E86" w:rsidP="00BB7E86">
            <w:pPr>
              <w:shd w:val="clear" w:color="auto" w:fill="FFFFFF"/>
              <w:spacing w:line="360" w:lineRule="auto"/>
              <w:rPr>
                <w:rFonts w:ascii="Times New Roman" w:eastAsia="Times New Roman" w:hAnsi="Times New Roman"/>
                <w:sz w:val="24"/>
                <w:szCs w:val="24"/>
              </w:rPr>
            </w:pPr>
            <w:r>
              <w:rPr>
                <w:rFonts w:ascii="Times New Roman" w:eastAsia="Times New Roman" w:hAnsi="Times New Roman"/>
                <w:sz w:val="24"/>
                <w:szCs w:val="24"/>
              </w:rPr>
              <w:t>Increases the susceptibility to c</w:t>
            </w:r>
            <w:r w:rsidRPr="00AF2C18">
              <w:rPr>
                <w:rFonts w:ascii="Times New Roman" w:eastAsia="Times New Roman" w:hAnsi="Times New Roman"/>
                <w:sz w:val="24"/>
                <w:szCs w:val="24"/>
              </w:rPr>
              <w:t>olitis</w:t>
            </w:r>
          </w:p>
          <w:p w14:paraId="121FCF8D" w14:textId="77777777" w:rsidR="00BB7E86" w:rsidRPr="00AF2C18" w:rsidRDefault="00BB7E86" w:rsidP="00BB7E86">
            <w:pPr>
              <w:spacing w:line="360" w:lineRule="auto"/>
              <w:rPr>
                <w:rFonts w:ascii="Times New Roman" w:eastAsia="Times New Roman" w:hAnsi="Times New Roman"/>
                <w:sz w:val="24"/>
                <w:szCs w:val="24"/>
              </w:rPr>
            </w:pPr>
          </w:p>
        </w:tc>
        <w:tc>
          <w:tcPr>
            <w:tcW w:w="1251" w:type="dxa"/>
            <w:noWrap/>
          </w:tcPr>
          <w:p w14:paraId="696A109D" w14:textId="77777777" w:rsidR="00BB7E86" w:rsidRPr="00AF2C18" w:rsidRDefault="00BB7E86" w:rsidP="00BB7E86">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fldChar w:fldCharType="begin">
                <w:fldData xml:space="preserve">PEVuZE5vdGU+PENpdGU+PEF1dGhvcj5XYW5nPC9BdXRob3I+PFllYXI+MjAxNzwvWWVhcj48UmVj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</w:fldData>
              </w:fldChar>
            </w:r>
            <w:r>
              <w:rPr>
                <w:rFonts w:ascii="Times New Roman" w:eastAsia="Times New Roman" w:hAnsi="Times New Roman"/>
                <w:sz w:val="24"/>
                <w:szCs w:val="24"/>
              </w:rPr>
              <w:instrText xml:space="preserve"> ADDIN EN.CITE </w:instrText>
            </w:r>
            <w:r>
              <w:rPr>
                <w:rFonts w:ascii="Times New Roman" w:eastAsia="Times New Roman" w:hAnsi="Times New Roman"/>
                <w:sz w:val="24"/>
                <w:szCs w:val="24"/>
              </w:rPr>
              <w:fldChar w:fldCharType="begin">
                <w:fldData xml:space="preserve">PEVuZE5vdGU+PENpdGU+PEF1dGhvcj5XYW5nPC9BdXRob3I+PFllYXI+MjAxNzwvWWVhcj48UmVj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</w:fldData>
              </w:fldChar>
            </w:r>
            <w:r>
              <w:rPr>
                <w:rFonts w:ascii="Times New Roman" w:eastAsia="Times New Roman" w:hAnsi="Times New Roman"/>
                <w:sz w:val="24"/>
                <w:szCs w:val="24"/>
              </w:rPr>
              <w:instrText xml:space="preserve"> ADDIN EN.CITE.DATA </w:instrText>
            </w:r>
            <w:r>
              <w:rPr>
                <w:rFonts w:ascii="Times New Roman" w:eastAsia="Times New Roman" w:hAnsi="Times New Roman"/>
                <w:sz w:val="24"/>
                <w:szCs w:val="24"/>
              </w:rPr>
            </w:r>
            <w:r>
              <w:rPr>
                <w:rFonts w:ascii="Times New Roman" w:eastAsia="Times New Roman" w:hAnsi="Times New Roman"/>
                <w:sz w:val="24"/>
                <w:szCs w:val="24"/>
              </w:rPr>
              <w:fldChar w:fldCharType="end"/>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noProof/>
                <w:sz w:val="24"/>
                <w:szCs w:val="24"/>
              </w:rPr>
              <w:t>[172]</w:t>
            </w:r>
            <w:r>
              <w:rPr>
                <w:rFonts w:ascii="Times New Roman" w:eastAsia="Times New Roman" w:hAnsi="Times New Roman"/>
                <w:sz w:val="24"/>
                <w:szCs w:val="24"/>
              </w:rPr>
              <w:fldChar w:fldCharType="end"/>
            </w:r>
          </w:p>
        </w:tc>
      </w:tr>
    </w:tbl>
    <w:p w14:paraId="620BF867" w14:textId="77777777" w:rsidR="002164BF" w:rsidRDefault="002164BF" w:rsidP="002164BF">
      <w:pPr>
        <w:rPr>
          <w:rFonts w:ascii="Times New Roman" w:hAnsi="Times New Roman"/>
          <w:sz w:val="24"/>
          <w:szCs w:val="24"/>
        </w:rPr>
        <w:sectPr w:rsidR="002164BF" w:rsidSect="004C7EE4">
          <w:pgSz w:w="15840" w:h="12240" w:orient="landscape" w:code="1"/>
          <w:pgMar w:top="1440" w:right="1440" w:bottom="1440" w:left="1440" w:header="720" w:footer="720" w:gutter="0"/>
          <w:cols w:space="720"/>
          <w:noEndnote/>
        </w:sectPr>
      </w:pPr>
    </w:p>
    <w:p w14:paraId="0045823B" w14:textId="77777777" w:rsidR="00C54736" w:rsidRDefault="00C54736" w:rsidP="008F3052">
      <w:pPr>
        <w:pStyle w:val="NormalWeb"/>
        <w:spacing w:before="0" w:beforeAutospacing="0" w:after="0" w:afterAutospacing="0" w:line="360" w:lineRule="auto"/>
        <w:jc w:val="both"/>
        <w:rPr>
          <w:rStyle w:val="Strong"/>
          <w:bCs w:val="0"/>
          <w:color w:val="0E101A"/>
        </w:rPr>
      </w:pPr>
    </w:p>
    <w:p w14:paraId="05A1B9C0" w14:textId="77777777" w:rsidR="00C54736" w:rsidRDefault="00C54736" w:rsidP="008F3052">
      <w:pPr>
        <w:pStyle w:val="NormalWeb"/>
        <w:spacing w:before="0" w:beforeAutospacing="0" w:after="0" w:afterAutospacing="0" w:line="360" w:lineRule="auto"/>
        <w:jc w:val="both"/>
        <w:rPr>
          <w:rStyle w:val="Strong"/>
          <w:bCs w:val="0"/>
          <w:color w:val="0E101A"/>
        </w:rPr>
      </w:pPr>
    </w:p>
    <w:p w14:paraId="285FA397" w14:textId="77777777" w:rsidR="00C54736" w:rsidRDefault="00C54736" w:rsidP="008F3052">
      <w:pPr>
        <w:pStyle w:val="NormalWeb"/>
        <w:spacing w:before="0" w:beforeAutospacing="0" w:after="0" w:afterAutospacing="0" w:line="360" w:lineRule="auto"/>
        <w:jc w:val="both"/>
        <w:rPr>
          <w:rStyle w:val="Strong"/>
          <w:bCs w:val="0"/>
          <w:color w:val="0E101A"/>
        </w:rPr>
      </w:pPr>
    </w:p>
    <w:p w14:paraId="7813997A" w14:textId="77777777" w:rsidR="00C54736" w:rsidRDefault="00C54736" w:rsidP="008F3052">
      <w:pPr>
        <w:pStyle w:val="NormalWeb"/>
        <w:spacing w:before="0" w:beforeAutospacing="0" w:after="0" w:afterAutospacing="0" w:line="360" w:lineRule="auto"/>
        <w:jc w:val="both"/>
        <w:rPr>
          <w:rStyle w:val="Strong"/>
          <w:bCs w:val="0"/>
          <w:color w:val="0E101A"/>
        </w:rPr>
      </w:pPr>
    </w:p>
    <w:p w14:paraId="22F3CB21" w14:textId="77777777" w:rsidR="00C54736" w:rsidRDefault="00C54736" w:rsidP="008F3052">
      <w:pPr>
        <w:pStyle w:val="NormalWeb"/>
        <w:spacing w:before="0" w:beforeAutospacing="0" w:after="0" w:afterAutospacing="0" w:line="360" w:lineRule="auto"/>
        <w:jc w:val="both"/>
        <w:rPr>
          <w:rStyle w:val="Strong"/>
          <w:bCs w:val="0"/>
          <w:color w:val="0E101A"/>
        </w:rPr>
      </w:pPr>
    </w:p>
    <w:p w14:paraId="7DC47F23" w14:textId="77777777" w:rsidR="00C54736" w:rsidRDefault="00C54736" w:rsidP="008F3052">
      <w:pPr>
        <w:pStyle w:val="NormalWeb"/>
        <w:spacing w:before="0" w:beforeAutospacing="0" w:after="0" w:afterAutospacing="0" w:line="360" w:lineRule="auto"/>
        <w:jc w:val="both"/>
        <w:rPr>
          <w:rStyle w:val="Strong"/>
          <w:bCs w:val="0"/>
          <w:color w:val="0E101A"/>
        </w:rPr>
      </w:pPr>
    </w:p>
    <w:p w14:paraId="764E4CDC" w14:textId="77777777" w:rsidR="00C54736" w:rsidRDefault="00C54736" w:rsidP="008F3052">
      <w:pPr>
        <w:pStyle w:val="NormalWeb"/>
        <w:spacing w:before="0" w:beforeAutospacing="0" w:after="0" w:afterAutospacing="0" w:line="360" w:lineRule="auto"/>
        <w:jc w:val="both"/>
        <w:rPr>
          <w:rStyle w:val="Strong"/>
          <w:bCs w:val="0"/>
          <w:color w:val="0E101A"/>
        </w:rPr>
      </w:pPr>
    </w:p>
    <w:p w14:paraId="34E78A89" w14:textId="77777777" w:rsidR="00C54736" w:rsidRDefault="00C54736" w:rsidP="008F3052">
      <w:pPr>
        <w:pStyle w:val="NormalWeb"/>
        <w:spacing w:before="0" w:beforeAutospacing="0" w:after="0" w:afterAutospacing="0" w:line="360" w:lineRule="auto"/>
        <w:jc w:val="both"/>
        <w:rPr>
          <w:rStyle w:val="Strong"/>
          <w:bCs w:val="0"/>
          <w:color w:val="0E101A"/>
        </w:rPr>
      </w:pPr>
    </w:p>
    <w:p w14:paraId="31BA71ED" w14:textId="77777777" w:rsidR="00C54736" w:rsidRDefault="00C54736" w:rsidP="008F3052">
      <w:pPr>
        <w:pStyle w:val="NormalWeb"/>
        <w:spacing w:before="0" w:beforeAutospacing="0" w:after="0" w:afterAutospacing="0" w:line="360" w:lineRule="auto"/>
        <w:jc w:val="both"/>
        <w:rPr>
          <w:rStyle w:val="Strong"/>
          <w:bCs w:val="0"/>
          <w:color w:val="0E101A"/>
        </w:rPr>
      </w:pPr>
    </w:p>
    <w:p w14:paraId="58B167DD" w14:textId="77777777" w:rsidR="00C54736" w:rsidRDefault="00C54736" w:rsidP="008F3052">
      <w:pPr>
        <w:pStyle w:val="NormalWeb"/>
        <w:spacing w:before="0" w:beforeAutospacing="0" w:after="0" w:afterAutospacing="0" w:line="360" w:lineRule="auto"/>
        <w:jc w:val="both"/>
        <w:rPr>
          <w:rStyle w:val="Strong"/>
          <w:bCs w:val="0"/>
          <w:color w:val="0E101A"/>
        </w:rPr>
      </w:pPr>
    </w:p>
    <w:p w14:paraId="28EA702A" w14:textId="77777777" w:rsidR="00C54736" w:rsidRDefault="00C54736" w:rsidP="008F3052">
      <w:pPr>
        <w:pStyle w:val="NormalWeb"/>
        <w:spacing w:before="0" w:beforeAutospacing="0" w:after="0" w:afterAutospacing="0" w:line="360" w:lineRule="auto"/>
        <w:jc w:val="both"/>
        <w:rPr>
          <w:rStyle w:val="Strong"/>
          <w:bCs w:val="0"/>
          <w:color w:val="0E101A"/>
        </w:rPr>
      </w:pPr>
    </w:p>
    <w:p w14:paraId="44DDBDCB" w14:textId="77777777" w:rsidR="00C54736" w:rsidRDefault="00C54736" w:rsidP="008F3052">
      <w:pPr>
        <w:pStyle w:val="NormalWeb"/>
        <w:spacing w:before="0" w:beforeAutospacing="0" w:after="0" w:afterAutospacing="0" w:line="360" w:lineRule="auto"/>
        <w:jc w:val="both"/>
        <w:rPr>
          <w:rStyle w:val="Strong"/>
          <w:bCs w:val="0"/>
          <w:color w:val="0E101A"/>
        </w:rPr>
      </w:pPr>
    </w:p>
    <w:p w14:paraId="09C6F9FA" w14:textId="77777777" w:rsidR="00C54736" w:rsidRDefault="00C54736" w:rsidP="008F3052">
      <w:pPr>
        <w:pStyle w:val="NormalWeb"/>
        <w:spacing w:before="0" w:beforeAutospacing="0" w:after="0" w:afterAutospacing="0" w:line="360" w:lineRule="auto"/>
        <w:jc w:val="both"/>
        <w:rPr>
          <w:rStyle w:val="Strong"/>
          <w:bCs w:val="0"/>
          <w:color w:val="0E101A"/>
        </w:rPr>
      </w:pPr>
    </w:p>
    <w:p w14:paraId="3170AE82" w14:textId="77777777" w:rsidR="00C54736" w:rsidRDefault="00C54736" w:rsidP="008F3052">
      <w:pPr>
        <w:pStyle w:val="NormalWeb"/>
        <w:spacing w:before="0" w:beforeAutospacing="0" w:after="0" w:afterAutospacing="0" w:line="360" w:lineRule="auto"/>
        <w:jc w:val="both"/>
        <w:rPr>
          <w:rStyle w:val="Strong"/>
          <w:bCs w:val="0"/>
          <w:color w:val="0E101A"/>
        </w:rPr>
      </w:pPr>
    </w:p>
    <w:p w14:paraId="4AE37E07" w14:textId="77777777" w:rsidR="00C54736" w:rsidRDefault="00C54736" w:rsidP="008F3052">
      <w:pPr>
        <w:pStyle w:val="NormalWeb"/>
        <w:spacing w:before="0" w:beforeAutospacing="0" w:after="0" w:afterAutospacing="0" w:line="360" w:lineRule="auto"/>
        <w:jc w:val="both"/>
        <w:rPr>
          <w:rStyle w:val="Strong"/>
          <w:bCs w:val="0"/>
          <w:color w:val="0E101A"/>
        </w:rPr>
      </w:pPr>
    </w:p>
    <w:p w14:paraId="1466B35A" w14:textId="77777777" w:rsidR="00C54736" w:rsidRDefault="00C54736" w:rsidP="008011EC">
      <w:pPr>
        <w:pStyle w:val="Heading1"/>
        <w:jc w:val="center"/>
        <w:rPr>
          <w:rStyle w:val="Strong"/>
          <w:b/>
        </w:rPr>
      </w:pPr>
      <w:bookmarkStart w:id="36" w:name="_Toc69849239"/>
      <w:r w:rsidRPr="00587658">
        <w:rPr>
          <w:rStyle w:val="Strong"/>
          <w:b/>
        </w:rPr>
        <w:t xml:space="preserve">Chapter II: </w:t>
      </w:r>
      <w:proofErr w:type="spellStart"/>
      <w:r w:rsidR="002C2D38">
        <w:rPr>
          <w:rStyle w:val="Strong"/>
          <w:b/>
        </w:rPr>
        <w:t>PKM2</w:t>
      </w:r>
      <w:proofErr w:type="spellEnd"/>
      <w:r w:rsidR="002C2D38">
        <w:rPr>
          <w:rStyle w:val="Strong"/>
          <w:b/>
        </w:rPr>
        <w:t xml:space="preserve"> Deficiency in Podocyte Enhances Podocyte Differentiation and Alleviates LPS induced Albuminuria</w:t>
      </w:r>
      <w:bookmarkEnd w:id="36"/>
    </w:p>
    <w:p w14:paraId="42FB513F" w14:textId="77777777" w:rsidR="00C54736" w:rsidRPr="00587658" w:rsidRDefault="00587658" w:rsidP="00587658">
      <w:pPr>
        <w:pStyle w:val="Heading1"/>
        <w:rPr>
          <w:rStyle w:val="Strong"/>
          <w:b/>
        </w:rPr>
      </w:pPr>
      <w:r>
        <w:rPr>
          <w:rStyle w:val="Strong"/>
          <w:b/>
        </w:rPr>
        <w:br w:type="page"/>
      </w:r>
    </w:p>
    <w:p w14:paraId="3E68B7A7" w14:textId="77777777" w:rsidR="00C54736" w:rsidRPr="00587658" w:rsidRDefault="00C54736" w:rsidP="00587658">
      <w:pPr>
        <w:pStyle w:val="Heading2"/>
        <w:rPr>
          <w:rStyle w:val="Strong"/>
          <w:rFonts w:ascii="Times New Roman" w:hAnsi="Times New Roman"/>
          <w:b/>
          <w:i w:val="0"/>
          <w:iCs w:val="0"/>
          <w:color w:val="0E101A"/>
          <w:sz w:val="24"/>
          <w:szCs w:val="24"/>
        </w:rPr>
      </w:pPr>
      <w:bookmarkStart w:id="37" w:name="_Toc69849240"/>
      <w:r w:rsidRPr="00587658">
        <w:rPr>
          <w:rStyle w:val="Strong"/>
          <w:rFonts w:ascii="Times New Roman" w:hAnsi="Times New Roman"/>
          <w:b/>
          <w:i w:val="0"/>
          <w:iCs w:val="0"/>
          <w:color w:val="0E101A"/>
          <w:sz w:val="24"/>
          <w:szCs w:val="24"/>
        </w:rPr>
        <w:lastRenderedPageBreak/>
        <w:t>Abstract</w:t>
      </w:r>
      <w:bookmarkEnd w:id="37"/>
    </w:p>
    <w:p w14:paraId="525A4C5F" w14:textId="77777777" w:rsidR="00C54736" w:rsidRPr="004B07B8" w:rsidRDefault="00C54736" w:rsidP="008F3052">
      <w:pPr>
        <w:pStyle w:val="NormalWeb"/>
        <w:spacing w:before="0" w:beforeAutospacing="0" w:after="0" w:afterAutospacing="0" w:line="360" w:lineRule="auto"/>
        <w:jc w:val="both"/>
        <w:rPr>
          <w:rStyle w:val="Strong"/>
          <w:b w:val="0"/>
          <w:color w:val="0E101A"/>
        </w:rPr>
      </w:pPr>
      <w:r w:rsidRPr="004B07B8">
        <w:rPr>
          <w:rStyle w:val="Strong"/>
          <w:b w:val="0"/>
          <w:color w:val="0E101A"/>
        </w:rPr>
        <w:t xml:space="preserve">Glomerular diseases are major health issues associated with the incidence of end-stage </w:t>
      </w:r>
      <w:r w:rsidRPr="00D14F67">
        <w:rPr>
          <w:bCs/>
        </w:rPr>
        <w:t>renal</w:t>
      </w:r>
      <w:r w:rsidRPr="004B07B8">
        <w:rPr>
          <w:bCs/>
        </w:rPr>
        <w:t xml:space="preserve"> diseases. In most glomerular diseases, damage to podocytes presents an early sign of renal diseases that are manifested by proteinuria. Once damaged, podocytes lose their fully differentiated capacity and function, leading to destruction in the glomerular basement membrane. Therefore, preserving podocyte differentiation is crucial for preventing the progression of proteinuria and glomerular injury. Recently, pyruvate kinase </w:t>
      </w:r>
      <w:proofErr w:type="spellStart"/>
      <w:r w:rsidRPr="004B07B8">
        <w:rPr>
          <w:bCs/>
        </w:rPr>
        <w:t>M2</w:t>
      </w:r>
      <w:proofErr w:type="spellEnd"/>
      <w:r w:rsidRPr="004B07B8">
        <w:rPr>
          <w:bCs/>
        </w:rPr>
        <w:t xml:space="preserve"> (</w:t>
      </w:r>
      <w:proofErr w:type="spellStart"/>
      <w:r w:rsidRPr="004B07B8">
        <w:rPr>
          <w:bCs/>
        </w:rPr>
        <w:t>PKM2</w:t>
      </w:r>
      <w:proofErr w:type="spellEnd"/>
      <w:r w:rsidRPr="004B07B8">
        <w:rPr>
          <w:bCs/>
        </w:rPr>
        <w:t xml:space="preserve">) has emerged as a potential new player in several renal diseases. However, its role in podocyte differentiation and homeostasis is largely unexplored. Thus, the objective of the current study is to examine the role of </w:t>
      </w:r>
      <w:proofErr w:type="spellStart"/>
      <w:r w:rsidRPr="004B07B8">
        <w:rPr>
          <w:bCs/>
        </w:rPr>
        <w:t>PKM2</w:t>
      </w:r>
      <w:proofErr w:type="spellEnd"/>
      <w:r w:rsidRPr="004B07B8">
        <w:rPr>
          <w:bCs/>
        </w:rPr>
        <w:t xml:space="preserve"> in podocyte differentiation and homeostasis. To that end, we generated a murine podocyte cell line deficient in </w:t>
      </w:r>
      <w:proofErr w:type="spellStart"/>
      <w:r w:rsidRPr="004B07B8">
        <w:rPr>
          <w:bCs/>
        </w:rPr>
        <w:t>PKM2</w:t>
      </w:r>
      <w:proofErr w:type="spellEnd"/>
      <w:r w:rsidRPr="004B07B8">
        <w:rPr>
          <w:bCs/>
        </w:rPr>
        <w:t xml:space="preserve"> using the lentivirus shRNA technology and assessed the effects of </w:t>
      </w:r>
      <w:proofErr w:type="spellStart"/>
      <w:r w:rsidRPr="004B07B8">
        <w:rPr>
          <w:bCs/>
        </w:rPr>
        <w:t>PKM2</w:t>
      </w:r>
      <w:proofErr w:type="spellEnd"/>
      <w:r w:rsidRPr="004B07B8">
        <w:rPr>
          <w:bCs/>
        </w:rPr>
        <w:t xml:space="preserve"> deficiency on key signaling pathways that were demonstrated to regulate podocyte differentiation.</w:t>
      </w:r>
      <w:r w:rsidR="00D1279D">
        <w:rPr>
          <w:bCs/>
        </w:rPr>
        <w:t xml:space="preserve"> W</w:t>
      </w:r>
      <w:r w:rsidRPr="004B07B8">
        <w:rPr>
          <w:bCs/>
        </w:rPr>
        <w:t xml:space="preserve">e </w:t>
      </w:r>
      <w:r w:rsidR="00B73E70" w:rsidRPr="004B07B8">
        <w:rPr>
          <w:bCs/>
        </w:rPr>
        <w:t>demonstrate</w:t>
      </w:r>
      <w:r w:rsidRPr="004B07B8">
        <w:rPr>
          <w:bCs/>
        </w:rPr>
        <w:t xml:space="preserve"> that </w:t>
      </w:r>
      <w:proofErr w:type="spellStart"/>
      <w:r w:rsidRPr="004B07B8">
        <w:rPr>
          <w:bCs/>
        </w:rPr>
        <w:t>PKM2</w:t>
      </w:r>
      <w:proofErr w:type="spellEnd"/>
      <w:r w:rsidRPr="004B07B8">
        <w:rPr>
          <w:bCs/>
        </w:rPr>
        <w:t xml:space="preserve"> deficiency improved podocyte differentiation as evidence by increased expression of </w:t>
      </w:r>
      <w:proofErr w:type="spellStart"/>
      <w:r w:rsidRPr="004B07B8">
        <w:rPr>
          <w:bCs/>
        </w:rPr>
        <w:t>nephrin</w:t>
      </w:r>
      <w:proofErr w:type="spellEnd"/>
      <w:r w:rsidRPr="004B07B8">
        <w:rPr>
          <w:bCs/>
        </w:rPr>
        <w:t xml:space="preserve">, </w:t>
      </w:r>
      <w:proofErr w:type="spellStart"/>
      <w:r w:rsidRPr="004B07B8">
        <w:rPr>
          <w:bCs/>
        </w:rPr>
        <w:t>synaptopodin</w:t>
      </w:r>
      <w:proofErr w:type="spellEnd"/>
      <w:r w:rsidRPr="004B07B8">
        <w:rPr>
          <w:bCs/>
        </w:rPr>
        <w:t xml:space="preserve">, and podocin. Additionally, </w:t>
      </w:r>
      <w:proofErr w:type="spellStart"/>
      <w:r w:rsidRPr="004B07B8">
        <w:rPr>
          <w:bCs/>
        </w:rPr>
        <w:t>PKM2</w:t>
      </w:r>
      <w:proofErr w:type="spellEnd"/>
      <w:r w:rsidRPr="004B07B8">
        <w:rPr>
          <w:bCs/>
        </w:rPr>
        <w:t xml:space="preserve"> depletion resulted in the activation of the mTOR pathway, increased autophagy and autolysosome formation. Mechanistically, the effects of </w:t>
      </w:r>
      <w:proofErr w:type="spellStart"/>
      <w:r w:rsidRPr="004B07B8">
        <w:rPr>
          <w:bCs/>
        </w:rPr>
        <w:t>PKM2</w:t>
      </w:r>
      <w:proofErr w:type="spellEnd"/>
      <w:r w:rsidRPr="004B07B8">
        <w:rPr>
          <w:bCs/>
        </w:rPr>
        <w:t xml:space="preserve"> deficiency on podocyte differentiation were mediated, at least in part, through the activation of AMPK and inhibition of AKT signaling pathways.  Indeed, prolonged pharmacological inhibition of AKT and activation of AMPK recapitulated the effects of </w:t>
      </w:r>
      <w:proofErr w:type="spellStart"/>
      <w:r w:rsidRPr="004B07B8">
        <w:rPr>
          <w:bCs/>
        </w:rPr>
        <w:t>PKM2</w:t>
      </w:r>
      <w:proofErr w:type="spellEnd"/>
      <w:r w:rsidRPr="004B07B8">
        <w:rPr>
          <w:bCs/>
        </w:rPr>
        <w:t xml:space="preserve"> deficiency on autophagy induction and podocyte differentiation. Notably, </w:t>
      </w:r>
      <w:proofErr w:type="spellStart"/>
      <w:r w:rsidRPr="004B07B8">
        <w:rPr>
          <w:bCs/>
        </w:rPr>
        <w:t>PKM2</w:t>
      </w:r>
      <w:proofErr w:type="spellEnd"/>
      <w:r w:rsidRPr="004B07B8">
        <w:rPr>
          <w:bCs/>
        </w:rPr>
        <w:t xml:space="preserve"> deficiency attenuated LPS induced albumin permeability, which was reversed upon inhibition of AMPK, </w:t>
      </w:r>
      <w:proofErr w:type="spellStart"/>
      <w:r w:rsidRPr="004B07B8">
        <w:rPr>
          <w:bCs/>
        </w:rPr>
        <w:t>mTORC1</w:t>
      </w:r>
      <w:proofErr w:type="spellEnd"/>
      <w:r w:rsidRPr="004B07B8">
        <w:rPr>
          <w:bCs/>
        </w:rPr>
        <w:t xml:space="preserve">, and autophagy. Collectively, these data demonstrate a novel role of </w:t>
      </w:r>
      <w:proofErr w:type="spellStart"/>
      <w:r w:rsidRPr="004B07B8">
        <w:rPr>
          <w:bCs/>
        </w:rPr>
        <w:t>PKM2</w:t>
      </w:r>
      <w:proofErr w:type="spellEnd"/>
      <w:r w:rsidRPr="004B07B8">
        <w:rPr>
          <w:bCs/>
        </w:rPr>
        <w:t xml:space="preserve"> in podocyte differentiation and suggest that </w:t>
      </w:r>
      <w:proofErr w:type="spellStart"/>
      <w:r w:rsidRPr="004B07B8">
        <w:rPr>
          <w:bCs/>
        </w:rPr>
        <w:t>PKM2</w:t>
      </w:r>
      <w:proofErr w:type="spellEnd"/>
      <w:r w:rsidRPr="004B07B8">
        <w:rPr>
          <w:bCs/>
        </w:rPr>
        <w:t xml:space="preserve"> may serve as a potential</w:t>
      </w:r>
      <w:r w:rsidRPr="004B07B8">
        <w:rPr>
          <w:rStyle w:val="Strong"/>
          <w:bCs w:val="0"/>
          <w:color w:val="0E101A"/>
        </w:rPr>
        <w:t xml:space="preserve"> </w:t>
      </w:r>
      <w:r w:rsidRPr="004B07B8">
        <w:rPr>
          <w:rStyle w:val="Strong"/>
          <w:b w:val="0"/>
          <w:color w:val="0E101A"/>
        </w:rPr>
        <w:t xml:space="preserve">therapeutic target to preserve podocyte integrity in various glomerular diseases.   </w:t>
      </w:r>
    </w:p>
    <w:p w14:paraId="6D30B605" w14:textId="77777777" w:rsidR="00C54736" w:rsidRPr="004B07B8" w:rsidRDefault="00587658" w:rsidP="008F3052">
      <w:pPr>
        <w:pStyle w:val="NormalWeb"/>
        <w:spacing w:before="0" w:beforeAutospacing="0" w:after="0" w:afterAutospacing="0" w:line="360" w:lineRule="auto"/>
        <w:jc w:val="both"/>
        <w:rPr>
          <w:rStyle w:val="Strong"/>
          <w:b w:val="0"/>
          <w:color w:val="0E101A"/>
        </w:rPr>
      </w:pPr>
      <w:r>
        <w:rPr>
          <w:rStyle w:val="Strong"/>
          <w:b w:val="0"/>
          <w:color w:val="0E101A"/>
        </w:rPr>
        <w:br w:type="page"/>
      </w:r>
    </w:p>
    <w:p w14:paraId="00C3D209" w14:textId="77777777" w:rsidR="00C54736" w:rsidRPr="00587658" w:rsidRDefault="00517171" w:rsidP="00587658">
      <w:pPr>
        <w:pStyle w:val="Heading2"/>
        <w:rPr>
          <w:rFonts w:ascii="Times New Roman" w:hAnsi="Times New Roman"/>
          <w:b w:val="0"/>
          <w:i w:val="0"/>
          <w:iCs w:val="0"/>
          <w:sz w:val="24"/>
          <w:szCs w:val="24"/>
        </w:rPr>
      </w:pPr>
      <w:bookmarkStart w:id="38" w:name="_Toc69849241"/>
      <w:r>
        <w:rPr>
          <w:rStyle w:val="Strong"/>
          <w:rFonts w:ascii="Times New Roman" w:hAnsi="Times New Roman"/>
          <w:b/>
          <w:i w:val="0"/>
          <w:iCs w:val="0"/>
          <w:color w:val="0E101A"/>
          <w:sz w:val="24"/>
          <w:szCs w:val="24"/>
        </w:rPr>
        <w:lastRenderedPageBreak/>
        <w:t>2.</w:t>
      </w:r>
      <w:r w:rsidR="00587658" w:rsidRPr="00587658">
        <w:rPr>
          <w:rStyle w:val="Strong"/>
          <w:rFonts w:ascii="Times New Roman" w:hAnsi="Times New Roman"/>
          <w:b/>
          <w:i w:val="0"/>
          <w:iCs w:val="0"/>
          <w:color w:val="0E101A"/>
          <w:sz w:val="24"/>
          <w:szCs w:val="24"/>
        </w:rPr>
        <w:t xml:space="preserve">1. </w:t>
      </w:r>
      <w:r w:rsidR="00C54736" w:rsidRPr="00587658">
        <w:rPr>
          <w:rStyle w:val="Strong"/>
          <w:rFonts w:ascii="Times New Roman" w:hAnsi="Times New Roman"/>
          <w:b/>
          <w:i w:val="0"/>
          <w:iCs w:val="0"/>
          <w:color w:val="0E101A"/>
          <w:sz w:val="24"/>
          <w:szCs w:val="24"/>
        </w:rPr>
        <w:t>Introduction</w:t>
      </w:r>
      <w:bookmarkEnd w:id="38"/>
    </w:p>
    <w:p w14:paraId="735D4C41" w14:textId="77777777" w:rsidR="00C54736" w:rsidRDefault="00C54736" w:rsidP="008F3052">
      <w:pPr>
        <w:pStyle w:val="NormalWeb"/>
        <w:spacing w:before="0" w:beforeAutospacing="0" w:after="0" w:afterAutospacing="0" w:line="360" w:lineRule="auto"/>
        <w:jc w:val="both"/>
        <w:rPr>
          <w:color w:val="0E101A"/>
        </w:rPr>
      </w:pPr>
      <w:r w:rsidRPr="007E087C">
        <w:rPr>
          <w:color w:val="0E101A"/>
        </w:rPr>
        <w:t>The kidney is well known for maintaining biological homeostasis by performing various physiological functions, including electrolytes balance</w:t>
      </w:r>
      <w:r>
        <w:rPr>
          <w:color w:val="0E101A"/>
        </w:rPr>
        <w:t xml:space="preserve"> </w:t>
      </w:r>
      <w:r>
        <w:rPr>
          <w:color w:val="0E101A"/>
        </w:rPr>
        <w:fldChar w:fldCharType="begin"/>
      </w:r>
      <w:r>
        <w:rPr>
          <w:color w:val="0E101A"/>
        </w:rPr>
        <w:instrText xml:space="preserve"> ADDIN EN.CITE &lt;EndNote&gt;&lt;Cite&gt;&lt;Author&gt;Dhondup&lt;/Author&gt;&lt;Year&gt;2017&lt;/Year&gt;&lt;RecNum&gt;955&lt;/RecNum&gt;&lt;DisplayText&gt;[1]&lt;/DisplayText&gt;&lt;record&gt;&lt;rec-number&gt;955&lt;/rec-number&gt;&lt;foreign-keys&gt;&lt;key app="EN" db-id="2dpptssx4ztzaledvw6vwad9dvr5wfx5wezw" timestamp="1616462711"&gt;955&lt;/key&gt;&lt;/foreign-keys&gt;&lt;ref-type name="Journal Article"&gt;17&lt;/ref-type&gt;&lt;contributors&gt;&lt;authors&gt;&lt;author&gt;Dhondup, T.&lt;/author&gt;&lt;author&gt;Qian, Q.&lt;/author&gt;&lt;/authors&gt;&lt;/contributors&gt;&lt;auth-address&gt;Division of Nephrology and Hypertension, Department of Medicine, Mayo Clinic, College of Medicine, Rochester, MN, USA.&lt;/auth-address&gt;&lt;titles&gt;&lt;title&gt;Electrolyte and Acid-Base Disorders in Chronic Kidney Disease and End-Stage Kidney Failure&lt;/title&gt;&lt;secondary-title&gt;Blood Purif&lt;/secondary-title&gt;&lt;alt-title&gt;Blood purification&lt;/alt-title&gt;&lt;/titles&gt;&lt;periodical&gt;&lt;full-title&gt;Blood Purif&lt;/full-title&gt;&lt;abbr-1&gt;Blood purification&lt;/abbr-1&gt;&lt;/periodical&gt;&lt;alt-periodical&gt;&lt;full-title&gt;Blood Purif&lt;/full-title&gt;&lt;abbr-1&gt;Blood purification&lt;/abbr-1&gt;&lt;/alt-periodical&gt;&lt;pages&gt;179-188&lt;/pages&gt;&lt;volume&gt;43&lt;/volume&gt;&lt;number&gt;1-3&lt;/number&gt;&lt;edition&gt;2017/01/24&lt;/edition&gt;&lt;keywords&gt;&lt;keyword&gt;Acid-Base Equilibrium&lt;/keyword&gt;&lt;keyword&gt;Homeostasis/*physiology&lt;/keyword&gt;&lt;keyword&gt;Humans&lt;/keyword&gt;&lt;keyword&gt;Kidney Failure, Chronic/*physiopathology/therapy&lt;/keyword&gt;&lt;keyword&gt;Renal Insufficiency, Chronic/*physiopathology/therapy&lt;/keyword&gt;&lt;keyword&gt;Water-Electrolyte Balance&lt;/keyword&gt;&lt;/keywords&gt;&lt;dates&gt;&lt;year&gt;2017&lt;/year&gt;&lt;/dates&gt;&lt;isbn&gt;0253-5068&lt;/isbn&gt;&lt;accession-num&gt;28114143&lt;/accession-num&gt;&lt;urls&gt;&lt;/urls&gt;&lt;electronic-resource-num&gt;10.1159/000452725&lt;/electronic-resource-num&gt;&lt;remote-database-provider&gt;NLM&lt;/remote-database-provider&gt;&lt;language&gt;eng&lt;/language&gt;&lt;/record&gt;&lt;/Cite&gt;&lt;/EndNote&gt;</w:instrText>
      </w:r>
      <w:r>
        <w:rPr>
          <w:color w:val="0E101A"/>
        </w:rPr>
        <w:fldChar w:fldCharType="separate"/>
      </w:r>
      <w:r>
        <w:rPr>
          <w:noProof/>
          <w:color w:val="0E101A"/>
        </w:rPr>
        <w:t>[1]</w:t>
      </w:r>
      <w:r>
        <w:rPr>
          <w:color w:val="0E101A"/>
        </w:rPr>
        <w:fldChar w:fldCharType="end"/>
      </w:r>
      <w:r w:rsidRPr="007E087C">
        <w:rPr>
          <w:color w:val="0E101A"/>
        </w:rPr>
        <w:t>, blood pressure regulation</w:t>
      </w:r>
      <w:r>
        <w:rPr>
          <w:color w:val="0E101A"/>
        </w:rPr>
        <w:t xml:space="preserve"> </w:t>
      </w:r>
      <w:r>
        <w:rPr>
          <w:color w:val="0E101A"/>
        </w:rPr>
        <w:fldChar w:fldCharType="begin"/>
      </w:r>
      <w:r>
        <w:rPr>
          <w:color w:val="0E101A"/>
        </w:rPr>
        <w:instrText xml:space="preserve"> ADDIN EN.CITE &lt;EndNote&gt;&lt;Cite&gt;&lt;Author&gt;Wadei&lt;/Author&gt;&lt;Year&gt;2012&lt;/Year&gt;&lt;RecNum&gt;958&lt;/RecNum&gt;&lt;DisplayText&gt;[2]&lt;/DisplayText&gt;&lt;record&gt;&lt;rec-number&gt;958&lt;/rec-number&gt;&lt;foreign-keys&gt;&lt;key app="EN" db-id="2dpptssx4ztzaledvw6vwad9dvr5wfx5wezw" timestamp="1616462934"&gt;958&lt;/key&gt;&lt;/foreign-keys&gt;&lt;ref-type name="Journal Article"&gt;17&lt;/ref-type&gt;&lt;contributors&gt;&lt;authors&gt;&lt;author&gt;Wadei, H. M.&lt;/author&gt;&lt;author&gt;Textor, S. C.&lt;/author&gt;&lt;/authors&gt;&lt;/contributors&gt;&lt;auth-address&gt;Department of Transplantation, Mayo Clinic Florida, 4500 San Pablo Road, Jacksonville, FL 32224, USA. wadei.hani@mayo.edu&lt;/auth-address&gt;&lt;titles&gt;&lt;title&gt;The role of the kidney in regulating arterial blood pressure&lt;/title&gt;&lt;secondary-title&gt;Nat Rev Nephrol&lt;/secondary-title&gt;&lt;alt-title&gt;Nature reviews. Nephrology&lt;/alt-title&gt;&lt;/titles&gt;&lt;periodical&gt;&lt;full-title&gt;Nat Rev Nephrol&lt;/full-title&gt;&lt;abbr-1&gt;Nature reviews. Nephrology&lt;/abbr-1&gt;&lt;/periodical&gt;&lt;alt-periodical&gt;&lt;full-title&gt;Nat Rev Nephrol&lt;/full-title&gt;&lt;abbr-1&gt;Nature reviews. Nephrology&lt;/abbr-1&gt;&lt;/alt-periodical&gt;&lt;pages&gt;602-9&lt;/pages&gt;&lt;volume&gt;8&lt;/volume&gt;&lt;number&gt;10&lt;/number&gt;&lt;edition&gt;2012/08/29&lt;/edition&gt;&lt;keywords&gt;&lt;keyword&gt;Animals&lt;/keyword&gt;&lt;keyword&gt;Blood Pressure/*physiology&lt;/keyword&gt;&lt;keyword&gt;Humans&lt;/keyword&gt;&lt;keyword&gt;Hypertension/*physiopathology&lt;/keyword&gt;&lt;keyword&gt;Kidney/*physiology&lt;/keyword&gt;&lt;/keywords&gt;&lt;dates&gt;&lt;year&gt;2012&lt;/year&gt;&lt;pub-dates&gt;&lt;date&gt;Oct&lt;/date&gt;&lt;/pub-dates&gt;&lt;/dates&gt;&lt;isbn&gt;1759-5061&lt;/isbn&gt;&lt;accession-num&gt;22926246&lt;/accession-num&gt;&lt;urls&gt;&lt;/urls&gt;&lt;electronic-resource-num&gt;10.1038/nrneph.2012.191&lt;/electronic-resource-num&gt;&lt;remote-database-provider&gt;NLM&lt;/remote-database-provider&gt;&lt;language&gt;eng&lt;/language&gt;&lt;/record&gt;&lt;/Cite&gt;&lt;/EndNote&gt;</w:instrText>
      </w:r>
      <w:r>
        <w:rPr>
          <w:color w:val="0E101A"/>
        </w:rPr>
        <w:fldChar w:fldCharType="separate"/>
      </w:r>
      <w:r>
        <w:rPr>
          <w:noProof/>
          <w:color w:val="0E101A"/>
        </w:rPr>
        <w:t>[2]</w:t>
      </w:r>
      <w:r>
        <w:rPr>
          <w:color w:val="0E101A"/>
        </w:rPr>
        <w:fldChar w:fldCharType="end"/>
      </w:r>
      <w:r w:rsidRPr="007E087C">
        <w:rPr>
          <w:color w:val="0E101A"/>
        </w:rPr>
        <w:t>, glycemic control</w:t>
      </w:r>
      <w:r>
        <w:rPr>
          <w:color w:val="0E101A"/>
        </w:rPr>
        <w:t xml:space="preserve"> </w:t>
      </w:r>
      <w:r>
        <w:rPr>
          <w:color w:val="0E101A"/>
        </w:rPr>
        <w:fldChar w:fldCharType="begin"/>
      </w:r>
      <w:r>
        <w:rPr>
          <w:color w:val="0E101A"/>
        </w:rPr>
        <w:instrText xml:space="preserve"> ADDIN EN.CITE &lt;EndNote&gt;&lt;Cite&gt;&lt;Author&gt;Triplitt&lt;/Author&gt;&lt;Year&gt;2012&lt;/Year&gt;&lt;RecNum&gt;686&lt;/RecNum&gt;&lt;DisplayText&gt;[3]&lt;/DisplayText&gt;&lt;record&gt;&lt;rec-number&gt;686&lt;/rec-number&gt;&lt;foreign-keys&gt;&lt;key app="EN" db-id="2dpptssx4ztzaledvw6vwad9dvr5wfx5wezw" timestamp="1586877633"&gt;686&lt;/key&gt;&lt;/foreign-keys&gt;&lt;ref-type name="Journal Article"&gt;17&lt;/ref-type&gt;&lt;contributors&gt;&lt;authors&gt;&lt;author&gt;Triplitt, C. L.&lt;/author&gt;&lt;/authors&gt;&lt;/contributors&gt;&lt;auth-address&gt;Department of Medicine, Division of Diabetes, University of Texas Health Science Center at San Antonio, TX, USA. Curtis.Triplitt@uhs-sa.com&lt;/auth-address&gt;&lt;titles&gt;&lt;title&gt;Understanding the kidneys&amp;apos; role in blood glucose regulation&lt;/title&gt;&lt;secondary-title&gt;Am J Manag Care&lt;/secondary-title&gt;&lt;alt-title&gt;The American journal of managed care&lt;/alt-title&gt;&lt;/titles&gt;&lt;periodical&gt;&lt;full-title&gt;Am J Manag Care&lt;/full-title&gt;&lt;abbr-1&gt;The American journal of managed care&lt;/abbr-1&gt;&lt;/periodical&gt;&lt;alt-periodical&gt;&lt;full-title&gt;Am J Manag Care&lt;/full-title&gt;&lt;abbr-1&gt;The American journal of managed care&lt;/abbr-1&gt;&lt;/alt-periodical&gt;&lt;pages&gt;S11-6&lt;/pages&gt;&lt;volume&gt;18&lt;/volume&gt;&lt;number&gt;1 Suppl&lt;/number&gt;&lt;edition&gt;2012/05/18&lt;/edition&gt;&lt;keywords&gt;&lt;keyword&gt;Blood Glucose/*metabolism/physiology&lt;/keyword&gt;&lt;keyword&gt;Diabetes Mellitus, Type 2/*metabolism/pathology&lt;/keyword&gt;&lt;keyword&gt;Glomerular Filtration Rate&lt;/keyword&gt;&lt;keyword&gt;Gluconeogenesis&lt;/keyword&gt;&lt;keyword&gt;Glycogenolysis&lt;/keyword&gt;&lt;keyword&gt;Homeostasis&lt;/keyword&gt;&lt;keyword&gt;Humans&lt;/keyword&gt;&lt;keyword&gt;Kidney/*metabolism/physiology&lt;/keyword&gt;&lt;/keywords&gt;&lt;dates&gt;&lt;year&gt;2012&lt;/year&gt;&lt;pub-dates&gt;&lt;date&gt;Jan&lt;/date&gt;&lt;/pub-dates&gt;&lt;/dates&gt;&lt;isbn&gt;1088-0224&lt;/isbn&gt;&lt;accession-num&gt;22559853&lt;/accession-num&gt;&lt;urls&gt;&lt;/urls&gt;&lt;remote-database-provider&gt;NLM&lt;/remote-database-provider&gt;&lt;language&gt;eng&lt;/language&gt;&lt;/record&gt;&lt;/Cite&gt;&lt;/EndNote&gt;</w:instrText>
      </w:r>
      <w:r>
        <w:rPr>
          <w:color w:val="0E101A"/>
        </w:rPr>
        <w:fldChar w:fldCharType="separate"/>
      </w:r>
      <w:r>
        <w:rPr>
          <w:noProof/>
          <w:color w:val="0E101A"/>
        </w:rPr>
        <w:t>[3]</w:t>
      </w:r>
      <w:r>
        <w:rPr>
          <w:color w:val="0E101A"/>
        </w:rPr>
        <w:fldChar w:fldCharType="end"/>
      </w:r>
      <w:r w:rsidRPr="007E087C">
        <w:rPr>
          <w:color w:val="0E101A"/>
        </w:rPr>
        <w:t>, and waste filtration</w:t>
      </w:r>
      <w:r>
        <w:rPr>
          <w:color w:val="0E101A"/>
        </w:rPr>
        <w:t xml:space="preserve"> </w:t>
      </w:r>
      <w:r>
        <w:rPr>
          <w:color w:val="0E101A"/>
        </w:rPr>
        <w:fldChar w:fldCharType="begin"/>
      </w:r>
      <w:r>
        <w:rPr>
          <w:color w:val="0E101A"/>
        </w:rPr>
        <w:instrText xml:space="preserve"> ADDIN EN.CITE &lt;EndNote&gt;&lt;Cite&gt;&lt;Author&gt;Scott&lt;/Author&gt;&lt;Year&gt;2015&lt;/Year&gt;&lt;RecNum&gt;967&lt;/RecNum&gt;&lt;DisplayText&gt;[4]&lt;/DisplayText&gt;&lt;record&gt;&lt;rec-number&gt;967&lt;/rec-number&gt;&lt;foreign-keys&gt;&lt;key app="EN" db-id="2dpptssx4ztzaledvw6vwad9dvr5wfx5wezw" timestamp="1616493560"&gt;967&lt;/key&gt;&lt;/foreign-keys&gt;&lt;ref-type name="Journal Article"&gt;17&lt;/ref-type&gt;&lt;contributors&gt;&lt;authors&gt;&lt;author&gt;Scott, R. P.&lt;/author&gt;&lt;author&gt;Quaggin, S. E.&lt;/author&gt;&lt;/authors&gt;&lt;/contributors&gt;&lt;auth-address&gt;Feinberg School of Medicine, Northwestern University, Chicago, IL 60611 rizaldy.scott@northwestern.edu.&amp;#xD;Feinberg School of Medicine, Northwestern University, Chicago, IL 60611.&lt;/auth-address&gt;&lt;titles&gt;&lt;title&gt;Review series: The cell biology of renal filtration&lt;/title&gt;&lt;secondary-title&gt;J Cell Biol&lt;/secondary-title&gt;&lt;alt-title&gt;The Journal of cell biology&lt;/alt-title&gt;&lt;/titles&gt;&lt;periodical&gt;&lt;full-title&gt;J Cell Biol&lt;/full-title&gt;&lt;abbr-1&gt;The Journal of cell biology&lt;/abbr-1&gt;&lt;/periodical&gt;&lt;alt-periodical&gt;&lt;full-title&gt;J Cell Biol&lt;/full-title&gt;&lt;abbr-1&gt;The Journal of cell biology&lt;/abbr-1&gt;&lt;/alt-periodical&gt;&lt;pages&gt;199-210&lt;/pages&gt;&lt;volume&gt;209&lt;/volume&gt;&lt;number&gt;2&lt;/number&gt;&lt;edition&gt;2015/04/29&lt;/edition&gt;&lt;keywords&gt;&lt;keyword&gt;Animals&lt;/keyword&gt;&lt;keyword&gt;*Cell Biology&lt;/keyword&gt;&lt;keyword&gt;*Glomerular Filtration Rate&lt;/keyword&gt;&lt;keyword&gt;Humans&lt;/keyword&gt;&lt;keyword&gt;Kidney Glomerulus/*metabolism&lt;/keyword&gt;&lt;/keywords&gt;&lt;dates&gt;&lt;year&gt;2015&lt;/year&gt;&lt;pub-dates&gt;&lt;date&gt;Apr 27&lt;/date&gt;&lt;/pub-dates&gt;&lt;/dates&gt;&lt;isbn&gt;0021-9525 (Print)&amp;#xD;0021-9525&lt;/isbn&gt;&lt;accession-num&gt;25918223&lt;/accession-num&gt;&lt;urls&gt;&lt;/urls&gt;&lt;custom2&gt;PMC4411276&lt;/custom2&gt;&lt;electronic-resource-num&gt;10.1083/jcb.201410017&lt;/electronic-resource-num&gt;&lt;remote-database-provider&gt;NLM&lt;/remote-database-provider&gt;&lt;language&gt;eng&lt;/language&gt;&lt;/record&gt;&lt;/Cite&gt;&lt;/EndNote&gt;</w:instrText>
      </w:r>
      <w:r>
        <w:rPr>
          <w:color w:val="0E101A"/>
        </w:rPr>
        <w:fldChar w:fldCharType="separate"/>
      </w:r>
      <w:r>
        <w:rPr>
          <w:noProof/>
          <w:color w:val="0E101A"/>
        </w:rPr>
        <w:t>[4]</w:t>
      </w:r>
      <w:r>
        <w:rPr>
          <w:color w:val="0E101A"/>
        </w:rPr>
        <w:fldChar w:fldCharType="end"/>
      </w:r>
      <w:r w:rsidRPr="007E087C">
        <w:rPr>
          <w:color w:val="0E101A"/>
        </w:rPr>
        <w:t xml:space="preserve">. </w:t>
      </w:r>
      <w:r>
        <w:rPr>
          <w:color w:val="0E101A"/>
        </w:rPr>
        <w:t xml:space="preserve">The kidney has </w:t>
      </w:r>
      <w:proofErr w:type="gramStart"/>
      <w:r>
        <w:rPr>
          <w:color w:val="0E101A"/>
        </w:rPr>
        <w:t>intricate</w:t>
      </w:r>
      <w:proofErr w:type="gramEnd"/>
      <w:r>
        <w:rPr>
          <w:color w:val="0E101A"/>
        </w:rPr>
        <w:t xml:space="preserve"> anatomical features that enable body fluids to pass through distinct filtration barriers, which selectively allow the secretion of waste in the urine. These filtration barriers are composed of fenestrated endothelium cells, glomerular basement membrane (</w:t>
      </w:r>
      <w:proofErr w:type="spellStart"/>
      <w:r>
        <w:rPr>
          <w:color w:val="0E101A"/>
        </w:rPr>
        <w:t>GBM</w:t>
      </w:r>
      <w:proofErr w:type="spellEnd"/>
      <w:r>
        <w:rPr>
          <w:color w:val="0E101A"/>
        </w:rPr>
        <w:t xml:space="preserve">), and epithelial cells formally termed as “podocytes” </w:t>
      </w:r>
      <w:r>
        <w:rPr>
          <w:color w:val="0E101A"/>
        </w:rPr>
        <w:fldChar w:fldCharType="begin"/>
      </w:r>
      <w:r>
        <w:rPr>
          <w:color w:val="0E101A"/>
        </w:rPr>
        <w:instrText xml:space="preserve"> ADDIN EN.CITE &lt;EndNote&gt;&lt;Cite&gt;&lt;Author&gt;Bazzi&lt;/Author&gt;&lt;Year&gt;2012&lt;/Year&gt;&lt;RecNum&gt;759&lt;/RecNum&gt;&lt;DisplayText&gt;[5]&lt;/DisplayText&gt;&lt;record&gt;&lt;rec-number&gt;759&lt;/rec-number&gt;&lt;foreign-keys&gt;&lt;key app="EN" db-id="2dpptssx4ztzaledvw6vwad9dvr5wfx5wezw" timestamp="1607303028"&gt;759&lt;/key&gt;&lt;/foreign-keys&gt;&lt;ref-type name="Journal Article"&gt;17&lt;/ref-type&gt;&lt;contributors&gt;&lt;authors&gt;&lt;author&gt;Bazzi, C.&lt;/author&gt;&lt;author&gt;Bakoush, O.&lt;/author&gt;&lt;author&gt;Gesualdo, L.&lt;/author&gt;&lt;/authors&gt;&lt;/contributors&gt;&lt;auth-address&gt;D&amp;apos;Amico Foundation for Renal Diseases Research, 20145 Milan, Italy.&lt;/auth-address&gt;&lt;titles&gt;&lt;title&gt;Proteinuria: from molecular to clinical applications in glomerulonephritis&lt;/title&gt;&lt;secondary-title&gt;Int J Nephrol&lt;/secondary-title&gt;&lt;alt-title&gt;International journal of nephrology&lt;/alt-title&gt;&lt;/titles&gt;&lt;periodical&gt;&lt;full-title&gt;Int J Nephrol&lt;/full-title&gt;&lt;abbr-1&gt;International journal of nephrology&lt;/abbr-1&gt;&lt;/periodical&gt;&lt;alt-periodical&gt;&lt;full-title&gt;Int J Nephrol&lt;/full-title&gt;&lt;abbr-1&gt;International journal of nephrology&lt;/abbr-1&gt;&lt;/alt-periodical&gt;&lt;pages&gt;424968&lt;/pages&gt;&lt;volume&gt;2012&lt;/volume&gt;&lt;edition&gt;2012/09/08&lt;/edition&gt;&lt;dates&gt;&lt;year&gt;2012&lt;/year&gt;&lt;/dates&gt;&lt;isbn&gt;2090-214X (Print)&lt;/isbn&gt;&lt;accession-num&gt;22957254&lt;/accession-num&gt;&lt;urls&gt;&lt;/urls&gt;&lt;custom2&gt;PMC3432384&lt;/custom2&gt;&lt;electronic-resource-num&gt;10.1155/2012/424968&lt;/electronic-resource-num&gt;&lt;remote-database-provider&gt;NLM&lt;/remote-database-provider&gt;&lt;language&gt;eng&lt;/language&gt;&lt;/record&gt;&lt;/Cite&gt;&lt;/EndNote&gt;</w:instrText>
      </w:r>
      <w:r>
        <w:rPr>
          <w:color w:val="0E101A"/>
        </w:rPr>
        <w:fldChar w:fldCharType="separate"/>
      </w:r>
      <w:r>
        <w:rPr>
          <w:noProof/>
          <w:color w:val="0E101A"/>
        </w:rPr>
        <w:t>[5]</w:t>
      </w:r>
      <w:r>
        <w:rPr>
          <w:color w:val="0E101A"/>
        </w:rPr>
        <w:fldChar w:fldCharType="end"/>
      </w:r>
      <w:r>
        <w:rPr>
          <w:color w:val="0E101A"/>
        </w:rPr>
        <w:t xml:space="preserve">. Those epithelial cells contain foot projections extending from their cell body to wrap the glomerular capillaries </w:t>
      </w:r>
      <w:r>
        <w:rPr>
          <w:color w:val="0E101A"/>
        </w:rPr>
        <w:fldChar w:fldCharType="begin"/>
      </w:r>
      <w:r>
        <w:rPr>
          <w:color w:val="0E101A"/>
        </w:rPr>
        <w:instrText xml:space="preserve"> ADDIN EN.CITE &lt;EndNote&gt;&lt;Cite&gt;&lt;Author&gt;Reiser&lt;/Author&gt;&lt;Year&gt;2016&lt;/Year&gt;&lt;RecNum&gt;593&lt;/RecNum&gt;&lt;DisplayText&gt;[6]&lt;/DisplayText&gt;&lt;record&gt;&lt;rec-number&gt;593&lt;/rec-number&gt;&lt;foreign-keys&gt;&lt;key app="EN" db-id="2dpptssx4ztzaledvw6vwad9dvr5wfx5wezw" timestamp="1586633216"&gt;593&lt;/key&gt;&lt;/foreign-keys&gt;&lt;ref-type name="Journal Article"&gt;17&lt;/ref-type&gt;&lt;contributors&gt;&lt;authors&gt;&lt;author&gt;Reiser, J.&lt;/author&gt;&lt;author&gt;Altintas, M. M.&lt;/author&gt;&lt;/authors&gt;&lt;/contributors&gt;&lt;auth-address&gt;Department of Medicine, Rush University Medical Center, Chicago, IL, USA.&lt;/auth-address&gt;&lt;titles&gt;&lt;title&gt;Podocytes&lt;/title&gt;&lt;secondary-title&gt;F1000Res&lt;/secondary-title&gt;&lt;alt-title&gt;F1000Research&lt;/alt-title&gt;&lt;/titles&gt;&lt;periodical&gt;&lt;full-title&gt;F1000Res&lt;/full-title&gt;&lt;abbr-1&gt;F1000Research&lt;/abbr-1&gt;&lt;/periodical&gt;&lt;alt-periodical&gt;&lt;full-title&gt;F1000Res&lt;/full-title&gt;&lt;abbr-1&gt;F1000Research&lt;/abbr-1&gt;&lt;/alt-periodical&gt;&lt;volume&gt;5&lt;/volume&gt;&lt;edition&gt;2016/02/27&lt;/edition&gt;&lt;keywords&gt;&lt;keyword&gt;Podocytes&lt;/keyword&gt;&lt;keyword&gt;glomerular filtration&lt;/keyword&gt;&lt;keyword&gt;kidney glomerulus&lt;/keyword&gt;&lt;keyword&gt;urinary ultrafiltrate&lt;/keyword&gt;&lt;/keywords&gt;&lt;dates&gt;&lt;year&gt;2016&lt;/year&gt;&lt;/dates&gt;&lt;isbn&gt;2046-1402 (Print)&amp;#xD;2046-1402&lt;/isbn&gt;&lt;accession-num&gt;26918173&lt;/accession-num&gt;&lt;urls&gt;&lt;/urls&gt;&lt;custom2&gt;PMC4755401&lt;/custom2&gt;&lt;electronic-resource-num&gt;10.12688/f1000research.7255.1&lt;/electronic-resource-num&gt;&lt;remote-database-provider&gt;NLM&lt;/remote-database-provider&gt;&lt;language&gt;eng&lt;/language&gt;&lt;/record&gt;&lt;/Cite&gt;&lt;/EndNote&gt;</w:instrText>
      </w:r>
      <w:r>
        <w:rPr>
          <w:color w:val="0E101A"/>
        </w:rPr>
        <w:fldChar w:fldCharType="separate"/>
      </w:r>
      <w:r>
        <w:rPr>
          <w:noProof/>
          <w:color w:val="0E101A"/>
        </w:rPr>
        <w:t>[6]</w:t>
      </w:r>
      <w:r>
        <w:rPr>
          <w:color w:val="0E101A"/>
        </w:rPr>
        <w:fldChar w:fldCharType="end"/>
      </w:r>
      <w:r>
        <w:rPr>
          <w:color w:val="0E101A"/>
        </w:rPr>
        <w:t xml:space="preserve"> and adhere podocytes to the </w:t>
      </w:r>
      <w:proofErr w:type="spellStart"/>
      <w:r>
        <w:rPr>
          <w:color w:val="0E101A"/>
        </w:rPr>
        <w:t>GBM</w:t>
      </w:r>
      <w:proofErr w:type="spellEnd"/>
      <w:r>
        <w:rPr>
          <w:color w:val="0E101A"/>
        </w:rPr>
        <w:t xml:space="preserve"> </w:t>
      </w:r>
      <w:r>
        <w:rPr>
          <w:color w:val="0E101A"/>
        </w:rPr>
        <w:fldChar w:fldCharType="begin">
          <w:fldData xml:space="preserve">PEVuZE5vdGU+PENpdGU+PEF1dGhvcj5Lcml6PC9BdXRob3I+PFllYXI+MjAxMzwvWWVhcj48UmVj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</w:fldData>
        </w:fldChar>
      </w:r>
      <w:r>
        <w:rPr>
          <w:color w:val="0E101A"/>
        </w:rPr>
        <w:instrText xml:space="preserve"> ADDIN EN.CITE </w:instrText>
      </w:r>
      <w:r>
        <w:rPr>
          <w:color w:val="0E101A"/>
        </w:rPr>
        <w:fldChar w:fldCharType="begin">
          <w:fldData xml:space="preserve">PEVuZE5vdGU+PENpdGU+PEF1dGhvcj5Lcml6PC9BdXRob3I+PFllYXI+MjAxMzwvWWVhcj48UmVj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</w:fldData>
        </w:fldChar>
      </w:r>
      <w:r>
        <w:rPr>
          <w:color w:val="0E101A"/>
        </w:rPr>
        <w:instrText xml:space="preserve"> ADDIN EN.CITE.DATA </w:instrText>
      </w:r>
      <w:r>
        <w:rPr>
          <w:color w:val="0E101A"/>
        </w:rPr>
      </w:r>
      <w:r>
        <w:rPr>
          <w:color w:val="0E101A"/>
        </w:rPr>
        <w:fldChar w:fldCharType="end"/>
      </w:r>
      <w:r>
        <w:rPr>
          <w:color w:val="0E101A"/>
        </w:rPr>
      </w:r>
      <w:r>
        <w:rPr>
          <w:color w:val="0E101A"/>
        </w:rPr>
        <w:fldChar w:fldCharType="separate"/>
      </w:r>
      <w:r>
        <w:rPr>
          <w:noProof/>
          <w:color w:val="0E101A"/>
        </w:rPr>
        <w:t>[7]</w:t>
      </w:r>
      <w:r>
        <w:rPr>
          <w:color w:val="0E101A"/>
        </w:rPr>
        <w:fldChar w:fldCharType="end"/>
      </w:r>
      <w:r>
        <w:rPr>
          <w:color w:val="0E101A"/>
        </w:rPr>
        <w:t xml:space="preserve">. Indeed, podocytes synthesize components required for the structural and physiological function of the </w:t>
      </w:r>
      <w:proofErr w:type="spellStart"/>
      <w:r>
        <w:rPr>
          <w:color w:val="0E101A"/>
        </w:rPr>
        <w:t>GBM</w:t>
      </w:r>
      <w:proofErr w:type="spellEnd"/>
      <w:r>
        <w:rPr>
          <w:color w:val="0E101A"/>
        </w:rPr>
        <w:t xml:space="preserve"> </w:t>
      </w:r>
      <w:r>
        <w:rPr>
          <w:color w:val="0E101A"/>
        </w:rPr>
        <w:fldChar w:fldCharType="begin"/>
      </w:r>
      <w:r>
        <w:rPr>
          <w:color w:val="0E101A"/>
        </w:rPr>
        <w:instrText xml:space="preserve"> ADDIN EN.CITE &lt;EndNote&gt;&lt;Cite&gt;&lt;Author&gt;Kriz&lt;/Author&gt;&lt;Year&gt;2008&lt;/Year&gt;&lt;RecNum&gt;772&lt;/RecNum&gt;&lt;DisplayText&gt;[8]&lt;/DisplayText&gt;&lt;record&gt;&lt;rec-number&gt;772&lt;/rec-number&gt;&lt;foreign-keys&gt;&lt;key app="EN" db-id="2dpptssx4ztzaledvw6vwad9dvr5wfx5wezw" timestamp="1607361961"&gt;772&lt;/key&gt;&lt;/foreign-keys&gt;&lt;ref-type name="Conference Proceedings"&gt;10&lt;/ref-type&gt;&lt;contributors&gt;&lt;authors&gt;&lt;author&gt;Kriz, W.&lt;/author&gt;&lt;author&gt;Kaissling, B.&lt;/author&gt;&lt;/authors&gt;&lt;/contributors&gt;&lt;titles&gt;&lt;title&gt;CHAPTER 20@  Structural Organization of the Mammalian Kidney&lt;/title&gt;&lt;/titles&gt;&lt;dates&gt;&lt;year&gt;2008&lt;/year&gt;&lt;/dates&gt;&lt;urls&gt;&lt;/urls&gt;&lt;/record&gt;&lt;/Cite&gt;&lt;/EndNote&gt;</w:instrText>
      </w:r>
      <w:r>
        <w:rPr>
          <w:color w:val="0E101A"/>
        </w:rPr>
        <w:fldChar w:fldCharType="separate"/>
      </w:r>
      <w:r>
        <w:rPr>
          <w:noProof/>
          <w:color w:val="0E101A"/>
        </w:rPr>
        <w:t>[8]</w:t>
      </w:r>
      <w:r>
        <w:rPr>
          <w:color w:val="0E101A"/>
        </w:rPr>
        <w:fldChar w:fldCharType="end"/>
      </w:r>
      <w:r>
        <w:rPr>
          <w:color w:val="0E101A"/>
        </w:rPr>
        <w:t xml:space="preserve">. Moreover, podocytes express proteins such as </w:t>
      </w:r>
      <w:proofErr w:type="spellStart"/>
      <w:r>
        <w:rPr>
          <w:color w:val="0E101A"/>
        </w:rPr>
        <w:t>nephrin</w:t>
      </w:r>
      <w:proofErr w:type="spellEnd"/>
      <w:r>
        <w:rPr>
          <w:color w:val="0E101A"/>
        </w:rPr>
        <w:t xml:space="preserve"> </w:t>
      </w:r>
      <w:r>
        <w:rPr>
          <w:color w:val="0E101A"/>
        </w:rPr>
        <w:fldChar w:fldCharType="begin">
          <w:fldData xml:space="preserve">PEVuZE5vdGU+PENpdGU+PEF1dGhvcj5SdW90c2FsYWluZW48L0F1dGhvcj48WWVhcj4xOTk5PC9Z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</w:fldData>
        </w:fldChar>
      </w:r>
      <w:r>
        <w:rPr>
          <w:color w:val="0E101A"/>
        </w:rPr>
        <w:instrText xml:space="preserve"> ADDIN EN.CITE </w:instrText>
      </w:r>
      <w:r>
        <w:rPr>
          <w:color w:val="0E101A"/>
        </w:rPr>
        <w:fldChar w:fldCharType="begin">
          <w:fldData xml:space="preserve">PEVuZE5vdGU+PENpdGU+PEF1dGhvcj5SdW90c2FsYWluZW48L0F1dGhvcj48WWVhcj4xOTk5PC9Z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</w:fldData>
        </w:fldChar>
      </w:r>
      <w:r>
        <w:rPr>
          <w:color w:val="0E101A"/>
        </w:rPr>
        <w:instrText xml:space="preserve"> ADDIN EN.CITE.DATA </w:instrText>
      </w:r>
      <w:r>
        <w:rPr>
          <w:color w:val="0E101A"/>
        </w:rPr>
      </w:r>
      <w:r>
        <w:rPr>
          <w:color w:val="0E101A"/>
        </w:rPr>
        <w:fldChar w:fldCharType="end"/>
      </w:r>
      <w:r>
        <w:rPr>
          <w:color w:val="0E101A"/>
        </w:rPr>
      </w:r>
      <w:r>
        <w:rPr>
          <w:color w:val="0E101A"/>
        </w:rPr>
        <w:fldChar w:fldCharType="separate"/>
      </w:r>
      <w:r>
        <w:rPr>
          <w:noProof/>
          <w:color w:val="0E101A"/>
        </w:rPr>
        <w:t>[9]</w:t>
      </w:r>
      <w:r>
        <w:rPr>
          <w:color w:val="0E101A"/>
        </w:rPr>
        <w:fldChar w:fldCharType="end"/>
      </w:r>
      <w:r>
        <w:rPr>
          <w:color w:val="0E101A"/>
        </w:rPr>
        <w:t xml:space="preserve">, which connect them to neighboring podocytes to create a 30-40 nm slit diaphragm that provides size and charge selective barrier permitting water and solutes to pass into the urinary ultrafiltrate; while preventing the loss of plasma proteins such as albumin </w:t>
      </w:r>
      <w:r>
        <w:rPr>
          <w:color w:val="0E101A"/>
        </w:rPr>
        <w:fldChar w:fldCharType="begin"/>
      </w:r>
      <w:r>
        <w:rPr>
          <w:color w:val="0E101A"/>
        </w:rPr>
        <w:instrText xml:space="preserve"> ADDIN EN.CITE &lt;EndNote&gt;&lt;Cite&gt;&lt;Author&gt;Kawachi&lt;/Author&gt;&lt;Year&gt;2006&lt;/Year&gt;&lt;RecNum&gt;761&lt;/RecNum&gt;&lt;DisplayText&gt;[10]&lt;/DisplayText&gt;&lt;record&gt;&lt;rec-number&gt;761&lt;/rec-number&gt;&lt;foreign-keys&gt;&lt;key app="EN" db-id="2dpptssx4ztzaledvw6vwad9dvr5wfx5wezw" timestamp="1607303566"&gt;761&lt;/key&gt;&lt;/foreign-keys&gt;&lt;ref-type name="Journal Article"&gt;17&lt;/ref-type&gt;&lt;contributors&gt;&lt;authors&gt;&lt;author&gt;Kawachi, H.&lt;/author&gt;&lt;author&gt;Miyauchi, N.&lt;/author&gt;&lt;author&gt;Suzuki, K.&lt;/author&gt;&lt;author&gt;Han, G. D.&lt;/author&gt;&lt;author&gt;Orikasa, M.&lt;/author&gt;&lt;author&gt;Shimizu, F.&lt;/author&gt;&lt;/authors&gt;&lt;/contributors&gt;&lt;auth-address&gt;Department of Cell Biology, Institute of Nephrology, Niigata University Graduate School of Medical and Dental Sciences, Niigata, Japan. kawachi@med.niigata-u.ac.jp&lt;/auth-address&gt;&lt;titles&gt;&lt;title&gt;Role of podocyte slit diaphragm as a filtration barrier&lt;/title&gt;&lt;secondary-title&gt;Nephrology (Carlton)&lt;/secondary-title&gt;&lt;alt-title&gt;Nephrology (Carlton, Vic.)&lt;/alt-title&gt;&lt;/titles&gt;&lt;periodical&gt;&lt;full-title&gt;Nephrology (Carlton)&lt;/full-title&gt;&lt;abbr-1&gt;Nephrology (Carlton, Vic.)&lt;/abbr-1&gt;&lt;/periodical&gt;&lt;alt-periodical&gt;&lt;full-title&gt;Nephrology (Carlton)&lt;/full-title&gt;&lt;abbr-1&gt;Nephrology (Carlton, Vic.)&lt;/abbr-1&gt;&lt;/alt-periodical&gt;&lt;pages&gt;274-81&lt;/pages&gt;&lt;volume&gt;11&lt;/volume&gt;&lt;number&gt;4&lt;/number&gt;&lt;edition&gt;2006/08/08&lt;/edition&gt;&lt;keywords&gt;&lt;keyword&gt;Animals&lt;/keyword&gt;&lt;keyword&gt;Humans&lt;/keyword&gt;&lt;keyword&gt;Podocytes/chemistry/cytology/*physiology&lt;/keyword&gt;&lt;/keywords&gt;&lt;dates&gt;&lt;year&gt;2006&lt;/year&gt;&lt;pub-dates&gt;&lt;date&gt;Aug&lt;/date&gt;&lt;/pub-dates&gt;&lt;/dates&gt;&lt;isbn&gt;1320-5358 (Print)&amp;#xD;1320-5358&lt;/isbn&gt;&lt;accession-num&gt;16889564&lt;/accession-num&gt;&lt;urls&gt;&lt;/urls&gt;&lt;electronic-resource-num&gt;10.1111/j.1440-1797.2006.00583.x&lt;/electronic-resource-num&gt;&lt;remote-database-provider&gt;NLM&lt;/remote-database-provider&gt;&lt;language&gt;eng&lt;/language&gt;&lt;/record&gt;&lt;/Cite&gt;&lt;/EndNote&gt;</w:instrText>
      </w:r>
      <w:r>
        <w:rPr>
          <w:color w:val="0E101A"/>
        </w:rPr>
        <w:fldChar w:fldCharType="separate"/>
      </w:r>
      <w:r>
        <w:rPr>
          <w:noProof/>
          <w:color w:val="0E101A"/>
        </w:rPr>
        <w:t>[10]</w:t>
      </w:r>
      <w:r>
        <w:rPr>
          <w:color w:val="0E101A"/>
        </w:rPr>
        <w:fldChar w:fldCharType="end"/>
      </w:r>
      <w:r>
        <w:rPr>
          <w:color w:val="0E101A"/>
        </w:rPr>
        <w:t xml:space="preserve">. Therefore, podocytes' homeostasis and dynamics are vital for efficient </w:t>
      </w:r>
      <w:r w:rsidRPr="002173AC">
        <w:rPr>
          <w:color w:val="0E101A"/>
        </w:rPr>
        <w:t xml:space="preserve">glomerular </w:t>
      </w:r>
      <w:r>
        <w:rPr>
          <w:color w:val="0E101A"/>
        </w:rPr>
        <w:t>filtration and overall kidney function.</w:t>
      </w:r>
    </w:p>
    <w:p w14:paraId="5D43412A" w14:textId="77777777" w:rsidR="00C54736" w:rsidRDefault="00C54736" w:rsidP="008F3052">
      <w:pPr>
        <w:pStyle w:val="NormalWeb"/>
        <w:spacing w:before="0" w:beforeAutospacing="0" w:after="0" w:afterAutospacing="0" w:line="360" w:lineRule="auto"/>
        <w:jc w:val="both"/>
        <w:rPr>
          <w:color w:val="0E101A"/>
        </w:rPr>
      </w:pPr>
      <w:r>
        <w:rPr>
          <w:color w:val="0E101A"/>
        </w:rPr>
        <w:t xml:space="preserve">Under normal physiological conditions, podocytes exist in terminally differentiated states in order to maintain the integrity of a healthy slit diaphragm </w:t>
      </w:r>
      <w:r>
        <w:rPr>
          <w:color w:val="0E101A"/>
        </w:rPr>
        <w:fldChar w:fldCharType="begin">
          <w:fldData xml:space="preserve">PEVuZE5vdGU+PENpdGU+PEF1dGhvcj5SZWlzZXI8L0F1dGhvcj48WWVhcj4yMDE2PC9ZZWFyPjxS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</w:fldData>
        </w:fldChar>
      </w:r>
      <w:r>
        <w:rPr>
          <w:color w:val="0E101A"/>
        </w:rPr>
        <w:instrText xml:space="preserve"> ADDIN EN.CITE </w:instrText>
      </w:r>
      <w:r>
        <w:rPr>
          <w:color w:val="0E101A"/>
        </w:rPr>
        <w:fldChar w:fldCharType="begin">
          <w:fldData xml:space="preserve">PEVuZE5vdGU+PENpdGU+PEF1dGhvcj5SZWlzZXI8L0F1dGhvcj48WWVhcj4yMDE2PC9ZZWFyPjxS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</w:fldData>
        </w:fldChar>
      </w:r>
      <w:r>
        <w:rPr>
          <w:color w:val="0E101A"/>
        </w:rPr>
        <w:instrText xml:space="preserve"> ADDIN EN.CITE.DATA </w:instrText>
      </w:r>
      <w:r>
        <w:rPr>
          <w:color w:val="0E101A"/>
        </w:rPr>
      </w:r>
      <w:r>
        <w:rPr>
          <w:color w:val="0E101A"/>
        </w:rPr>
        <w:fldChar w:fldCharType="end"/>
      </w:r>
      <w:r>
        <w:rPr>
          <w:color w:val="0E101A"/>
        </w:rPr>
      </w:r>
      <w:r>
        <w:rPr>
          <w:color w:val="0E101A"/>
        </w:rPr>
        <w:fldChar w:fldCharType="separate"/>
      </w:r>
      <w:r>
        <w:rPr>
          <w:noProof/>
          <w:color w:val="0E101A"/>
        </w:rPr>
        <w:t>[6, 11]</w:t>
      </w:r>
      <w:r>
        <w:rPr>
          <w:color w:val="0E101A"/>
        </w:rPr>
        <w:fldChar w:fldCharType="end"/>
      </w:r>
      <w:r>
        <w:rPr>
          <w:color w:val="0E101A"/>
        </w:rPr>
        <w:t xml:space="preserve">. The significance of podocyte differentiation on renal homeostasis and function is evident in a broad spectrum of </w:t>
      </w:r>
      <w:r w:rsidRPr="002173AC">
        <w:rPr>
          <w:color w:val="0E101A"/>
        </w:rPr>
        <w:t xml:space="preserve">glomerular </w:t>
      </w:r>
      <w:r>
        <w:rPr>
          <w:color w:val="0E101A"/>
        </w:rPr>
        <w:t xml:space="preserve">diseases. In response to stressors, podocytes tend to dedifferentiate and detach from the </w:t>
      </w:r>
      <w:proofErr w:type="spellStart"/>
      <w:r>
        <w:rPr>
          <w:color w:val="0E101A"/>
        </w:rPr>
        <w:t>GBM</w:t>
      </w:r>
      <w:proofErr w:type="spellEnd"/>
      <w:r>
        <w:rPr>
          <w:color w:val="0E101A"/>
        </w:rPr>
        <w:t xml:space="preserve">, presenting altered glomerular morphology and inefficient filtration </w:t>
      </w:r>
      <w:r>
        <w:rPr>
          <w:color w:val="0E101A"/>
        </w:rPr>
        <w:fldChar w:fldCharType="begin"/>
      </w:r>
      <w:r>
        <w:rPr>
          <w:color w:val="0E101A"/>
        </w:rPr>
        <w:instrText xml:space="preserve"> ADDIN EN.CITE &lt;EndNote&gt;&lt;Cite&gt;&lt;Author&gt;Reiser&lt;/Author&gt;&lt;Year&gt;2016&lt;/Year&gt;&lt;RecNum&gt;593&lt;/RecNum&gt;&lt;DisplayText&gt;[6]&lt;/DisplayText&gt;&lt;record&gt;&lt;rec-number&gt;593&lt;/rec-number&gt;&lt;foreign-keys&gt;&lt;key app="EN" db-id="2dpptssx4ztzaledvw6vwad9dvr5wfx5wezw" timestamp="1586633216"&gt;593&lt;/key&gt;&lt;/foreign-keys&gt;&lt;ref-type name="Journal Article"&gt;17&lt;/ref-type&gt;&lt;contributors&gt;&lt;authors&gt;&lt;author&gt;Reiser, J.&lt;/author&gt;&lt;author&gt;Altintas, M. M.&lt;/author&gt;&lt;/authors&gt;&lt;/contributors&gt;&lt;auth-address&gt;Department of Medicine, Rush University Medical Center, Chicago, IL, USA.&lt;/auth-address&gt;&lt;titles&gt;&lt;title&gt;Podocytes&lt;/title&gt;&lt;secondary-title&gt;F1000Res&lt;/secondary-title&gt;&lt;alt-title&gt;F1000Research&lt;/alt-title&gt;&lt;/titles&gt;&lt;periodical&gt;&lt;full-title&gt;F1000Res&lt;/full-title&gt;&lt;abbr-1&gt;F1000Research&lt;/abbr-1&gt;&lt;/periodical&gt;&lt;alt-periodical&gt;&lt;full-title&gt;F1000Res&lt;/full-title&gt;&lt;abbr-1&gt;F1000Research&lt;/abbr-1&gt;&lt;/alt-periodical&gt;&lt;volume&gt;5&lt;/volume&gt;&lt;edition&gt;2016/02/27&lt;/edition&gt;&lt;keywords&gt;&lt;keyword&gt;Podocytes&lt;/keyword&gt;&lt;keyword&gt;glomerular filtration&lt;/keyword&gt;&lt;keyword&gt;kidney glomerulus&lt;/keyword&gt;&lt;keyword&gt;urinary ultrafiltrate&lt;/keyword&gt;&lt;/keywords&gt;&lt;dates&gt;&lt;year&gt;2016&lt;/year&gt;&lt;/dates&gt;&lt;isbn&gt;2046-1402 (Print)&amp;#xD;2046-1402&lt;/isbn&gt;&lt;accession-num&gt;26918173&lt;/accession-num&gt;&lt;urls&gt;&lt;/urls&gt;&lt;custom2&gt;PMC4755401&lt;/custom2&gt;&lt;electronic-resource-num&gt;10.12688/f1000research.7255.1&lt;/electronic-resource-num&gt;&lt;remote-database-provider&gt;NLM&lt;/remote-database-provider&gt;&lt;language&gt;eng&lt;/language&gt;&lt;/record&gt;&lt;/Cite&gt;&lt;/EndNote&gt;</w:instrText>
      </w:r>
      <w:r>
        <w:rPr>
          <w:color w:val="0E101A"/>
        </w:rPr>
        <w:fldChar w:fldCharType="separate"/>
      </w:r>
      <w:r>
        <w:rPr>
          <w:noProof/>
          <w:color w:val="0E101A"/>
        </w:rPr>
        <w:t>[6]</w:t>
      </w:r>
      <w:r>
        <w:rPr>
          <w:color w:val="0E101A"/>
        </w:rPr>
        <w:fldChar w:fldCharType="end"/>
      </w:r>
      <w:r>
        <w:rPr>
          <w:color w:val="0E101A"/>
        </w:rPr>
        <w:t xml:space="preserve">. Consequently, the dedifferentiation of podocytes leads to alteration of the podocyte’s cytoskeleton, causing foot projections effacement and proteinuria </w:t>
      </w:r>
      <w:r>
        <w:rPr>
          <w:color w:val="0E101A"/>
        </w:rPr>
        <w:fldChar w:fldCharType="begin">
          <w:fldData xml:space="preserve">PEVuZE5vdGU+PENpdGU+PEF1dGhvcj5JdG9oPC9BdXRob3I+PFllYXI+MjAxNDwvWWVhcj48UmVj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</w:fldData>
        </w:fldChar>
      </w:r>
      <w:r>
        <w:rPr>
          <w:color w:val="0E101A"/>
        </w:rPr>
        <w:instrText xml:space="preserve"> ADDIN EN.CITE </w:instrText>
      </w:r>
      <w:r>
        <w:rPr>
          <w:color w:val="0E101A"/>
        </w:rPr>
        <w:fldChar w:fldCharType="begin">
          <w:fldData xml:space="preserve">PEVuZE5vdGU+PENpdGU+PEF1dGhvcj5JdG9oPC9BdXRob3I+PFllYXI+MjAxNDwvWWVhcj48UmVj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</w:fldData>
        </w:fldChar>
      </w:r>
      <w:r>
        <w:rPr>
          <w:color w:val="0E101A"/>
        </w:rPr>
        <w:instrText xml:space="preserve"> ADDIN EN.CITE.DATA </w:instrText>
      </w:r>
      <w:r>
        <w:rPr>
          <w:color w:val="0E101A"/>
        </w:rPr>
      </w:r>
      <w:r>
        <w:rPr>
          <w:color w:val="0E101A"/>
        </w:rPr>
        <w:fldChar w:fldCharType="end"/>
      </w:r>
      <w:r>
        <w:rPr>
          <w:color w:val="0E101A"/>
        </w:rPr>
      </w:r>
      <w:r>
        <w:rPr>
          <w:color w:val="0E101A"/>
        </w:rPr>
        <w:fldChar w:fldCharType="separate"/>
      </w:r>
      <w:r>
        <w:rPr>
          <w:noProof/>
          <w:color w:val="0E101A"/>
        </w:rPr>
        <w:t>[11]</w:t>
      </w:r>
      <w:r>
        <w:rPr>
          <w:color w:val="0E101A"/>
        </w:rPr>
        <w:fldChar w:fldCharType="end"/>
      </w:r>
      <w:r>
        <w:rPr>
          <w:color w:val="0E101A"/>
        </w:rPr>
        <w:t xml:space="preserve">. </w:t>
      </w:r>
      <w:r w:rsidRPr="00FE77DB">
        <w:t>Inherited genetic mutations of podocyte differentiation proteins, as observed in focal segmental glomerulosclerosis (</w:t>
      </w:r>
      <w:proofErr w:type="spellStart"/>
      <w:r w:rsidRPr="00FE77DB">
        <w:t>FSGS</w:t>
      </w:r>
      <w:proofErr w:type="spellEnd"/>
      <w:r w:rsidRPr="00FE77DB">
        <w:t xml:space="preserve">) </w:t>
      </w:r>
      <w:r>
        <w:fldChar w:fldCharType="begin"/>
      </w:r>
      <w:r>
        <w:instrText xml:space="preserve"> ADDIN EN.CITE &lt;EndNote&gt;&lt;Cite&gt;&lt;Author&gt;Feng&lt;/Author&gt;&lt;Year&gt;2015&lt;/Year&gt;&lt;RecNum&gt;769&lt;/RecNum&gt;&lt;DisplayText&gt;[12]&lt;/DisplayText&gt;&lt;record&gt;&lt;rec-number&gt;769&lt;/rec-number&gt;&lt;foreign-keys&gt;&lt;key app="EN" db-id="2dpptssx4ztzaledvw6vwad9dvr5wfx5wezw" timestamp="1607356199"&gt;769&lt;/key&gt;&lt;/foreign-keys&gt;&lt;ref-type name="Journal Article"&gt;17&lt;/ref-type&gt;&lt;contributors&gt;&lt;authors&gt;&lt;author&gt;Feng, D.&lt;/author&gt;&lt;author&gt;DuMontier, C.&lt;/author&gt;&lt;author&gt;Pollak, M. R.&lt;/author&gt;&lt;/authors&gt;&lt;/contributors&gt;&lt;auth-address&gt;Division of Nephrology, Department of Medicine, Beth Israel Deaconess Medical Center, Boston, MA 02215 USA.&amp;#xD;Department of Medicine, Boston University School of Medicine, Boston, MA 02118 USA.&lt;/auth-address&gt;&lt;titles&gt;&lt;title&gt;The role of alpha-actinin-4 in human kidney disease&lt;/title&gt;&lt;secondary-title&gt;Cell Biosci&lt;/secondary-title&gt;&lt;alt-title&gt;Cell &amp;amp; bioscience&lt;/alt-title&gt;&lt;/titles&gt;&lt;periodical&gt;&lt;full-title&gt;Cell Biosci&lt;/full-title&gt;&lt;abbr-1&gt;Cell &amp;amp; bioscience&lt;/abbr-1&gt;&lt;/periodical&gt;&lt;alt-periodical&gt;&lt;full-title&gt;Cell Biosci&lt;/full-title&gt;&lt;abbr-1&gt;Cell &amp;amp; bioscience&lt;/abbr-1&gt;&lt;/alt-periodical&gt;&lt;pages&gt;44&lt;/pages&gt;&lt;volume&gt;5&lt;/volume&gt;&lt;edition&gt;2015/08/25&lt;/edition&gt;&lt;keywords&gt;&lt;keyword&gt;Alpha-actinin-4&lt;/keyword&gt;&lt;keyword&gt;Cytoskeleton protein&lt;/keyword&gt;&lt;keyword&gt;Focal segmental glomerulosclerosis&lt;/keyword&gt;&lt;keyword&gt;Kidney&lt;/keyword&gt;&lt;keyword&gt;Podocytes&lt;/keyword&gt;&lt;/keywords&gt;&lt;dates&gt;&lt;year&gt;2015&lt;/year&gt;&lt;/dates&gt;&lt;isbn&gt;2045-3701 (Print)&amp;#xD;2045-3701&lt;/isbn&gt;&lt;accession-num&gt;26301083&lt;/accession-num&gt;&lt;urls&gt;&lt;/urls&gt;&lt;custom2&gt;PMC4545552&lt;/custom2&gt;&lt;electronic-resource-num&gt;10.1186/s13578-015-0036-8&lt;/electronic-resource-num&gt;&lt;remote-database-provider&gt;NLM&lt;/remote-database-provider&gt;&lt;language&gt;eng&lt;/language&gt;&lt;/record&gt;&lt;/Cite&gt;&lt;/EndNote&gt;</w:instrText>
      </w:r>
      <w:r>
        <w:fldChar w:fldCharType="separate"/>
      </w:r>
      <w:r>
        <w:rPr>
          <w:noProof/>
        </w:rPr>
        <w:t>[12]</w:t>
      </w:r>
      <w:r>
        <w:fldChar w:fldCharType="end"/>
      </w:r>
      <w:r w:rsidRPr="00FE77DB">
        <w:t xml:space="preserve"> and minimal change disease (MCD) </w:t>
      </w:r>
      <w:r>
        <w:fldChar w:fldCharType="begin"/>
      </w:r>
      <w:r>
        <w:instrText xml:space="preserve"> ADDIN EN.CITE &lt;EndNote&gt;&lt;Cite&gt;&lt;Author&gt;Bertelli&lt;/Author&gt;&lt;Year&gt;2018&lt;/Year&gt;&lt;RecNum&gt;771&lt;/RecNum&gt;&lt;DisplayText&gt;[13]&lt;/DisplayText&gt;&lt;record&gt;&lt;rec-number&gt;771&lt;/rec-number&gt;&lt;foreign-keys&gt;&lt;key app="EN" db-id="2dpptssx4ztzaledvw6vwad9dvr5wfx5wezw" timestamp="1607359586"&gt;771&lt;/key&gt;&lt;/foreign-keys&gt;&lt;ref-type name="Journal Article"&gt;17&lt;/ref-type&gt;&lt;contributors&gt;&lt;authors&gt;&lt;author&gt;Bertelli, R.&lt;/author&gt;&lt;author&gt;Bonanni, A.&lt;/author&gt;&lt;author&gt;Caridi, G.&lt;/author&gt;&lt;author&gt;Canepa, A.&lt;/author&gt;&lt;author&gt;Ghiggeri, G. M.&lt;/author&gt;&lt;/authors&gt;&lt;/contributors&gt;&lt;auth-address&gt;Laboratory of Molecular Nephrology, Genoa, Italy.&amp;#xD;Nephrology, Dialysis, Transplantation Unit, Integrated Department of Pediatrics and Hemato-Oncology Sciences, Istituto Giannina Gaslini IRCCS, Genoa, Italy.&lt;/auth-address&gt;&lt;titles&gt;&lt;title&gt;Molecular and Cellular Mechanisms for Proteinuria in Minimal Change Disease&lt;/title&gt;&lt;secondary-title&gt;Front Med (Lausanne)&lt;/secondary-title&gt;&lt;alt-title&gt;Frontiers in medicine&lt;/alt-title&gt;&lt;/titles&gt;&lt;periodical&gt;&lt;full-title&gt;Front Med (Lausanne)&lt;/full-title&gt;&lt;abbr-1&gt;Frontiers in medicine&lt;/abbr-1&gt;&lt;/periodical&gt;&lt;alt-periodical&gt;&lt;full-title&gt;Front Med (Lausanne)&lt;/full-title&gt;&lt;abbr-1&gt;Frontiers in medicine&lt;/abbr-1&gt;&lt;/alt-periodical&gt;&lt;pages&gt;170&lt;/pages&gt;&lt;volume&gt;5&lt;/volume&gt;&lt;edition&gt;2018/06/27&lt;/edition&gt;&lt;keywords&gt;&lt;keyword&gt;experimental models&lt;/keyword&gt;&lt;keyword&gt;focal segmental glomerulosclerosis&lt;/keyword&gt;&lt;keyword&gt;minimal change disease&lt;/keyword&gt;&lt;keyword&gt;nephrotic syndrome&lt;/keyword&gt;&lt;keyword&gt;proteinuria&lt;/keyword&gt;&lt;/keywords&gt;&lt;dates&gt;&lt;year&gt;2018&lt;/year&gt;&lt;/dates&gt;&lt;isbn&gt;2296-858X (Print)&amp;#xD;2296-858x&lt;/isbn&gt;&lt;accession-num&gt;29942802&lt;/accession-num&gt;&lt;urls&gt;&lt;/urls&gt;&lt;custom2&gt;PMC6004767&lt;/custom2&gt;&lt;electronic-resource-num&gt;10.3389/fmed.2018.00170&lt;/electronic-resource-num&gt;&lt;remote-database-provider&gt;NLM&lt;/remote-database-provider&gt;&lt;language&gt;eng&lt;/language&gt;&lt;/record&gt;&lt;/Cite&gt;&lt;/EndNote&gt;</w:instrText>
      </w:r>
      <w:r>
        <w:fldChar w:fldCharType="separate"/>
      </w:r>
      <w:r>
        <w:rPr>
          <w:noProof/>
        </w:rPr>
        <w:t>[13]</w:t>
      </w:r>
      <w:r>
        <w:fldChar w:fldCharType="end"/>
      </w:r>
      <w:r w:rsidRPr="00FE77DB">
        <w:t>, lead to dysregulated podocyte function and proteinuria. For instance, multiple point</w:t>
      </w:r>
      <w:r>
        <w:t>s</w:t>
      </w:r>
      <w:r w:rsidRPr="00FE77DB">
        <w:t xml:space="preserve"> and missense mutations of Actinin 4 have been identified. These mutations result in dysregulated Actinin 4 activity </w:t>
      </w:r>
      <w:r>
        <w:t>that</w:t>
      </w:r>
      <w:r w:rsidRPr="00FE77DB">
        <w:t xml:space="preserve"> alter its binding affinity to cytoskeleton protein </w:t>
      </w:r>
      <w:r>
        <w:fldChar w:fldCharType="begin"/>
      </w:r>
      <w:r>
        <w:instrText xml:space="preserve"> ADDIN EN.CITE &lt;EndNote&gt;&lt;Cite&gt;&lt;Author&gt;Feng&lt;/Author&gt;&lt;Year&gt;2015&lt;/Year&gt;&lt;RecNum&gt;769&lt;/RecNum&gt;&lt;DisplayText&gt;[12]&lt;/DisplayText&gt;&lt;record&gt;&lt;rec-number&gt;769&lt;/rec-number&gt;&lt;foreign-keys&gt;&lt;key app="EN" db-id="2dpptssx4ztzaledvw6vwad9dvr5wfx5wezw" timestamp="1607356199"&gt;769&lt;/key&gt;&lt;/foreign-keys&gt;&lt;ref-type name="Journal Article"&gt;17&lt;/ref-type&gt;&lt;contributors&gt;&lt;authors&gt;&lt;author&gt;Feng, D.&lt;/author&gt;&lt;author&gt;DuMontier, C.&lt;/author&gt;&lt;author&gt;Pollak, M. R.&lt;/author&gt;&lt;/authors&gt;&lt;/contributors&gt;&lt;auth-address&gt;Division of Nephrology, Department of Medicine, Beth Israel Deaconess Medical Center, Boston, MA 02215 USA.&amp;#xD;Department of Medicine, Boston University School of Medicine, Boston, MA 02118 USA.&lt;/auth-address&gt;&lt;titles&gt;&lt;title&gt;The role of alpha-actinin-4 in human kidney disease&lt;/title&gt;&lt;secondary-title&gt;Cell Biosci&lt;/secondary-title&gt;&lt;alt-title&gt;Cell &amp;amp; bioscience&lt;/alt-title&gt;&lt;/titles&gt;&lt;periodical&gt;&lt;full-title&gt;Cell Biosci&lt;/full-title&gt;&lt;abbr-1&gt;Cell &amp;amp; bioscience&lt;/abbr-1&gt;&lt;/periodical&gt;&lt;alt-periodical&gt;&lt;full-title&gt;Cell Biosci&lt;/full-title&gt;&lt;abbr-1&gt;Cell &amp;amp; bioscience&lt;/abbr-1&gt;&lt;/alt-periodical&gt;&lt;pages&gt;44&lt;/pages&gt;&lt;volume&gt;5&lt;/volume&gt;&lt;edition&gt;2015/08/25&lt;/edition&gt;&lt;keywords&gt;&lt;keyword&gt;Alpha-actinin-4&lt;/keyword&gt;&lt;keyword&gt;Cytoskeleton protein&lt;/keyword&gt;&lt;keyword&gt;Focal segmental glomerulosclerosis&lt;/keyword&gt;&lt;keyword&gt;Kidney&lt;/keyword&gt;&lt;keyword&gt;Podocytes&lt;/keyword&gt;&lt;/keywords&gt;&lt;dates&gt;&lt;year&gt;2015&lt;/year&gt;&lt;/dates&gt;&lt;isbn&gt;2045-3701 (Print)&amp;#xD;2045-3701&lt;/isbn&gt;&lt;accession-num&gt;26301083&lt;/accession-num&gt;&lt;urls&gt;&lt;/urls&gt;&lt;custom2&gt;PMC4545552&lt;/custom2&gt;&lt;electronic-resource-num&gt;10.1186/s13578-015-0036-8&lt;/electronic-resource-num&gt;&lt;remote-database-provider&gt;NLM&lt;/remote-database-provider&gt;&lt;language&gt;eng&lt;/language&gt;&lt;/record&gt;&lt;/Cite&gt;&lt;/EndNote&gt;</w:instrText>
      </w:r>
      <w:r>
        <w:fldChar w:fldCharType="separate"/>
      </w:r>
      <w:r>
        <w:rPr>
          <w:noProof/>
        </w:rPr>
        <w:t>[12]</w:t>
      </w:r>
      <w:r>
        <w:fldChar w:fldCharType="end"/>
      </w:r>
      <w:r w:rsidRPr="00FE77DB">
        <w:t xml:space="preserve">. </w:t>
      </w:r>
      <w:r>
        <w:rPr>
          <w:color w:val="0E101A"/>
        </w:rPr>
        <w:t xml:space="preserve">Similarly, in immune-mediated </w:t>
      </w:r>
      <w:r w:rsidRPr="002173AC">
        <w:rPr>
          <w:color w:val="0E101A"/>
        </w:rPr>
        <w:t xml:space="preserve">glomerular </w:t>
      </w:r>
      <w:r>
        <w:rPr>
          <w:color w:val="0E101A"/>
        </w:rPr>
        <w:t xml:space="preserve">diseases, podocytes exhibit a loss of terminally differentiated characteristics as evidence by alteration in podocytes morphology </w:t>
      </w:r>
      <w:r>
        <w:rPr>
          <w:color w:val="0E101A"/>
        </w:rPr>
        <w:fldChar w:fldCharType="begin">
          <w:fldData xml:space="preserve">PEVuZE5vdGU+PENpdGU+PEF1dGhvcj5IZXJtYW4tRWRlbHN0ZWluPC9BdXRob3I+PFllYXI+MjAx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</w:fldData>
        </w:fldChar>
      </w:r>
      <w:r>
        <w:rPr>
          <w:color w:val="0E101A"/>
        </w:rPr>
        <w:instrText xml:space="preserve"> ADDIN EN.CITE </w:instrText>
      </w:r>
      <w:r>
        <w:rPr>
          <w:color w:val="0E101A"/>
        </w:rPr>
        <w:fldChar w:fldCharType="begin">
          <w:fldData xml:space="preserve">PEVuZE5vdGU+PENpdGU+PEF1dGhvcj5IZXJtYW4tRWRlbHN0ZWluPC9BdXRob3I+PFllYXI+MjAx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</w:fldData>
        </w:fldChar>
      </w:r>
      <w:r>
        <w:rPr>
          <w:color w:val="0E101A"/>
        </w:rPr>
        <w:instrText xml:space="preserve"> ADDIN EN.CITE.DATA </w:instrText>
      </w:r>
      <w:r>
        <w:rPr>
          <w:color w:val="0E101A"/>
        </w:rPr>
      </w:r>
      <w:r>
        <w:rPr>
          <w:color w:val="0E101A"/>
        </w:rPr>
        <w:fldChar w:fldCharType="end"/>
      </w:r>
      <w:r>
        <w:rPr>
          <w:color w:val="0E101A"/>
        </w:rPr>
      </w:r>
      <w:r>
        <w:rPr>
          <w:color w:val="0E101A"/>
        </w:rPr>
        <w:fldChar w:fldCharType="separate"/>
      </w:r>
      <w:r>
        <w:rPr>
          <w:noProof/>
          <w:color w:val="0E101A"/>
        </w:rPr>
        <w:t>[14]</w:t>
      </w:r>
      <w:r>
        <w:rPr>
          <w:color w:val="0E101A"/>
        </w:rPr>
        <w:fldChar w:fldCharType="end"/>
      </w:r>
      <w:r>
        <w:rPr>
          <w:color w:val="0E101A"/>
        </w:rPr>
        <w:t xml:space="preserve">, concomitant with reduced levels of differentiation markers such as </w:t>
      </w:r>
      <w:proofErr w:type="spellStart"/>
      <w:r>
        <w:rPr>
          <w:color w:val="0E101A"/>
        </w:rPr>
        <w:t>nephrin</w:t>
      </w:r>
      <w:proofErr w:type="spellEnd"/>
      <w:r>
        <w:rPr>
          <w:color w:val="0E101A"/>
        </w:rPr>
        <w:t xml:space="preserve"> and podocin </w:t>
      </w:r>
      <w:r>
        <w:rPr>
          <w:color w:val="0E101A"/>
        </w:rPr>
        <w:fldChar w:fldCharType="begin"/>
      </w:r>
      <w:r>
        <w:rPr>
          <w:color w:val="0E101A"/>
        </w:rPr>
        <w:instrText xml:space="preserve"> ADDIN EN.CITE &lt;EndNote&gt;&lt;Cite&gt;&lt;Author&gt;Tan&lt;/Author&gt;&lt;Year&gt;2016&lt;/Year&gt;&lt;RecNum&gt;713&lt;/RecNum&gt;&lt;DisplayText&gt;[15]&lt;/DisplayText&gt;&lt;record&gt;&lt;rec-number&gt;713&lt;/rec-number&gt;&lt;foreign-keys&gt;&lt;key app="EN" db-id="2dpptssx4ztzaledvw6vwad9dvr5wfx5wezw" timestamp="1589046572"&gt;713&lt;/key&gt;&lt;/foreign-keys&gt;&lt;ref-type name="Journal Article"&gt;17&lt;/ref-type&gt;&lt;contributors&gt;&lt;authors&gt;&lt;author&gt;Tan, X.&lt;/author&gt;&lt;author&gt;Chen, Y.&lt;/author&gt;&lt;author&gt;Liang, X.&lt;/author&gt;&lt;author&gt;Yu, C.&lt;/author&gt;&lt;author&gt;Lai, Y.&lt;/author&gt;&lt;author&gt;Zhang, L.&lt;/author&gt;&lt;author&gt;Zhao, X.&lt;/author&gt;&lt;author&gt;Zhang, H.&lt;/author&gt;&lt;author&gt;Lin, T.&lt;/author&gt;&lt;author&gt;Li, R.&lt;/author&gt;&lt;author&gt;Shi, W.&lt;/author&gt;&lt;/authors&gt;&lt;/contributors&gt;&lt;auth-address&gt;Division of Nephrology, Guangdong General Hospital, Guangdong Academy of Medical Sciences, Guangzhou, Guangdong 510080, P.R. China.&lt;/auth-address&gt;&lt;titles&gt;&lt;title&gt;Lipopolysaccharide-induced podocyte injury is mediated by suppression of autophagy&lt;/title&gt;&lt;secondary-title&gt;Mol Med Rep&lt;/secondary-title&gt;&lt;alt-title&gt;Molecular medicine reports&lt;/alt-title&gt;&lt;/titles&gt;&lt;periodical&gt;&lt;full-title&gt;Mol Med Rep&lt;/full-title&gt;&lt;abbr-1&gt;Molecular medicine reports&lt;/abbr-1&gt;&lt;/periodical&gt;&lt;alt-periodical&gt;&lt;full-title&gt;Mol Med Rep&lt;/full-title&gt;&lt;abbr-1&gt;Molecular medicine reports&lt;/abbr-1&gt;&lt;/alt-periodical&gt;&lt;pages&gt;811-8&lt;/pages&gt;&lt;volume&gt;14&lt;/volume&gt;&lt;number&gt;1&lt;/number&gt;&lt;edition&gt;2016/05/26&lt;/edition&gt;&lt;keywords&gt;&lt;keyword&gt;Animals&lt;/keyword&gt;&lt;keyword&gt;Apoptosis/drug effects&lt;/keyword&gt;&lt;keyword&gt;Autophagy/*drug effects&lt;/keyword&gt;&lt;keyword&gt;Biomarkers&lt;/keyword&gt;&lt;keyword&gt;Lipopolysaccharides/*adverse effects&lt;/keyword&gt;&lt;keyword&gt;Lysosomes/metabolism&lt;/keyword&gt;&lt;keyword&gt;Mice&lt;/keyword&gt;&lt;keyword&gt;Phagosomes/metabolism&lt;/keyword&gt;&lt;keyword&gt;Podocytes/*metabolism/*pathology/ultrastructure&lt;/keyword&gt;&lt;keyword&gt;Sirolimus/pharmacology&lt;/keyword&gt;&lt;/keywords&gt;&lt;dates&gt;&lt;year&gt;2016&lt;/year&gt;&lt;pub-dates&gt;&lt;date&gt;Jul&lt;/date&gt;&lt;/pub-dates&gt;&lt;/dates&gt;&lt;isbn&gt;1791-2997&lt;/isbn&gt;&lt;accession-num&gt;27221629&lt;/accession-num&gt;&lt;urls&gt;&lt;/urls&gt;&lt;electronic-resource-num&gt;10.3892/mmr.2016.5301&lt;/electronic-resource-num&gt;&lt;remote-database-provider&gt;NLM&lt;/remote-database-provider&gt;&lt;language&gt;eng&lt;/language&gt;&lt;/record&gt;&lt;/Cite&gt;&lt;/EndNote&gt;</w:instrText>
      </w:r>
      <w:r>
        <w:rPr>
          <w:color w:val="0E101A"/>
        </w:rPr>
        <w:fldChar w:fldCharType="separate"/>
      </w:r>
      <w:r>
        <w:rPr>
          <w:noProof/>
          <w:color w:val="0E101A"/>
        </w:rPr>
        <w:t>[15]</w:t>
      </w:r>
      <w:r>
        <w:rPr>
          <w:color w:val="0E101A"/>
        </w:rPr>
        <w:fldChar w:fldCharType="end"/>
      </w:r>
      <w:r>
        <w:rPr>
          <w:color w:val="0E101A"/>
        </w:rPr>
        <w:t xml:space="preserve">. Because podocytes exist in terminally differentiated states that render them incapable of </w:t>
      </w:r>
      <w:r>
        <w:rPr>
          <w:color w:val="0E101A"/>
        </w:rPr>
        <w:lastRenderedPageBreak/>
        <w:t xml:space="preserve">regeneration </w:t>
      </w:r>
      <w:r>
        <w:rPr>
          <w:color w:val="0E101A"/>
        </w:rPr>
        <w:fldChar w:fldCharType="begin"/>
      </w:r>
      <w:r>
        <w:rPr>
          <w:color w:val="0E101A"/>
        </w:rPr>
        <w:instrText xml:space="preserve"> ADDIN EN.CITE &lt;EndNote&gt;&lt;Cite&gt;&lt;Author&gt;Reiser&lt;/Author&gt;&lt;Year&gt;2016&lt;/Year&gt;&lt;RecNum&gt;593&lt;/RecNum&gt;&lt;DisplayText&gt;[6]&lt;/DisplayText&gt;&lt;record&gt;&lt;rec-number&gt;593&lt;/rec-number&gt;&lt;foreign-keys&gt;&lt;key app="EN" db-id="2dpptssx4ztzaledvw6vwad9dvr5wfx5wezw" timestamp="1586633216"&gt;593&lt;/key&gt;&lt;/foreign-keys&gt;&lt;ref-type name="Journal Article"&gt;17&lt;/ref-type&gt;&lt;contributors&gt;&lt;authors&gt;&lt;author&gt;Reiser, J.&lt;/author&gt;&lt;author&gt;Altintas, M. M.&lt;/author&gt;&lt;/authors&gt;&lt;/contributors&gt;&lt;auth-address&gt;Department of Medicine, Rush University Medical Center, Chicago, IL, USA.&lt;/auth-address&gt;&lt;titles&gt;&lt;title&gt;Podocytes&lt;/title&gt;&lt;secondary-title&gt;F1000Res&lt;/secondary-title&gt;&lt;alt-title&gt;F1000Research&lt;/alt-title&gt;&lt;/titles&gt;&lt;periodical&gt;&lt;full-title&gt;F1000Res&lt;/full-title&gt;&lt;abbr-1&gt;F1000Research&lt;/abbr-1&gt;&lt;/periodical&gt;&lt;alt-periodical&gt;&lt;full-title&gt;F1000Res&lt;/full-title&gt;&lt;abbr-1&gt;F1000Research&lt;/abbr-1&gt;&lt;/alt-periodical&gt;&lt;volume&gt;5&lt;/volume&gt;&lt;edition&gt;2016/02/27&lt;/edition&gt;&lt;keywords&gt;&lt;keyword&gt;Podocytes&lt;/keyword&gt;&lt;keyword&gt;glomerular filtration&lt;/keyword&gt;&lt;keyword&gt;kidney glomerulus&lt;/keyword&gt;&lt;keyword&gt;urinary ultrafiltrate&lt;/keyword&gt;&lt;/keywords&gt;&lt;dates&gt;&lt;year&gt;2016&lt;/year&gt;&lt;/dates&gt;&lt;isbn&gt;2046-1402 (Print)&amp;#xD;2046-1402&lt;/isbn&gt;&lt;accession-num&gt;26918173&lt;/accession-num&gt;&lt;urls&gt;&lt;/urls&gt;&lt;custom2&gt;PMC4755401&lt;/custom2&gt;&lt;electronic-resource-num&gt;10.12688/f1000research.7255.1&lt;/electronic-resource-num&gt;&lt;remote-database-provider&gt;NLM&lt;/remote-database-provider&gt;&lt;language&gt;eng&lt;/language&gt;&lt;/record&gt;&lt;/Cite&gt;&lt;/EndNote&gt;</w:instrText>
      </w:r>
      <w:r>
        <w:rPr>
          <w:color w:val="0E101A"/>
        </w:rPr>
        <w:fldChar w:fldCharType="separate"/>
      </w:r>
      <w:r>
        <w:rPr>
          <w:noProof/>
          <w:color w:val="0E101A"/>
        </w:rPr>
        <w:t>[6]</w:t>
      </w:r>
      <w:r>
        <w:rPr>
          <w:color w:val="0E101A"/>
        </w:rPr>
        <w:fldChar w:fldCharType="end"/>
      </w:r>
      <w:r>
        <w:rPr>
          <w:color w:val="0E101A"/>
        </w:rPr>
        <w:t>, maintaining podocytes' differentiation and preservation of cellular homeostasis in response to stressors is a viable therapeutic approach to a wide range of kidney diseases.</w:t>
      </w:r>
    </w:p>
    <w:p w14:paraId="7827CEAF" w14:textId="77777777" w:rsidR="00C54736" w:rsidRDefault="00C54736" w:rsidP="008F3052">
      <w:pPr>
        <w:pStyle w:val="NormalWeb"/>
        <w:spacing w:before="0" w:beforeAutospacing="0" w:after="0" w:afterAutospacing="0" w:line="360" w:lineRule="auto"/>
        <w:jc w:val="both"/>
        <w:rPr>
          <w:color w:val="0E101A"/>
        </w:rPr>
      </w:pPr>
      <w:r>
        <w:rPr>
          <w:color w:val="0E101A"/>
        </w:rPr>
        <w:t xml:space="preserve">Pyruvate kinase </w:t>
      </w:r>
      <w:proofErr w:type="spellStart"/>
      <w:r>
        <w:rPr>
          <w:color w:val="0E101A"/>
        </w:rPr>
        <w:t>M2</w:t>
      </w:r>
      <w:proofErr w:type="spellEnd"/>
      <w:r>
        <w:rPr>
          <w:color w:val="0E101A"/>
        </w:rPr>
        <w:t xml:space="preserve"> (</w:t>
      </w:r>
      <w:proofErr w:type="spellStart"/>
      <w:r>
        <w:rPr>
          <w:color w:val="0E101A"/>
        </w:rPr>
        <w:t>PKM2</w:t>
      </w:r>
      <w:proofErr w:type="spellEnd"/>
      <w:r>
        <w:rPr>
          <w:color w:val="0E101A"/>
        </w:rPr>
        <w:t xml:space="preserve">), an isoform of the pyruvate kinase family, plays a crucial role in controlling cell metabolism by catalyzing the last and rate-limiting step of glycolysis. </w:t>
      </w:r>
      <w:proofErr w:type="spellStart"/>
      <w:r>
        <w:rPr>
          <w:color w:val="0E101A"/>
        </w:rPr>
        <w:t>PKM2</w:t>
      </w:r>
      <w:proofErr w:type="spellEnd"/>
      <w:r>
        <w:rPr>
          <w:color w:val="0E101A"/>
        </w:rPr>
        <w:t xml:space="preserve"> and other PK isoforms (</w:t>
      </w:r>
      <w:proofErr w:type="spellStart"/>
      <w:r>
        <w:rPr>
          <w:color w:val="0E101A"/>
        </w:rPr>
        <w:t>M1</w:t>
      </w:r>
      <w:proofErr w:type="spellEnd"/>
      <w:r>
        <w:rPr>
          <w:color w:val="0E101A"/>
        </w:rPr>
        <w:t xml:space="preserve">, L, and R) mediate phosphoenolpyruvate conversion into pyruvate. Unlike other PK isoforms, the structural configuration of </w:t>
      </w:r>
      <w:proofErr w:type="spellStart"/>
      <w:r>
        <w:rPr>
          <w:color w:val="0E101A"/>
        </w:rPr>
        <w:t>PKM2</w:t>
      </w:r>
      <w:proofErr w:type="spellEnd"/>
      <w:r>
        <w:rPr>
          <w:color w:val="0E101A"/>
        </w:rPr>
        <w:t xml:space="preserve"> is essential for its enzymatic and biological function. The tetrameric </w:t>
      </w:r>
      <w:proofErr w:type="spellStart"/>
      <w:r>
        <w:rPr>
          <w:color w:val="0E101A"/>
        </w:rPr>
        <w:t>PKM2</w:t>
      </w:r>
      <w:proofErr w:type="spellEnd"/>
      <w:r>
        <w:rPr>
          <w:color w:val="0E101A"/>
        </w:rPr>
        <w:t xml:space="preserve"> has been shown to exhibit higher enzymatic activity compared to dimeric </w:t>
      </w:r>
      <w:proofErr w:type="spellStart"/>
      <w:r>
        <w:rPr>
          <w:color w:val="0E101A"/>
        </w:rPr>
        <w:t>PKM2</w:t>
      </w:r>
      <w:proofErr w:type="spellEnd"/>
      <w:r>
        <w:rPr>
          <w:color w:val="0E101A"/>
        </w:rPr>
        <w:t xml:space="preserve"> </w:t>
      </w:r>
      <w:r>
        <w:rPr>
          <w:color w:val="0E101A"/>
        </w:rPr>
        <w:fldChar w:fldCharType="begin">
          <w:fldData xml:space="preserve">PEVuZE5vdGU+PENpdGU+PEF1dGhvcj5BbHF1cmFpc2hpPC9BdXRob3I+PFllYXI+MjAxOTwvWWVh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</w:fldData>
        </w:fldChar>
      </w:r>
      <w:r>
        <w:rPr>
          <w:color w:val="0E101A"/>
        </w:rPr>
        <w:instrText xml:space="preserve"> ADDIN EN.CITE </w:instrText>
      </w:r>
      <w:r>
        <w:rPr>
          <w:color w:val="0E101A"/>
        </w:rPr>
        <w:fldChar w:fldCharType="begin">
          <w:fldData xml:space="preserve">PEVuZE5vdGU+PENpdGU+PEF1dGhvcj5BbHF1cmFpc2hpPC9BdXRob3I+PFllYXI+MjAxOTwvWWVh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</w:fldData>
        </w:fldChar>
      </w:r>
      <w:r>
        <w:rPr>
          <w:color w:val="0E101A"/>
        </w:rPr>
        <w:instrText xml:space="preserve"> ADDIN EN.CITE.DATA </w:instrText>
      </w:r>
      <w:r>
        <w:rPr>
          <w:color w:val="0E101A"/>
        </w:rPr>
      </w:r>
      <w:r>
        <w:rPr>
          <w:color w:val="0E101A"/>
        </w:rPr>
        <w:fldChar w:fldCharType="end"/>
      </w:r>
      <w:r>
        <w:rPr>
          <w:color w:val="0E101A"/>
        </w:rPr>
      </w:r>
      <w:r>
        <w:rPr>
          <w:color w:val="0E101A"/>
        </w:rPr>
        <w:fldChar w:fldCharType="separate"/>
      </w:r>
      <w:r>
        <w:rPr>
          <w:noProof/>
          <w:color w:val="0E101A"/>
        </w:rPr>
        <w:t>[16]</w:t>
      </w:r>
      <w:r>
        <w:rPr>
          <w:color w:val="0E101A"/>
        </w:rPr>
        <w:fldChar w:fldCharType="end"/>
      </w:r>
      <w:r>
        <w:rPr>
          <w:color w:val="0E101A"/>
        </w:rPr>
        <w:t xml:space="preserve">. However, dimeric </w:t>
      </w:r>
      <w:proofErr w:type="spellStart"/>
      <w:r>
        <w:rPr>
          <w:color w:val="0E101A"/>
        </w:rPr>
        <w:t>PKM2</w:t>
      </w:r>
      <w:proofErr w:type="spellEnd"/>
      <w:r>
        <w:rPr>
          <w:color w:val="0E101A"/>
        </w:rPr>
        <w:t xml:space="preserve"> was shown to translocate to the nucleus where it acts as a coactivator or repressor for a plethora of genes involved in cell growth, survival and metabolism </w:t>
      </w:r>
      <w:r>
        <w:rPr>
          <w:color w:val="0E101A"/>
        </w:rPr>
        <w:fldChar w:fldCharType="begin">
          <w:fldData xml:space="preserve">PEVuZE5vdGU+PENpdGU+PEF1dGhvcj5YaWE8L0F1dGhvcj48WWVhcj4yMDE2PC9ZZWFyPjxSZWNO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</w:fldData>
        </w:fldChar>
      </w:r>
      <w:r>
        <w:rPr>
          <w:color w:val="0E101A"/>
        </w:rPr>
        <w:instrText xml:space="preserve"> ADDIN EN.CITE </w:instrText>
      </w:r>
      <w:r>
        <w:rPr>
          <w:color w:val="0E101A"/>
        </w:rPr>
        <w:fldChar w:fldCharType="begin">
          <w:fldData xml:space="preserve">PEVuZE5vdGU+PENpdGU+PEF1dGhvcj5YaWE8L0F1dGhvcj48WWVhcj4yMDE2PC9ZZWFyPjxSZWNO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</w:fldData>
        </w:fldChar>
      </w:r>
      <w:r>
        <w:rPr>
          <w:color w:val="0E101A"/>
        </w:rPr>
        <w:instrText xml:space="preserve"> ADDIN EN.CITE.DATA </w:instrText>
      </w:r>
      <w:r>
        <w:rPr>
          <w:color w:val="0E101A"/>
        </w:rPr>
      </w:r>
      <w:r>
        <w:rPr>
          <w:color w:val="0E101A"/>
        </w:rPr>
        <w:fldChar w:fldCharType="end"/>
      </w:r>
      <w:r>
        <w:rPr>
          <w:color w:val="0E101A"/>
        </w:rPr>
      </w:r>
      <w:r>
        <w:rPr>
          <w:color w:val="0E101A"/>
        </w:rPr>
        <w:fldChar w:fldCharType="separate"/>
      </w:r>
      <w:r>
        <w:rPr>
          <w:noProof/>
          <w:color w:val="0E101A"/>
        </w:rPr>
        <w:t>[17, 18]</w:t>
      </w:r>
      <w:r>
        <w:rPr>
          <w:color w:val="0E101A"/>
        </w:rPr>
        <w:fldChar w:fldCharType="end"/>
      </w:r>
      <w:r>
        <w:rPr>
          <w:color w:val="0E101A"/>
        </w:rPr>
        <w:t xml:space="preserve">. In addition, dimeric </w:t>
      </w:r>
      <w:proofErr w:type="spellStart"/>
      <w:r>
        <w:rPr>
          <w:color w:val="0E101A"/>
        </w:rPr>
        <w:t>PKM2</w:t>
      </w:r>
      <w:proofErr w:type="spellEnd"/>
      <w:r>
        <w:rPr>
          <w:color w:val="0E101A"/>
        </w:rPr>
        <w:t xml:space="preserve"> acts as a kinase to phosphorylate</w:t>
      </w:r>
      <w:r w:rsidR="00D1279D">
        <w:rPr>
          <w:color w:val="0E101A"/>
        </w:rPr>
        <w:t>,</w:t>
      </w:r>
      <w:r>
        <w:rPr>
          <w:color w:val="0E101A"/>
        </w:rPr>
        <w:t xml:space="preserve"> and thereby</w:t>
      </w:r>
      <w:r w:rsidR="00D1279D">
        <w:rPr>
          <w:color w:val="0E101A"/>
        </w:rPr>
        <w:t>,</w:t>
      </w:r>
      <w:r>
        <w:rPr>
          <w:color w:val="0E101A"/>
        </w:rPr>
        <w:t xml:space="preserve"> alter the activity of proteins essential for cell proliferation </w:t>
      </w:r>
      <w:r>
        <w:rPr>
          <w:color w:val="0E101A"/>
        </w:rPr>
        <w:fldChar w:fldCharType="begin">
          <w:fldData xml:space="preserve">PEVuZE5vdGU+PENpdGU+PEF1dGhvcj5KaWFuZzwvQXV0aG9yPjxZZWFyPjIwMTQ8L1llYXI+PFJl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</w:fldData>
        </w:fldChar>
      </w:r>
      <w:r>
        <w:rPr>
          <w:color w:val="0E101A"/>
        </w:rPr>
        <w:instrText xml:space="preserve"> ADDIN EN.CITE </w:instrText>
      </w:r>
      <w:r>
        <w:rPr>
          <w:color w:val="0E101A"/>
        </w:rPr>
        <w:fldChar w:fldCharType="begin">
          <w:fldData xml:space="preserve">PEVuZE5vdGU+PENpdGU+PEF1dGhvcj5KaWFuZzwvQXV0aG9yPjxZZWFyPjIwMTQ8L1llYXI+PFJl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</w:fldData>
        </w:fldChar>
      </w:r>
      <w:r>
        <w:rPr>
          <w:color w:val="0E101A"/>
        </w:rPr>
        <w:instrText xml:space="preserve"> ADDIN EN.CITE.DATA </w:instrText>
      </w:r>
      <w:r>
        <w:rPr>
          <w:color w:val="0E101A"/>
        </w:rPr>
      </w:r>
      <w:r>
        <w:rPr>
          <w:color w:val="0E101A"/>
        </w:rPr>
        <w:fldChar w:fldCharType="end"/>
      </w:r>
      <w:r>
        <w:rPr>
          <w:color w:val="0E101A"/>
        </w:rPr>
      </w:r>
      <w:r>
        <w:rPr>
          <w:color w:val="0E101A"/>
        </w:rPr>
        <w:fldChar w:fldCharType="separate"/>
      </w:r>
      <w:r>
        <w:rPr>
          <w:noProof/>
          <w:color w:val="0E101A"/>
        </w:rPr>
        <w:t>[19]</w:t>
      </w:r>
      <w:r>
        <w:rPr>
          <w:color w:val="0E101A"/>
        </w:rPr>
        <w:fldChar w:fldCharType="end"/>
      </w:r>
      <w:r>
        <w:rPr>
          <w:color w:val="0E101A"/>
        </w:rPr>
        <w:t xml:space="preserve"> and differentiation </w:t>
      </w:r>
      <w:r>
        <w:rPr>
          <w:color w:val="0E101A"/>
        </w:rPr>
        <w:fldChar w:fldCharType="begin">
          <w:fldData xml:space="preserve">PEVuZE5vdGU+PENpdGU+PEF1dGhvcj5EYW1hc2Nlbm88L0F1dGhvcj48WWVhcj4yMDIwPC9ZZWFy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</w:fldData>
        </w:fldChar>
      </w:r>
      <w:r>
        <w:rPr>
          <w:color w:val="0E101A"/>
        </w:rPr>
        <w:instrText xml:space="preserve"> ADDIN EN.CITE </w:instrText>
      </w:r>
      <w:r>
        <w:rPr>
          <w:color w:val="0E101A"/>
        </w:rPr>
        <w:fldChar w:fldCharType="begin">
          <w:fldData xml:space="preserve">PEVuZE5vdGU+PENpdGU+PEF1dGhvcj5EYW1hc2Nlbm88L0F1dGhvcj48WWVhcj4yMDIwPC9ZZWFy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</w:fldData>
        </w:fldChar>
      </w:r>
      <w:r>
        <w:rPr>
          <w:color w:val="0E101A"/>
        </w:rPr>
        <w:instrText xml:space="preserve"> ADDIN EN.CITE.DATA </w:instrText>
      </w:r>
      <w:r>
        <w:rPr>
          <w:color w:val="0E101A"/>
        </w:rPr>
      </w:r>
      <w:r>
        <w:rPr>
          <w:color w:val="0E101A"/>
        </w:rPr>
        <w:fldChar w:fldCharType="end"/>
      </w:r>
      <w:r>
        <w:rPr>
          <w:color w:val="0E101A"/>
        </w:rPr>
      </w:r>
      <w:r>
        <w:rPr>
          <w:color w:val="0E101A"/>
        </w:rPr>
        <w:fldChar w:fldCharType="separate"/>
      </w:r>
      <w:r>
        <w:rPr>
          <w:noProof/>
          <w:color w:val="0E101A"/>
        </w:rPr>
        <w:t>[20]</w:t>
      </w:r>
      <w:r>
        <w:rPr>
          <w:color w:val="0E101A"/>
        </w:rPr>
        <w:fldChar w:fldCharType="end"/>
      </w:r>
      <w:r>
        <w:rPr>
          <w:color w:val="0E101A"/>
        </w:rPr>
        <w:t xml:space="preserve">. Thus, </w:t>
      </w:r>
      <w:proofErr w:type="spellStart"/>
      <w:r>
        <w:rPr>
          <w:color w:val="0E101A"/>
        </w:rPr>
        <w:t>PKM2</w:t>
      </w:r>
      <w:proofErr w:type="spellEnd"/>
      <w:r>
        <w:rPr>
          <w:color w:val="0E101A"/>
        </w:rPr>
        <w:t xml:space="preserve"> may perform other biological functions independent from its classic metabolic role. </w:t>
      </w:r>
    </w:p>
    <w:p w14:paraId="2A30F507" w14:textId="446BB7F5" w:rsidR="00C54736" w:rsidRPr="00587658" w:rsidRDefault="00C54736" w:rsidP="00587658">
      <w:pPr>
        <w:pStyle w:val="NormalWeb"/>
        <w:spacing w:before="0" w:beforeAutospacing="0" w:after="0" w:afterAutospacing="0" w:line="360" w:lineRule="auto"/>
        <w:jc w:val="both"/>
        <w:rPr>
          <w:color w:val="0E101A"/>
        </w:rPr>
      </w:pPr>
      <w:r>
        <w:rPr>
          <w:color w:val="0E101A"/>
        </w:rPr>
        <w:t xml:space="preserve">In podocytes, </w:t>
      </w:r>
      <w:proofErr w:type="spellStart"/>
      <w:r>
        <w:rPr>
          <w:color w:val="0E101A"/>
        </w:rPr>
        <w:t>PKM2</w:t>
      </w:r>
      <w:proofErr w:type="spellEnd"/>
      <w:r>
        <w:rPr>
          <w:color w:val="0E101A"/>
        </w:rPr>
        <w:t xml:space="preserve"> is expressed under normal and abnormal physiological conditions </w:t>
      </w:r>
      <w:r>
        <w:rPr>
          <w:color w:val="0E101A"/>
        </w:rPr>
        <w:fldChar w:fldCharType="begin">
          <w:fldData xml:space="preserve">PEVuZE5vdGU+PENpdGU+PEF1dGhvcj5RaTwvQXV0aG9yPjxZZWFyPjIwMTc8L1llYXI+PFJlY051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</w:fldData>
        </w:fldChar>
      </w:r>
      <w:r>
        <w:rPr>
          <w:color w:val="0E101A"/>
        </w:rPr>
        <w:instrText xml:space="preserve"> ADDIN EN.CITE </w:instrText>
      </w:r>
      <w:r>
        <w:rPr>
          <w:color w:val="0E101A"/>
        </w:rPr>
        <w:fldChar w:fldCharType="begin">
          <w:fldData xml:space="preserve">PEVuZE5vdGU+PENpdGU+PEF1dGhvcj5RaTwvQXV0aG9yPjxZZWFyPjIwMTc8L1llYXI+PFJlY051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</w:fldData>
        </w:fldChar>
      </w:r>
      <w:r>
        <w:rPr>
          <w:color w:val="0E101A"/>
        </w:rPr>
        <w:instrText xml:space="preserve"> ADDIN EN.CITE.DATA </w:instrText>
      </w:r>
      <w:r>
        <w:rPr>
          <w:color w:val="0E101A"/>
        </w:rPr>
      </w:r>
      <w:r>
        <w:rPr>
          <w:color w:val="0E101A"/>
        </w:rPr>
        <w:fldChar w:fldCharType="end"/>
      </w:r>
      <w:r>
        <w:rPr>
          <w:color w:val="0E101A"/>
        </w:rPr>
      </w:r>
      <w:r>
        <w:rPr>
          <w:color w:val="0E101A"/>
        </w:rPr>
        <w:fldChar w:fldCharType="separate"/>
      </w:r>
      <w:r>
        <w:rPr>
          <w:noProof/>
          <w:color w:val="0E101A"/>
        </w:rPr>
        <w:t>[21]</w:t>
      </w:r>
      <w:r>
        <w:rPr>
          <w:color w:val="0E101A"/>
        </w:rPr>
        <w:fldChar w:fldCharType="end"/>
      </w:r>
      <w:r>
        <w:rPr>
          <w:color w:val="0E101A"/>
        </w:rPr>
        <w:t xml:space="preserve">. However, few reports examining the role of </w:t>
      </w:r>
      <w:proofErr w:type="spellStart"/>
      <w:r>
        <w:rPr>
          <w:color w:val="0E101A"/>
        </w:rPr>
        <w:t>PKM2</w:t>
      </w:r>
      <w:proofErr w:type="spellEnd"/>
      <w:r>
        <w:rPr>
          <w:color w:val="0E101A"/>
        </w:rPr>
        <w:t xml:space="preserve"> in podocytes exist. Recently, emerging evidence has linked </w:t>
      </w:r>
      <w:proofErr w:type="spellStart"/>
      <w:r>
        <w:rPr>
          <w:color w:val="0E101A"/>
        </w:rPr>
        <w:t>PKM2</w:t>
      </w:r>
      <w:proofErr w:type="spellEnd"/>
      <w:r>
        <w:rPr>
          <w:color w:val="0E101A"/>
        </w:rPr>
        <w:t xml:space="preserve"> to various </w:t>
      </w:r>
      <w:r w:rsidRPr="002173AC">
        <w:rPr>
          <w:color w:val="0E101A"/>
        </w:rPr>
        <w:t>glomerular</w:t>
      </w:r>
      <w:r>
        <w:rPr>
          <w:color w:val="0E101A"/>
        </w:rPr>
        <w:t xml:space="preserve"> and renal</w:t>
      </w:r>
      <w:r w:rsidRPr="002173AC">
        <w:rPr>
          <w:color w:val="0E101A"/>
        </w:rPr>
        <w:t xml:space="preserve"> </w:t>
      </w:r>
      <w:r>
        <w:rPr>
          <w:color w:val="0E101A"/>
        </w:rPr>
        <w:t xml:space="preserve">diseases. The deletion of </w:t>
      </w:r>
      <w:proofErr w:type="spellStart"/>
      <w:r>
        <w:rPr>
          <w:color w:val="0E101A"/>
        </w:rPr>
        <w:t>PKM2</w:t>
      </w:r>
      <w:proofErr w:type="spellEnd"/>
      <w:r>
        <w:rPr>
          <w:color w:val="0E101A"/>
        </w:rPr>
        <w:t xml:space="preserve"> in podocytes exacerbated </w:t>
      </w:r>
      <w:proofErr w:type="spellStart"/>
      <w:r>
        <w:rPr>
          <w:color w:val="0E101A"/>
        </w:rPr>
        <w:t>STZ</w:t>
      </w:r>
      <w:proofErr w:type="spellEnd"/>
      <w:r>
        <w:rPr>
          <w:color w:val="0E101A"/>
        </w:rPr>
        <w:t xml:space="preserve"> induced diabetic nephropathy </w:t>
      </w:r>
      <w:r>
        <w:rPr>
          <w:color w:val="0E101A"/>
        </w:rPr>
        <w:fldChar w:fldCharType="begin">
          <w:fldData xml:space="preserve">PEVuZE5vdGU+PENpdGU+PEF1dGhvcj5RaTwvQXV0aG9yPjxZZWFyPjIwMTc8L1llYXI+PFJlY051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</w:fldData>
        </w:fldChar>
      </w:r>
      <w:r>
        <w:rPr>
          <w:color w:val="0E101A"/>
        </w:rPr>
        <w:instrText xml:space="preserve"> ADDIN EN.CITE </w:instrText>
      </w:r>
      <w:r>
        <w:rPr>
          <w:color w:val="0E101A"/>
        </w:rPr>
        <w:fldChar w:fldCharType="begin">
          <w:fldData xml:space="preserve">PEVuZE5vdGU+PENpdGU+PEF1dGhvcj5RaTwvQXV0aG9yPjxZZWFyPjIwMTc8L1llYXI+PFJlY051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</w:fldData>
        </w:fldChar>
      </w:r>
      <w:r>
        <w:rPr>
          <w:color w:val="0E101A"/>
        </w:rPr>
        <w:instrText xml:space="preserve"> ADDIN EN.CITE.DATA </w:instrText>
      </w:r>
      <w:r>
        <w:rPr>
          <w:color w:val="0E101A"/>
        </w:rPr>
      </w:r>
      <w:r>
        <w:rPr>
          <w:color w:val="0E101A"/>
        </w:rPr>
        <w:fldChar w:fldCharType="end"/>
      </w:r>
      <w:r>
        <w:rPr>
          <w:color w:val="0E101A"/>
        </w:rPr>
      </w:r>
      <w:r>
        <w:rPr>
          <w:color w:val="0E101A"/>
        </w:rPr>
        <w:fldChar w:fldCharType="separate"/>
      </w:r>
      <w:r>
        <w:rPr>
          <w:noProof/>
          <w:color w:val="0E101A"/>
        </w:rPr>
        <w:t>[21]</w:t>
      </w:r>
      <w:r>
        <w:rPr>
          <w:color w:val="0E101A"/>
        </w:rPr>
        <w:fldChar w:fldCharType="end"/>
      </w:r>
      <w:r>
        <w:rPr>
          <w:color w:val="0E101A"/>
        </w:rPr>
        <w:t xml:space="preserve">, while the removal of </w:t>
      </w:r>
      <w:proofErr w:type="spellStart"/>
      <w:r>
        <w:rPr>
          <w:color w:val="0E101A"/>
        </w:rPr>
        <w:t>PKM2</w:t>
      </w:r>
      <w:proofErr w:type="spellEnd"/>
      <w:r>
        <w:rPr>
          <w:color w:val="0E101A"/>
        </w:rPr>
        <w:t xml:space="preserve"> in proximal tubules was protective against ischemic reperfusion (IR) induced acute kidney injury </w:t>
      </w:r>
      <w:r>
        <w:rPr>
          <w:color w:val="0E101A"/>
        </w:rPr>
        <w:fldChar w:fldCharType="begin">
          <w:fldData xml:space="preserve">PEVuZE5vdGU+PENpdGU+PEF1dGhvcj5aaG91PC9BdXRob3I+PFllYXI+MjAxOTwvWWVhcj48UmVj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L2FiYnItMT48L2FsdC1wZXJpb2RpY2FsPjxwYWdlcz45Ni0xMDA8L3BhZ2VzPjx2b2x1bWU+NTY1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</w:fldData>
        </w:fldChar>
      </w:r>
      <w:r>
        <w:rPr>
          <w:color w:val="0E101A"/>
        </w:rPr>
        <w:instrText xml:space="preserve"> ADDIN EN.CITE </w:instrText>
      </w:r>
      <w:r>
        <w:rPr>
          <w:color w:val="0E101A"/>
        </w:rPr>
        <w:fldChar w:fldCharType="begin">
          <w:fldData xml:space="preserve">PEVuZE5vdGU+PENpdGU+PEF1dGhvcj5aaG91PC9BdXRob3I+PFllYXI+MjAxOTwvWWVhcj48UmVj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L2FiYnItMT48L2FsdC1wZXJpb2RpY2FsPjxwYWdlcz45Ni0xMDA8L3BhZ2VzPjx2b2x1bWU+NTY1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</w:fldData>
        </w:fldChar>
      </w:r>
      <w:r>
        <w:rPr>
          <w:color w:val="0E101A"/>
        </w:rPr>
        <w:instrText xml:space="preserve"> ADDIN EN.CITE.DATA </w:instrText>
      </w:r>
      <w:r>
        <w:rPr>
          <w:color w:val="0E101A"/>
        </w:rPr>
      </w:r>
      <w:r>
        <w:rPr>
          <w:color w:val="0E101A"/>
        </w:rPr>
        <w:fldChar w:fldCharType="end"/>
      </w:r>
      <w:r>
        <w:rPr>
          <w:color w:val="0E101A"/>
        </w:rPr>
      </w:r>
      <w:r>
        <w:rPr>
          <w:color w:val="0E101A"/>
        </w:rPr>
        <w:fldChar w:fldCharType="separate"/>
      </w:r>
      <w:r>
        <w:rPr>
          <w:noProof/>
          <w:color w:val="0E101A"/>
        </w:rPr>
        <w:t>[22]</w:t>
      </w:r>
      <w:r>
        <w:rPr>
          <w:color w:val="0E101A"/>
        </w:rPr>
        <w:fldChar w:fldCharType="end"/>
      </w:r>
      <w:r>
        <w:rPr>
          <w:color w:val="0E101A"/>
        </w:rPr>
        <w:t xml:space="preserve">. Moreover, the inhibition of </w:t>
      </w:r>
      <w:proofErr w:type="spellStart"/>
      <w:r>
        <w:rPr>
          <w:color w:val="0E101A"/>
        </w:rPr>
        <w:t>PKM2</w:t>
      </w:r>
      <w:proofErr w:type="spellEnd"/>
      <w:r>
        <w:rPr>
          <w:color w:val="0E101A"/>
        </w:rPr>
        <w:t xml:space="preserve"> in renal tubular cells enhanced podocytes differentiation and ameliorated fibrosis </w:t>
      </w:r>
      <w:r>
        <w:rPr>
          <w:color w:val="0E101A"/>
        </w:rPr>
        <w:fldChar w:fldCharType="begin">
          <w:fldData xml:space="preserve">PEVuZE5vdGU+PENpdGU+PEF1dGhvcj5MaTwvQXV0aG9yPjxZZWFyPjIwMTg8L1llYXI+PFJlY051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</w:fldData>
        </w:fldChar>
      </w:r>
      <w:r>
        <w:rPr>
          <w:color w:val="0E101A"/>
        </w:rPr>
        <w:instrText xml:space="preserve"> ADDIN EN.CITE </w:instrText>
      </w:r>
      <w:r>
        <w:rPr>
          <w:color w:val="0E101A"/>
        </w:rPr>
        <w:fldChar w:fldCharType="begin">
          <w:fldData xml:space="preserve">PEVuZE5vdGU+PENpdGU+PEF1dGhvcj5MaTwvQXV0aG9yPjxZZWFyPjIwMTg8L1llYXI+PFJlY051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</w:fldData>
        </w:fldChar>
      </w:r>
      <w:r>
        <w:rPr>
          <w:color w:val="0E101A"/>
        </w:rPr>
        <w:instrText xml:space="preserve"> ADDIN EN.CITE.DATA </w:instrText>
      </w:r>
      <w:r>
        <w:rPr>
          <w:color w:val="0E101A"/>
        </w:rPr>
      </w:r>
      <w:r>
        <w:rPr>
          <w:color w:val="0E101A"/>
        </w:rPr>
        <w:fldChar w:fldCharType="end"/>
      </w:r>
      <w:r>
        <w:rPr>
          <w:color w:val="0E101A"/>
        </w:rPr>
      </w:r>
      <w:r>
        <w:rPr>
          <w:color w:val="0E101A"/>
        </w:rPr>
        <w:fldChar w:fldCharType="separate"/>
      </w:r>
      <w:r>
        <w:rPr>
          <w:noProof/>
          <w:color w:val="0E101A"/>
        </w:rPr>
        <w:t>[23]</w:t>
      </w:r>
      <w:r>
        <w:rPr>
          <w:color w:val="0E101A"/>
        </w:rPr>
        <w:fldChar w:fldCharType="end"/>
      </w:r>
      <w:r>
        <w:rPr>
          <w:color w:val="0E101A"/>
        </w:rPr>
        <w:t xml:space="preserve">. </w:t>
      </w:r>
      <w:r w:rsidRPr="00425B1E">
        <w:rPr>
          <w:color w:val="0E101A"/>
        </w:rPr>
        <w:t xml:space="preserve">Nevertheless, </w:t>
      </w:r>
      <w:proofErr w:type="spellStart"/>
      <w:r w:rsidRPr="00425B1E">
        <w:rPr>
          <w:color w:val="0E101A"/>
        </w:rPr>
        <w:t>PKM2</w:t>
      </w:r>
      <w:proofErr w:type="spellEnd"/>
      <w:r w:rsidRPr="00425B1E">
        <w:rPr>
          <w:color w:val="0E101A"/>
        </w:rPr>
        <w:t xml:space="preserve"> has been shown to regulate critical processes and protein signaling required for preserving cellular homeostasis and development. For instance, </w:t>
      </w:r>
      <w:proofErr w:type="spellStart"/>
      <w:r w:rsidRPr="00425B1E">
        <w:rPr>
          <w:color w:val="0E101A"/>
        </w:rPr>
        <w:t>PKM2</w:t>
      </w:r>
      <w:proofErr w:type="spellEnd"/>
      <w:r w:rsidRPr="00425B1E">
        <w:rPr>
          <w:color w:val="0E101A"/>
        </w:rPr>
        <w:t xml:space="preserve"> </w:t>
      </w:r>
      <w:r>
        <w:rPr>
          <w:color w:val="0E101A"/>
        </w:rPr>
        <w:t>was</w:t>
      </w:r>
      <w:r w:rsidRPr="00425B1E">
        <w:rPr>
          <w:color w:val="0E101A"/>
        </w:rPr>
        <w:t xml:space="preserve"> reported to alter the activity of autophagy</w:t>
      </w:r>
      <w:r>
        <w:rPr>
          <w:color w:val="0E101A"/>
        </w:rPr>
        <w:t xml:space="preserve"> </w:t>
      </w:r>
      <w:r>
        <w:rPr>
          <w:color w:val="0E101A"/>
        </w:rPr>
        <w:fldChar w:fldCharType="begin"/>
      </w:r>
      <w:r>
        <w:rPr>
          <w:color w:val="0E101A"/>
        </w:rPr>
        <w:instrText xml:space="preserve"> ADDIN EN.CITE &lt;EndNote&gt;&lt;Cite&gt;&lt;Author&gt;Wang&lt;/Author&gt;&lt;Year&gt;2017&lt;/Year&gt;&lt;RecNum&gt;138&lt;/RecNum&gt;&lt;DisplayText&gt;[24]&lt;/DisplayText&gt;&lt;record&gt;&lt;rec-number&gt;138&lt;/rec-number&gt;&lt;foreign-keys&gt;&lt;key app="EN" db-id="2dpptssx4ztzaledvw6vwad9dvr5wfx5wezw" timestamp="1510619473"&gt;138&lt;/key&gt;&lt;/foreign-keys&gt;&lt;ref-type name="Journal Article"&gt;17&lt;/ref-type&gt;&lt;contributors&gt;&lt;authors&gt;&lt;author&gt;Wang, C.&lt;/author&gt;&lt;author&gt;Jiang, J.&lt;/author&gt;&lt;author&gt;Ji, J.&lt;/author&gt;&lt;author&gt;Cai, Q.&lt;/author&gt;&lt;author&gt;Chen, X.&lt;/author&gt;&lt;author&gt;Yu, Y.&lt;/author&gt;&lt;author&gt;Zhu, Z.&lt;/author&gt;&lt;author&gt;Zhang, J.&lt;/author&gt;&lt;/authors&gt;&lt;/contributors&gt;&lt;auth-address&gt;Department of Oncology, Ruijin Hospital, Shanghai Jiao Tong University School of Medicine, No. 197 Ruijin Er Road, Shanghai, 200025, China.&amp;#xD;Department of Surgery, Shanghai Key Laboratory of Gastric Neoplasms, Shanghai Institute of Digestive Surgery, Ruijin Hospital, Shanghai Jiao Tong University School of Medicine, No. 197 Ruijin Er Road, Shanghai, 200025, China.&amp;#xD;Department of Oncology, Ruijin Hospital, Shanghai Jiao Tong University School of Medicine, No. 197 Ruijin Er Road, Shanghai, 200025, China. junzhang10977@sjtu.edu.cn.&lt;/auth-address&gt;&lt;titles&gt;&lt;title&gt;PKM2 promotes cell migration and inhibits autophagy by mediating PI3K/AKT activation and contributes to the malignant development of gastric cancer&lt;/title&gt;&lt;secondary-title&gt;Sci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reports&lt;/abbr-1&gt;&lt;/alt-periodical&gt;&lt;pages&gt;2886&lt;/pages&gt;&lt;volume&gt;7&lt;/volume&gt;&lt;number&gt;1&lt;/number&gt;&lt;edition&gt;2017/06/08&lt;/edition&gt;&lt;dates&gt;&lt;year&gt;2017&lt;/year&gt;&lt;pub-dates&gt;&lt;date&gt;Jun 06&lt;/date&gt;&lt;/pub-dates&gt;&lt;/dates&gt;&lt;isbn&gt;2045-2322&lt;/isbn&gt;&lt;accession-num&gt;28588255&lt;/accession-num&gt;&lt;urls&gt;&lt;/urls&gt;&lt;custom2&gt;PMC5460252&lt;/custom2&gt;&lt;electronic-resource-num&gt;10.1038/s41598-017-03031-1&lt;/electronic-resource-num&gt;&lt;remote-database-provider&gt;NLM&lt;/remote-database-provider&gt;&lt;language&gt;eng&lt;/language&gt;&lt;/record&gt;&lt;/Cite&gt;&lt;/EndNote&gt;</w:instrText>
      </w:r>
      <w:r>
        <w:rPr>
          <w:color w:val="0E101A"/>
        </w:rPr>
        <w:fldChar w:fldCharType="separate"/>
      </w:r>
      <w:r>
        <w:rPr>
          <w:noProof/>
          <w:color w:val="0E101A"/>
        </w:rPr>
        <w:t>[24]</w:t>
      </w:r>
      <w:r>
        <w:rPr>
          <w:color w:val="0E101A"/>
        </w:rPr>
        <w:fldChar w:fldCharType="end"/>
      </w:r>
      <w:r w:rsidRPr="00425B1E">
        <w:rPr>
          <w:color w:val="0E101A"/>
        </w:rPr>
        <w:t>, mTOR signaling</w:t>
      </w:r>
      <w:r>
        <w:rPr>
          <w:color w:val="0E101A"/>
        </w:rPr>
        <w:t xml:space="preserve"> </w:t>
      </w:r>
      <w:r>
        <w:rPr>
          <w:color w:val="0E101A"/>
        </w:rPr>
        <w:fldChar w:fldCharType="begin">
          <w:fldData xml:space="preserve">PEVuZE5vdGU+PENpdGU+PEF1dGhvcj5IZTwvQXV0aG9yPjxZZWFyPjIwMTY8L1llYXI+PFJlY051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</w:fldData>
        </w:fldChar>
      </w:r>
      <w:r>
        <w:rPr>
          <w:color w:val="0E101A"/>
        </w:rPr>
        <w:instrText xml:space="preserve"> ADDIN EN.CITE </w:instrText>
      </w:r>
      <w:r>
        <w:rPr>
          <w:color w:val="0E101A"/>
        </w:rPr>
        <w:fldChar w:fldCharType="begin">
          <w:fldData xml:space="preserve">PEVuZE5vdGU+PENpdGU+PEF1dGhvcj5IZTwvQXV0aG9yPjxZZWFyPjIwMTY8L1llYXI+PFJlY051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</w:fldData>
        </w:fldChar>
      </w:r>
      <w:r>
        <w:rPr>
          <w:color w:val="0E101A"/>
        </w:rPr>
        <w:instrText xml:space="preserve"> ADDIN EN.CITE.DATA </w:instrText>
      </w:r>
      <w:r>
        <w:rPr>
          <w:color w:val="0E101A"/>
        </w:rPr>
      </w:r>
      <w:r>
        <w:rPr>
          <w:color w:val="0E101A"/>
        </w:rPr>
        <w:fldChar w:fldCharType="end"/>
      </w:r>
      <w:r>
        <w:rPr>
          <w:color w:val="0E101A"/>
        </w:rPr>
      </w:r>
      <w:r>
        <w:rPr>
          <w:color w:val="0E101A"/>
        </w:rPr>
        <w:fldChar w:fldCharType="separate"/>
      </w:r>
      <w:r>
        <w:rPr>
          <w:noProof/>
          <w:color w:val="0E101A"/>
        </w:rPr>
        <w:t>[25]</w:t>
      </w:r>
      <w:r>
        <w:rPr>
          <w:color w:val="0E101A"/>
        </w:rPr>
        <w:fldChar w:fldCharType="end"/>
      </w:r>
      <w:r w:rsidRPr="00425B1E">
        <w:rPr>
          <w:color w:val="0E101A"/>
        </w:rPr>
        <w:t>, and AMPK</w:t>
      </w:r>
      <w:r>
        <w:rPr>
          <w:color w:val="0E101A"/>
        </w:rPr>
        <w:t xml:space="preserve"> </w:t>
      </w:r>
      <w:r>
        <w:rPr>
          <w:color w:val="0E101A"/>
        </w:rPr>
        <w:fldChar w:fldCharType="begin">
          <w:fldData xml:space="preserve">PEVuZE5vdGU+PENpdGU+PEF1dGhvcj5QcmFrYXNhbTwvQXV0aG9yPjxZZWFyPjIwMTc8L1llYXI+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</w:fldData>
        </w:fldChar>
      </w:r>
      <w:r>
        <w:rPr>
          <w:color w:val="0E101A"/>
        </w:rPr>
        <w:instrText xml:space="preserve"> ADDIN EN.CITE </w:instrText>
      </w:r>
      <w:r>
        <w:rPr>
          <w:color w:val="0E101A"/>
        </w:rPr>
        <w:fldChar w:fldCharType="begin">
          <w:fldData xml:space="preserve">PEVuZE5vdGU+PENpdGU+PEF1dGhvcj5QcmFrYXNhbTwvQXV0aG9yPjxZZWFyPjIwMTc8L1llYXI+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</w:fldData>
        </w:fldChar>
      </w:r>
      <w:r>
        <w:rPr>
          <w:color w:val="0E101A"/>
        </w:rPr>
        <w:instrText xml:space="preserve"> ADDIN EN.CITE.DATA </w:instrText>
      </w:r>
      <w:r>
        <w:rPr>
          <w:color w:val="0E101A"/>
        </w:rPr>
      </w:r>
      <w:r>
        <w:rPr>
          <w:color w:val="0E101A"/>
        </w:rPr>
        <w:fldChar w:fldCharType="end"/>
      </w:r>
      <w:r>
        <w:rPr>
          <w:color w:val="0E101A"/>
        </w:rPr>
      </w:r>
      <w:r>
        <w:rPr>
          <w:color w:val="0E101A"/>
        </w:rPr>
        <w:fldChar w:fldCharType="separate"/>
      </w:r>
      <w:r>
        <w:rPr>
          <w:noProof/>
          <w:color w:val="0E101A"/>
        </w:rPr>
        <w:t>[26]</w:t>
      </w:r>
      <w:r>
        <w:rPr>
          <w:color w:val="0E101A"/>
        </w:rPr>
        <w:fldChar w:fldCharType="end"/>
      </w:r>
      <w:r w:rsidRPr="00425B1E">
        <w:rPr>
          <w:color w:val="0E101A"/>
        </w:rPr>
        <w:t xml:space="preserve">. Potentially, all of these </w:t>
      </w:r>
      <w:proofErr w:type="spellStart"/>
      <w:r w:rsidRPr="00425B1E">
        <w:rPr>
          <w:color w:val="0E101A"/>
        </w:rPr>
        <w:t>signalings</w:t>
      </w:r>
      <w:proofErr w:type="spellEnd"/>
      <w:r w:rsidRPr="00425B1E">
        <w:rPr>
          <w:color w:val="0E101A"/>
        </w:rPr>
        <w:t xml:space="preserve"> play a vital role in maintaining podocyte homeostasis and development</w:t>
      </w:r>
      <w:r>
        <w:rPr>
          <w:color w:val="0E101A"/>
        </w:rPr>
        <w:t xml:space="preserve"> </w:t>
      </w:r>
      <w:r>
        <w:rPr>
          <w:color w:val="0E101A"/>
        </w:rPr>
        <w:fldChar w:fldCharType="begin">
          <w:fldData xml:space="preserve">PEVuZE5vdGU+PENpdGU+PEF1dGhvcj5Wb2xsZW5icsO2a2VyPC9BdXRob3I+PFllYXI+MjAwOTwv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</w:fldData>
        </w:fldChar>
      </w:r>
      <w:r>
        <w:rPr>
          <w:color w:val="0E101A"/>
        </w:rPr>
        <w:instrText xml:space="preserve"> ADDIN EN.CITE </w:instrText>
      </w:r>
      <w:r>
        <w:rPr>
          <w:color w:val="0E101A"/>
        </w:rPr>
        <w:fldChar w:fldCharType="begin">
          <w:fldData xml:space="preserve">PEVuZE5vdGU+PENpdGU+PEF1dGhvcj5Wb2xsZW5icsO2a2VyPC9BdXRob3I+PFllYXI+MjAwOTwv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</w:fldData>
        </w:fldChar>
      </w:r>
      <w:r>
        <w:rPr>
          <w:color w:val="0E101A"/>
        </w:rPr>
        <w:instrText xml:space="preserve"> ADDIN EN.CITE.DATA </w:instrText>
      </w:r>
      <w:r>
        <w:rPr>
          <w:color w:val="0E101A"/>
        </w:rPr>
      </w:r>
      <w:r>
        <w:rPr>
          <w:color w:val="0E101A"/>
        </w:rPr>
        <w:fldChar w:fldCharType="end"/>
      </w:r>
      <w:r>
        <w:rPr>
          <w:color w:val="0E101A"/>
        </w:rPr>
      </w:r>
      <w:r>
        <w:rPr>
          <w:color w:val="0E101A"/>
        </w:rPr>
        <w:fldChar w:fldCharType="separate"/>
      </w:r>
      <w:r>
        <w:rPr>
          <w:noProof/>
          <w:color w:val="0E101A"/>
        </w:rPr>
        <w:t>[27-29]</w:t>
      </w:r>
      <w:r>
        <w:rPr>
          <w:color w:val="0E101A"/>
        </w:rPr>
        <w:fldChar w:fldCharType="end"/>
      </w:r>
      <w:r w:rsidRPr="00425B1E">
        <w:rPr>
          <w:color w:val="0E101A"/>
        </w:rPr>
        <w:t>.</w:t>
      </w:r>
      <w:r>
        <w:rPr>
          <w:color w:val="0E101A"/>
        </w:rPr>
        <w:t xml:space="preserve"> </w:t>
      </w:r>
      <w:r w:rsidRPr="00425B1E">
        <w:rPr>
          <w:color w:val="0E101A"/>
        </w:rPr>
        <w:t xml:space="preserve">Therefore, in this study, we investigated the role of </w:t>
      </w:r>
      <w:proofErr w:type="spellStart"/>
      <w:r w:rsidRPr="00425B1E">
        <w:rPr>
          <w:color w:val="0E101A"/>
        </w:rPr>
        <w:t>PKM2</w:t>
      </w:r>
      <w:proofErr w:type="spellEnd"/>
      <w:r w:rsidRPr="00425B1E">
        <w:rPr>
          <w:color w:val="0E101A"/>
        </w:rPr>
        <w:t xml:space="preserve"> on podocyte differentiation and homeostasis and highlighted its physiological relevance by using </w:t>
      </w:r>
      <w:proofErr w:type="spellStart"/>
      <w:r w:rsidRPr="00425B1E">
        <w:rPr>
          <w:color w:val="0E101A"/>
        </w:rPr>
        <w:t>PKM2</w:t>
      </w:r>
      <w:proofErr w:type="spellEnd"/>
      <w:r w:rsidRPr="00425B1E">
        <w:rPr>
          <w:color w:val="0E101A"/>
        </w:rPr>
        <w:t xml:space="preserve"> knockdown and rescued murine podocyte cell lines. We further examined the potential contribution of </w:t>
      </w:r>
      <w:proofErr w:type="spellStart"/>
      <w:r w:rsidRPr="00425B1E">
        <w:rPr>
          <w:color w:val="0E101A"/>
        </w:rPr>
        <w:t>PKM2</w:t>
      </w:r>
      <w:proofErr w:type="spellEnd"/>
      <w:r w:rsidRPr="00425B1E">
        <w:rPr>
          <w:color w:val="0E101A"/>
        </w:rPr>
        <w:t xml:space="preserve"> reduction on preserving podocyte's function after lipopolysaccharides (LPS) challenge.</w:t>
      </w:r>
      <w:r w:rsidR="00587658">
        <w:rPr>
          <w:color w:val="0E101A"/>
        </w:rPr>
        <w:br w:type="page"/>
      </w:r>
    </w:p>
    <w:p w14:paraId="3334E549" w14:textId="77777777" w:rsidR="00C54736" w:rsidRPr="00587658" w:rsidRDefault="00517171" w:rsidP="00587658">
      <w:pPr>
        <w:pStyle w:val="Heading2"/>
        <w:rPr>
          <w:rFonts w:ascii="Times New Roman" w:hAnsi="Times New Roman"/>
          <w:i w:val="0"/>
          <w:iCs w:val="0"/>
          <w:sz w:val="24"/>
          <w:szCs w:val="24"/>
          <w:shd w:val="clear" w:color="auto" w:fill="FFFFFF"/>
        </w:rPr>
      </w:pPr>
      <w:bookmarkStart w:id="39" w:name="_Toc69849242"/>
      <w:r>
        <w:rPr>
          <w:rFonts w:ascii="Times New Roman" w:hAnsi="Times New Roman"/>
          <w:i w:val="0"/>
          <w:iCs w:val="0"/>
          <w:sz w:val="24"/>
          <w:szCs w:val="24"/>
          <w:shd w:val="clear" w:color="auto" w:fill="FFFFFF"/>
        </w:rPr>
        <w:lastRenderedPageBreak/>
        <w:t>2.</w:t>
      </w:r>
      <w:r w:rsidR="00587658" w:rsidRPr="00587658">
        <w:rPr>
          <w:rFonts w:ascii="Times New Roman" w:hAnsi="Times New Roman"/>
          <w:i w:val="0"/>
          <w:iCs w:val="0"/>
          <w:sz w:val="24"/>
          <w:szCs w:val="24"/>
          <w:shd w:val="clear" w:color="auto" w:fill="FFFFFF"/>
        </w:rPr>
        <w:t xml:space="preserve">2. </w:t>
      </w:r>
      <w:r w:rsidR="00C54736" w:rsidRPr="00587658">
        <w:rPr>
          <w:rFonts w:ascii="Times New Roman" w:hAnsi="Times New Roman"/>
          <w:i w:val="0"/>
          <w:iCs w:val="0"/>
          <w:sz w:val="24"/>
          <w:szCs w:val="24"/>
          <w:shd w:val="clear" w:color="auto" w:fill="FFFFFF"/>
        </w:rPr>
        <w:t>Methods</w:t>
      </w:r>
      <w:bookmarkEnd w:id="39"/>
    </w:p>
    <w:p w14:paraId="0F4CEFE6" w14:textId="77777777" w:rsidR="00C54736" w:rsidRPr="00FA6A49" w:rsidRDefault="00C54736" w:rsidP="008F3052">
      <w:pPr>
        <w:spacing w:line="360" w:lineRule="auto"/>
        <w:jc w:val="both"/>
        <w:rPr>
          <w:rFonts w:ascii="Times New Roman" w:hAnsi="Times New Roman"/>
          <w:sz w:val="24"/>
          <w:szCs w:val="24"/>
        </w:rPr>
      </w:pPr>
      <w:r w:rsidRPr="00B73CAE">
        <w:rPr>
          <w:rStyle w:val="Emphasis"/>
          <w:rFonts w:ascii="Times New Roman" w:hAnsi="Times New Roman"/>
          <w:b/>
          <w:bCs/>
          <w:iCs w:val="0"/>
          <w:color w:val="0E101A"/>
          <w:sz w:val="24"/>
          <w:szCs w:val="24"/>
        </w:rPr>
        <w:t>Reagents</w:t>
      </w:r>
      <w:r w:rsidRPr="00B73CAE">
        <w:rPr>
          <w:rFonts w:ascii="Times New Roman" w:hAnsi="Times New Roman"/>
          <w:sz w:val="24"/>
          <w:szCs w:val="24"/>
        </w:rPr>
        <w:t xml:space="preserve">: Unless otherwise specified, all chemicals used in the study were purchased from Sigma‐Aldrich (St. Louis, MO, USA). However, </w:t>
      </w:r>
      <w:proofErr w:type="spellStart"/>
      <w:r w:rsidRPr="00B73CAE">
        <w:rPr>
          <w:rFonts w:ascii="Times New Roman" w:hAnsi="Times New Roman"/>
          <w:sz w:val="24"/>
          <w:szCs w:val="24"/>
        </w:rPr>
        <w:t>RPMI164</w:t>
      </w:r>
      <w:proofErr w:type="spellEnd"/>
      <w:r w:rsidRPr="00B73CAE">
        <w:rPr>
          <w:rFonts w:ascii="Times New Roman" w:hAnsi="Times New Roman"/>
          <w:sz w:val="24"/>
          <w:szCs w:val="24"/>
        </w:rPr>
        <w:t xml:space="preserve"> media, penicillin-streptomycin, FBS, trypsin, and </w:t>
      </w:r>
      <w:proofErr w:type="spellStart"/>
      <w:r w:rsidRPr="00B73CAE">
        <w:rPr>
          <w:rFonts w:ascii="Times New Roman" w:hAnsi="Times New Roman"/>
          <w:sz w:val="24"/>
          <w:szCs w:val="24"/>
        </w:rPr>
        <w:t>TRIzol</w:t>
      </w:r>
      <w:proofErr w:type="spellEnd"/>
      <w:r w:rsidRPr="00B73CAE">
        <w:rPr>
          <w:rFonts w:ascii="Times New Roman" w:hAnsi="Times New Roman"/>
          <w:sz w:val="24"/>
          <w:szCs w:val="24"/>
        </w:rPr>
        <w:t xml:space="preserve"> reagent were purchased from Invitrogen (Carlsbad, CA, USA), while hygromycin, PMSF, and </w:t>
      </w:r>
      <w:proofErr w:type="spellStart"/>
      <w:r w:rsidRPr="00B73CAE">
        <w:rPr>
          <w:rFonts w:ascii="Times New Roman" w:hAnsi="Times New Roman"/>
          <w:sz w:val="24"/>
          <w:szCs w:val="24"/>
        </w:rPr>
        <w:t>NaF</w:t>
      </w:r>
      <w:proofErr w:type="spellEnd"/>
      <w:r w:rsidRPr="00B73CAE">
        <w:rPr>
          <w:rFonts w:ascii="Times New Roman" w:hAnsi="Times New Roman"/>
          <w:sz w:val="24"/>
          <w:szCs w:val="24"/>
        </w:rPr>
        <w:t xml:space="preserve"> were obtained from Research Products International Corp. (RPI Corp.; Mount Prospect, IL). The bicinchoninic acid assay kit (BCA) was purchased from Pierce Chemical (Dallas, TX, USA). </w:t>
      </w:r>
      <w:r w:rsidRPr="00B73CAE">
        <w:rPr>
          <w:rStyle w:val="Strong"/>
          <w:rFonts w:ascii="Times New Roman" w:hAnsi="Times New Roman"/>
          <w:bCs w:val="0"/>
          <w:color w:val="0E101A"/>
          <w:sz w:val="24"/>
          <w:szCs w:val="24"/>
        </w:rPr>
        <w:t xml:space="preserve">In Table </w:t>
      </w:r>
      <w:r w:rsidR="000433DD">
        <w:rPr>
          <w:rStyle w:val="Strong"/>
          <w:rFonts w:ascii="Times New Roman" w:hAnsi="Times New Roman"/>
          <w:bCs w:val="0"/>
          <w:color w:val="0E101A"/>
          <w:sz w:val="24"/>
          <w:szCs w:val="24"/>
        </w:rPr>
        <w:t>2</w:t>
      </w:r>
      <w:r w:rsidRPr="00B73CAE">
        <w:rPr>
          <w:rFonts w:ascii="Times New Roman" w:hAnsi="Times New Roman"/>
          <w:sz w:val="24"/>
          <w:szCs w:val="24"/>
        </w:rPr>
        <w:t>, we summarized the producers, dilutions, and origins of both primary and secondary antibodies. </w:t>
      </w:r>
      <w:r w:rsidRPr="00B73CAE">
        <w:rPr>
          <w:rStyle w:val="Strong"/>
          <w:rFonts w:ascii="Times New Roman" w:hAnsi="Times New Roman"/>
          <w:bCs w:val="0"/>
          <w:color w:val="0E101A"/>
          <w:sz w:val="24"/>
          <w:szCs w:val="24"/>
        </w:rPr>
        <w:t xml:space="preserve">In Table </w:t>
      </w:r>
      <w:r w:rsidR="000433DD">
        <w:rPr>
          <w:rStyle w:val="Strong"/>
          <w:rFonts w:ascii="Times New Roman" w:hAnsi="Times New Roman"/>
          <w:bCs w:val="0"/>
          <w:color w:val="0E101A"/>
          <w:sz w:val="24"/>
          <w:szCs w:val="24"/>
        </w:rPr>
        <w:t>3</w:t>
      </w:r>
      <w:r w:rsidRPr="00B73CAE">
        <w:rPr>
          <w:rFonts w:ascii="Times New Roman" w:hAnsi="Times New Roman"/>
          <w:sz w:val="24"/>
          <w:szCs w:val="24"/>
        </w:rPr>
        <w:t>, we listed forward and reversed primers used for the quantitative real-time polymerase chain reaction (</w:t>
      </w:r>
      <w:proofErr w:type="spellStart"/>
      <w:r w:rsidRPr="00B73CAE">
        <w:rPr>
          <w:rFonts w:ascii="Times New Roman" w:hAnsi="Times New Roman"/>
          <w:sz w:val="24"/>
          <w:szCs w:val="24"/>
        </w:rPr>
        <w:t>qRT</w:t>
      </w:r>
      <w:proofErr w:type="spellEnd"/>
      <w:r w:rsidRPr="00B73CAE">
        <w:rPr>
          <w:rFonts w:ascii="Times New Roman" w:hAnsi="Times New Roman"/>
          <w:sz w:val="24"/>
          <w:szCs w:val="24"/>
        </w:rPr>
        <w:t>-PCR) and was obtained from Fisher Scientific (Hampton, NH, USA). Reagents and compounds used to inhibit or activate the indicated pathways were purchased from Millipore-Sigma (Burlington, MA, USA).</w:t>
      </w:r>
    </w:p>
    <w:p w14:paraId="159BFDE2" w14:textId="77777777" w:rsidR="00C54736" w:rsidRPr="00FA6A49" w:rsidRDefault="00C54736" w:rsidP="008F3052">
      <w:pPr>
        <w:spacing w:after="0" w:line="360" w:lineRule="auto"/>
        <w:jc w:val="both"/>
        <w:rPr>
          <w:rFonts w:ascii="Times New Roman" w:hAnsi="Times New Roman"/>
          <w:color w:val="0E101A"/>
          <w:sz w:val="24"/>
          <w:szCs w:val="24"/>
        </w:rPr>
      </w:pPr>
      <w:r w:rsidRPr="00FA6A49">
        <w:rPr>
          <w:rFonts w:ascii="Times New Roman" w:hAnsi="Times New Roman"/>
          <w:b/>
          <w:bCs/>
          <w:i/>
          <w:iCs/>
          <w:color w:val="0E101A"/>
          <w:sz w:val="24"/>
          <w:szCs w:val="24"/>
        </w:rPr>
        <w:t>Cell Culture and Conditions:</w:t>
      </w:r>
      <w:r w:rsidRPr="00FA6A49">
        <w:rPr>
          <w:rFonts w:ascii="Times New Roman" w:hAnsi="Times New Roman"/>
          <w:color w:val="0E101A"/>
          <w:sz w:val="24"/>
          <w:szCs w:val="24"/>
        </w:rPr>
        <w:t xml:space="preserve"> The </w:t>
      </w:r>
      <w:proofErr w:type="spellStart"/>
      <w:r w:rsidRPr="00FA6A49">
        <w:rPr>
          <w:rFonts w:ascii="Times New Roman" w:hAnsi="Times New Roman"/>
          <w:color w:val="0E101A"/>
          <w:sz w:val="24"/>
          <w:szCs w:val="24"/>
        </w:rPr>
        <w:t>E11</w:t>
      </w:r>
      <w:proofErr w:type="spellEnd"/>
      <w:r w:rsidRPr="00FA6A49">
        <w:rPr>
          <w:rFonts w:ascii="Times New Roman" w:hAnsi="Times New Roman"/>
          <w:color w:val="0E101A"/>
          <w:sz w:val="24"/>
          <w:szCs w:val="24"/>
        </w:rPr>
        <w:t xml:space="preserve"> murine podocyte cell line was obtained from Cell Lines Service (</w:t>
      </w:r>
      <w:proofErr w:type="spellStart"/>
      <w:r w:rsidRPr="00FA6A49">
        <w:rPr>
          <w:rFonts w:ascii="Times New Roman" w:hAnsi="Times New Roman"/>
          <w:color w:val="0E101A"/>
          <w:sz w:val="24"/>
          <w:szCs w:val="24"/>
        </w:rPr>
        <w:t>Eppelheim</w:t>
      </w:r>
      <w:proofErr w:type="spellEnd"/>
      <w:r w:rsidRPr="00FA6A49">
        <w:rPr>
          <w:rFonts w:ascii="Times New Roman" w:hAnsi="Times New Roman"/>
          <w:color w:val="0E101A"/>
          <w:sz w:val="24"/>
          <w:szCs w:val="24"/>
        </w:rPr>
        <w:t xml:space="preserve">, Germany), and </w:t>
      </w:r>
      <w:proofErr w:type="spellStart"/>
      <w:r w:rsidRPr="00FA6A49">
        <w:rPr>
          <w:rFonts w:ascii="Times New Roman" w:hAnsi="Times New Roman"/>
          <w:color w:val="0E101A"/>
          <w:sz w:val="24"/>
          <w:szCs w:val="24"/>
        </w:rPr>
        <w:t>PKM2</w:t>
      </w:r>
      <w:proofErr w:type="spellEnd"/>
      <w:r w:rsidRPr="00FA6A49">
        <w:rPr>
          <w:rFonts w:ascii="Times New Roman" w:hAnsi="Times New Roman"/>
          <w:color w:val="0E101A"/>
          <w:sz w:val="24"/>
          <w:szCs w:val="24"/>
        </w:rPr>
        <w:t xml:space="preserve"> knockdown was conducted using three distinct hairpins purchased from </w:t>
      </w:r>
      <w:proofErr w:type="spellStart"/>
      <w:r w:rsidRPr="00FA6A49">
        <w:rPr>
          <w:rFonts w:ascii="Times New Roman" w:hAnsi="Times New Roman"/>
          <w:color w:val="0E101A"/>
          <w:sz w:val="24"/>
          <w:szCs w:val="24"/>
        </w:rPr>
        <w:t>GeneCopoeia</w:t>
      </w:r>
      <w:proofErr w:type="spellEnd"/>
      <w:r w:rsidRPr="00FA6A49">
        <w:rPr>
          <w:rFonts w:ascii="Times New Roman" w:hAnsi="Times New Roman"/>
          <w:color w:val="0E101A"/>
          <w:sz w:val="24"/>
          <w:szCs w:val="24"/>
        </w:rPr>
        <w:t xml:space="preserve"> (Inc.; MD, USA). We used the Lentivirus packaging system obtained from </w:t>
      </w:r>
      <w:proofErr w:type="spellStart"/>
      <w:r w:rsidRPr="00FA6A49">
        <w:rPr>
          <w:rFonts w:ascii="Times New Roman" w:hAnsi="Times New Roman"/>
          <w:color w:val="0E101A"/>
          <w:sz w:val="24"/>
          <w:szCs w:val="24"/>
        </w:rPr>
        <w:t>GeneCopoeia</w:t>
      </w:r>
      <w:proofErr w:type="spellEnd"/>
      <w:r w:rsidRPr="00FA6A49">
        <w:rPr>
          <w:rFonts w:ascii="Times New Roman" w:hAnsi="Times New Roman"/>
          <w:color w:val="0E101A"/>
          <w:sz w:val="24"/>
          <w:szCs w:val="24"/>
        </w:rPr>
        <w:t xml:space="preserve"> to generate Lentiviruses in </w:t>
      </w:r>
      <w:proofErr w:type="spellStart"/>
      <w:r w:rsidRPr="00FA6A49">
        <w:rPr>
          <w:rFonts w:ascii="Times New Roman" w:hAnsi="Times New Roman"/>
          <w:color w:val="0E101A"/>
          <w:sz w:val="24"/>
          <w:szCs w:val="24"/>
        </w:rPr>
        <w:t>HEK293FT</w:t>
      </w:r>
      <w:proofErr w:type="spellEnd"/>
      <w:r w:rsidRPr="00FA6A49">
        <w:rPr>
          <w:rFonts w:ascii="Times New Roman" w:hAnsi="Times New Roman"/>
          <w:color w:val="0E101A"/>
          <w:sz w:val="24"/>
          <w:szCs w:val="24"/>
        </w:rPr>
        <w:t xml:space="preserve"> cells (</w:t>
      </w:r>
      <w:proofErr w:type="spellStart"/>
      <w:r w:rsidRPr="00FA6A49">
        <w:rPr>
          <w:rFonts w:ascii="Times New Roman" w:hAnsi="Times New Roman"/>
          <w:color w:val="0E101A"/>
          <w:sz w:val="24"/>
          <w:szCs w:val="24"/>
        </w:rPr>
        <w:t>GeneCopoeia</w:t>
      </w:r>
      <w:proofErr w:type="spellEnd"/>
      <w:r w:rsidRPr="00FA6A49">
        <w:rPr>
          <w:rFonts w:ascii="Times New Roman" w:hAnsi="Times New Roman"/>
          <w:color w:val="0E101A"/>
          <w:sz w:val="24"/>
          <w:szCs w:val="24"/>
        </w:rPr>
        <w:t xml:space="preserve">), following the manufacturer’s instructions, and then applied to transfect original </w:t>
      </w:r>
      <w:proofErr w:type="spellStart"/>
      <w:r w:rsidRPr="00FA6A49">
        <w:rPr>
          <w:rFonts w:ascii="Times New Roman" w:hAnsi="Times New Roman"/>
          <w:color w:val="0E101A"/>
          <w:sz w:val="24"/>
          <w:szCs w:val="24"/>
        </w:rPr>
        <w:t>E11</w:t>
      </w:r>
      <w:proofErr w:type="spellEnd"/>
      <w:r w:rsidRPr="00FA6A49">
        <w:rPr>
          <w:rFonts w:ascii="Times New Roman" w:hAnsi="Times New Roman"/>
          <w:color w:val="0E101A"/>
          <w:sz w:val="24"/>
          <w:szCs w:val="24"/>
        </w:rPr>
        <w:t xml:space="preserve"> cells. We selected </w:t>
      </w:r>
      <w:proofErr w:type="spellStart"/>
      <w:r w:rsidRPr="00FA6A49">
        <w:rPr>
          <w:rFonts w:ascii="Times New Roman" w:hAnsi="Times New Roman"/>
          <w:color w:val="0E101A"/>
          <w:sz w:val="24"/>
          <w:szCs w:val="24"/>
        </w:rPr>
        <w:t>PKM2</w:t>
      </w:r>
      <w:proofErr w:type="spellEnd"/>
      <w:r w:rsidRPr="00FA6A49">
        <w:rPr>
          <w:rFonts w:ascii="Times New Roman" w:hAnsi="Times New Roman"/>
          <w:color w:val="0E101A"/>
          <w:sz w:val="24"/>
          <w:szCs w:val="24"/>
        </w:rPr>
        <w:t xml:space="preserve"> knockdown cells with 200 </w:t>
      </w:r>
      <w:proofErr w:type="spellStart"/>
      <w:r w:rsidRPr="00FA6A49">
        <w:rPr>
          <w:rFonts w:ascii="Times New Roman" w:hAnsi="Times New Roman"/>
          <w:color w:val="0E101A"/>
          <w:sz w:val="24"/>
          <w:szCs w:val="24"/>
        </w:rPr>
        <w:t>μg</w:t>
      </w:r>
      <w:proofErr w:type="spellEnd"/>
      <w:r w:rsidRPr="00FA6A49">
        <w:rPr>
          <w:rFonts w:ascii="Times New Roman" w:hAnsi="Times New Roman"/>
          <w:color w:val="0E101A"/>
          <w:sz w:val="24"/>
          <w:szCs w:val="24"/>
        </w:rPr>
        <w:t xml:space="preserve">/ml of hygromycin. To eliminate any off-target results, we reconstituted </w:t>
      </w:r>
      <w:proofErr w:type="spellStart"/>
      <w:r w:rsidRPr="00FA6A49">
        <w:rPr>
          <w:rFonts w:ascii="Times New Roman" w:hAnsi="Times New Roman"/>
          <w:color w:val="0E101A"/>
          <w:sz w:val="24"/>
          <w:szCs w:val="24"/>
        </w:rPr>
        <w:t>PKM2</w:t>
      </w:r>
      <w:proofErr w:type="spellEnd"/>
      <w:r w:rsidRPr="00FA6A49">
        <w:rPr>
          <w:rFonts w:ascii="Times New Roman" w:hAnsi="Times New Roman"/>
          <w:color w:val="0E101A"/>
          <w:sz w:val="24"/>
          <w:szCs w:val="24"/>
        </w:rPr>
        <w:t xml:space="preserve"> deficient cells with particles containing overexpressed human wild-type </w:t>
      </w:r>
      <w:proofErr w:type="spellStart"/>
      <w:r w:rsidRPr="00FA6A49">
        <w:rPr>
          <w:rFonts w:ascii="Times New Roman" w:hAnsi="Times New Roman"/>
          <w:color w:val="0E101A"/>
          <w:sz w:val="24"/>
          <w:szCs w:val="24"/>
        </w:rPr>
        <w:t>PKM2</w:t>
      </w:r>
      <w:proofErr w:type="spellEnd"/>
      <w:r w:rsidRPr="00FA6A49">
        <w:rPr>
          <w:rFonts w:ascii="Times New Roman" w:hAnsi="Times New Roman"/>
          <w:color w:val="0E101A"/>
          <w:sz w:val="24"/>
          <w:szCs w:val="24"/>
        </w:rPr>
        <w:t xml:space="preserve"> and used 400 µg/ml of Geneticin (</w:t>
      </w:r>
      <w:proofErr w:type="spellStart"/>
      <w:r w:rsidRPr="00FA6A49">
        <w:rPr>
          <w:rFonts w:ascii="Times New Roman" w:hAnsi="Times New Roman"/>
          <w:color w:val="0E101A"/>
          <w:sz w:val="24"/>
          <w:szCs w:val="24"/>
        </w:rPr>
        <w:t>G418</w:t>
      </w:r>
      <w:proofErr w:type="spellEnd"/>
      <w:r w:rsidRPr="00FA6A49">
        <w:rPr>
          <w:rFonts w:ascii="Times New Roman" w:hAnsi="Times New Roman"/>
          <w:color w:val="0E101A"/>
          <w:sz w:val="24"/>
          <w:szCs w:val="24"/>
        </w:rPr>
        <w:t xml:space="preserve">) to select </w:t>
      </w:r>
      <w:proofErr w:type="spellStart"/>
      <w:r w:rsidRPr="00FA6A49">
        <w:rPr>
          <w:rFonts w:ascii="Times New Roman" w:hAnsi="Times New Roman"/>
          <w:color w:val="0E101A"/>
          <w:sz w:val="24"/>
          <w:szCs w:val="24"/>
        </w:rPr>
        <w:t>PKM2</w:t>
      </w:r>
      <w:proofErr w:type="spellEnd"/>
      <w:r w:rsidRPr="00FA6A49">
        <w:rPr>
          <w:rFonts w:ascii="Times New Roman" w:hAnsi="Times New Roman"/>
          <w:color w:val="0E101A"/>
          <w:sz w:val="24"/>
          <w:szCs w:val="24"/>
        </w:rPr>
        <w:t xml:space="preserve"> rescued cells for 21 d. All cells were cultured at a </w:t>
      </w:r>
      <w:proofErr w:type="spellStart"/>
      <w:r w:rsidRPr="00FA6A49">
        <w:rPr>
          <w:rFonts w:ascii="Times New Roman" w:hAnsi="Times New Roman"/>
          <w:color w:val="0E101A"/>
          <w:sz w:val="24"/>
          <w:szCs w:val="24"/>
        </w:rPr>
        <w:t>33ºC</w:t>
      </w:r>
      <w:proofErr w:type="spellEnd"/>
      <w:r w:rsidRPr="00FA6A49">
        <w:rPr>
          <w:rFonts w:ascii="Times New Roman" w:hAnsi="Times New Roman"/>
          <w:color w:val="0E101A"/>
          <w:sz w:val="24"/>
          <w:szCs w:val="24"/>
        </w:rPr>
        <w:t xml:space="preserve"> incubator (10% CO</w:t>
      </w:r>
      <w:r w:rsidRPr="00FC3628">
        <w:rPr>
          <w:rFonts w:ascii="Times New Roman" w:hAnsi="Times New Roman"/>
          <w:color w:val="0E101A"/>
          <w:sz w:val="24"/>
          <w:szCs w:val="24"/>
          <w:vertAlign w:val="subscript"/>
        </w:rPr>
        <w:t>2</w:t>
      </w:r>
      <w:r w:rsidRPr="00FA6A49">
        <w:rPr>
          <w:rFonts w:ascii="Times New Roman" w:hAnsi="Times New Roman"/>
          <w:color w:val="0E101A"/>
          <w:sz w:val="24"/>
          <w:szCs w:val="24"/>
        </w:rPr>
        <w:t xml:space="preserve">) using </w:t>
      </w:r>
      <w:proofErr w:type="spellStart"/>
      <w:r w:rsidRPr="00FA6A49">
        <w:rPr>
          <w:rFonts w:ascii="Times New Roman" w:hAnsi="Times New Roman"/>
          <w:color w:val="0E101A"/>
          <w:sz w:val="24"/>
          <w:szCs w:val="24"/>
        </w:rPr>
        <w:t>RPMI164</w:t>
      </w:r>
      <w:proofErr w:type="spellEnd"/>
      <w:r w:rsidRPr="00FA6A49">
        <w:rPr>
          <w:rFonts w:ascii="Times New Roman" w:hAnsi="Times New Roman"/>
          <w:color w:val="0E101A"/>
          <w:sz w:val="24"/>
          <w:szCs w:val="24"/>
        </w:rPr>
        <w:t xml:space="preserve"> media containing 10% FBS, 2 mM of </w:t>
      </w:r>
      <w:proofErr w:type="spellStart"/>
      <w:r w:rsidRPr="00FA6A49">
        <w:rPr>
          <w:rFonts w:ascii="Times New Roman" w:hAnsi="Times New Roman"/>
          <w:color w:val="0E101A"/>
          <w:sz w:val="24"/>
          <w:szCs w:val="24"/>
        </w:rPr>
        <w:t>Glutamax</w:t>
      </w:r>
      <w:proofErr w:type="spellEnd"/>
      <w:r w:rsidRPr="00FA6A49">
        <w:rPr>
          <w:rFonts w:ascii="Times New Roman" w:hAnsi="Times New Roman"/>
          <w:color w:val="0E101A"/>
          <w:sz w:val="24"/>
          <w:szCs w:val="24"/>
        </w:rPr>
        <w:t xml:space="preserve">, and 1 mM of sodium pyruvate. Once the cells reached 100% confluence level, we moved cells to a </w:t>
      </w:r>
      <w:proofErr w:type="spellStart"/>
      <w:r w:rsidRPr="00FA6A49">
        <w:rPr>
          <w:rFonts w:ascii="Times New Roman" w:hAnsi="Times New Roman"/>
          <w:color w:val="0E101A"/>
          <w:sz w:val="24"/>
          <w:szCs w:val="24"/>
        </w:rPr>
        <w:t>37ºC</w:t>
      </w:r>
      <w:proofErr w:type="spellEnd"/>
      <w:r w:rsidRPr="00FA6A49">
        <w:rPr>
          <w:rFonts w:ascii="Times New Roman" w:hAnsi="Times New Roman"/>
          <w:color w:val="0E101A"/>
          <w:sz w:val="24"/>
          <w:szCs w:val="24"/>
        </w:rPr>
        <w:t xml:space="preserve"> incubator (10% CO</w:t>
      </w:r>
      <w:r w:rsidRPr="00FC3628">
        <w:rPr>
          <w:rFonts w:ascii="Times New Roman" w:hAnsi="Times New Roman"/>
          <w:color w:val="0E101A"/>
          <w:sz w:val="24"/>
          <w:szCs w:val="24"/>
          <w:vertAlign w:val="subscript"/>
        </w:rPr>
        <w:t>2</w:t>
      </w:r>
      <w:r w:rsidRPr="00FA6A49">
        <w:rPr>
          <w:rFonts w:ascii="Times New Roman" w:hAnsi="Times New Roman"/>
          <w:color w:val="0E101A"/>
          <w:sz w:val="24"/>
          <w:szCs w:val="24"/>
        </w:rPr>
        <w:t>) and treated them with the indicated compounds or DMSO as vehicle control for two weeks. Media containing freshly prepared compounds or DMSO was changed once every 3 d. All experiments were conducted on cells between passages 3 and 8. Once stated, cells were treated with the indicated concentrations of LPS for the indicated time.</w:t>
      </w:r>
    </w:p>
    <w:p w14:paraId="1C678AD7" w14:textId="77777777" w:rsidR="00C54736" w:rsidRPr="00B73CAE" w:rsidRDefault="00C54736" w:rsidP="008F3052">
      <w:pPr>
        <w:spacing w:line="360" w:lineRule="auto"/>
        <w:jc w:val="both"/>
        <w:rPr>
          <w:rFonts w:ascii="Times New Roman" w:hAnsi="Times New Roman"/>
          <w:sz w:val="24"/>
          <w:szCs w:val="24"/>
        </w:rPr>
      </w:pPr>
      <w:r w:rsidRPr="00B73CAE">
        <w:rPr>
          <w:rStyle w:val="Emphasis"/>
          <w:rFonts w:ascii="Times New Roman" w:hAnsi="Times New Roman"/>
          <w:b/>
          <w:bCs/>
          <w:iCs w:val="0"/>
          <w:color w:val="0E101A"/>
          <w:sz w:val="24"/>
          <w:szCs w:val="24"/>
        </w:rPr>
        <w:t>Protein Extraction and Immunoblots:</w:t>
      </w:r>
      <w:r w:rsidRPr="00B73CAE">
        <w:rPr>
          <w:rFonts w:ascii="Times New Roman" w:hAnsi="Times New Roman"/>
          <w:sz w:val="24"/>
          <w:szCs w:val="24"/>
        </w:rPr>
        <w:t> Radioimmunoprecipitation assay (</w:t>
      </w:r>
      <w:proofErr w:type="spellStart"/>
      <w:r w:rsidRPr="00B73CAE">
        <w:rPr>
          <w:rFonts w:ascii="Times New Roman" w:hAnsi="Times New Roman"/>
          <w:sz w:val="24"/>
          <w:szCs w:val="24"/>
        </w:rPr>
        <w:t>RIPA</w:t>
      </w:r>
      <w:proofErr w:type="spellEnd"/>
      <w:r w:rsidRPr="00B73CAE">
        <w:rPr>
          <w:rFonts w:ascii="Times New Roman" w:hAnsi="Times New Roman"/>
          <w:sz w:val="24"/>
          <w:szCs w:val="24"/>
        </w:rPr>
        <w:t xml:space="preserve">) buffer containing freshly made proteases and phosphatases inhibitors, 1 mM of PMSF, and 15 mM of </w:t>
      </w:r>
      <w:proofErr w:type="spellStart"/>
      <w:r w:rsidRPr="00B73CAE">
        <w:rPr>
          <w:rFonts w:ascii="Times New Roman" w:hAnsi="Times New Roman"/>
          <w:sz w:val="24"/>
          <w:szCs w:val="24"/>
        </w:rPr>
        <w:t>NaF</w:t>
      </w:r>
      <w:proofErr w:type="spellEnd"/>
      <w:r w:rsidRPr="00B73CAE">
        <w:rPr>
          <w:rFonts w:ascii="Times New Roman" w:hAnsi="Times New Roman"/>
          <w:sz w:val="24"/>
          <w:szCs w:val="24"/>
        </w:rPr>
        <w:t xml:space="preserve">, was used to lyse all cells. Cell Lysates were then sonicated twice on ice, 10 seconds each, and centrifuged at </w:t>
      </w:r>
      <w:proofErr w:type="spellStart"/>
      <w:r w:rsidRPr="00B73CAE">
        <w:rPr>
          <w:rFonts w:ascii="Times New Roman" w:hAnsi="Times New Roman"/>
          <w:sz w:val="24"/>
          <w:szCs w:val="24"/>
        </w:rPr>
        <w:t>15000g</w:t>
      </w:r>
      <w:proofErr w:type="spellEnd"/>
      <w:r w:rsidRPr="00B73CAE">
        <w:rPr>
          <w:rFonts w:ascii="Times New Roman" w:hAnsi="Times New Roman"/>
          <w:sz w:val="24"/>
          <w:szCs w:val="24"/>
        </w:rPr>
        <w:t xml:space="preserve"> at </w:t>
      </w:r>
      <w:proofErr w:type="spellStart"/>
      <w:r w:rsidRPr="00B73CAE">
        <w:rPr>
          <w:rFonts w:ascii="Times New Roman" w:hAnsi="Times New Roman"/>
          <w:sz w:val="24"/>
          <w:szCs w:val="24"/>
        </w:rPr>
        <w:t>4°C</w:t>
      </w:r>
      <w:proofErr w:type="spellEnd"/>
      <w:r w:rsidRPr="00B73CAE">
        <w:rPr>
          <w:rFonts w:ascii="Times New Roman" w:hAnsi="Times New Roman"/>
          <w:sz w:val="24"/>
          <w:szCs w:val="24"/>
        </w:rPr>
        <w:t xml:space="preserve"> for 10 min. The BCA assay kit was used to quantify protein concentration, and </w:t>
      </w:r>
      <w:r w:rsidRPr="00B73CAE">
        <w:rPr>
          <w:rFonts w:ascii="Times New Roman" w:hAnsi="Times New Roman"/>
          <w:sz w:val="24"/>
          <w:szCs w:val="24"/>
        </w:rPr>
        <w:lastRenderedPageBreak/>
        <w:t xml:space="preserve">10 </w:t>
      </w:r>
      <w:proofErr w:type="spellStart"/>
      <w:r w:rsidRPr="00B73CAE">
        <w:rPr>
          <w:rFonts w:ascii="Times New Roman" w:hAnsi="Times New Roman"/>
          <w:sz w:val="24"/>
          <w:szCs w:val="24"/>
        </w:rPr>
        <w:t>μg</w:t>
      </w:r>
      <w:proofErr w:type="spellEnd"/>
      <w:r w:rsidRPr="00B73CAE">
        <w:rPr>
          <w:rFonts w:ascii="Times New Roman" w:hAnsi="Times New Roman"/>
          <w:sz w:val="24"/>
          <w:szCs w:val="24"/>
        </w:rPr>
        <w:t xml:space="preserve"> of proteins were resolved in electrophoresis and transferred to PVDF membranes. Next, we blocked membranes for 1 h at room temperature using 5% </w:t>
      </w:r>
      <w:proofErr w:type="spellStart"/>
      <w:r w:rsidRPr="00B73CAE">
        <w:rPr>
          <w:rFonts w:ascii="Times New Roman" w:hAnsi="Times New Roman"/>
          <w:sz w:val="24"/>
          <w:szCs w:val="24"/>
        </w:rPr>
        <w:t>BSA</w:t>
      </w:r>
      <w:proofErr w:type="spellEnd"/>
      <w:r w:rsidRPr="00B73CAE">
        <w:rPr>
          <w:rFonts w:ascii="Times New Roman" w:hAnsi="Times New Roman"/>
          <w:sz w:val="24"/>
          <w:szCs w:val="24"/>
        </w:rPr>
        <w:t xml:space="preserve"> blocking buffer (5% </w:t>
      </w:r>
      <w:proofErr w:type="spellStart"/>
      <w:r w:rsidRPr="00B73CAE">
        <w:rPr>
          <w:rFonts w:ascii="Times New Roman" w:hAnsi="Times New Roman"/>
          <w:sz w:val="24"/>
          <w:szCs w:val="24"/>
        </w:rPr>
        <w:t>BSA</w:t>
      </w:r>
      <w:proofErr w:type="spellEnd"/>
      <w:r w:rsidRPr="00B73CAE">
        <w:rPr>
          <w:rFonts w:ascii="Times New Roman" w:hAnsi="Times New Roman"/>
          <w:sz w:val="24"/>
          <w:szCs w:val="24"/>
        </w:rPr>
        <w:t xml:space="preserve"> dissolved in </w:t>
      </w:r>
      <w:proofErr w:type="spellStart"/>
      <w:r w:rsidRPr="00B73CAE">
        <w:rPr>
          <w:rFonts w:ascii="Times New Roman" w:hAnsi="Times New Roman"/>
          <w:sz w:val="24"/>
          <w:szCs w:val="24"/>
        </w:rPr>
        <w:t>TBST</w:t>
      </w:r>
      <w:proofErr w:type="spellEnd"/>
      <w:r w:rsidRPr="00B73CAE">
        <w:rPr>
          <w:rFonts w:ascii="Times New Roman" w:hAnsi="Times New Roman"/>
          <w:sz w:val="24"/>
          <w:szCs w:val="24"/>
        </w:rPr>
        <w:t xml:space="preserve"> containing 0.1% tween; pH: 7.4). After blocking, membranes were washed once with </w:t>
      </w:r>
      <w:proofErr w:type="spellStart"/>
      <w:r w:rsidRPr="00B73CAE">
        <w:rPr>
          <w:rFonts w:ascii="Times New Roman" w:hAnsi="Times New Roman"/>
          <w:sz w:val="24"/>
          <w:szCs w:val="24"/>
        </w:rPr>
        <w:t>TBST</w:t>
      </w:r>
      <w:proofErr w:type="spellEnd"/>
      <w:r w:rsidRPr="00B73CAE">
        <w:rPr>
          <w:rFonts w:ascii="Times New Roman" w:hAnsi="Times New Roman"/>
          <w:sz w:val="24"/>
          <w:szCs w:val="24"/>
        </w:rPr>
        <w:t xml:space="preserve"> for 5 min and incubated for 1 h with the specified primary antibodies at room temperature. Membranes were washed 3 times using </w:t>
      </w:r>
      <w:proofErr w:type="spellStart"/>
      <w:r w:rsidRPr="00B73CAE">
        <w:rPr>
          <w:rFonts w:ascii="Times New Roman" w:hAnsi="Times New Roman"/>
          <w:sz w:val="24"/>
          <w:szCs w:val="24"/>
        </w:rPr>
        <w:t>TBST</w:t>
      </w:r>
      <w:proofErr w:type="spellEnd"/>
      <w:r w:rsidRPr="00B73CAE">
        <w:rPr>
          <w:rFonts w:ascii="Times New Roman" w:hAnsi="Times New Roman"/>
          <w:sz w:val="24"/>
          <w:szCs w:val="24"/>
        </w:rPr>
        <w:t xml:space="preserve">, 5 min per cycle, then incubated with the corresponding secondary antibody for another hour at room temperature. After four wash cycles, 15 min per cycle, </w:t>
      </w:r>
      <w:proofErr w:type="spellStart"/>
      <w:r w:rsidRPr="00B73CAE">
        <w:rPr>
          <w:rFonts w:ascii="Times New Roman" w:hAnsi="Times New Roman"/>
          <w:sz w:val="24"/>
          <w:szCs w:val="24"/>
        </w:rPr>
        <w:t>Luminata</w:t>
      </w:r>
      <w:proofErr w:type="spellEnd"/>
      <w:r w:rsidRPr="00B73CAE">
        <w:rPr>
          <w:rFonts w:ascii="Times New Roman" w:hAnsi="Times New Roman"/>
          <w:sz w:val="24"/>
          <w:szCs w:val="24"/>
        </w:rPr>
        <w:t xml:space="preserve">™ Western Chemiluminescent </w:t>
      </w:r>
      <w:proofErr w:type="spellStart"/>
      <w:r w:rsidRPr="00B73CAE">
        <w:rPr>
          <w:rFonts w:ascii="Times New Roman" w:hAnsi="Times New Roman"/>
          <w:sz w:val="24"/>
          <w:szCs w:val="24"/>
        </w:rPr>
        <w:t>HRP</w:t>
      </w:r>
      <w:proofErr w:type="spellEnd"/>
      <w:r w:rsidRPr="00B73CAE">
        <w:rPr>
          <w:rFonts w:ascii="Times New Roman" w:hAnsi="Times New Roman"/>
          <w:sz w:val="24"/>
          <w:szCs w:val="24"/>
        </w:rPr>
        <w:t xml:space="preserve"> substrate was used to visualize protein bands. Proteins band's intensity was quantified using </w:t>
      </w:r>
      <w:proofErr w:type="spellStart"/>
      <w:r w:rsidRPr="00B73CAE">
        <w:rPr>
          <w:rFonts w:ascii="Times New Roman" w:hAnsi="Times New Roman"/>
          <w:sz w:val="24"/>
          <w:szCs w:val="24"/>
        </w:rPr>
        <w:t>Fluorchem</w:t>
      </w:r>
      <w:proofErr w:type="spellEnd"/>
      <w:r w:rsidRPr="00B73CAE">
        <w:rPr>
          <w:rFonts w:ascii="Times New Roman" w:hAnsi="Times New Roman"/>
          <w:sz w:val="24"/>
          <w:szCs w:val="24"/>
        </w:rPr>
        <w:t xml:space="preserve"> software (Alpha </w:t>
      </w:r>
      <w:proofErr w:type="spellStart"/>
      <w:r w:rsidRPr="00B73CAE">
        <w:rPr>
          <w:rFonts w:ascii="Times New Roman" w:hAnsi="Times New Roman"/>
          <w:sz w:val="24"/>
          <w:szCs w:val="24"/>
        </w:rPr>
        <w:t>Innotech</w:t>
      </w:r>
      <w:proofErr w:type="spellEnd"/>
      <w:r w:rsidRPr="00B73CAE">
        <w:rPr>
          <w:rFonts w:ascii="Times New Roman" w:hAnsi="Times New Roman"/>
          <w:sz w:val="24"/>
          <w:szCs w:val="24"/>
        </w:rPr>
        <w:t xml:space="preserve"> Corp., CA, USA).</w:t>
      </w:r>
    </w:p>
    <w:p w14:paraId="4B461560" w14:textId="591CE4BE" w:rsidR="00C54736" w:rsidRPr="00B73CAE" w:rsidRDefault="00C54736" w:rsidP="00F65355">
      <w:pPr>
        <w:spacing w:line="360" w:lineRule="auto"/>
        <w:jc w:val="both"/>
        <w:rPr>
          <w:rFonts w:ascii="Times New Roman" w:hAnsi="Times New Roman"/>
          <w:sz w:val="24"/>
          <w:szCs w:val="24"/>
        </w:rPr>
      </w:pPr>
      <w:r w:rsidRPr="00B73CAE">
        <w:rPr>
          <w:rFonts w:ascii="Times New Roman" w:hAnsi="Times New Roman"/>
          <w:b/>
          <w:bCs/>
          <w:i/>
          <w:iCs/>
          <w:sz w:val="24"/>
          <w:szCs w:val="24"/>
        </w:rPr>
        <w:t>RNA Extraction and Gene Expressions:</w:t>
      </w:r>
      <w:r w:rsidRPr="00B73CAE">
        <w:rPr>
          <w:rFonts w:ascii="Times New Roman" w:hAnsi="Times New Roman"/>
          <w:sz w:val="24"/>
          <w:szCs w:val="24"/>
        </w:rPr>
        <w:t> RNA isolation and extraction were described in detail previously</w:t>
      </w:r>
      <w:r>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PEVuZE5vdGU+PENpdGU+PEF1dGhvcj5QdWNrZXR0PC9BdXRob3I+PFllYXI+MjAyMDwvWWVhcj48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PEVuZE5vdGU+PENpdGU+PEF1dGhvcj5QdWNrZXR0PC9BdXRob3I+PFllYXI+MjAyMDwvWWVhcj48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[30]</w:t>
      </w:r>
      <w:r>
        <w:rPr>
          <w:rFonts w:ascii="Times New Roman" w:hAnsi="Times New Roman"/>
          <w:sz w:val="24"/>
          <w:szCs w:val="24"/>
        </w:rPr>
        <w:fldChar w:fldCharType="end"/>
      </w:r>
      <w:r w:rsidRPr="00B73CAE">
        <w:rPr>
          <w:rFonts w:ascii="Times New Roman" w:hAnsi="Times New Roman"/>
          <w:sz w:val="24"/>
          <w:szCs w:val="24"/>
        </w:rPr>
        <w:t xml:space="preserve">. Briefly, </w:t>
      </w:r>
      <w:proofErr w:type="spellStart"/>
      <w:r w:rsidRPr="00B73CAE">
        <w:rPr>
          <w:rFonts w:ascii="Times New Roman" w:hAnsi="Times New Roman"/>
          <w:sz w:val="24"/>
          <w:szCs w:val="24"/>
        </w:rPr>
        <w:t>Trizaol</w:t>
      </w:r>
      <w:proofErr w:type="spellEnd"/>
      <w:r w:rsidRPr="00B73CAE">
        <w:rPr>
          <w:rFonts w:ascii="Times New Roman" w:hAnsi="Times New Roman"/>
          <w:sz w:val="24"/>
          <w:szCs w:val="24"/>
        </w:rPr>
        <w:t xml:space="preserve"> reagent was used to extract RNA from cells, then pelleted RNA was dissolved in RNase-free water, following the manufacturer's guidelines. </w:t>
      </w:r>
      <w:proofErr w:type="spellStart"/>
      <w:r w:rsidRPr="00B73CAE">
        <w:rPr>
          <w:rFonts w:ascii="Times New Roman" w:hAnsi="Times New Roman"/>
          <w:sz w:val="24"/>
          <w:szCs w:val="24"/>
        </w:rPr>
        <w:t>NanoDrop</w:t>
      </w:r>
      <w:proofErr w:type="spellEnd"/>
      <w:r w:rsidRPr="00B73CAE">
        <w:rPr>
          <w:rFonts w:ascii="Times New Roman" w:hAnsi="Times New Roman"/>
          <w:sz w:val="24"/>
          <w:szCs w:val="24"/>
        </w:rPr>
        <w:t xml:space="preserve">® </w:t>
      </w:r>
      <w:proofErr w:type="spellStart"/>
      <w:r w:rsidRPr="00B73CAE">
        <w:rPr>
          <w:rFonts w:ascii="Times New Roman" w:hAnsi="Times New Roman"/>
          <w:sz w:val="24"/>
          <w:szCs w:val="24"/>
        </w:rPr>
        <w:t>ND1000</w:t>
      </w:r>
      <w:proofErr w:type="spellEnd"/>
      <w:r w:rsidRPr="00B73CAE">
        <w:rPr>
          <w:rFonts w:ascii="Times New Roman" w:hAnsi="Times New Roman"/>
          <w:sz w:val="24"/>
          <w:szCs w:val="24"/>
        </w:rPr>
        <w:t xml:space="preserve"> </w:t>
      </w:r>
      <w:r w:rsidRPr="008D3197">
        <w:rPr>
          <w:rFonts w:ascii="Times New Roman" w:hAnsi="Times New Roman"/>
          <w:sz w:val="24"/>
          <w:szCs w:val="24"/>
        </w:rPr>
        <w:t xml:space="preserve">spectrophotometer system (Thermo Fisher Scientific Inc., Piscataway, NJ) was used to quantify RNA, then </w:t>
      </w:r>
      <w:proofErr w:type="spellStart"/>
      <w:r w:rsidR="00735DCB" w:rsidRPr="008D3197">
        <w:rPr>
          <w:rFonts w:ascii="Times New Roman" w:hAnsi="Times New Roman"/>
          <w:sz w:val="24"/>
          <w:szCs w:val="24"/>
        </w:rPr>
        <w:t>iScript</w:t>
      </w:r>
      <w:proofErr w:type="spellEnd"/>
      <w:r w:rsidR="00735DCB" w:rsidRPr="008D3197">
        <w:rPr>
          <w:rFonts w:ascii="Times New Roman" w:hAnsi="Times New Roman"/>
          <w:sz w:val="24"/>
          <w:szCs w:val="24"/>
        </w:rPr>
        <w:t>™ cDNA Synthesis Kit (</w:t>
      </w:r>
      <w:proofErr w:type="spellStart"/>
      <w:r w:rsidR="00735DCB" w:rsidRPr="008D3197">
        <w:rPr>
          <w:rFonts w:ascii="Times New Roman" w:hAnsi="Times New Roman"/>
          <w:sz w:val="24"/>
          <w:szCs w:val="24"/>
        </w:rPr>
        <w:t>BioRad</w:t>
      </w:r>
      <w:proofErr w:type="spellEnd"/>
      <w:r w:rsidR="00735DCB" w:rsidRPr="008D3197">
        <w:rPr>
          <w:rFonts w:ascii="Times New Roman" w:hAnsi="Times New Roman"/>
          <w:sz w:val="24"/>
          <w:szCs w:val="24"/>
        </w:rPr>
        <w:t xml:space="preserve">, CA, USA) was used on </w:t>
      </w:r>
      <w:r w:rsidRPr="008D3197">
        <w:rPr>
          <w:rFonts w:ascii="Times New Roman" w:hAnsi="Times New Roman"/>
          <w:sz w:val="24"/>
          <w:szCs w:val="24"/>
        </w:rPr>
        <w:t xml:space="preserve">10 ug of RNA </w:t>
      </w:r>
      <w:r w:rsidR="00735DCB" w:rsidRPr="008D3197">
        <w:rPr>
          <w:rFonts w:ascii="Times New Roman" w:hAnsi="Times New Roman"/>
          <w:sz w:val="24"/>
          <w:szCs w:val="24"/>
        </w:rPr>
        <w:t xml:space="preserve">to </w:t>
      </w:r>
      <w:proofErr w:type="spellStart"/>
      <w:r w:rsidR="00735DCB" w:rsidRPr="008D3197">
        <w:rPr>
          <w:rFonts w:ascii="Times New Roman" w:hAnsi="Times New Roman"/>
          <w:sz w:val="24"/>
          <w:szCs w:val="24"/>
        </w:rPr>
        <w:t>sunthesize</w:t>
      </w:r>
      <w:proofErr w:type="spellEnd"/>
      <w:r w:rsidRPr="008D3197">
        <w:rPr>
          <w:rFonts w:ascii="Times New Roman" w:hAnsi="Times New Roman"/>
          <w:sz w:val="24"/>
          <w:szCs w:val="24"/>
        </w:rPr>
        <w:t xml:space="preserve"> cDNA. </w:t>
      </w:r>
      <w:r w:rsidRPr="00B73CAE">
        <w:rPr>
          <w:rFonts w:ascii="Times New Roman" w:hAnsi="Times New Roman"/>
          <w:sz w:val="24"/>
          <w:szCs w:val="24"/>
        </w:rPr>
        <w:t xml:space="preserve">Gene expression was conducted using </w:t>
      </w:r>
      <w:proofErr w:type="spellStart"/>
      <w:r w:rsidRPr="00B73CAE">
        <w:rPr>
          <w:rFonts w:ascii="Times New Roman" w:hAnsi="Times New Roman"/>
          <w:sz w:val="24"/>
          <w:szCs w:val="24"/>
        </w:rPr>
        <w:t>qRT</w:t>
      </w:r>
      <w:proofErr w:type="spellEnd"/>
      <w:r w:rsidRPr="00B73CAE">
        <w:rPr>
          <w:rFonts w:ascii="Times New Roman" w:hAnsi="Times New Roman"/>
          <w:sz w:val="24"/>
          <w:szCs w:val="24"/>
        </w:rPr>
        <w:t xml:space="preserve">-PCR, </w:t>
      </w:r>
      <w:proofErr w:type="spellStart"/>
      <w:r w:rsidRPr="00B73CAE">
        <w:rPr>
          <w:rFonts w:ascii="Times New Roman" w:hAnsi="Times New Roman"/>
          <w:sz w:val="24"/>
          <w:szCs w:val="24"/>
        </w:rPr>
        <w:t>SsoAdvanced</w:t>
      </w:r>
      <w:proofErr w:type="spellEnd"/>
      <w:r w:rsidRPr="00B73CAE">
        <w:rPr>
          <w:rFonts w:ascii="Times New Roman" w:hAnsi="Times New Roman"/>
          <w:sz w:val="24"/>
          <w:szCs w:val="24"/>
        </w:rPr>
        <w:t xml:space="preserve">™ Universal </w:t>
      </w:r>
      <w:proofErr w:type="spellStart"/>
      <w:r w:rsidRPr="00B73CAE">
        <w:rPr>
          <w:rFonts w:ascii="Times New Roman" w:hAnsi="Times New Roman"/>
          <w:sz w:val="24"/>
          <w:szCs w:val="24"/>
        </w:rPr>
        <w:t>SYBR</w:t>
      </w:r>
      <w:proofErr w:type="spellEnd"/>
      <w:r w:rsidRPr="00B73CAE">
        <w:rPr>
          <w:rFonts w:ascii="Times New Roman" w:hAnsi="Times New Roman"/>
          <w:sz w:val="24"/>
          <w:szCs w:val="24"/>
        </w:rPr>
        <w:t xml:space="preserve">® Green </w:t>
      </w:r>
      <w:proofErr w:type="spellStart"/>
      <w:r w:rsidRPr="00B73CAE">
        <w:rPr>
          <w:rFonts w:ascii="Times New Roman" w:hAnsi="Times New Roman"/>
          <w:sz w:val="24"/>
          <w:szCs w:val="24"/>
        </w:rPr>
        <w:t>Supermix</w:t>
      </w:r>
      <w:proofErr w:type="spellEnd"/>
      <w:r w:rsidRPr="00B73CAE">
        <w:rPr>
          <w:rFonts w:ascii="Times New Roman" w:hAnsi="Times New Roman"/>
          <w:sz w:val="24"/>
          <w:szCs w:val="24"/>
        </w:rPr>
        <w:t xml:space="preserve"> (</w:t>
      </w:r>
      <w:proofErr w:type="spellStart"/>
      <w:r w:rsidRPr="00B73CAE">
        <w:rPr>
          <w:rFonts w:ascii="Times New Roman" w:hAnsi="Times New Roman"/>
          <w:sz w:val="24"/>
          <w:szCs w:val="24"/>
        </w:rPr>
        <w:t>BioRad</w:t>
      </w:r>
      <w:proofErr w:type="spellEnd"/>
      <w:r w:rsidRPr="00B73CAE">
        <w:rPr>
          <w:rFonts w:ascii="Times New Roman" w:hAnsi="Times New Roman"/>
          <w:sz w:val="24"/>
          <w:szCs w:val="24"/>
        </w:rPr>
        <w:t xml:space="preserve">), and </w:t>
      </w:r>
      <w:proofErr w:type="spellStart"/>
      <w:r w:rsidRPr="00B73CAE">
        <w:rPr>
          <w:rFonts w:ascii="Times New Roman" w:hAnsi="Times New Roman"/>
          <w:sz w:val="24"/>
          <w:szCs w:val="24"/>
        </w:rPr>
        <w:t>BioRad</w:t>
      </w:r>
      <w:proofErr w:type="spellEnd"/>
      <w:r w:rsidRPr="00B73CAE">
        <w:rPr>
          <w:rFonts w:ascii="Times New Roman" w:hAnsi="Times New Roman"/>
          <w:sz w:val="24"/>
          <w:szCs w:val="24"/>
        </w:rPr>
        <w:t xml:space="preserve"> </w:t>
      </w:r>
      <w:proofErr w:type="spellStart"/>
      <w:r w:rsidRPr="00B73CAE">
        <w:rPr>
          <w:rFonts w:ascii="Times New Roman" w:hAnsi="Times New Roman"/>
          <w:sz w:val="24"/>
          <w:szCs w:val="24"/>
        </w:rPr>
        <w:t>CFX96</w:t>
      </w:r>
      <w:proofErr w:type="spellEnd"/>
      <w:r w:rsidRPr="00B73CAE">
        <w:rPr>
          <w:rFonts w:ascii="Times New Roman" w:hAnsi="Times New Roman"/>
          <w:sz w:val="24"/>
          <w:szCs w:val="24"/>
        </w:rPr>
        <w:t xml:space="preserve">™ instrument, as previously described </w:t>
      </w:r>
      <w:r>
        <w:rPr>
          <w:rFonts w:ascii="Times New Roman" w:hAnsi="Times New Roman"/>
          <w:sz w:val="24"/>
          <w:szCs w:val="24"/>
        </w:rPr>
        <w:fldChar w:fldCharType="begin">
          <w:fldData xml:space="preserve">PEVuZE5vdGU+PENpdGU+PEF1dGhvcj5CZXR0YWllYjwvQXV0aG9yPjxZZWFyPjIwMTQ8L1llYXI+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PEVuZE5vdGU+PENpdGU+PEF1dGhvcj5CZXR0YWllYjwvQXV0aG9yPjxZZWFyPjIwMTQ8L1llYXI+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[31]</w:t>
      </w:r>
      <w:r>
        <w:rPr>
          <w:rFonts w:ascii="Times New Roman" w:hAnsi="Times New Roman"/>
          <w:sz w:val="24"/>
          <w:szCs w:val="24"/>
        </w:rPr>
        <w:fldChar w:fldCharType="end"/>
      </w:r>
      <w:r w:rsidRPr="00B73CAE">
        <w:rPr>
          <w:rFonts w:ascii="Times New Roman" w:hAnsi="Times New Roman"/>
          <w:sz w:val="24"/>
          <w:szCs w:val="24"/>
        </w:rPr>
        <w:t xml:space="preserve">. </w:t>
      </w:r>
      <w:r w:rsidRPr="008D3197">
        <w:rPr>
          <w:rFonts w:ascii="Times New Roman" w:hAnsi="Times New Roman"/>
          <w:sz w:val="24"/>
          <w:szCs w:val="24"/>
        </w:rPr>
        <w:t>The relative abundance of mRNA of all genes</w:t>
      </w:r>
      <w:r w:rsidR="00F65355" w:rsidRPr="008D3197">
        <w:rPr>
          <w:rFonts w:ascii="Times New Roman" w:hAnsi="Times New Roman"/>
          <w:sz w:val="24"/>
          <w:szCs w:val="24"/>
        </w:rPr>
        <w:t xml:space="preserve"> was determined per the ∆∆CT method</w:t>
      </w:r>
      <w:r w:rsidRPr="008D3197">
        <w:rPr>
          <w:rFonts w:ascii="Times New Roman" w:hAnsi="Times New Roman"/>
          <w:sz w:val="24"/>
          <w:szCs w:val="24"/>
        </w:rPr>
        <w:t xml:space="preserve"> using their corresponding primers </w:t>
      </w:r>
      <w:r w:rsidRPr="00B73CAE">
        <w:rPr>
          <w:rFonts w:ascii="Times New Roman" w:hAnsi="Times New Roman"/>
          <w:sz w:val="24"/>
          <w:szCs w:val="24"/>
        </w:rPr>
        <w:t>(</w:t>
      </w:r>
      <w:r w:rsidRPr="00B73CAE">
        <w:rPr>
          <w:rFonts w:ascii="Times New Roman" w:hAnsi="Times New Roman"/>
          <w:b/>
          <w:bCs/>
          <w:sz w:val="24"/>
          <w:szCs w:val="24"/>
        </w:rPr>
        <w:t xml:space="preserve">Table </w:t>
      </w:r>
      <w:r w:rsidR="000433DD">
        <w:rPr>
          <w:rFonts w:ascii="Times New Roman" w:hAnsi="Times New Roman"/>
          <w:b/>
          <w:bCs/>
          <w:sz w:val="24"/>
          <w:szCs w:val="24"/>
        </w:rPr>
        <w:t>3</w:t>
      </w:r>
      <w:r w:rsidRPr="00B73CAE">
        <w:rPr>
          <w:rFonts w:ascii="Times New Roman" w:hAnsi="Times New Roman"/>
          <w:sz w:val="24"/>
          <w:szCs w:val="24"/>
        </w:rPr>
        <w:t>). Gene expression was normalized to the tata-box binding protein (</w:t>
      </w:r>
      <w:proofErr w:type="spellStart"/>
      <w:r w:rsidRPr="00B73CAE">
        <w:rPr>
          <w:rFonts w:ascii="Times New Roman" w:hAnsi="Times New Roman"/>
          <w:sz w:val="24"/>
          <w:szCs w:val="24"/>
        </w:rPr>
        <w:t>T</w:t>
      </w:r>
      <w:r w:rsidRPr="00B73CAE">
        <w:rPr>
          <w:rFonts w:ascii="Times New Roman" w:hAnsi="Times New Roman"/>
          <w:i/>
          <w:iCs/>
          <w:sz w:val="24"/>
          <w:szCs w:val="24"/>
        </w:rPr>
        <w:t>bp</w:t>
      </w:r>
      <w:proofErr w:type="spellEnd"/>
      <w:r w:rsidRPr="00B73CAE">
        <w:rPr>
          <w:rFonts w:ascii="Times New Roman" w:hAnsi="Times New Roman"/>
          <w:sz w:val="24"/>
          <w:szCs w:val="24"/>
        </w:rPr>
        <w:t>).</w:t>
      </w:r>
    </w:p>
    <w:p w14:paraId="5AAED159" w14:textId="77777777" w:rsidR="004F02FE" w:rsidRDefault="00C54736" w:rsidP="00F65355">
      <w:pPr>
        <w:pStyle w:val="PlainText"/>
        <w:spacing w:line="360" w:lineRule="auto"/>
        <w:jc w:val="both"/>
        <w:rPr>
          <w:rFonts w:ascii="Times New Roman" w:eastAsia="Times New Roman" w:hAnsi="Times New Roman" w:cs="Times New Roman"/>
          <w:color w:val="FF0000"/>
          <w:sz w:val="24"/>
          <w:szCs w:val="24"/>
        </w:rPr>
      </w:pPr>
      <w:bookmarkStart w:id="40" w:name="_Hlk69116721"/>
      <w:r w:rsidRPr="00B73CAE">
        <w:rPr>
          <w:rFonts w:ascii="Times New Roman" w:hAnsi="Times New Roman"/>
          <w:b/>
          <w:bCs/>
          <w:i/>
          <w:iCs/>
          <w:sz w:val="24"/>
          <w:szCs w:val="24"/>
        </w:rPr>
        <w:t>Albumin excretion assay:</w:t>
      </w:r>
      <w:r w:rsidRPr="00B73CAE">
        <w:rPr>
          <w:rFonts w:ascii="Times New Roman" w:hAnsi="Times New Roman"/>
          <w:sz w:val="24"/>
          <w:szCs w:val="24"/>
        </w:rPr>
        <w:t> </w:t>
      </w:r>
      <w:bookmarkStart w:id="41" w:name="_Hlk68059806"/>
      <w:r w:rsidR="000433DD" w:rsidRPr="00FC3628">
        <w:rPr>
          <w:rFonts w:ascii="Times New Roman" w:hAnsi="Times New Roman" w:cstheme="minorBidi"/>
          <w:sz w:val="24"/>
          <w:szCs w:val="24"/>
        </w:rPr>
        <w:t xml:space="preserve">Albumin was measured using the BCG Albumin Assay Kit obtained from Sigma‐Aldrich (St. Louis, MO). Briefly, cells were treated with LPS </w:t>
      </w:r>
      <w:r w:rsidR="000433DD" w:rsidRPr="008D3197">
        <w:rPr>
          <w:rFonts w:ascii="Times New Roman" w:hAnsi="Times New Roman" w:cstheme="minorBidi"/>
          <w:sz w:val="24"/>
          <w:szCs w:val="24"/>
        </w:rPr>
        <w:t xml:space="preserve">(5 </w:t>
      </w:r>
      <w:proofErr w:type="spellStart"/>
      <w:r w:rsidR="00F65355" w:rsidRPr="008D3197">
        <w:rPr>
          <w:rFonts w:ascii="Times New Roman" w:hAnsi="Times New Roman" w:cs="Times New Roman"/>
          <w:sz w:val="24"/>
          <w:szCs w:val="24"/>
        </w:rPr>
        <w:t>μ</w:t>
      </w:r>
      <w:r w:rsidR="000433DD" w:rsidRPr="008D3197">
        <w:rPr>
          <w:rFonts w:ascii="Times New Roman" w:hAnsi="Times New Roman" w:cstheme="minorBidi"/>
          <w:sz w:val="24"/>
          <w:szCs w:val="24"/>
        </w:rPr>
        <w:t>g</w:t>
      </w:r>
      <w:proofErr w:type="spellEnd"/>
      <w:r w:rsidR="000433DD" w:rsidRPr="008D3197">
        <w:rPr>
          <w:rFonts w:ascii="Times New Roman" w:hAnsi="Times New Roman" w:cstheme="minorBidi"/>
          <w:sz w:val="24"/>
          <w:szCs w:val="24"/>
        </w:rPr>
        <w:t xml:space="preserve">/ml) </w:t>
      </w:r>
      <w:r w:rsidR="000433DD" w:rsidRPr="00FC3628">
        <w:rPr>
          <w:rFonts w:ascii="Times New Roman" w:hAnsi="Times New Roman" w:cstheme="minorBidi"/>
          <w:sz w:val="24"/>
          <w:szCs w:val="24"/>
        </w:rPr>
        <w:t xml:space="preserve">using phenol red and serum-free media for 12 h. Then, media was collected and clarified at 15,000 g at </w:t>
      </w:r>
      <w:proofErr w:type="spellStart"/>
      <w:r w:rsidR="000433DD" w:rsidRPr="00FC3628">
        <w:rPr>
          <w:rFonts w:ascii="Times New Roman" w:hAnsi="Times New Roman" w:cstheme="minorBidi"/>
          <w:sz w:val="24"/>
          <w:szCs w:val="24"/>
        </w:rPr>
        <w:t>4°C</w:t>
      </w:r>
      <w:proofErr w:type="spellEnd"/>
      <w:r w:rsidR="000433DD" w:rsidRPr="00FC3628">
        <w:rPr>
          <w:rFonts w:ascii="Times New Roman" w:hAnsi="Times New Roman" w:cstheme="minorBidi"/>
          <w:sz w:val="24"/>
          <w:szCs w:val="24"/>
        </w:rPr>
        <w:t>. The protein concentration was measured following the manufacturer's instructions.</w:t>
      </w:r>
      <w:bookmarkEnd w:id="41"/>
    </w:p>
    <w:p w14:paraId="7FA23C7D" w14:textId="77777777" w:rsidR="004F02FE" w:rsidRPr="00FC3628" w:rsidRDefault="004F02FE" w:rsidP="00FC3628">
      <w:pPr>
        <w:pStyle w:val="PlainText"/>
        <w:spacing w:line="360" w:lineRule="auto"/>
        <w:jc w:val="both"/>
        <w:rPr>
          <w:rFonts w:ascii="Times New Roman" w:eastAsia="Times New Roman" w:hAnsi="Times New Roman" w:cs="Times New Roman"/>
          <w:color w:val="FF0000"/>
          <w:sz w:val="24"/>
          <w:szCs w:val="24"/>
        </w:rPr>
      </w:pPr>
    </w:p>
    <w:p w14:paraId="0DF77C9A" w14:textId="77777777" w:rsidR="004F02FE" w:rsidRPr="00B73CAE" w:rsidRDefault="00C54736" w:rsidP="008F3052">
      <w:pPr>
        <w:pStyle w:val="PlainText"/>
        <w:spacing w:line="360" w:lineRule="auto"/>
        <w:jc w:val="both"/>
        <w:rPr>
          <w:rFonts w:ascii="Times New Roman" w:hAnsi="Times New Roman"/>
          <w:sz w:val="24"/>
          <w:szCs w:val="24"/>
          <w:lang w:val="en-CA"/>
        </w:rPr>
      </w:pPr>
      <w:r w:rsidRPr="00B73CAE">
        <w:rPr>
          <w:rFonts w:ascii="Times New Roman" w:hAnsi="Times New Roman"/>
          <w:b/>
          <w:i/>
          <w:sz w:val="24"/>
          <w:szCs w:val="24"/>
          <w:lang w:val="en-CA"/>
        </w:rPr>
        <w:t>Cell cycle analysis:</w:t>
      </w:r>
      <w:r w:rsidRPr="00B73CAE">
        <w:rPr>
          <w:rFonts w:ascii="Times New Roman" w:hAnsi="Times New Roman"/>
          <w:noProof/>
          <w:sz w:val="24"/>
          <w:szCs w:val="24"/>
        </w:rPr>
        <w:t xml:space="preserve"> </w:t>
      </w:r>
      <w:bookmarkStart w:id="42" w:name="_Hlk68058580"/>
      <w:r w:rsidR="00E2143D" w:rsidRPr="00FC3628">
        <w:rPr>
          <w:rFonts w:ascii="Times New Roman" w:eastAsia="Times New Roman" w:hAnsi="Times New Roman"/>
          <w:sz w:val="24"/>
          <w:szCs w:val="24"/>
          <w:lang w:val="en-CA"/>
        </w:rPr>
        <w:t xml:space="preserve">Cell cycle assessment was conducted as described previously </w:t>
      </w:r>
      <w:r w:rsidRPr="00FC3628">
        <w:rPr>
          <w:rFonts w:ascii="Times New Roman" w:hAnsi="Times New Roman"/>
          <w:sz w:val="24"/>
          <w:szCs w:val="24"/>
          <w:lang w:val="en-CA"/>
        </w:rPr>
        <w:fldChar w:fldCharType="begin"/>
      </w:r>
      <w:r w:rsidRPr="00E2143D">
        <w:rPr>
          <w:rFonts w:ascii="Times New Roman" w:hAnsi="Times New Roman"/>
          <w:sz w:val="24"/>
          <w:szCs w:val="24"/>
          <w:lang w:val="en-CA"/>
        </w:rPr>
        <w:instrText xml:space="preserve"> ADDIN EN.CITE &lt;EndNote&gt;&lt;Cite&gt;&lt;Author&gt;Cui&lt;/Author&gt;&lt;Year&gt;2007&lt;/Year&gt;&lt;RecNum&gt;3092&lt;/RecNum&gt;&lt;DisplayText&gt;[32]&lt;/DisplayText&gt;&lt;record&gt;&lt;rec-number&gt;3092&lt;/rec-number&gt;&lt;foreign-keys&gt;&lt;key app="EN" db-id="9ad02a2wt2fvdhedav7xdt56rwfpzxeaszxr" timestamp="1560191377"&gt;3092&lt;/key&gt;&lt;/foreign-keys&gt;&lt;ref-type name="Journal Article"&gt;17&lt;/ref-type&gt;&lt;contributors&gt;&lt;authors&gt;&lt;author&gt;Cui, Q.&lt;/author&gt;&lt;author&gt;Yu, J. H.&lt;/author&gt;&lt;author&gt;Wu, J. N.&lt;/author&gt;&lt;author&gt;Tashiro, S.&lt;/author&gt;&lt;author&gt;Onodera, S.&lt;/author&gt;&lt;author&gt;Minami, M.&lt;/author&gt;&lt;author&gt;Ikejima, T.&lt;/author&gt;&lt;/authors&gt;&lt;/contributors&gt;&lt;auth-address&gt;China-Japan Research Institute of Medical Pharmaceutical Sciences, Shenyang Pharmaceutical University, Shenyang 110016, China.&lt;/auth-address&gt;&lt;titles&gt;&lt;title&gt;P53-mediated cell cycle arrest and apoptosis through a caspase-3- independent, but caspase-9-dependent pathway in oridonin-treated MCF-7 human breast cancer cells&lt;/title&gt;&lt;secondary-title&gt;Acta Pharmacol Sin&lt;/secondary-title&gt;&lt;/titles&gt;&lt;periodical&gt;&lt;full-title&gt;Acta Pharmacol Sin&lt;/full-title&gt;&lt;/periodical&gt;&lt;pages&gt;1057-66&lt;/pages&gt;&lt;volume&gt;28&lt;/volume&gt;&lt;number&gt;7&lt;/number&gt;&lt;dates&gt;&lt;year&gt;2007&lt;/year&gt;&lt;pub-dates&gt;&lt;date&gt;Jul&lt;/date&gt;&lt;/pub-dates&gt;&lt;/dates&gt;&lt;accession-num&gt;17588343&lt;/accession-num&gt;&lt;urls&gt;&lt;related-urls&gt;&lt;url&gt;http://www.ncbi.nlm.nih.gov/entrez/query.fcgi?cmd=Retrieve&amp;amp;db=PubMed&amp;amp;dopt=Citation&amp;amp;list_uids=17588343 &lt;/url&gt;&lt;/related-urls&gt;&lt;/urls&gt;&lt;/record&gt;&lt;/Cite&gt;&lt;/EndNote&gt;</w:instrText>
      </w:r>
      <w:r w:rsidRPr="00FC3628">
        <w:rPr>
          <w:rFonts w:ascii="Times New Roman" w:hAnsi="Times New Roman"/>
          <w:sz w:val="24"/>
          <w:szCs w:val="24"/>
          <w:lang w:val="en-CA"/>
        </w:rPr>
        <w:fldChar w:fldCharType="separate"/>
      </w:r>
      <w:r w:rsidRPr="00E2143D">
        <w:rPr>
          <w:rFonts w:ascii="Times New Roman" w:hAnsi="Times New Roman"/>
          <w:noProof/>
          <w:sz w:val="24"/>
          <w:szCs w:val="24"/>
          <w:lang w:val="en-CA"/>
        </w:rPr>
        <w:t>[32]</w:t>
      </w:r>
      <w:r w:rsidRPr="00FC3628">
        <w:rPr>
          <w:rFonts w:ascii="Times New Roman" w:hAnsi="Times New Roman"/>
          <w:sz w:val="24"/>
          <w:szCs w:val="24"/>
          <w:lang w:val="en-CA"/>
        </w:rPr>
        <w:fldChar w:fldCharType="end"/>
      </w:r>
      <w:r w:rsidRPr="00E2143D">
        <w:rPr>
          <w:rFonts w:ascii="Times New Roman" w:hAnsi="Times New Roman"/>
          <w:sz w:val="24"/>
          <w:szCs w:val="24"/>
          <w:lang w:val="en-CA"/>
        </w:rPr>
        <w:t xml:space="preserve"> with minor alterations. </w:t>
      </w:r>
      <w:r w:rsidR="00E2143D" w:rsidRPr="00FC3628">
        <w:rPr>
          <w:rFonts w:ascii="Times New Roman" w:eastAsia="Times New Roman" w:hAnsi="Times New Roman"/>
          <w:sz w:val="24"/>
          <w:szCs w:val="24"/>
          <w:lang w:val="en-CA"/>
        </w:rPr>
        <w:t xml:space="preserve">Briefly, an exact number of cells (0.5 X 106) were </w:t>
      </w:r>
      <w:proofErr w:type="spellStart"/>
      <w:r w:rsidR="00E2143D" w:rsidRPr="00FC3628">
        <w:rPr>
          <w:rFonts w:ascii="Times New Roman" w:eastAsia="Times New Roman" w:hAnsi="Times New Roman"/>
          <w:sz w:val="24"/>
          <w:szCs w:val="24"/>
          <w:lang w:val="en-CA"/>
        </w:rPr>
        <w:t>trypsinized</w:t>
      </w:r>
      <w:proofErr w:type="spellEnd"/>
      <w:r w:rsidR="00E2143D" w:rsidRPr="00FC3628">
        <w:rPr>
          <w:rFonts w:ascii="Times New Roman" w:eastAsia="Times New Roman" w:hAnsi="Times New Roman"/>
          <w:sz w:val="24"/>
          <w:szCs w:val="24"/>
          <w:lang w:val="en-CA"/>
        </w:rPr>
        <w:t xml:space="preserve">, washed two times with cold PBS, and 70% ethanol overnight at </w:t>
      </w:r>
      <w:proofErr w:type="spellStart"/>
      <w:r w:rsidR="00E2143D" w:rsidRPr="00FC3628">
        <w:rPr>
          <w:rFonts w:ascii="Times New Roman" w:eastAsia="Times New Roman" w:hAnsi="Times New Roman"/>
          <w:sz w:val="24"/>
          <w:szCs w:val="24"/>
          <w:lang w:val="en-CA"/>
        </w:rPr>
        <w:t>4°C</w:t>
      </w:r>
      <w:proofErr w:type="spellEnd"/>
      <w:r w:rsidR="00E2143D" w:rsidRPr="00FC3628">
        <w:rPr>
          <w:rFonts w:ascii="Times New Roman" w:eastAsia="Times New Roman" w:hAnsi="Times New Roman"/>
          <w:sz w:val="24"/>
          <w:szCs w:val="24"/>
          <w:lang w:val="en-CA"/>
        </w:rPr>
        <w:t xml:space="preserve">. Next, cells were washed two times using cold PBS, treated with RNase solution (100 U/ml in PBS), and incubated at </w:t>
      </w:r>
      <w:proofErr w:type="spellStart"/>
      <w:r w:rsidR="00E2143D" w:rsidRPr="00FC3628">
        <w:rPr>
          <w:rFonts w:ascii="Times New Roman" w:eastAsia="Times New Roman" w:hAnsi="Times New Roman"/>
          <w:sz w:val="24"/>
          <w:szCs w:val="24"/>
          <w:lang w:val="en-CA"/>
        </w:rPr>
        <w:t>37°C</w:t>
      </w:r>
      <w:proofErr w:type="spellEnd"/>
      <w:r w:rsidR="00E2143D" w:rsidRPr="00FC3628">
        <w:rPr>
          <w:rFonts w:ascii="Times New Roman" w:eastAsia="Times New Roman" w:hAnsi="Times New Roman"/>
          <w:sz w:val="24"/>
          <w:szCs w:val="24"/>
          <w:lang w:val="en-CA"/>
        </w:rPr>
        <w:t xml:space="preserve"> for 15 min prior to staining the cells with propidium iodide (10 </w:t>
      </w:r>
      <w:proofErr w:type="spellStart"/>
      <w:r w:rsidR="00E2143D" w:rsidRPr="00FC3628">
        <w:rPr>
          <w:rFonts w:ascii="Times New Roman" w:eastAsia="Times New Roman" w:hAnsi="Times New Roman"/>
          <w:sz w:val="24"/>
          <w:szCs w:val="24"/>
          <w:lang w:val="en-CA"/>
        </w:rPr>
        <w:t>μg</w:t>
      </w:r>
      <w:proofErr w:type="spellEnd"/>
      <w:r w:rsidR="00E2143D" w:rsidRPr="00FC3628">
        <w:rPr>
          <w:rFonts w:ascii="Times New Roman" w:eastAsia="Times New Roman" w:hAnsi="Times New Roman"/>
          <w:sz w:val="24"/>
          <w:szCs w:val="24"/>
          <w:lang w:val="en-CA"/>
        </w:rPr>
        <w:t xml:space="preserve">/ml dissolved in PBS) for 12 h at </w:t>
      </w:r>
      <w:proofErr w:type="spellStart"/>
      <w:r w:rsidR="00E2143D" w:rsidRPr="00FC3628">
        <w:rPr>
          <w:rFonts w:ascii="Times New Roman" w:eastAsia="Times New Roman" w:hAnsi="Times New Roman"/>
          <w:sz w:val="24"/>
          <w:szCs w:val="24"/>
          <w:lang w:val="en-CA"/>
        </w:rPr>
        <w:t>4°C</w:t>
      </w:r>
      <w:proofErr w:type="spellEnd"/>
      <w:r w:rsidR="00E2143D" w:rsidRPr="00FC3628">
        <w:rPr>
          <w:rFonts w:ascii="Times New Roman" w:eastAsia="Times New Roman" w:hAnsi="Times New Roman"/>
          <w:sz w:val="24"/>
          <w:szCs w:val="24"/>
          <w:lang w:val="en-CA"/>
        </w:rPr>
        <w:t xml:space="preserve">. An exact cell number </w:t>
      </w:r>
      <w:r w:rsidR="00E2143D" w:rsidRPr="00FC3628">
        <w:rPr>
          <w:rFonts w:ascii="Times New Roman" w:eastAsia="Times New Roman" w:hAnsi="Times New Roman"/>
          <w:sz w:val="24"/>
          <w:szCs w:val="24"/>
          <w:lang w:val="en-CA"/>
        </w:rPr>
        <w:lastRenderedPageBreak/>
        <w:t xml:space="preserve">(5000) was determined by the Guava® </w:t>
      </w:r>
      <w:proofErr w:type="spellStart"/>
      <w:r w:rsidR="00E2143D" w:rsidRPr="00FC3628">
        <w:rPr>
          <w:rFonts w:ascii="Times New Roman" w:eastAsia="Times New Roman" w:hAnsi="Times New Roman"/>
          <w:sz w:val="24"/>
          <w:szCs w:val="24"/>
          <w:lang w:val="en-CA"/>
        </w:rPr>
        <w:t>easyCyte</w:t>
      </w:r>
      <w:proofErr w:type="spellEnd"/>
      <w:r w:rsidR="00E2143D" w:rsidRPr="00FC3628">
        <w:rPr>
          <w:rFonts w:ascii="Times New Roman" w:eastAsia="Times New Roman" w:hAnsi="Times New Roman"/>
          <w:sz w:val="24"/>
          <w:szCs w:val="24"/>
          <w:lang w:val="en-CA"/>
        </w:rPr>
        <w:t xml:space="preserve"> TM Flow Cytometer, and the fluorescence intensity was measured by the </w:t>
      </w:r>
      <w:proofErr w:type="spellStart"/>
      <w:r w:rsidR="00E2143D" w:rsidRPr="00FC3628">
        <w:rPr>
          <w:rFonts w:ascii="Times New Roman" w:eastAsia="Times New Roman" w:hAnsi="Times New Roman"/>
          <w:sz w:val="24"/>
          <w:szCs w:val="24"/>
          <w:lang w:val="en-CA"/>
        </w:rPr>
        <w:t>InCyte</w:t>
      </w:r>
      <w:proofErr w:type="spellEnd"/>
      <w:r w:rsidR="00E2143D" w:rsidRPr="00FC3628">
        <w:rPr>
          <w:rFonts w:ascii="Times New Roman" w:eastAsia="Times New Roman" w:hAnsi="Times New Roman"/>
          <w:sz w:val="24"/>
          <w:szCs w:val="24"/>
          <w:lang w:val="en-CA"/>
        </w:rPr>
        <w:t>™ and Guava Suite Software package.</w:t>
      </w:r>
      <w:bookmarkEnd w:id="42"/>
    </w:p>
    <w:p w14:paraId="6A73D6B7" w14:textId="77777777" w:rsidR="00E2143D" w:rsidRPr="00FC3628" w:rsidRDefault="00C54736" w:rsidP="00E2143D">
      <w:pPr>
        <w:spacing w:line="360" w:lineRule="auto"/>
        <w:jc w:val="both"/>
        <w:rPr>
          <w:rFonts w:ascii="Times New Roman" w:hAnsi="Times New Roman"/>
          <w:sz w:val="24"/>
          <w:szCs w:val="24"/>
          <w:lang w:val="en-CA"/>
        </w:rPr>
      </w:pPr>
      <w:r w:rsidRPr="00B73CAE">
        <w:rPr>
          <w:rFonts w:ascii="Times New Roman" w:hAnsi="Times New Roman"/>
          <w:b/>
          <w:bCs/>
          <w:i/>
          <w:iCs/>
          <w:sz w:val="24"/>
          <w:szCs w:val="24"/>
          <w:lang w:val="en-CA"/>
        </w:rPr>
        <w:t>Cell proliferation Assay:</w:t>
      </w:r>
      <w:r w:rsidRPr="00B73CAE">
        <w:rPr>
          <w:rFonts w:ascii="Times New Roman" w:hAnsi="Times New Roman"/>
          <w:sz w:val="24"/>
          <w:szCs w:val="24"/>
          <w:lang w:val="en-CA"/>
        </w:rPr>
        <w:t xml:space="preserve"> </w:t>
      </w:r>
      <w:bookmarkStart w:id="43" w:name="_Hlk68058959"/>
      <w:proofErr w:type="spellStart"/>
      <w:r w:rsidR="00E2143D" w:rsidRPr="00FC3628">
        <w:rPr>
          <w:rFonts w:ascii="Times New Roman" w:hAnsi="Times New Roman"/>
          <w:sz w:val="24"/>
          <w:szCs w:val="24"/>
          <w:lang w:val="en-CA"/>
        </w:rPr>
        <w:t>Sulforhodamine</w:t>
      </w:r>
      <w:proofErr w:type="spellEnd"/>
      <w:r w:rsidR="00E2143D" w:rsidRPr="00FC3628">
        <w:rPr>
          <w:rFonts w:ascii="Times New Roman" w:hAnsi="Times New Roman"/>
          <w:sz w:val="24"/>
          <w:szCs w:val="24"/>
          <w:lang w:val="en-CA"/>
        </w:rPr>
        <w:t xml:space="preserve"> B (Millipore-Sigma) was used to evaluate cell proliferation as described previously </w:t>
      </w:r>
      <w:r w:rsidRPr="00FC3628">
        <w:rPr>
          <w:rFonts w:ascii="Times New Roman" w:hAnsi="Times New Roman"/>
          <w:sz w:val="24"/>
          <w:szCs w:val="24"/>
          <w:lang w:val="en-CA"/>
        </w:rPr>
        <w:fldChar w:fldCharType="begin">
          <w:fldData xml:space="preserve">PEVuZE5vdGU+PENpdGU+PEF1dGhvcj5Tb3VzbG92YTwvQXV0aG9yPjxZZWFyPjIwMDQ8L1llYXI+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</w:fldData>
        </w:fldChar>
      </w:r>
      <w:r w:rsidRPr="00E2143D">
        <w:rPr>
          <w:rFonts w:ascii="Times New Roman" w:hAnsi="Times New Roman"/>
          <w:sz w:val="24"/>
          <w:szCs w:val="24"/>
          <w:lang w:val="en-CA"/>
        </w:rPr>
        <w:instrText xml:space="preserve"> ADDIN EN.CITE </w:instrText>
      </w:r>
      <w:r w:rsidRPr="00FC3628">
        <w:rPr>
          <w:rFonts w:ascii="Times New Roman" w:hAnsi="Times New Roman"/>
          <w:sz w:val="24"/>
          <w:szCs w:val="24"/>
          <w:lang w:val="en-CA"/>
        </w:rPr>
        <w:fldChar w:fldCharType="begin">
          <w:fldData xml:space="preserve">PEVuZE5vdGU+PENpdGU+PEF1dGhvcj5Tb3VzbG92YTwvQXV0aG9yPjxZZWFyPjIwMDQ8L1llYXI+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</w:fldData>
        </w:fldChar>
      </w:r>
      <w:r w:rsidRPr="00E2143D">
        <w:rPr>
          <w:rFonts w:ascii="Times New Roman" w:hAnsi="Times New Roman"/>
          <w:sz w:val="24"/>
          <w:szCs w:val="24"/>
          <w:lang w:val="en-CA"/>
        </w:rPr>
        <w:instrText xml:space="preserve"> ADDIN EN.CITE.DATA </w:instrText>
      </w:r>
      <w:r w:rsidRPr="00FC3628">
        <w:rPr>
          <w:rFonts w:ascii="Times New Roman" w:hAnsi="Times New Roman"/>
          <w:sz w:val="24"/>
          <w:szCs w:val="24"/>
          <w:lang w:val="en-CA"/>
        </w:rPr>
      </w:r>
      <w:r w:rsidRPr="00FC3628">
        <w:rPr>
          <w:rFonts w:ascii="Times New Roman" w:hAnsi="Times New Roman"/>
          <w:sz w:val="24"/>
          <w:szCs w:val="24"/>
          <w:lang w:val="en-CA"/>
        </w:rPr>
        <w:fldChar w:fldCharType="end"/>
      </w:r>
      <w:r w:rsidRPr="00FC3628">
        <w:rPr>
          <w:rFonts w:ascii="Times New Roman" w:hAnsi="Times New Roman"/>
          <w:sz w:val="24"/>
          <w:szCs w:val="24"/>
          <w:lang w:val="en-CA"/>
        </w:rPr>
      </w:r>
      <w:r w:rsidRPr="00FC3628">
        <w:rPr>
          <w:rFonts w:ascii="Times New Roman" w:hAnsi="Times New Roman"/>
          <w:sz w:val="24"/>
          <w:szCs w:val="24"/>
          <w:lang w:val="en-CA"/>
        </w:rPr>
        <w:fldChar w:fldCharType="separate"/>
      </w:r>
      <w:r w:rsidRPr="00E2143D">
        <w:rPr>
          <w:rFonts w:ascii="Times New Roman" w:hAnsi="Times New Roman"/>
          <w:noProof/>
          <w:sz w:val="24"/>
          <w:szCs w:val="24"/>
          <w:lang w:val="en-CA"/>
        </w:rPr>
        <w:t>[33]</w:t>
      </w:r>
      <w:r w:rsidRPr="00FC3628">
        <w:rPr>
          <w:rFonts w:ascii="Times New Roman" w:hAnsi="Times New Roman"/>
          <w:sz w:val="24"/>
          <w:szCs w:val="24"/>
          <w:lang w:val="en-CA"/>
        </w:rPr>
        <w:fldChar w:fldCharType="end"/>
      </w:r>
      <w:r w:rsidRPr="00E2143D">
        <w:rPr>
          <w:rFonts w:ascii="Times New Roman" w:hAnsi="Times New Roman"/>
          <w:sz w:val="24"/>
          <w:szCs w:val="24"/>
          <w:lang w:val="en-CA"/>
        </w:rPr>
        <w:t xml:space="preserve"> </w:t>
      </w:r>
      <w:r w:rsidR="00E2143D" w:rsidRPr="00FC3628">
        <w:rPr>
          <w:rFonts w:ascii="Times New Roman" w:hAnsi="Times New Roman"/>
          <w:sz w:val="24"/>
          <w:szCs w:val="24"/>
          <w:lang w:val="en-CA"/>
        </w:rPr>
        <w:t xml:space="preserve">with minor changes. In brief, an exact number of cells (0.5 X 106) were seeded using 6 well plates and incubated at </w:t>
      </w:r>
      <w:proofErr w:type="spellStart"/>
      <w:r w:rsidR="00E2143D" w:rsidRPr="00FC3628">
        <w:rPr>
          <w:rFonts w:ascii="Times New Roman" w:hAnsi="Times New Roman"/>
          <w:sz w:val="24"/>
          <w:szCs w:val="24"/>
          <w:lang w:val="en-CA"/>
        </w:rPr>
        <w:t>33°C</w:t>
      </w:r>
      <w:proofErr w:type="spellEnd"/>
      <w:r w:rsidR="00E2143D" w:rsidRPr="00FC3628">
        <w:rPr>
          <w:rFonts w:ascii="Times New Roman" w:hAnsi="Times New Roman"/>
          <w:sz w:val="24"/>
          <w:szCs w:val="24"/>
          <w:lang w:val="en-CA"/>
        </w:rPr>
        <w:t xml:space="preserve"> in 10% CO</w:t>
      </w:r>
      <w:r w:rsidR="00E2143D" w:rsidRPr="00FC3628">
        <w:rPr>
          <w:rFonts w:ascii="Times New Roman" w:hAnsi="Times New Roman"/>
          <w:sz w:val="24"/>
          <w:szCs w:val="24"/>
          <w:vertAlign w:val="subscript"/>
          <w:lang w:val="en-CA"/>
        </w:rPr>
        <w:t>2</w:t>
      </w:r>
      <w:r w:rsidR="00E2143D" w:rsidRPr="00FC3628">
        <w:rPr>
          <w:rFonts w:ascii="Times New Roman" w:hAnsi="Times New Roman"/>
          <w:sz w:val="24"/>
          <w:szCs w:val="24"/>
          <w:lang w:val="en-CA"/>
        </w:rPr>
        <w:t xml:space="preserve">. At the indicated time duration, cells were washed two times with cold PBS and fixed by using 17% trichloroacetic acid dissolved in PBS overnight at </w:t>
      </w:r>
      <w:proofErr w:type="spellStart"/>
      <w:r w:rsidR="00E2143D" w:rsidRPr="00FC3628">
        <w:rPr>
          <w:rFonts w:ascii="Times New Roman" w:hAnsi="Times New Roman"/>
          <w:sz w:val="24"/>
          <w:szCs w:val="24"/>
          <w:lang w:val="en-CA"/>
        </w:rPr>
        <w:t>4°C</w:t>
      </w:r>
      <w:proofErr w:type="spellEnd"/>
      <w:r w:rsidR="00E2143D" w:rsidRPr="00FC3628">
        <w:rPr>
          <w:rFonts w:ascii="Times New Roman" w:hAnsi="Times New Roman"/>
          <w:sz w:val="24"/>
          <w:szCs w:val="24"/>
          <w:lang w:val="en-CA"/>
        </w:rPr>
        <w:t xml:space="preserve">. Then, cells were stained for 10 min at room temperature using 0.4% </w:t>
      </w:r>
      <w:proofErr w:type="spellStart"/>
      <w:r w:rsidR="00E2143D" w:rsidRPr="00FC3628">
        <w:rPr>
          <w:rFonts w:ascii="Times New Roman" w:hAnsi="Times New Roman"/>
          <w:sz w:val="24"/>
          <w:szCs w:val="24"/>
          <w:lang w:val="en-CA"/>
        </w:rPr>
        <w:t>SRB</w:t>
      </w:r>
      <w:proofErr w:type="spellEnd"/>
      <w:r w:rsidR="00E2143D" w:rsidRPr="00FC3628">
        <w:rPr>
          <w:rFonts w:ascii="Times New Roman" w:hAnsi="Times New Roman"/>
          <w:sz w:val="24"/>
          <w:szCs w:val="24"/>
          <w:lang w:val="en-CA"/>
        </w:rPr>
        <w:t xml:space="preserve"> in 1% acetic acid. Running tap water was used to remove excessive </w:t>
      </w:r>
      <w:proofErr w:type="spellStart"/>
      <w:r w:rsidR="00E2143D" w:rsidRPr="00FC3628">
        <w:rPr>
          <w:rFonts w:ascii="Times New Roman" w:hAnsi="Times New Roman"/>
          <w:sz w:val="24"/>
          <w:szCs w:val="24"/>
          <w:lang w:val="en-CA"/>
        </w:rPr>
        <w:t>SRB</w:t>
      </w:r>
      <w:proofErr w:type="spellEnd"/>
      <w:r w:rsidR="00E2143D" w:rsidRPr="00FC3628">
        <w:rPr>
          <w:rFonts w:ascii="Times New Roman" w:hAnsi="Times New Roman"/>
          <w:sz w:val="24"/>
          <w:szCs w:val="24"/>
          <w:lang w:val="en-CA"/>
        </w:rPr>
        <w:t xml:space="preserve"> stain, and the plates were air-dried for a minimum of 6 h before extracting the </w:t>
      </w:r>
      <w:proofErr w:type="spellStart"/>
      <w:r w:rsidR="00E2143D" w:rsidRPr="00FC3628">
        <w:rPr>
          <w:rFonts w:ascii="Times New Roman" w:hAnsi="Times New Roman"/>
          <w:sz w:val="24"/>
          <w:szCs w:val="24"/>
          <w:lang w:val="en-CA"/>
        </w:rPr>
        <w:t>SRB</w:t>
      </w:r>
      <w:proofErr w:type="spellEnd"/>
      <w:r w:rsidR="00E2143D" w:rsidRPr="00FC3628">
        <w:rPr>
          <w:rFonts w:ascii="Times New Roman" w:hAnsi="Times New Roman"/>
          <w:sz w:val="24"/>
          <w:szCs w:val="24"/>
          <w:lang w:val="en-CA"/>
        </w:rPr>
        <w:t xml:space="preserve"> using 10 mM</w:t>
      </w:r>
      <w:r w:rsidR="00E2143D">
        <w:rPr>
          <w:rFonts w:ascii="Times New Roman" w:hAnsi="Times New Roman"/>
          <w:sz w:val="24"/>
          <w:szCs w:val="24"/>
          <w:lang w:val="en-CA"/>
        </w:rPr>
        <w:t xml:space="preserve"> </w:t>
      </w:r>
      <w:proofErr w:type="gramStart"/>
      <w:r w:rsidR="00E2143D" w:rsidRPr="00FC3628">
        <w:rPr>
          <w:rFonts w:ascii="Times New Roman" w:hAnsi="Times New Roman"/>
          <w:sz w:val="24"/>
          <w:szCs w:val="24"/>
          <w:lang w:val="en-CA"/>
        </w:rPr>
        <w:t>Tris</w:t>
      </w:r>
      <w:proofErr w:type="gramEnd"/>
      <w:r w:rsidR="00E2143D" w:rsidRPr="00FC3628">
        <w:rPr>
          <w:rFonts w:ascii="Times New Roman" w:hAnsi="Times New Roman"/>
          <w:sz w:val="24"/>
          <w:szCs w:val="24"/>
          <w:lang w:val="en-CA"/>
        </w:rPr>
        <w:t xml:space="preserve"> buffer (pH 9.0). The amount of intracellular protein was measured by the Synergy™ </w:t>
      </w:r>
      <w:proofErr w:type="spellStart"/>
      <w:r w:rsidR="00E2143D" w:rsidRPr="00FC3628">
        <w:rPr>
          <w:rFonts w:ascii="Times New Roman" w:hAnsi="Times New Roman"/>
          <w:sz w:val="24"/>
          <w:szCs w:val="24"/>
          <w:lang w:val="en-CA"/>
        </w:rPr>
        <w:t>HTX</w:t>
      </w:r>
      <w:proofErr w:type="spellEnd"/>
      <w:r w:rsidR="00E2143D" w:rsidRPr="00FC3628">
        <w:rPr>
          <w:rFonts w:ascii="Times New Roman" w:hAnsi="Times New Roman"/>
          <w:sz w:val="24"/>
          <w:szCs w:val="24"/>
          <w:lang w:val="en-CA"/>
        </w:rPr>
        <w:t xml:space="preserve"> Multi-Mode microplate reader (</w:t>
      </w:r>
      <w:proofErr w:type="spellStart"/>
      <w:r w:rsidR="00E2143D" w:rsidRPr="00FC3628">
        <w:rPr>
          <w:rFonts w:ascii="Times New Roman" w:hAnsi="Times New Roman"/>
          <w:sz w:val="24"/>
          <w:szCs w:val="24"/>
          <w:lang w:val="en-CA"/>
        </w:rPr>
        <w:t>BioTek</w:t>
      </w:r>
      <w:proofErr w:type="spellEnd"/>
      <w:r w:rsidR="00E2143D" w:rsidRPr="00FC3628">
        <w:rPr>
          <w:rFonts w:ascii="Times New Roman" w:hAnsi="Times New Roman"/>
          <w:sz w:val="24"/>
          <w:szCs w:val="24"/>
          <w:lang w:val="en-CA"/>
        </w:rPr>
        <w:t xml:space="preserve"> Instruments, Inc. Winooski, VT), and the reading was adjusted using a wavelength of 540 nm. Cells' relative survival rates were quantified</w:t>
      </w:r>
      <w:r w:rsidR="004F02FE">
        <w:rPr>
          <w:rFonts w:ascii="Times New Roman" w:hAnsi="Times New Roman"/>
          <w:sz w:val="24"/>
          <w:szCs w:val="24"/>
          <w:lang w:val="en-CA"/>
        </w:rPr>
        <w:t xml:space="preserve"> </w:t>
      </w:r>
      <w:r w:rsidR="00E2143D" w:rsidRPr="00FC3628">
        <w:rPr>
          <w:rFonts w:ascii="Times New Roman" w:hAnsi="Times New Roman"/>
          <w:sz w:val="24"/>
          <w:szCs w:val="24"/>
          <w:lang w:val="en-CA"/>
        </w:rPr>
        <w:t xml:space="preserve">through normalizing the absorbance for the indicated condition to the absorbance detected in </w:t>
      </w:r>
      <w:proofErr w:type="spellStart"/>
      <w:r w:rsidR="00E2143D" w:rsidRPr="00FC3628">
        <w:rPr>
          <w:rFonts w:ascii="Times New Roman" w:hAnsi="Times New Roman"/>
          <w:sz w:val="24"/>
          <w:szCs w:val="24"/>
          <w:lang w:val="en-CA"/>
        </w:rPr>
        <w:t>M2R</w:t>
      </w:r>
      <w:proofErr w:type="spellEnd"/>
      <w:r w:rsidR="00E2143D" w:rsidRPr="00FC3628">
        <w:rPr>
          <w:rFonts w:ascii="Times New Roman" w:hAnsi="Times New Roman"/>
          <w:sz w:val="24"/>
          <w:szCs w:val="24"/>
          <w:lang w:val="en-CA"/>
        </w:rPr>
        <w:t xml:space="preserve"> cells at 12 h post-seeding and presented as a fold change.</w:t>
      </w:r>
    </w:p>
    <w:bookmarkEnd w:id="40"/>
    <w:bookmarkEnd w:id="43"/>
    <w:p w14:paraId="79012236" w14:textId="77777777" w:rsidR="00C54736" w:rsidRDefault="00C54736" w:rsidP="00E2143D">
      <w:pPr>
        <w:pStyle w:val="PlainText"/>
        <w:spacing w:line="360" w:lineRule="auto"/>
        <w:jc w:val="both"/>
      </w:pPr>
      <w:r w:rsidRPr="00FC3628">
        <w:rPr>
          <w:rFonts w:ascii="Times New Roman" w:hAnsi="Times New Roman" w:cs="Times New Roman"/>
          <w:b/>
          <w:i/>
          <w:sz w:val="24"/>
          <w:szCs w:val="24"/>
        </w:rPr>
        <w:t xml:space="preserve">Statistical Analyses: </w:t>
      </w:r>
      <w:r w:rsidRPr="00FC3628">
        <w:rPr>
          <w:rFonts w:ascii="Times New Roman" w:hAnsi="Times New Roman" w:cs="Times New Roman"/>
          <w:sz w:val="24"/>
          <w:szCs w:val="24"/>
        </w:rPr>
        <w:t xml:space="preserve">Statistical analyses were conducted using </w:t>
      </w:r>
      <w:proofErr w:type="spellStart"/>
      <w:r w:rsidRPr="00FC3628">
        <w:rPr>
          <w:rFonts w:ascii="Times New Roman" w:hAnsi="Times New Roman" w:cs="Times New Roman"/>
          <w:sz w:val="24"/>
          <w:szCs w:val="24"/>
        </w:rPr>
        <w:t>JMP</w:t>
      </w:r>
      <w:proofErr w:type="spellEnd"/>
      <w:r w:rsidRPr="00FC3628">
        <w:rPr>
          <w:rFonts w:ascii="Times New Roman" w:hAnsi="Times New Roman" w:cs="Times New Roman"/>
          <w:sz w:val="24"/>
          <w:szCs w:val="24"/>
        </w:rPr>
        <w:t xml:space="preserve"> data analysis software (SAS Institute Inc., Cary, NC, USA), and an unpaired heteroscedastic two‐tail Student's t test was conducted for two groups comparison, while ANOVA (with post hoc analysis) was conducted for multi-groups comparison. Data are shown as means + standard error of the mean (SEM). The level of significance was set at P ≤ 0.05, while P ≤ 0.01 was set for highly significant data. Single symbol (*) refers to P ≤ 0.05, and double symbols (**) refer to P ≤ 0.01.</w:t>
      </w:r>
      <w:r w:rsidR="00587658">
        <w:br w:type="page"/>
      </w:r>
    </w:p>
    <w:p w14:paraId="3B8A7BDC" w14:textId="77777777" w:rsidR="00C54736" w:rsidRPr="00587658" w:rsidRDefault="00517171" w:rsidP="00587658">
      <w:pPr>
        <w:pStyle w:val="Heading2"/>
        <w:rPr>
          <w:rStyle w:val="Strong"/>
          <w:rFonts w:ascii="Times New Roman" w:hAnsi="Times New Roman"/>
          <w:b/>
          <w:i w:val="0"/>
          <w:iCs w:val="0"/>
          <w:color w:val="0E101A"/>
          <w:sz w:val="24"/>
          <w:szCs w:val="24"/>
        </w:rPr>
      </w:pPr>
      <w:bookmarkStart w:id="44" w:name="_Toc69849243"/>
      <w:r>
        <w:rPr>
          <w:rStyle w:val="Strong"/>
          <w:rFonts w:ascii="Times New Roman" w:hAnsi="Times New Roman"/>
          <w:b/>
          <w:i w:val="0"/>
          <w:iCs w:val="0"/>
          <w:color w:val="0E101A"/>
          <w:sz w:val="24"/>
          <w:szCs w:val="24"/>
        </w:rPr>
        <w:lastRenderedPageBreak/>
        <w:t>2.</w:t>
      </w:r>
      <w:r w:rsidR="00587658" w:rsidRPr="00587658">
        <w:rPr>
          <w:rStyle w:val="Strong"/>
          <w:rFonts w:ascii="Times New Roman" w:hAnsi="Times New Roman"/>
          <w:b/>
          <w:i w:val="0"/>
          <w:iCs w:val="0"/>
          <w:color w:val="0E101A"/>
          <w:sz w:val="24"/>
          <w:szCs w:val="24"/>
        </w:rPr>
        <w:t xml:space="preserve">3. </w:t>
      </w:r>
      <w:r w:rsidR="00C54736" w:rsidRPr="00587658">
        <w:rPr>
          <w:rStyle w:val="Strong"/>
          <w:rFonts w:ascii="Times New Roman" w:hAnsi="Times New Roman"/>
          <w:b/>
          <w:i w:val="0"/>
          <w:iCs w:val="0"/>
          <w:color w:val="0E101A"/>
          <w:sz w:val="24"/>
          <w:szCs w:val="24"/>
        </w:rPr>
        <w:t>Results</w:t>
      </w:r>
      <w:bookmarkEnd w:id="44"/>
    </w:p>
    <w:p w14:paraId="4ABE85B5" w14:textId="77777777" w:rsidR="00C54736" w:rsidRPr="005A2A68" w:rsidRDefault="00C54736" w:rsidP="008F3052">
      <w:pPr>
        <w:spacing w:line="360" w:lineRule="auto"/>
        <w:jc w:val="both"/>
        <w:rPr>
          <w:rFonts w:ascii="Times New Roman" w:hAnsi="Times New Roman"/>
          <w:sz w:val="24"/>
          <w:szCs w:val="24"/>
        </w:rPr>
      </w:pPr>
      <w:r w:rsidRPr="005A2A68">
        <w:rPr>
          <w:rStyle w:val="Strong"/>
          <w:rFonts w:ascii="Times New Roman" w:hAnsi="Times New Roman"/>
          <w:bCs w:val="0"/>
          <w:color w:val="0E101A"/>
          <w:sz w:val="24"/>
          <w:szCs w:val="24"/>
        </w:rPr>
        <w:t>Changes in pyruvate kinas</w:t>
      </w:r>
      <w:r>
        <w:rPr>
          <w:rStyle w:val="Strong"/>
          <w:rFonts w:ascii="Times New Roman" w:hAnsi="Times New Roman"/>
          <w:bCs w:val="0"/>
          <w:color w:val="0E101A"/>
          <w:sz w:val="24"/>
          <w:szCs w:val="24"/>
        </w:rPr>
        <w:t>e</w:t>
      </w:r>
      <w:r w:rsidRPr="005A2A68">
        <w:rPr>
          <w:rStyle w:val="Strong"/>
          <w:rFonts w:ascii="Times New Roman" w:hAnsi="Times New Roman"/>
          <w:bCs w:val="0"/>
          <w:color w:val="0E101A"/>
          <w:sz w:val="24"/>
          <w:szCs w:val="24"/>
        </w:rPr>
        <w:t xml:space="preserve"> </w:t>
      </w:r>
      <w:proofErr w:type="spellStart"/>
      <w:r w:rsidRPr="005A2A68">
        <w:rPr>
          <w:rStyle w:val="Strong"/>
          <w:rFonts w:ascii="Times New Roman" w:hAnsi="Times New Roman"/>
          <w:bCs w:val="0"/>
          <w:color w:val="0E101A"/>
          <w:sz w:val="24"/>
          <w:szCs w:val="24"/>
        </w:rPr>
        <w:t>M2</w:t>
      </w:r>
      <w:proofErr w:type="spellEnd"/>
      <w:r w:rsidRPr="005A2A68">
        <w:rPr>
          <w:rStyle w:val="Strong"/>
          <w:rFonts w:ascii="Times New Roman" w:hAnsi="Times New Roman"/>
          <w:bCs w:val="0"/>
          <w:color w:val="0E101A"/>
          <w:sz w:val="24"/>
          <w:szCs w:val="24"/>
        </w:rPr>
        <w:t xml:space="preserve"> expression in differentiating podocytes. </w:t>
      </w:r>
      <w:r w:rsidRPr="005A2A68">
        <w:rPr>
          <w:rFonts w:ascii="Times New Roman" w:hAnsi="Times New Roman"/>
          <w:sz w:val="24"/>
          <w:szCs w:val="24"/>
        </w:rPr>
        <w:t xml:space="preserve">During differentiation, podocytes have been suggested to exhibit increased glycolytic profile under normal physiological conditions </w:t>
      </w:r>
      <w:r>
        <w:rPr>
          <w:rFonts w:ascii="Times New Roman" w:hAnsi="Times New Roman"/>
          <w:sz w:val="24"/>
          <w:szCs w:val="24"/>
        </w:rPr>
        <w:fldChar w:fldCharType="begin">
          <w:fldData xml:space="preserve">PEVuZE5vdGU+PENpdGU+PEF1dGhvcj5PemF3YTwvQXV0aG9yPjxZZWFyPjIwMTU8L1llYXI+PFJl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PEVuZE5vdGU+PENpdGU+PEF1dGhvcj5PemF3YTwvQXV0aG9yPjxZZWFyPjIwMTU8L1llYXI+PFJl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[34]</w:t>
      </w:r>
      <w:r>
        <w:rPr>
          <w:rFonts w:ascii="Times New Roman" w:hAnsi="Times New Roman"/>
          <w:sz w:val="24"/>
          <w:szCs w:val="24"/>
        </w:rPr>
        <w:fldChar w:fldCharType="end"/>
      </w:r>
      <w:r w:rsidRPr="005A2A68">
        <w:rPr>
          <w:rFonts w:ascii="Times New Roman" w:hAnsi="Times New Roman"/>
          <w:sz w:val="24"/>
          <w:szCs w:val="24"/>
        </w:rPr>
        <w:t xml:space="preserve"> and switch from oxidative phosphorylation to glycolysis under abnormal conditions </w:t>
      </w:r>
      <w:r>
        <w:rPr>
          <w:rFonts w:ascii="Times New Roman" w:hAnsi="Times New Roman"/>
          <w:sz w:val="24"/>
          <w:szCs w:val="24"/>
        </w:rPr>
        <w:fldChar w:fldCharType="begin">
          <w:fldData xml:space="preserve">PEVuZE5vdGU+PENpdGU+PEF1dGhvcj5JbWFzYXdhPC9BdXRob3I+PFllYXI+MjAxNzwvWWVhcj48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PEVuZE5vdGU+PENpdGU+PEF1dGhvcj5JbWFzYXdhPC9BdXRob3I+PFllYXI+MjAxNzwvWWVhcj48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[35]</w:t>
      </w:r>
      <w:r>
        <w:rPr>
          <w:rFonts w:ascii="Times New Roman" w:hAnsi="Times New Roman"/>
          <w:sz w:val="24"/>
          <w:szCs w:val="24"/>
        </w:rPr>
        <w:fldChar w:fldCharType="end"/>
      </w:r>
      <w:r w:rsidRPr="005A2A68">
        <w:rPr>
          <w:rFonts w:ascii="Times New Roman" w:hAnsi="Times New Roman"/>
          <w:sz w:val="24"/>
          <w:szCs w:val="24"/>
        </w:rPr>
        <w:t xml:space="preserve">. Therefore, we sought to examine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and </w:t>
      </w:r>
      <w:proofErr w:type="spellStart"/>
      <w:r w:rsidRPr="005A2A68">
        <w:rPr>
          <w:rFonts w:ascii="Times New Roman" w:hAnsi="Times New Roman"/>
          <w:sz w:val="24"/>
          <w:szCs w:val="24"/>
        </w:rPr>
        <w:t>M1</w:t>
      </w:r>
      <w:proofErr w:type="spellEnd"/>
      <w:r w:rsidRPr="005A2A68">
        <w:rPr>
          <w:rFonts w:ascii="Times New Roman" w:hAnsi="Times New Roman"/>
          <w:sz w:val="24"/>
          <w:szCs w:val="24"/>
        </w:rPr>
        <w:t xml:space="preserve"> expression in differentiating murine podocytes. Thus, we differentiated </w:t>
      </w:r>
      <w:proofErr w:type="spellStart"/>
      <w:r w:rsidRPr="005A2A68">
        <w:rPr>
          <w:rFonts w:ascii="Times New Roman" w:hAnsi="Times New Roman"/>
          <w:sz w:val="24"/>
          <w:szCs w:val="24"/>
        </w:rPr>
        <w:t>E11</w:t>
      </w:r>
      <w:proofErr w:type="spellEnd"/>
      <w:r w:rsidRPr="005A2A68">
        <w:rPr>
          <w:rFonts w:ascii="Times New Roman" w:hAnsi="Times New Roman"/>
          <w:sz w:val="24"/>
          <w:szCs w:val="24"/>
        </w:rPr>
        <w:t xml:space="preserve"> podocytes for 15 days and evaluated the expression of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at several days of differentiation, particularly day 1, day 5, day 10, and day 15. Notably,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protein level increased significantly during differentiation, concomitant with increased differentiation markers </w:t>
      </w:r>
      <w:proofErr w:type="spellStart"/>
      <w:r w:rsidRPr="005A2A68">
        <w:rPr>
          <w:rFonts w:ascii="Times New Roman" w:hAnsi="Times New Roman"/>
          <w:sz w:val="24"/>
          <w:szCs w:val="24"/>
        </w:rPr>
        <w:t>nephrin</w:t>
      </w:r>
      <w:proofErr w:type="spellEnd"/>
      <w:r w:rsidRPr="005A2A68">
        <w:rPr>
          <w:rFonts w:ascii="Times New Roman" w:hAnsi="Times New Roman"/>
          <w:sz w:val="24"/>
          <w:szCs w:val="24"/>
        </w:rPr>
        <w:t xml:space="preserve">, podocin, and </w:t>
      </w:r>
      <w:proofErr w:type="spellStart"/>
      <w:r w:rsidRPr="005A2A68">
        <w:rPr>
          <w:rFonts w:ascii="Times New Roman" w:hAnsi="Times New Roman"/>
          <w:sz w:val="24"/>
          <w:szCs w:val="24"/>
        </w:rPr>
        <w:t>synaptopodin</w:t>
      </w:r>
      <w:proofErr w:type="spellEnd"/>
      <w:r w:rsidRPr="005A2A68">
        <w:rPr>
          <w:rFonts w:ascii="Times New Roman" w:hAnsi="Times New Roman"/>
          <w:sz w:val="24"/>
          <w:szCs w:val="24"/>
        </w:rPr>
        <w:t xml:space="preserve"> (</w:t>
      </w:r>
      <w:r w:rsidRPr="000215D5">
        <w:rPr>
          <w:rFonts w:ascii="Times New Roman" w:hAnsi="Times New Roman"/>
          <w:b/>
          <w:bCs/>
          <w:sz w:val="24"/>
          <w:szCs w:val="24"/>
        </w:rPr>
        <w:t>Fig.</w:t>
      </w:r>
      <w:r w:rsidR="005F2106">
        <w:rPr>
          <w:rFonts w:ascii="Times New Roman" w:hAnsi="Times New Roman"/>
          <w:b/>
          <w:bCs/>
          <w:sz w:val="24"/>
          <w:szCs w:val="24"/>
        </w:rPr>
        <w:t xml:space="preserve"> </w:t>
      </w:r>
      <w:proofErr w:type="spellStart"/>
      <w:r w:rsidR="005F2106">
        <w:rPr>
          <w:rFonts w:ascii="Times New Roman" w:hAnsi="Times New Roman"/>
          <w:b/>
          <w:bCs/>
          <w:sz w:val="24"/>
          <w:szCs w:val="24"/>
        </w:rPr>
        <w:t>5</w:t>
      </w:r>
      <w:r w:rsidRPr="000215D5">
        <w:rPr>
          <w:rFonts w:ascii="Times New Roman" w:hAnsi="Times New Roman"/>
          <w:b/>
          <w:bCs/>
          <w:sz w:val="24"/>
          <w:szCs w:val="24"/>
        </w:rPr>
        <w:t>A</w:t>
      </w:r>
      <w:proofErr w:type="spellEnd"/>
      <w:r w:rsidRPr="000215D5">
        <w:rPr>
          <w:rFonts w:ascii="Times New Roman" w:hAnsi="Times New Roman"/>
          <w:b/>
          <w:bCs/>
          <w:sz w:val="24"/>
          <w:szCs w:val="24"/>
        </w:rPr>
        <w:t>-B</w:t>
      </w:r>
      <w:r w:rsidRPr="005A2A68">
        <w:rPr>
          <w:rFonts w:ascii="Times New Roman" w:hAnsi="Times New Roman"/>
          <w:sz w:val="24"/>
          <w:szCs w:val="24"/>
        </w:rPr>
        <w:t xml:space="preserve">). Supportively, these observations have been confirmed at the mRNA levels, where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expression increased significantly during differentiation (</w:t>
      </w:r>
      <w:r w:rsidRPr="000215D5">
        <w:rPr>
          <w:rFonts w:ascii="Times New Roman" w:hAnsi="Times New Roman"/>
          <w:b/>
          <w:bCs/>
          <w:sz w:val="24"/>
          <w:szCs w:val="24"/>
        </w:rPr>
        <w:t>Fig.</w:t>
      </w:r>
      <w:r w:rsidR="005F2106">
        <w:rPr>
          <w:rFonts w:ascii="Times New Roman" w:hAnsi="Times New Roman"/>
          <w:b/>
          <w:bCs/>
          <w:sz w:val="24"/>
          <w:szCs w:val="24"/>
        </w:rPr>
        <w:t xml:space="preserve"> </w:t>
      </w:r>
      <w:proofErr w:type="spellStart"/>
      <w:r w:rsidR="005F2106">
        <w:rPr>
          <w:rFonts w:ascii="Times New Roman" w:hAnsi="Times New Roman"/>
          <w:b/>
          <w:bCs/>
          <w:sz w:val="24"/>
          <w:szCs w:val="24"/>
        </w:rPr>
        <w:t>5</w:t>
      </w:r>
      <w:r w:rsidRPr="000215D5">
        <w:rPr>
          <w:rFonts w:ascii="Times New Roman" w:hAnsi="Times New Roman"/>
          <w:b/>
          <w:bCs/>
          <w:sz w:val="24"/>
          <w:szCs w:val="24"/>
        </w:rPr>
        <w:t>C</w:t>
      </w:r>
      <w:proofErr w:type="spellEnd"/>
      <w:r w:rsidRPr="005A2A68">
        <w:rPr>
          <w:rFonts w:ascii="Times New Roman" w:hAnsi="Times New Roman"/>
          <w:sz w:val="24"/>
          <w:szCs w:val="24"/>
        </w:rPr>
        <w:t xml:space="preserve">). However, we did not observe changes in </w:t>
      </w:r>
      <w:proofErr w:type="spellStart"/>
      <w:r w:rsidRPr="005A2A68">
        <w:rPr>
          <w:rFonts w:ascii="Times New Roman" w:hAnsi="Times New Roman"/>
          <w:sz w:val="24"/>
          <w:szCs w:val="24"/>
        </w:rPr>
        <w:t>PKM1</w:t>
      </w:r>
      <w:proofErr w:type="spellEnd"/>
      <w:r w:rsidRPr="005A2A68">
        <w:rPr>
          <w:rFonts w:ascii="Times New Roman" w:hAnsi="Times New Roman"/>
          <w:sz w:val="24"/>
          <w:szCs w:val="24"/>
        </w:rPr>
        <w:t xml:space="preserve"> expression or protein level during differentiation. These results indicate that </w:t>
      </w:r>
      <w:proofErr w:type="spellStart"/>
      <w:r w:rsidRPr="005A2A68">
        <w:rPr>
          <w:rFonts w:ascii="Times New Roman" w:hAnsi="Times New Roman"/>
          <w:sz w:val="24"/>
          <w:szCs w:val="24"/>
        </w:rPr>
        <w:t>PKM2</w:t>
      </w:r>
      <w:proofErr w:type="spellEnd"/>
      <w:r w:rsidR="005F2106">
        <w:rPr>
          <w:rFonts w:ascii="Times New Roman" w:hAnsi="Times New Roman"/>
          <w:sz w:val="24"/>
          <w:szCs w:val="24"/>
        </w:rPr>
        <w:t>,</w:t>
      </w:r>
      <w:r w:rsidRPr="005A2A68">
        <w:rPr>
          <w:rFonts w:ascii="Times New Roman" w:hAnsi="Times New Roman"/>
          <w:sz w:val="24"/>
          <w:szCs w:val="24"/>
        </w:rPr>
        <w:t xml:space="preserve"> but not </w:t>
      </w:r>
      <w:proofErr w:type="spellStart"/>
      <w:r w:rsidRPr="005A2A68">
        <w:rPr>
          <w:rFonts w:ascii="Times New Roman" w:hAnsi="Times New Roman"/>
          <w:sz w:val="24"/>
          <w:szCs w:val="24"/>
        </w:rPr>
        <w:t>PKM1</w:t>
      </w:r>
      <w:proofErr w:type="spellEnd"/>
      <w:r w:rsidR="005F2106">
        <w:rPr>
          <w:rFonts w:ascii="Times New Roman" w:hAnsi="Times New Roman"/>
          <w:sz w:val="24"/>
          <w:szCs w:val="24"/>
        </w:rPr>
        <w:t>,</w:t>
      </w:r>
      <w:r w:rsidRPr="005A2A68">
        <w:rPr>
          <w:rFonts w:ascii="Times New Roman" w:hAnsi="Times New Roman"/>
          <w:sz w:val="24"/>
          <w:szCs w:val="24"/>
        </w:rPr>
        <w:t xml:space="preserve"> might play a role in the process of podocyte differentiation. </w:t>
      </w:r>
    </w:p>
    <w:p w14:paraId="0A1C41FB" w14:textId="77777777" w:rsidR="00C54736" w:rsidRPr="005A2A68" w:rsidRDefault="00C54736" w:rsidP="008F3052">
      <w:pPr>
        <w:spacing w:line="360" w:lineRule="auto"/>
        <w:jc w:val="both"/>
        <w:rPr>
          <w:rFonts w:ascii="Times New Roman" w:hAnsi="Times New Roman"/>
          <w:sz w:val="24"/>
          <w:szCs w:val="24"/>
        </w:rPr>
      </w:pPr>
      <w:r w:rsidRPr="005A2A68">
        <w:rPr>
          <w:rFonts w:ascii="Times New Roman" w:hAnsi="Times New Roman"/>
          <w:b/>
          <w:bCs/>
          <w:sz w:val="24"/>
          <w:szCs w:val="24"/>
        </w:rPr>
        <w:t xml:space="preserve">Increased </w:t>
      </w:r>
      <w:proofErr w:type="spellStart"/>
      <w:r w:rsidRPr="005A2A68">
        <w:rPr>
          <w:rFonts w:ascii="Times New Roman" w:hAnsi="Times New Roman"/>
          <w:b/>
          <w:bCs/>
          <w:sz w:val="24"/>
          <w:szCs w:val="24"/>
        </w:rPr>
        <w:t>PKM2</w:t>
      </w:r>
      <w:proofErr w:type="spellEnd"/>
      <w:r w:rsidRPr="005A2A68">
        <w:rPr>
          <w:rFonts w:ascii="Times New Roman" w:hAnsi="Times New Roman"/>
          <w:b/>
          <w:bCs/>
          <w:sz w:val="24"/>
          <w:szCs w:val="24"/>
        </w:rPr>
        <w:t xml:space="preserve"> expression correlates with changes in autophagy and mTOR signaling.</w:t>
      </w:r>
      <w:r w:rsidRPr="005A2A68">
        <w:rPr>
          <w:rFonts w:ascii="Times New Roman" w:hAnsi="Times New Roman"/>
          <w:sz w:val="24"/>
          <w:szCs w:val="24"/>
        </w:rPr>
        <w:t xml:space="preserve"> Recent studies have proposed autophagy </w:t>
      </w:r>
      <w:r>
        <w:rPr>
          <w:rFonts w:ascii="Times New Roman" w:hAnsi="Times New Roman"/>
          <w:sz w:val="24"/>
          <w:szCs w:val="24"/>
        </w:rPr>
        <w:fldChar w:fldCharType="begin">
          <w:fldData xml:space="preserve">PEVuZE5vdGU+PENpdGU+PEF1dGhvcj5aaGFuZzwvQXV0aG9yPjxZZWFyPjIwMTc8L1llYXI+PFJl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PEVuZE5vdGU+PENpdGU+PEF1dGhvcj5aaGFuZzwvQXV0aG9yPjxZZWFyPjIwMTc8L1llYXI+PFJl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[29]</w:t>
      </w:r>
      <w:r>
        <w:rPr>
          <w:rFonts w:ascii="Times New Roman" w:hAnsi="Times New Roman"/>
          <w:sz w:val="24"/>
          <w:szCs w:val="24"/>
        </w:rPr>
        <w:fldChar w:fldCharType="end"/>
      </w:r>
      <w:r w:rsidRPr="005A2A68">
        <w:rPr>
          <w:rFonts w:ascii="Times New Roman" w:hAnsi="Times New Roman"/>
          <w:sz w:val="24"/>
          <w:szCs w:val="24"/>
        </w:rPr>
        <w:t xml:space="preserve"> and mTOR signaling </w:t>
      </w:r>
      <w:r>
        <w:rPr>
          <w:rFonts w:ascii="Times New Roman" w:hAnsi="Times New Roman"/>
          <w:sz w:val="24"/>
          <w:szCs w:val="24"/>
        </w:rPr>
        <w:fldChar w:fldCharType="begin">
          <w:fldData xml:space="preserve">PEVuZE5vdGU+PENpdGU+PEF1dGhvcj5ZYW88L0F1dGhvcj48WWVhcj4yMDE2PC9ZZWFyPjxSZWNO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PEVuZE5vdGU+PENpdGU+PEF1dGhvcj5ZYW88L0F1dGhvcj48WWVhcj4yMDE2PC9ZZWFyPjxSZWNO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[36]</w:t>
      </w:r>
      <w:r>
        <w:rPr>
          <w:rFonts w:ascii="Times New Roman" w:hAnsi="Times New Roman"/>
          <w:sz w:val="24"/>
          <w:szCs w:val="24"/>
        </w:rPr>
        <w:fldChar w:fldCharType="end"/>
      </w:r>
      <w:r w:rsidRPr="005A2A68">
        <w:rPr>
          <w:rFonts w:ascii="Times New Roman" w:hAnsi="Times New Roman"/>
          <w:sz w:val="24"/>
          <w:szCs w:val="24"/>
        </w:rPr>
        <w:t xml:space="preserve"> to play a potential role in promoting podocyte differentiation. Thus, we investigated the expression pattern of key components involved in each pathway. Notably, the expression of autophagy markers </w:t>
      </w:r>
      <w:proofErr w:type="spellStart"/>
      <w:r w:rsidRPr="005A2A68">
        <w:rPr>
          <w:rFonts w:ascii="Times New Roman" w:hAnsi="Times New Roman"/>
          <w:sz w:val="24"/>
          <w:szCs w:val="24"/>
        </w:rPr>
        <w:t>beclin</w:t>
      </w:r>
      <w:proofErr w:type="spellEnd"/>
      <w:r w:rsidRPr="005A2A68">
        <w:rPr>
          <w:rFonts w:ascii="Times New Roman" w:hAnsi="Times New Roman"/>
          <w:sz w:val="24"/>
          <w:szCs w:val="24"/>
        </w:rPr>
        <w:t xml:space="preserve">-1, microtubule-associated protein </w:t>
      </w:r>
      <w:proofErr w:type="spellStart"/>
      <w:r w:rsidRPr="005A2A68">
        <w:rPr>
          <w:rFonts w:ascii="Times New Roman" w:hAnsi="Times New Roman"/>
          <w:sz w:val="24"/>
          <w:szCs w:val="24"/>
        </w:rPr>
        <w:t>1A</w:t>
      </w:r>
      <w:proofErr w:type="spellEnd"/>
      <w:r w:rsidRPr="005A2A68">
        <w:rPr>
          <w:rFonts w:ascii="Times New Roman" w:hAnsi="Times New Roman"/>
          <w:sz w:val="24"/>
          <w:szCs w:val="24"/>
        </w:rPr>
        <w:t>/</w:t>
      </w:r>
      <w:proofErr w:type="spellStart"/>
      <w:r w:rsidRPr="005A2A68">
        <w:rPr>
          <w:rFonts w:ascii="Times New Roman" w:hAnsi="Times New Roman"/>
          <w:sz w:val="24"/>
          <w:szCs w:val="24"/>
        </w:rPr>
        <w:t>1B</w:t>
      </w:r>
      <w:proofErr w:type="spellEnd"/>
      <w:r w:rsidRPr="005A2A68">
        <w:rPr>
          <w:rFonts w:ascii="Times New Roman" w:hAnsi="Times New Roman"/>
          <w:sz w:val="24"/>
          <w:szCs w:val="24"/>
        </w:rPr>
        <w:t xml:space="preserve">-light chain 3 </w:t>
      </w:r>
      <w:proofErr w:type="spellStart"/>
      <w:r w:rsidRPr="005A2A68">
        <w:rPr>
          <w:rFonts w:ascii="Times New Roman" w:hAnsi="Times New Roman"/>
          <w:sz w:val="24"/>
          <w:szCs w:val="24"/>
        </w:rPr>
        <w:t>LC3</w:t>
      </w:r>
      <w:proofErr w:type="spellEnd"/>
      <w:r w:rsidRPr="005A2A68">
        <w:rPr>
          <w:rFonts w:ascii="Times New Roman" w:hAnsi="Times New Roman"/>
          <w:sz w:val="24"/>
          <w:szCs w:val="24"/>
        </w:rPr>
        <w:t>, and autophagy-related proteins 5 &amp; 7 (</w:t>
      </w:r>
      <w:proofErr w:type="spellStart"/>
      <w:r w:rsidRPr="005A2A68">
        <w:rPr>
          <w:rFonts w:ascii="Times New Roman" w:hAnsi="Times New Roman"/>
          <w:sz w:val="24"/>
          <w:szCs w:val="24"/>
        </w:rPr>
        <w:t>ATG5</w:t>
      </w:r>
      <w:proofErr w:type="spellEnd"/>
      <w:r w:rsidRPr="005A2A68">
        <w:rPr>
          <w:rFonts w:ascii="Times New Roman" w:hAnsi="Times New Roman"/>
          <w:sz w:val="24"/>
          <w:szCs w:val="24"/>
        </w:rPr>
        <w:t xml:space="preserve"> &amp; 7) increased significantly during differentiation, indicating that autophagy is upregulated and might be involved in podocytes maturation (</w:t>
      </w:r>
      <w:r w:rsidRPr="000215D5">
        <w:rPr>
          <w:rFonts w:ascii="Times New Roman" w:hAnsi="Times New Roman"/>
          <w:b/>
          <w:bCs/>
          <w:sz w:val="24"/>
          <w:szCs w:val="24"/>
        </w:rPr>
        <w:t>Fig.</w:t>
      </w:r>
      <w:r w:rsidR="005F2106">
        <w:rPr>
          <w:rFonts w:ascii="Times New Roman" w:hAnsi="Times New Roman"/>
          <w:b/>
          <w:bCs/>
          <w:sz w:val="24"/>
          <w:szCs w:val="24"/>
        </w:rPr>
        <w:t xml:space="preserve"> </w:t>
      </w:r>
      <w:proofErr w:type="spellStart"/>
      <w:r w:rsidR="005F2106">
        <w:rPr>
          <w:rFonts w:ascii="Times New Roman" w:hAnsi="Times New Roman"/>
          <w:b/>
          <w:bCs/>
          <w:sz w:val="24"/>
          <w:szCs w:val="24"/>
        </w:rPr>
        <w:t>6</w:t>
      </w:r>
      <w:r w:rsidRPr="000215D5">
        <w:rPr>
          <w:rFonts w:ascii="Times New Roman" w:hAnsi="Times New Roman"/>
          <w:b/>
          <w:bCs/>
          <w:sz w:val="24"/>
          <w:szCs w:val="24"/>
        </w:rPr>
        <w:t>A</w:t>
      </w:r>
      <w:proofErr w:type="spellEnd"/>
      <w:r w:rsidRPr="005A2A68">
        <w:rPr>
          <w:rFonts w:ascii="Times New Roman" w:hAnsi="Times New Roman"/>
          <w:sz w:val="24"/>
          <w:szCs w:val="24"/>
        </w:rPr>
        <w:t xml:space="preserve">). Next, we examined upstream kinases known to regulate the autophagic machinery. Remarkably, the phosphorylation of AMPK at threonine 172, an activation site, increased during differentiation. Moreover, </w:t>
      </w:r>
      <w:proofErr w:type="spellStart"/>
      <w:r w:rsidRPr="005A2A68">
        <w:rPr>
          <w:rFonts w:ascii="Times New Roman" w:hAnsi="Times New Roman"/>
          <w:sz w:val="24"/>
          <w:szCs w:val="24"/>
        </w:rPr>
        <w:t>mTORC1</w:t>
      </w:r>
      <w:proofErr w:type="spellEnd"/>
      <w:r w:rsidRPr="005A2A68">
        <w:rPr>
          <w:rFonts w:ascii="Times New Roman" w:hAnsi="Times New Roman"/>
          <w:sz w:val="24"/>
          <w:szCs w:val="24"/>
        </w:rPr>
        <w:t xml:space="preserve"> phosphorylation at serine 2448 increased at day 5 and sustained high phosphorylation level at final differentiation stages (</w:t>
      </w:r>
      <w:r w:rsidRPr="000215D5">
        <w:rPr>
          <w:rFonts w:ascii="Times New Roman" w:hAnsi="Times New Roman"/>
          <w:b/>
          <w:bCs/>
          <w:sz w:val="24"/>
          <w:szCs w:val="24"/>
        </w:rPr>
        <w:t>Fig.</w:t>
      </w:r>
      <w:r w:rsidR="005F2106">
        <w:rPr>
          <w:rFonts w:ascii="Times New Roman" w:hAnsi="Times New Roman"/>
          <w:b/>
          <w:bCs/>
          <w:sz w:val="24"/>
          <w:szCs w:val="24"/>
        </w:rPr>
        <w:t xml:space="preserve"> </w:t>
      </w:r>
      <w:proofErr w:type="spellStart"/>
      <w:r w:rsidR="005F2106">
        <w:rPr>
          <w:rFonts w:ascii="Times New Roman" w:hAnsi="Times New Roman"/>
          <w:b/>
          <w:bCs/>
          <w:sz w:val="24"/>
          <w:szCs w:val="24"/>
        </w:rPr>
        <w:t>6</w:t>
      </w:r>
      <w:r w:rsidRPr="000215D5">
        <w:rPr>
          <w:rFonts w:ascii="Times New Roman" w:hAnsi="Times New Roman"/>
          <w:b/>
          <w:bCs/>
          <w:sz w:val="24"/>
          <w:szCs w:val="24"/>
        </w:rPr>
        <w:t>B</w:t>
      </w:r>
      <w:proofErr w:type="spellEnd"/>
      <w:r w:rsidRPr="005A2A68">
        <w:rPr>
          <w:rFonts w:ascii="Times New Roman" w:hAnsi="Times New Roman"/>
          <w:sz w:val="24"/>
          <w:szCs w:val="24"/>
        </w:rPr>
        <w:t xml:space="preserve">). To further confirm this observation, we immunoblotted for </w:t>
      </w:r>
      <w:proofErr w:type="spellStart"/>
      <w:r w:rsidRPr="005A2A68">
        <w:rPr>
          <w:rFonts w:ascii="Times New Roman" w:hAnsi="Times New Roman"/>
          <w:sz w:val="24"/>
          <w:szCs w:val="24"/>
        </w:rPr>
        <w:t>mTORC1</w:t>
      </w:r>
      <w:proofErr w:type="spellEnd"/>
      <w:r w:rsidRPr="005A2A68">
        <w:rPr>
          <w:rFonts w:ascii="Times New Roman" w:hAnsi="Times New Roman"/>
          <w:sz w:val="24"/>
          <w:szCs w:val="24"/>
        </w:rPr>
        <w:t xml:space="preserve"> downstream targets. Subsequently, the phosphorylation of </w:t>
      </w:r>
      <w:proofErr w:type="spellStart"/>
      <w:r w:rsidRPr="005A2A68">
        <w:rPr>
          <w:rFonts w:ascii="Times New Roman" w:hAnsi="Times New Roman"/>
          <w:sz w:val="24"/>
          <w:szCs w:val="24"/>
        </w:rPr>
        <w:t>P70S6K</w:t>
      </w:r>
      <w:proofErr w:type="spellEnd"/>
      <w:r w:rsidRPr="005A2A68">
        <w:rPr>
          <w:rFonts w:ascii="Times New Roman" w:hAnsi="Times New Roman"/>
          <w:sz w:val="24"/>
          <w:szCs w:val="24"/>
        </w:rPr>
        <w:t>, E-</w:t>
      </w:r>
      <w:proofErr w:type="spellStart"/>
      <w:r w:rsidRPr="005A2A68">
        <w:rPr>
          <w:rFonts w:ascii="Times New Roman" w:hAnsi="Times New Roman"/>
          <w:sz w:val="24"/>
          <w:szCs w:val="24"/>
        </w:rPr>
        <w:t>BP1</w:t>
      </w:r>
      <w:proofErr w:type="spellEnd"/>
      <w:r w:rsidRPr="005A2A68">
        <w:rPr>
          <w:rFonts w:ascii="Times New Roman" w:hAnsi="Times New Roman"/>
          <w:sz w:val="24"/>
          <w:szCs w:val="24"/>
        </w:rPr>
        <w:t xml:space="preserve">, and </w:t>
      </w:r>
      <w:proofErr w:type="spellStart"/>
      <w:r w:rsidRPr="005A2A68">
        <w:rPr>
          <w:rFonts w:ascii="Times New Roman" w:hAnsi="Times New Roman"/>
          <w:sz w:val="24"/>
          <w:szCs w:val="24"/>
        </w:rPr>
        <w:t>S6</w:t>
      </w:r>
      <w:proofErr w:type="spellEnd"/>
      <w:r w:rsidRPr="005A2A68">
        <w:rPr>
          <w:rFonts w:ascii="Times New Roman" w:hAnsi="Times New Roman"/>
          <w:sz w:val="24"/>
          <w:szCs w:val="24"/>
        </w:rPr>
        <w:t xml:space="preserve"> increased significantly, proving that </w:t>
      </w:r>
      <w:proofErr w:type="spellStart"/>
      <w:r w:rsidRPr="005A2A68">
        <w:rPr>
          <w:rFonts w:ascii="Times New Roman" w:hAnsi="Times New Roman"/>
          <w:sz w:val="24"/>
          <w:szCs w:val="24"/>
        </w:rPr>
        <w:t>mTORC1</w:t>
      </w:r>
      <w:proofErr w:type="spellEnd"/>
      <w:r w:rsidRPr="005A2A68">
        <w:rPr>
          <w:rFonts w:ascii="Times New Roman" w:hAnsi="Times New Roman"/>
          <w:sz w:val="24"/>
          <w:szCs w:val="24"/>
        </w:rPr>
        <w:t xml:space="preserve"> is indeed activated in differentiated podocytes. Collectively, these experiments demonstrate an increase in autophagy, AMPK phosphorylation, and </w:t>
      </w:r>
      <w:proofErr w:type="spellStart"/>
      <w:r w:rsidRPr="005A2A68">
        <w:rPr>
          <w:rFonts w:ascii="Times New Roman" w:hAnsi="Times New Roman"/>
          <w:sz w:val="24"/>
          <w:szCs w:val="24"/>
        </w:rPr>
        <w:t>mTORC1</w:t>
      </w:r>
      <w:proofErr w:type="spellEnd"/>
      <w:r w:rsidRPr="005A2A68">
        <w:rPr>
          <w:rFonts w:ascii="Times New Roman" w:hAnsi="Times New Roman"/>
          <w:sz w:val="24"/>
          <w:szCs w:val="24"/>
        </w:rPr>
        <w:t xml:space="preserve"> signaling during podocytes maturation, which correlates with changes in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expression. </w:t>
      </w:r>
    </w:p>
    <w:p w14:paraId="791BE9C3" w14:textId="77777777" w:rsidR="00C54736" w:rsidRPr="005A2A68" w:rsidRDefault="00C54736" w:rsidP="008F3052">
      <w:pPr>
        <w:spacing w:line="360" w:lineRule="auto"/>
        <w:jc w:val="both"/>
        <w:rPr>
          <w:rFonts w:ascii="Times New Roman" w:hAnsi="Times New Roman"/>
          <w:sz w:val="24"/>
          <w:szCs w:val="24"/>
        </w:rPr>
      </w:pPr>
      <w:proofErr w:type="spellStart"/>
      <w:r w:rsidRPr="005A2A68">
        <w:rPr>
          <w:rFonts w:ascii="Times New Roman" w:hAnsi="Times New Roman"/>
          <w:b/>
          <w:bCs/>
          <w:sz w:val="24"/>
          <w:szCs w:val="24"/>
        </w:rPr>
        <w:lastRenderedPageBreak/>
        <w:t>PKM2</w:t>
      </w:r>
      <w:proofErr w:type="spellEnd"/>
      <w:r w:rsidRPr="005A2A68">
        <w:rPr>
          <w:rFonts w:ascii="Times New Roman" w:hAnsi="Times New Roman"/>
          <w:b/>
          <w:bCs/>
          <w:sz w:val="24"/>
          <w:szCs w:val="24"/>
        </w:rPr>
        <w:t xml:space="preserve"> deficiency enhances podocytes differentiation and promotes the induction of autophagy and mTOR signaling</w:t>
      </w:r>
      <w:r w:rsidRPr="005A2A68">
        <w:rPr>
          <w:rFonts w:ascii="Times New Roman" w:hAnsi="Times New Roman"/>
          <w:sz w:val="24"/>
          <w:szCs w:val="24"/>
        </w:rPr>
        <w:t xml:space="preserve">. To evaluate the potential role of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in differentiating podocytes, we generated a stable podocyte cell line deficient in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w:t>
      </w:r>
      <w:proofErr w:type="spellStart"/>
      <w:r w:rsidRPr="005A2A68">
        <w:rPr>
          <w:rFonts w:ascii="Times New Roman" w:hAnsi="Times New Roman"/>
          <w:sz w:val="24"/>
          <w:szCs w:val="24"/>
        </w:rPr>
        <w:t>M2KD</w:t>
      </w:r>
      <w:proofErr w:type="spellEnd"/>
      <w:r w:rsidRPr="005A2A68">
        <w:rPr>
          <w:rFonts w:ascii="Times New Roman" w:hAnsi="Times New Roman"/>
          <w:sz w:val="24"/>
          <w:szCs w:val="24"/>
        </w:rPr>
        <w:t xml:space="preserve">) and scramble (SCR) shRNA as control (SCR) by using the lentiviral shRNA technology. However, to eliminate undesired experimental procedure effects or generate inaccurate results, we reconstituted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knockdown cells with a human shRNA-resistant wild-type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w:t>
      </w:r>
      <w:proofErr w:type="spellStart"/>
      <w:r w:rsidRPr="005A2A68">
        <w:rPr>
          <w:rFonts w:ascii="Times New Roman" w:hAnsi="Times New Roman"/>
          <w:sz w:val="24"/>
          <w:szCs w:val="24"/>
        </w:rPr>
        <w:t>M2R</w:t>
      </w:r>
      <w:proofErr w:type="spellEnd"/>
      <w:r w:rsidRPr="005A2A68">
        <w:rPr>
          <w:rFonts w:ascii="Times New Roman" w:hAnsi="Times New Roman"/>
          <w:sz w:val="24"/>
          <w:szCs w:val="24"/>
        </w:rPr>
        <w:t xml:space="preserve">). Next, we evaluated the expression of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by immunoblot and </w:t>
      </w:r>
      <w:proofErr w:type="spellStart"/>
      <w:r w:rsidRPr="005A2A68">
        <w:rPr>
          <w:rFonts w:ascii="Times New Roman" w:hAnsi="Times New Roman"/>
          <w:sz w:val="24"/>
          <w:szCs w:val="24"/>
        </w:rPr>
        <w:t>qRT</w:t>
      </w:r>
      <w:proofErr w:type="spellEnd"/>
      <w:r w:rsidRPr="005A2A68">
        <w:rPr>
          <w:rFonts w:ascii="Times New Roman" w:hAnsi="Times New Roman"/>
          <w:sz w:val="24"/>
          <w:szCs w:val="24"/>
        </w:rPr>
        <w:t xml:space="preserve">-PCR. As shown in </w:t>
      </w:r>
      <w:r w:rsidRPr="00FC3628">
        <w:rPr>
          <w:rFonts w:ascii="Times New Roman" w:hAnsi="Times New Roman"/>
          <w:b/>
          <w:bCs/>
          <w:sz w:val="24"/>
          <w:szCs w:val="24"/>
        </w:rPr>
        <w:t xml:space="preserve">figure </w:t>
      </w:r>
      <w:proofErr w:type="spellStart"/>
      <w:r w:rsidR="005F2106" w:rsidRPr="00FC3628">
        <w:rPr>
          <w:rFonts w:ascii="Times New Roman" w:hAnsi="Times New Roman"/>
          <w:b/>
          <w:bCs/>
          <w:sz w:val="24"/>
          <w:szCs w:val="24"/>
        </w:rPr>
        <w:t>7</w:t>
      </w:r>
      <w:r w:rsidRPr="00FC3628">
        <w:rPr>
          <w:rFonts w:ascii="Times New Roman" w:hAnsi="Times New Roman"/>
          <w:b/>
          <w:bCs/>
          <w:sz w:val="24"/>
          <w:szCs w:val="24"/>
        </w:rPr>
        <w:t>A</w:t>
      </w:r>
      <w:proofErr w:type="spellEnd"/>
      <w:r w:rsidRPr="005A2A68">
        <w:rPr>
          <w:rFonts w:ascii="Times New Roman" w:hAnsi="Times New Roman"/>
          <w:sz w:val="24"/>
          <w:szCs w:val="24"/>
        </w:rPr>
        <w:t xml:space="preserve">, </w:t>
      </w:r>
      <w:proofErr w:type="spellStart"/>
      <w:r w:rsidRPr="005A2A68">
        <w:rPr>
          <w:rFonts w:ascii="Times New Roman" w:hAnsi="Times New Roman"/>
          <w:sz w:val="24"/>
          <w:szCs w:val="24"/>
        </w:rPr>
        <w:t>M2KD</w:t>
      </w:r>
      <w:proofErr w:type="spellEnd"/>
      <w:r w:rsidRPr="005A2A68">
        <w:rPr>
          <w:rFonts w:ascii="Times New Roman" w:hAnsi="Times New Roman"/>
          <w:sz w:val="24"/>
          <w:szCs w:val="24"/>
        </w:rPr>
        <w:t xml:space="preserve"> cells exhibited low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levels compared to original, scramble, and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rescued cells (</w:t>
      </w:r>
      <w:proofErr w:type="spellStart"/>
      <w:r w:rsidRPr="005A2A68">
        <w:rPr>
          <w:rFonts w:ascii="Times New Roman" w:hAnsi="Times New Roman"/>
          <w:sz w:val="24"/>
          <w:szCs w:val="24"/>
        </w:rPr>
        <w:t>M2R</w:t>
      </w:r>
      <w:proofErr w:type="spellEnd"/>
      <w:r w:rsidRPr="005A2A68">
        <w:rPr>
          <w:rFonts w:ascii="Times New Roman" w:hAnsi="Times New Roman"/>
          <w:sz w:val="24"/>
          <w:szCs w:val="24"/>
        </w:rPr>
        <w:t xml:space="preserve">). Importantly,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expression was maintained low at late differentiation stages. However, the expression of </w:t>
      </w:r>
      <w:proofErr w:type="spellStart"/>
      <w:r w:rsidRPr="005A2A68">
        <w:rPr>
          <w:rFonts w:ascii="Times New Roman" w:hAnsi="Times New Roman"/>
          <w:sz w:val="24"/>
          <w:szCs w:val="24"/>
        </w:rPr>
        <w:t>PKM1</w:t>
      </w:r>
      <w:proofErr w:type="spellEnd"/>
      <w:r w:rsidRPr="005A2A68">
        <w:rPr>
          <w:rFonts w:ascii="Times New Roman" w:hAnsi="Times New Roman"/>
          <w:sz w:val="24"/>
          <w:szCs w:val="24"/>
        </w:rPr>
        <w:t xml:space="preserve">, the other spliced isoform of the </w:t>
      </w:r>
      <w:proofErr w:type="spellStart"/>
      <w:r w:rsidRPr="005A2A68">
        <w:rPr>
          <w:rFonts w:ascii="Times New Roman" w:hAnsi="Times New Roman"/>
          <w:sz w:val="24"/>
          <w:szCs w:val="24"/>
        </w:rPr>
        <w:t>PKM</w:t>
      </w:r>
      <w:proofErr w:type="spellEnd"/>
      <w:r w:rsidRPr="005A2A68">
        <w:rPr>
          <w:rFonts w:ascii="Times New Roman" w:hAnsi="Times New Roman"/>
          <w:sz w:val="24"/>
          <w:szCs w:val="24"/>
        </w:rPr>
        <w:t xml:space="preserve"> gene, was not affected by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knockdown. In addition, using an antibody recognizing both </w:t>
      </w:r>
      <w:proofErr w:type="spellStart"/>
      <w:r w:rsidRPr="005A2A68">
        <w:rPr>
          <w:rFonts w:ascii="Times New Roman" w:hAnsi="Times New Roman"/>
          <w:sz w:val="24"/>
          <w:szCs w:val="24"/>
        </w:rPr>
        <w:t>PKM</w:t>
      </w:r>
      <w:proofErr w:type="spellEnd"/>
      <w:r w:rsidRPr="005A2A68">
        <w:rPr>
          <w:rFonts w:ascii="Times New Roman" w:hAnsi="Times New Roman"/>
          <w:sz w:val="24"/>
          <w:szCs w:val="24"/>
        </w:rPr>
        <w:t xml:space="preserve"> isoforms showed a decrease in total </w:t>
      </w:r>
      <w:proofErr w:type="spellStart"/>
      <w:r w:rsidRPr="005A2A68">
        <w:rPr>
          <w:rFonts w:ascii="Times New Roman" w:hAnsi="Times New Roman"/>
          <w:sz w:val="24"/>
          <w:szCs w:val="24"/>
        </w:rPr>
        <w:t>PKM1</w:t>
      </w:r>
      <w:proofErr w:type="spellEnd"/>
      <w:r w:rsidRPr="005A2A68">
        <w:rPr>
          <w:rFonts w:ascii="Times New Roman" w:hAnsi="Times New Roman"/>
          <w:sz w:val="24"/>
          <w:szCs w:val="24"/>
        </w:rPr>
        <w:t xml:space="preserve"> and 2 levels, further proving the efficiency of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knockdown. In line with these results, similar data has been recapitulated at the mRNA levels (</w:t>
      </w:r>
      <w:r w:rsidRPr="003F46DA">
        <w:rPr>
          <w:rFonts w:ascii="Times New Roman" w:hAnsi="Times New Roman"/>
          <w:b/>
          <w:bCs/>
          <w:sz w:val="24"/>
          <w:szCs w:val="24"/>
        </w:rPr>
        <w:t>Fig.</w:t>
      </w:r>
      <w:r w:rsidR="005F2106">
        <w:rPr>
          <w:rFonts w:ascii="Times New Roman" w:hAnsi="Times New Roman"/>
          <w:b/>
          <w:bCs/>
          <w:sz w:val="24"/>
          <w:szCs w:val="24"/>
        </w:rPr>
        <w:t xml:space="preserve"> </w:t>
      </w:r>
      <w:proofErr w:type="spellStart"/>
      <w:r w:rsidR="005F2106">
        <w:rPr>
          <w:rFonts w:ascii="Times New Roman" w:hAnsi="Times New Roman"/>
          <w:b/>
          <w:bCs/>
          <w:sz w:val="24"/>
          <w:szCs w:val="24"/>
        </w:rPr>
        <w:t>7</w:t>
      </w:r>
      <w:r w:rsidRPr="003F46DA">
        <w:rPr>
          <w:rFonts w:ascii="Times New Roman" w:hAnsi="Times New Roman"/>
          <w:b/>
          <w:bCs/>
          <w:sz w:val="24"/>
          <w:szCs w:val="24"/>
        </w:rPr>
        <w:t>B</w:t>
      </w:r>
      <w:proofErr w:type="spellEnd"/>
      <w:r w:rsidRPr="005A2A68">
        <w:rPr>
          <w:rFonts w:ascii="Times New Roman" w:hAnsi="Times New Roman"/>
          <w:sz w:val="24"/>
          <w:szCs w:val="24"/>
        </w:rPr>
        <w:t xml:space="preserve">). However, the expression pattern and level of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and </w:t>
      </w:r>
      <w:proofErr w:type="spellStart"/>
      <w:r w:rsidRPr="005A2A68">
        <w:rPr>
          <w:rFonts w:ascii="Times New Roman" w:hAnsi="Times New Roman"/>
          <w:sz w:val="24"/>
          <w:szCs w:val="24"/>
        </w:rPr>
        <w:t>nephrin</w:t>
      </w:r>
      <w:proofErr w:type="spellEnd"/>
      <w:r w:rsidRPr="005A2A68">
        <w:rPr>
          <w:rFonts w:ascii="Times New Roman" w:hAnsi="Times New Roman"/>
          <w:sz w:val="24"/>
          <w:szCs w:val="24"/>
        </w:rPr>
        <w:t xml:space="preserve"> in </w:t>
      </w:r>
      <w:proofErr w:type="spellStart"/>
      <w:r w:rsidRPr="005A2A68">
        <w:rPr>
          <w:rFonts w:ascii="Times New Roman" w:hAnsi="Times New Roman"/>
          <w:sz w:val="24"/>
          <w:szCs w:val="24"/>
        </w:rPr>
        <w:t>M2R</w:t>
      </w:r>
      <w:proofErr w:type="spellEnd"/>
      <w:r w:rsidRPr="005A2A68">
        <w:rPr>
          <w:rFonts w:ascii="Times New Roman" w:hAnsi="Times New Roman"/>
          <w:sz w:val="24"/>
          <w:szCs w:val="24"/>
        </w:rPr>
        <w:t xml:space="preserve"> podocytes were comparable to SCR and </w:t>
      </w:r>
      <w:proofErr w:type="spellStart"/>
      <w:r w:rsidRPr="005A2A68">
        <w:rPr>
          <w:rFonts w:ascii="Times New Roman" w:hAnsi="Times New Roman"/>
          <w:sz w:val="24"/>
          <w:szCs w:val="24"/>
        </w:rPr>
        <w:t>E11</w:t>
      </w:r>
      <w:proofErr w:type="spellEnd"/>
      <w:r w:rsidRPr="005A2A68">
        <w:rPr>
          <w:rFonts w:ascii="Times New Roman" w:hAnsi="Times New Roman"/>
          <w:sz w:val="24"/>
          <w:szCs w:val="24"/>
        </w:rPr>
        <w:t xml:space="preserve"> original cells. Thereby, we used </w:t>
      </w:r>
      <w:proofErr w:type="spellStart"/>
      <w:r w:rsidRPr="005A2A68">
        <w:rPr>
          <w:rFonts w:ascii="Times New Roman" w:hAnsi="Times New Roman"/>
          <w:sz w:val="24"/>
          <w:szCs w:val="24"/>
        </w:rPr>
        <w:t>M2R</w:t>
      </w:r>
      <w:proofErr w:type="spellEnd"/>
      <w:r w:rsidRPr="005A2A68">
        <w:rPr>
          <w:rFonts w:ascii="Times New Roman" w:hAnsi="Times New Roman"/>
          <w:sz w:val="24"/>
          <w:szCs w:val="24"/>
        </w:rPr>
        <w:t xml:space="preserve"> cells as a control for the remaining experiments. Together, these results show that the generated cell lines are suitable in vitro models for studying the contribution of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to podocyte differentiation and homeostasis.   </w:t>
      </w:r>
    </w:p>
    <w:p w14:paraId="3EE3C4CB" w14:textId="77777777" w:rsidR="00C54736" w:rsidRPr="005A2A68" w:rsidRDefault="00C54736" w:rsidP="008F3052">
      <w:pPr>
        <w:spacing w:line="360" w:lineRule="auto"/>
        <w:jc w:val="both"/>
        <w:rPr>
          <w:rFonts w:ascii="Times New Roman" w:hAnsi="Times New Roman"/>
          <w:sz w:val="24"/>
          <w:szCs w:val="24"/>
        </w:rPr>
      </w:pPr>
      <w:r w:rsidRPr="005A2A68">
        <w:rPr>
          <w:rFonts w:ascii="Times New Roman" w:hAnsi="Times New Roman"/>
          <w:sz w:val="24"/>
          <w:szCs w:val="24"/>
        </w:rPr>
        <w:t xml:space="preserve">A plethora of studies </w:t>
      </w:r>
      <w:r>
        <w:rPr>
          <w:rFonts w:ascii="Times New Roman" w:hAnsi="Times New Roman"/>
          <w:sz w:val="24"/>
          <w:szCs w:val="24"/>
        </w:rPr>
        <w:t>have</w:t>
      </w:r>
      <w:r w:rsidRPr="005A2A68">
        <w:rPr>
          <w:rFonts w:ascii="Times New Roman" w:hAnsi="Times New Roman"/>
          <w:sz w:val="24"/>
          <w:szCs w:val="24"/>
        </w:rPr>
        <w:t xml:space="preserve"> emerged showing a potential role of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in regulating the proliferation of various cell types </w:t>
      </w:r>
      <w:r>
        <w:rPr>
          <w:rFonts w:ascii="Times New Roman" w:hAnsi="Times New Roman"/>
          <w:sz w:val="24"/>
          <w:szCs w:val="24"/>
        </w:rPr>
        <w:fldChar w:fldCharType="begin">
          <w:fldData xml:space="preserve">PEVuZE5vdGU+PENpdGU+PEF1dGhvcj5aaGFuZzwvQXV0aG9yPjxZZWFyPjIwMTk8L1llYXI+PFJl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PEVuZE5vdGU+PENpdGU+PEF1dGhvcj5aaGFuZzwvQXV0aG9yPjxZZWFyPjIwMTk8L1llYXI+PFJl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[37, 38]</w:t>
      </w:r>
      <w:r>
        <w:rPr>
          <w:rFonts w:ascii="Times New Roman" w:hAnsi="Times New Roman"/>
          <w:sz w:val="24"/>
          <w:szCs w:val="24"/>
        </w:rPr>
        <w:fldChar w:fldCharType="end"/>
      </w:r>
      <w:r w:rsidRPr="005A2A68">
        <w:rPr>
          <w:rFonts w:ascii="Times New Roman" w:hAnsi="Times New Roman"/>
          <w:sz w:val="24"/>
          <w:szCs w:val="24"/>
        </w:rPr>
        <w:t xml:space="preserve">. However, the role of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in podocyte proliferation is yet to be determined. Therefore, we conducted a proliferation assay using the </w:t>
      </w:r>
      <w:proofErr w:type="spellStart"/>
      <w:r w:rsidRPr="005A2A68">
        <w:rPr>
          <w:rFonts w:ascii="Times New Roman" w:hAnsi="Times New Roman"/>
          <w:sz w:val="24"/>
          <w:szCs w:val="24"/>
        </w:rPr>
        <w:t>sulforhodamine</w:t>
      </w:r>
      <w:proofErr w:type="spellEnd"/>
      <w:r w:rsidRPr="005A2A68">
        <w:rPr>
          <w:rFonts w:ascii="Times New Roman" w:hAnsi="Times New Roman"/>
          <w:sz w:val="24"/>
          <w:szCs w:val="24"/>
        </w:rPr>
        <w:t xml:space="preserve"> B method to examine the proliferation rate in control and </w:t>
      </w:r>
      <w:proofErr w:type="spellStart"/>
      <w:r w:rsidRPr="005A2A68">
        <w:rPr>
          <w:rFonts w:ascii="Times New Roman" w:hAnsi="Times New Roman"/>
          <w:sz w:val="24"/>
          <w:szCs w:val="24"/>
        </w:rPr>
        <w:t>M2KD</w:t>
      </w:r>
      <w:proofErr w:type="spellEnd"/>
      <w:r w:rsidRPr="005A2A68">
        <w:rPr>
          <w:rFonts w:ascii="Times New Roman" w:hAnsi="Times New Roman"/>
          <w:sz w:val="24"/>
          <w:szCs w:val="24"/>
        </w:rPr>
        <w:t xml:space="preserve"> cells. Both cell lines exhibited an increase in cell survival over the course of 12, 36, and 48 hours (</w:t>
      </w:r>
      <w:r w:rsidRPr="003F46DA">
        <w:rPr>
          <w:rFonts w:ascii="Times New Roman" w:hAnsi="Times New Roman"/>
          <w:b/>
          <w:bCs/>
          <w:sz w:val="24"/>
          <w:szCs w:val="24"/>
        </w:rPr>
        <w:t>Fig.</w:t>
      </w:r>
      <w:r w:rsidR="005F2106">
        <w:rPr>
          <w:rFonts w:ascii="Times New Roman" w:hAnsi="Times New Roman"/>
          <w:b/>
          <w:bCs/>
          <w:sz w:val="24"/>
          <w:szCs w:val="24"/>
        </w:rPr>
        <w:t xml:space="preserve"> </w:t>
      </w:r>
      <w:proofErr w:type="spellStart"/>
      <w:r w:rsidR="005F2106">
        <w:rPr>
          <w:rFonts w:ascii="Times New Roman" w:hAnsi="Times New Roman"/>
          <w:b/>
          <w:bCs/>
          <w:sz w:val="24"/>
          <w:szCs w:val="24"/>
        </w:rPr>
        <w:t>7</w:t>
      </w:r>
      <w:r w:rsidRPr="003F46DA">
        <w:rPr>
          <w:rFonts w:ascii="Times New Roman" w:hAnsi="Times New Roman"/>
          <w:b/>
          <w:bCs/>
          <w:sz w:val="24"/>
          <w:szCs w:val="24"/>
        </w:rPr>
        <w:t>C</w:t>
      </w:r>
      <w:proofErr w:type="spellEnd"/>
      <w:r w:rsidRPr="005A2A68">
        <w:rPr>
          <w:rFonts w:ascii="Times New Roman" w:hAnsi="Times New Roman"/>
          <w:sz w:val="24"/>
          <w:szCs w:val="24"/>
        </w:rPr>
        <w:t xml:space="preserve">). Furthermore, the cell survival of control and </w:t>
      </w:r>
      <w:proofErr w:type="spellStart"/>
      <w:r w:rsidRPr="005A2A68">
        <w:rPr>
          <w:rFonts w:ascii="Times New Roman" w:hAnsi="Times New Roman"/>
          <w:sz w:val="24"/>
          <w:szCs w:val="24"/>
        </w:rPr>
        <w:t>M2KD</w:t>
      </w:r>
      <w:proofErr w:type="spellEnd"/>
      <w:r w:rsidRPr="005A2A68">
        <w:rPr>
          <w:rFonts w:ascii="Times New Roman" w:hAnsi="Times New Roman"/>
          <w:sz w:val="24"/>
          <w:szCs w:val="24"/>
        </w:rPr>
        <w:t xml:space="preserve"> cells </w:t>
      </w:r>
      <w:r w:rsidR="005F2106">
        <w:rPr>
          <w:rFonts w:ascii="Times New Roman" w:hAnsi="Times New Roman"/>
          <w:sz w:val="24"/>
          <w:szCs w:val="24"/>
        </w:rPr>
        <w:t>were</w:t>
      </w:r>
      <w:r w:rsidR="005F2106" w:rsidRPr="005A2A68">
        <w:rPr>
          <w:rFonts w:ascii="Times New Roman" w:hAnsi="Times New Roman"/>
          <w:sz w:val="24"/>
          <w:szCs w:val="24"/>
        </w:rPr>
        <w:t xml:space="preserve"> </w:t>
      </w:r>
      <w:r w:rsidR="005F2106">
        <w:rPr>
          <w:rFonts w:ascii="Times New Roman" w:hAnsi="Times New Roman"/>
          <w:sz w:val="24"/>
          <w:szCs w:val="24"/>
        </w:rPr>
        <w:t>comparable</w:t>
      </w:r>
      <w:r w:rsidRPr="005A2A68">
        <w:rPr>
          <w:rFonts w:ascii="Times New Roman" w:hAnsi="Times New Roman"/>
          <w:sz w:val="24"/>
          <w:szCs w:val="24"/>
        </w:rPr>
        <w:t xml:space="preserve">, indicating that both cell lines proliferated at the same rate. To confirm this observation, we used propidium iodide staining of DNA content to evaluate the cell cycle progression. Apparently, we did not observe any alteration in DNA content of the cell cycle phases between control and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deficient cells (</w:t>
      </w:r>
      <w:r w:rsidRPr="003F46DA">
        <w:rPr>
          <w:rFonts w:ascii="Times New Roman" w:hAnsi="Times New Roman"/>
          <w:b/>
          <w:bCs/>
          <w:sz w:val="24"/>
          <w:szCs w:val="24"/>
        </w:rPr>
        <w:t>Fig.</w:t>
      </w:r>
      <w:r w:rsidR="005F2106">
        <w:rPr>
          <w:rFonts w:ascii="Times New Roman" w:hAnsi="Times New Roman"/>
          <w:b/>
          <w:bCs/>
          <w:sz w:val="24"/>
          <w:szCs w:val="24"/>
        </w:rPr>
        <w:t xml:space="preserve"> </w:t>
      </w:r>
      <w:proofErr w:type="spellStart"/>
      <w:r w:rsidR="005F2106">
        <w:rPr>
          <w:rFonts w:ascii="Times New Roman" w:hAnsi="Times New Roman"/>
          <w:b/>
          <w:bCs/>
          <w:sz w:val="24"/>
          <w:szCs w:val="24"/>
        </w:rPr>
        <w:t>7</w:t>
      </w:r>
      <w:r w:rsidRPr="003F46DA">
        <w:rPr>
          <w:rFonts w:ascii="Times New Roman" w:hAnsi="Times New Roman"/>
          <w:b/>
          <w:bCs/>
          <w:sz w:val="24"/>
          <w:szCs w:val="24"/>
        </w:rPr>
        <w:t>D</w:t>
      </w:r>
      <w:proofErr w:type="spellEnd"/>
      <w:r w:rsidRPr="005A2A68">
        <w:rPr>
          <w:rFonts w:ascii="Times New Roman" w:hAnsi="Times New Roman"/>
          <w:sz w:val="24"/>
          <w:szCs w:val="24"/>
        </w:rPr>
        <w:t xml:space="preserve">). Together, these data show that </w:t>
      </w:r>
      <w:proofErr w:type="spellStart"/>
      <w:r w:rsidRPr="005A2A68">
        <w:rPr>
          <w:rFonts w:ascii="Times New Roman" w:hAnsi="Times New Roman"/>
          <w:sz w:val="24"/>
          <w:szCs w:val="24"/>
        </w:rPr>
        <w:t>PKM2</w:t>
      </w:r>
      <w:proofErr w:type="spellEnd"/>
      <w:r w:rsidR="005F2106">
        <w:rPr>
          <w:rFonts w:ascii="Times New Roman" w:hAnsi="Times New Roman"/>
          <w:sz w:val="24"/>
          <w:szCs w:val="24"/>
        </w:rPr>
        <w:t xml:space="preserve"> deficiency</w:t>
      </w:r>
      <w:r w:rsidRPr="005A2A68">
        <w:rPr>
          <w:rFonts w:ascii="Times New Roman" w:hAnsi="Times New Roman"/>
          <w:sz w:val="24"/>
          <w:szCs w:val="24"/>
        </w:rPr>
        <w:t xml:space="preserve"> does not alter podocyte proliferation</w:t>
      </w:r>
      <w:r w:rsidR="005F2106">
        <w:rPr>
          <w:rFonts w:ascii="Times New Roman" w:hAnsi="Times New Roman"/>
          <w:sz w:val="24"/>
          <w:szCs w:val="24"/>
        </w:rPr>
        <w:t>.</w:t>
      </w:r>
    </w:p>
    <w:p w14:paraId="43016967" w14:textId="77777777" w:rsidR="00C54736" w:rsidRPr="005A2A68" w:rsidRDefault="00C54736" w:rsidP="008F3052">
      <w:pPr>
        <w:spacing w:line="360" w:lineRule="auto"/>
        <w:jc w:val="both"/>
        <w:rPr>
          <w:rFonts w:ascii="Times New Roman" w:hAnsi="Times New Roman"/>
          <w:sz w:val="24"/>
          <w:szCs w:val="24"/>
        </w:rPr>
      </w:pPr>
      <w:r w:rsidRPr="005A2A68">
        <w:rPr>
          <w:rFonts w:ascii="Times New Roman" w:hAnsi="Times New Roman"/>
          <w:sz w:val="24"/>
          <w:szCs w:val="24"/>
        </w:rPr>
        <w:t xml:space="preserve">To evaluate the role of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in podocytes, we differentiated control (</w:t>
      </w:r>
      <w:proofErr w:type="spellStart"/>
      <w:r w:rsidRPr="005A2A68">
        <w:rPr>
          <w:rFonts w:ascii="Times New Roman" w:hAnsi="Times New Roman"/>
          <w:sz w:val="24"/>
          <w:szCs w:val="24"/>
        </w:rPr>
        <w:t>M2R</w:t>
      </w:r>
      <w:proofErr w:type="spellEnd"/>
      <w:r w:rsidRPr="005A2A68">
        <w:rPr>
          <w:rFonts w:ascii="Times New Roman" w:hAnsi="Times New Roman"/>
          <w:sz w:val="24"/>
          <w:szCs w:val="24"/>
        </w:rPr>
        <w:t xml:space="preserve">) and </w:t>
      </w:r>
      <w:proofErr w:type="spellStart"/>
      <w:r w:rsidRPr="005A2A68">
        <w:rPr>
          <w:rFonts w:ascii="Times New Roman" w:hAnsi="Times New Roman"/>
          <w:sz w:val="24"/>
          <w:szCs w:val="24"/>
        </w:rPr>
        <w:t>M2KD</w:t>
      </w:r>
      <w:proofErr w:type="spellEnd"/>
      <w:r w:rsidRPr="005A2A68">
        <w:rPr>
          <w:rFonts w:ascii="Times New Roman" w:hAnsi="Times New Roman"/>
          <w:sz w:val="24"/>
          <w:szCs w:val="24"/>
        </w:rPr>
        <w:t xml:space="preserve"> cells for 15 d, as described in the method section. Next, we immunoblotted for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and podocyte differentiation markers at different days of differentiation. Consistent with the previous </w:t>
      </w:r>
      <w:r w:rsidRPr="005A2A68">
        <w:rPr>
          <w:rFonts w:ascii="Times New Roman" w:hAnsi="Times New Roman"/>
          <w:sz w:val="24"/>
          <w:szCs w:val="24"/>
        </w:rPr>
        <w:lastRenderedPageBreak/>
        <w:t xml:space="preserve">observation in original podocytes, control cells exhibited increased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levels throughout the differentiation process (</w:t>
      </w:r>
      <w:r w:rsidRPr="003F46DA">
        <w:rPr>
          <w:rFonts w:ascii="Times New Roman" w:hAnsi="Times New Roman"/>
          <w:b/>
          <w:bCs/>
          <w:sz w:val="24"/>
          <w:szCs w:val="24"/>
        </w:rPr>
        <w:t>Fig.</w:t>
      </w:r>
      <w:r w:rsidR="005F2106">
        <w:rPr>
          <w:rFonts w:ascii="Times New Roman" w:hAnsi="Times New Roman"/>
          <w:b/>
          <w:bCs/>
          <w:sz w:val="24"/>
          <w:szCs w:val="24"/>
        </w:rPr>
        <w:t xml:space="preserve"> </w:t>
      </w:r>
      <w:proofErr w:type="spellStart"/>
      <w:r w:rsidR="005F2106">
        <w:rPr>
          <w:rFonts w:ascii="Times New Roman" w:hAnsi="Times New Roman"/>
          <w:b/>
          <w:bCs/>
          <w:sz w:val="24"/>
          <w:szCs w:val="24"/>
        </w:rPr>
        <w:t>8</w:t>
      </w:r>
      <w:r w:rsidRPr="003F46DA">
        <w:rPr>
          <w:rFonts w:ascii="Times New Roman" w:hAnsi="Times New Roman"/>
          <w:b/>
          <w:bCs/>
          <w:sz w:val="24"/>
          <w:szCs w:val="24"/>
        </w:rPr>
        <w:t>A</w:t>
      </w:r>
      <w:proofErr w:type="spellEnd"/>
      <w:r w:rsidRPr="005A2A68">
        <w:rPr>
          <w:rFonts w:ascii="Times New Roman" w:hAnsi="Times New Roman"/>
          <w:sz w:val="24"/>
          <w:szCs w:val="24"/>
        </w:rPr>
        <w:t xml:space="preserve">). However, </w:t>
      </w:r>
      <w:proofErr w:type="spellStart"/>
      <w:r w:rsidRPr="005A2A68">
        <w:rPr>
          <w:rFonts w:ascii="Times New Roman" w:hAnsi="Times New Roman"/>
          <w:sz w:val="24"/>
          <w:szCs w:val="24"/>
        </w:rPr>
        <w:t>PKM1</w:t>
      </w:r>
      <w:proofErr w:type="spellEnd"/>
      <w:r w:rsidRPr="005A2A68">
        <w:rPr>
          <w:rFonts w:ascii="Times New Roman" w:hAnsi="Times New Roman"/>
          <w:sz w:val="24"/>
          <w:szCs w:val="24"/>
        </w:rPr>
        <w:t xml:space="preserve"> level was slightly decreased in fully differentiated control cells but did not reach statistical significance level. Moreover, in knockdown cells,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is almost abolished and sustained lower level during differentiation, while </w:t>
      </w:r>
      <w:proofErr w:type="spellStart"/>
      <w:r w:rsidRPr="005A2A68">
        <w:rPr>
          <w:rFonts w:ascii="Times New Roman" w:hAnsi="Times New Roman"/>
          <w:sz w:val="24"/>
          <w:szCs w:val="24"/>
        </w:rPr>
        <w:t>PKM1</w:t>
      </w:r>
      <w:proofErr w:type="spellEnd"/>
      <w:r w:rsidRPr="005A2A68">
        <w:rPr>
          <w:rFonts w:ascii="Times New Roman" w:hAnsi="Times New Roman"/>
          <w:sz w:val="24"/>
          <w:szCs w:val="24"/>
        </w:rPr>
        <w:t xml:space="preserve"> level was comparable to control cells. Remarkably, the knockdown of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enhanced podocytes differentiation, as evidence by increased </w:t>
      </w:r>
      <w:proofErr w:type="spellStart"/>
      <w:r w:rsidRPr="005A2A68">
        <w:rPr>
          <w:rFonts w:ascii="Times New Roman" w:hAnsi="Times New Roman"/>
          <w:sz w:val="24"/>
          <w:szCs w:val="24"/>
        </w:rPr>
        <w:t>nephrin</w:t>
      </w:r>
      <w:proofErr w:type="spellEnd"/>
      <w:r w:rsidRPr="005A2A68">
        <w:rPr>
          <w:rFonts w:ascii="Times New Roman" w:hAnsi="Times New Roman"/>
          <w:sz w:val="24"/>
          <w:szCs w:val="24"/>
        </w:rPr>
        <w:t xml:space="preserve">, podocin, and </w:t>
      </w:r>
      <w:proofErr w:type="spellStart"/>
      <w:r w:rsidRPr="005A2A68">
        <w:rPr>
          <w:rFonts w:ascii="Times New Roman" w:hAnsi="Times New Roman"/>
          <w:sz w:val="24"/>
          <w:szCs w:val="24"/>
        </w:rPr>
        <w:t>synaptopodin</w:t>
      </w:r>
      <w:proofErr w:type="spellEnd"/>
      <w:r w:rsidRPr="005A2A68">
        <w:rPr>
          <w:rFonts w:ascii="Times New Roman" w:hAnsi="Times New Roman"/>
          <w:sz w:val="24"/>
          <w:szCs w:val="24"/>
        </w:rPr>
        <w:t xml:space="preserve"> levels. Similarly, the deficiency of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increased the expression of </w:t>
      </w:r>
      <w:proofErr w:type="spellStart"/>
      <w:r w:rsidRPr="005A2A68">
        <w:rPr>
          <w:rFonts w:ascii="Times New Roman" w:hAnsi="Times New Roman"/>
          <w:i/>
          <w:iCs/>
          <w:sz w:val="24"/>
          <w:szCs w:val="24"/>
        </w:rPr>
        <w:t>Nphs1</w:t>
      </w:r>
      <w:proofErr w:type="spellEnd"/>
      <w:r w:rsidRPr="005A2A68">
        <w:rPr>
          <w:rFonts w:ascii="Times New Roman" w:hAnsi="Times New Roman"/>
          <w:sz w:val="24"/>
          <w:szCs w:val="24"/>
        </w:rPr>
        <w:t>, </w:t>
      </w:r>
      <w:proofErr w:type="spellStart"/>
      <w:r w:rsidRPr="005A2A68">
        <w:rPr>
          <w:rFonts w:ascii="Times New Roman" w:hAnsi="Times New Roman"/>
          <w:i/>
          <w:iCs/>
          <w:sz w:val="24"/>
          <w:szCs w:val="24"/>
        </w:rPr>
        <w:t>Nphs2</w:t>
      </w:r>
      <w:proofErr w:type="spellEnd"/>
      <w:r w:rsidRPr="005A2A68">
        <w:rPr>
          <w:rFonts w:ascii="Times New Roman" w:hAnsi="Times New Roman"/>
          <w:i/>
          <w:iCs/>
          <w:sz w:val="24"/>
          <w:szCs w:val="24"/>
        </w:rPr>
        <w:t>, </w:t>
      </w:r>
      <w:r w:rsidRPr="005A2A68">
        <w:rPr>
          <w:rFonts w:ascii="Times New Roman" w:hAnsi="Times New Roman"/>
          <w:sz w:val="24"/>
          <w:szCs w:val="24"/>
        </w:rPr>
        <w:t>and</w:t>
      </w:r>
      <w:r w:rsidRPr="005A2A68">
        <w:rPr>
          <w:rFonts w:ascii="Times New Roman" w:hAnsi="Times New Roman"/>
          <w:i/>
          <w:iCs/>
          <w:sz w:val="24"/>
          <w:szCs w:val="24"/>
        </w:rPr>
        <w:t> </w:t>
      </w:r>
      <w:proofErr w:type="spellStart"/>
      <w:r w:rsidRPr="005A2A68">
        <w:rPr>
          <w:rFonts w:ascii="Times New Roman" w:hAnsi="Times New Roman"/>
          <w:i/>
          <w:iCs/>
          <w:sz w:val="24"/>
          <w:szCs w:val="24"/>
        </w:rPr>
        <w:t>Synapo</w:t>
      </w:r>
      <w:proofErr w:type="spellEnd"/>
      <w:r w:rsidRPr="005A2A68">
        <w:rPr>
          <w:rFonts w:ascii="Times New Roman" w:hAnsi="Times New Roman"/>
          <w:i/>
          <w:iCs/>
          <w:sz w:val="24"/>
          <w:szCs w:val="24"/>
        </w:rPr>
        <w:t>, </w:t>
      </w:r>
      <w:r w:rsidRPr="005A2A68">
        <w:rPr>
          <w:rFonts w:ascii="Times New Roman" w:hAnsi="Times New Roman"/>
          <w:sz w:val="24"/>
          <w:szCs w:val="24"/>
        </w:rPr>
        <w:t>which encodes for</w:t>
      </w:r>
      <w:r>
        <w:rPr>
          <w:rFonts w:ascii="Times New Roman" w:hAnsi="Times New Roman"/>
          <w:i/>
          <w:iCs/>
          <w:sz w:val="24"/>
          <w:szCs w:val="24"/>
        </w:rPr>
        <w:t xml:space="preserve"> </w:t>
      </w:r>
      <w:proofErr w:type="spellStart"/>
      <w:r w:rsidRPr="00A04E97">
        <w:rPr>
          <w:rFonts w:ascii="Times New Roman" w:hAnsi="Times New Roman"/>
          <w:sz w:val="24"/>
          <w:szCs w:val="24"/>
        </w:rPr>
        <w:t>nephrin</w:t>
      </w:r>
      <w:proofErr w:type="spellEnd"/>
      <w:r w:rsidRPr="005A2A68">
        <w:rPr>
          <w:rFonts w:ascii="Times New Roman" w:hAnsi="Times New Roman"/>
          <w:i/>
          <w:iCs/>
          <w:sz w:val="24"/>
          <w:szCs w:val="24"/>
        </w:rPr>
        <w:t>, </w:t>
      </w:r>
      <w:r w:rsidRPr="005A2A68">
        <w:rPr>
          <w:rFonts w:ascii="Times New Roman" w:hAnsi="Times New Roman"/>
          <w:sz w:val="24"/>
          <w:szCs w:val="24"/>
        </w:rPr>
        <w:t xml:space="preserve">podocin, and </w:t>
      </w:r>
      <w:proofErr w:type="spellStart"/>
      <w:r w:rsidRPr="005A2A68">
        <w:rPr>
          <w:rFonts w:ascii="Times New Roman" w:hAnsi="Times New Roman"/>
          <w:sz w:val="24"/>
          <w:szCs w:val="24"/>
        </w:rPr>
        <w:t>synaptopodin</w:t>
      </w:r>
      <w:proofErr w:type="spellEnd"/>
      <w:r w:rsidRPr="005A2A68">
        <w:rPr>
          <w:rFonts w:ascii="Times New Roman" w:hAnsi="Times New Roman"/>
          <w:sz w:val="24"/>
          <w:szCs w:val="24"/>
        </w:rPr>
        <w:t>, respectively (</w:t>
      </w:r>
      <w:r w:rsidRPr="003F46DA">
        <w:rPr>
          <w:rFonts w:ascii="Times New Roman" w:hAnsi="Times New Roman"/>
          <w:b/>
          <w:bCs/>
          <w:sz w:val="24"/>
          <w:szCs w:val="24"/>
        </w:rPr>
        <w:t>Fig.</w:t>
      </w:r>
      <w:r w:rsidR="005F2106">
        <w:rPr>
          <w:rFonts w:ascii="Times New Roman" w:hAnsi="Times New Roman"/>
          <w:b/>
          <w:bCs/>
          <w:sz w:val="24"/>
          <w:szCs w:val="24"/>
        </w:rPr>
        <w:t xml:space="preserve"> </w:t>
      </w:r>
      <w:proofErr w:type="spellStart"/>
      <w:r w:rsidR="005F2106">
        <w:rPr>
          <w:rFonts w:ascii="Times New Roman" w:hAnsi="Times New Roman"/>
          <w:b/>
          <w:bCs/>
          <w:sz w:val="24"/>
          <w:szCs w:val="24"/>
        </w:rPr>
        <w:t>8</w:t>
      </w:r>
      <w:r w:rsidRPr="003F46DA">
        <w:rPr>
          <w:rFonts w:ascii="Times New Roman" w:hAnsi="Times New Roman"/>
          <w:b/>
          <w:bCs/>
          <w:sz w:val="24"/>
          <w:szCs w:val="24"/>
        </w:rPr>
        <w:t>B</w:t>
      </w:r>
      <w:proofErr w:type="spellEnd"/>
      <w:r w:rsidRPr="005A2A68">
        <w:rPr>
          <w:rFonts w:ascii="Times New Roman" w:hAnsi="Times New Roman"/>
          <w:sz w:val="24"/>
          <w:szCs w:val="24"/>
        </w:rPr>
        <w:t xml:space="preserve">). These studies demonstrate that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deficiency is associated with improved podocytes differentiation capacity.</w:t>
      </w:r>
    </w:p>
    <w:p w14:paraId="28355D1A" w14:textId="77777777" w:rsidR="00C54736" w:rsidRDefault="00C54736" w:rsidP="008F3052">
      <w:pPr>
        <w:spacing w:line="360" w:lineRule="auto"/>
        <w:jc w:val="both"/>
        <w:rPr>
          <w:rFonts w:ascii="Times New Roman" w:hAnsi="Times New Roman"/>
          <w:sz w:val="24"/>
          <w:szCs w:val="24"/>
        </w:rPr>
      </w:pPr>
      <w:r w:rsidRPr="005A2A68">
        <w:rPr>
          <w:rFonts w:ascii="Times New Roman" w:hAnsi="Times New Roman"/>
          <w:sz w:val="24"/>
          <w:szCs w:val="24"/>
        </w:rPr>
        <w:t xml:space="preserve">Recent studies have shown that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regulates autophagy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&lt;EndNote&gt;&lt;Cite&gt;&lt;Author&gt;Wang&lt;/Author&gt;&lt;Year&gt;2017&lt;/Year&gt;&lt;RecNum&gt;138&lt;/RecNum&gt;&lt;DisplayText&gt;[24]&lt;/DisplayText&gt;&lt;record&gt;&lt;rec-number&gt;138&lt;/rec-number&gt;&lt;foreign-keys&gt;&lt;key app="EN" db-id="2dpptssx4ztzaledvw6vwad9dvr5wfx5wezw" timestamp="1510619473"&gt;138&lt;/key&gt;&lt;/foreign-keys&gt;&lt;ref-type name="Journal Article"&gt;17&lt;/ref-type&gt;&lt;contributors&gt;&lt;authors&gt;&lt;author&gt;Wang, C.&lt;/author&gt;&lt;author&gt;Jiang, J.&lt;/author&gt;&lt;author&gt;Ji, J.&lt;/author&gt;&lt;author&gt;Cai, Q.&lt;/author&gt;&lt;author&gt;Chen, X.&lt;/author&gt;&lt;author&gt;Yu, Y.&lt;/author&gt;&lt;author&gt;Zhu, Z.&lt;/author&gt;&lt;author&gt;Zhang, J.&lt;/author&gt;&lt;/authors&gt;&lt;/contributors&gt;&lt;auth-address&gt;Department of Oncology, Ruijin Hospital, Shanghai Jiao Tong University School of Medicine, No. 197 Ruijin Er Road, Shanghai, 200025, China.&amp;#xD;Department of Surgery, Shanghai Key Laboratory of Gastric Neoplasms, Shanghai Institute of Digestive Surgery, Ruijin Hospital, Shanghai Jiao Tong University School of Medicine, No. 197 Ruijin Er Road, Shanghai, 200025, China.&amp;#xD;Department of Oncology, Ruijin Hospital, Shanghai Jiao Tong University School of Medicine, No. 197 Ruijin Er Road, Shanghai, 200025, China. junzhang10977@sjtu.edu.cn.&lt;/auth-address&gt;&lt;titles&gt;&lt;title&gt;PKM2 promotes cell migration and inhibits autophagy by mediating PI3K/AKT activation and contributes to the malignant development of gastric cancer&lt;/title&gt;&lt;secondary-title&gt;Sci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reports&lt;/abbr-1&gt;&lt;/alt-periodical&gt;&lt;pages&gt;2886&lt;/pages&gt;&lt;volume&gt;7&lt;/volume&gt;&lt;number&gt;1&lt;/number&gt;&lt;edition&gt;2017/06/08&lt;/edition&gt;&lt;dates&gt;&lt;year&gt;2017&lt;/year&gt;&lt;pub-dates&gt;&lt;date&gt;Jun 06&lt;/date&gt;&lt;/pub-dates&gt;&lt;/dates&gt;&lt;isbn&gt;2045-2322&lt;/isbn&gt;&lt;accession-num&gt;28588255&lt;/accession-num&gt;&lt;urls&gt;&lt;/urls&gt;&lt;custom2&gt;PMC5460252&lt;/custom2&gt;&lt;electronic-resource-num&gt;10.1038/s41598-017-03031-1&lt;/electronic-resource-num&gt;&lt;remote-database-provider&gt;NLM&lt;/remote-database-provider&gt;&lt;language&gt;eng&lt;/language&gt;&lt;/record&gt;&lt;/Cite&gt;&lt;/EndNote&gt;</w:instrText>
      </w:r>
      <w:r>
        <w:rPr>
          <w:rFonts w:ascii="Times New Roman" w:hAnsi="Times New Roman"/>
          <w:sz w:val="24"/>
          <w:szCs w:val="24"/>
        </w:rPr>
        <w:fldChar w:fldCharType="separate"/>
      </w:r>
      <w:r>
        <w:rPr>
          <w:rFonts w:ascii="Times New Roman" w:hAnsi="Times New Roman"/>
          <w:noProof/>
          <w:sz w:val="24"/>
          <w:szCs w:val="24"/>
        </w:rPr>
        <w:t>[24]</w:t>
      </w:r>
      <w:r>
        <w:rPr>
          <w:rFonts w:ascii="Times New Roman" w:hAnsi="Times New Roman"/>
          <w:sz w:val="24"/>
          <w:szCs w:val="24"/>
        </w:rPr>
        <w:fldChar w:fldCharType="end"/>
      </w:r>
      <w:r w:rsidRPr="005A2A68">
        <w:rPr>
          <w:rFonts w:ascii="Times New Roman" w:hAnsi="Times New Roman"/>
          <w:sz w:val="24"/>
          <w:szCs w:val="24"/>
        </w:rPr>
        <w:t xml:space="preserve"> and mTOR signaling </w:t>
      </w:r>
      <w:r>
        <w:rPr>
          <w:rFonts w:ascii="Times New Roman" w:hAnsi="Times New Roman"/>
          <w:sz w:val="24"/>
          <w:szCs w:val="24"/>
        </w:rPr>
        <w:fldChar w:fldCharType="begin">
          <w:fldData xml:space="preserve">PEVuZE5vdGU+PENpdGU+PEF1dGhvcj5IZTwvQXV0aG9yPjxZZWFyPjIwMTY8L1llYXI+PFJlY051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PEVuZE5vdGU+PENpdGU+PEF1dGhvcj5IZTwvQXV0aG9yPjxZZWFyPjIwMTY8L1llYXI+PFJlY051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[25]</w:t>
      </w:r>
      <w:r>
        <w:rPr>
          <w:rFonts w:ascii="Times New Roman" w:hAnsi="Times New Roman"/>
          <w:sz w:val="24"/>
          <w:szCs w:val="24"/>
        </w:rPr>
        <w:fldChar w:fldCharType="end"/>
      </w:r>
      <w:r w:rsidRPr="005A2A68">
        <w:rPr>
          <w:rFonts w:ascii="Times New Roman" w:hAnsi="Times New Roman"/>
          <w:sz w:val="24"/>
          <w:szCs w:val="24"/>
        </w:rPr>
        <w:t xml:space="preserve">, which may play a potential role in promoting podocyte differentiation. Thus, we examined the contribution of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to podocytes autophagy using immunoblotting and acridine orange staining methods. The acridine orange staining, a green fluorophore trapped in acidic compartments and shift toward red fluorescence in an acidic environment, is a suitable alternative method to evaluate autophagy. The increase in red to green ratio is a sign of elevated acidic compartments volume, thereby indicating increased autophagic flux </w:t>
      </w:r>
      <w:r>
        <w:rPr>
          <w:rFonts w:ascii="Times New Roman" w:hAnsi="Times New Roman"/>
          <w:sz w:val="24"/>
          <w:szCs w:val="24"/>
        </w:rPr>
        <w:fldChar w:fldCharType="begin">
          <w:fldData xml:space="preserve">PEVuZE5vdGU+PENpdGU+PEF1dGhvcj5UaG9tw6k8L0F1dGhvcj48WWVhcj4yMDE2PC9ZZWFyPjxS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PEVuZE5vdGU+PENpdGU+PEF1dGhvcj5UaG9tw6k8L0F1dGhvcj48WWVhcj4yMDE2PC9ZZWFyPjxS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[39]</w:t>
      </w:r>
      <w:r>
        <w:rPr>
          <w:rFonts w:ascii="Times New Roman" w:hAnsi="Times New Roman"/>
          <w:sz w:val="24"/>
          <w:szCs w:val="24"/>
        </w:rPr>
        <w:fldChar w:fldCharType="end"/>
      </w:r>
      <w:r w:rsidRPr="005A2A68">
        <w:rPr>
          <w:rFonts w:ascii="Times New Roman" w:hAnsi="Times New Roman"/>
          <w:sz w:val="24"/>
          <w:szCs w:val="24"/>
        </w:rPr>
        <w:t xml:space="preserve">. However, during differentiation, autophagy is elevated in control cells as evidenced by increased </w:t>
      </w:r>
      <w:proofErr w:type="spellStart"/>
      <w:r w:rsidRPr="005A2A68">
        <w:rPr>
          <w:rFonts w:ascii="Times New Roman" w:hAnsi="Times New Roman"/>
          <w:sz w:val="24"/>
          <w:szCs w:val="24"/>
        </w:rPr>
        <w:t>beclin</w:t>
      </w:r>
      <w:proofErr w:type="spellEnd"/>
      <w:r w:rsidRPr="005A2A68">
        <w:rPr>
          <w:rFonts w:ascii="Times New Roman" w:hAnsi="Times New Roman"/>
          <w:sz w:val="24"/>
          <w:szCs w:val="24"/>
        </w:rPr>
        <w:t xml:space="preserve">-1, </w:t>
      </w:r>
      <w:proofErr w:type="spellStart"/>
      <w:r w:rsidRPr="005A2A68">
        <w:rPr>
          <w:rFonts w:ascii="Times New Roman" w:hAnsi="Times New Roman"/>
          <w:sz w:val="24"/>
          <w:szCs w:val="24"/>
        </w:rPr>
        <w:t>LC3</w:t>
      </w:r>
      <w:proofErr w:type="spellEnd"/>
      <w:r w:rsidRPr="005A2A68">
        <w:rPr>
          <w:rFonts w:ascii="Times New Roman" w:hAnsi="Times New Roman"/>
          <w:sz w:val="24"/>
          <w:szCs w:val="24"/>
        </w:rPr>
        <w:t xml:space="preserve">, </w:t>
      </w:r>
      <w:proofErr w:type="spellStart"/>
      <w:r w:rsidRPr="005A2A68">
        <w:rPr>
          <w:rFonts w:ascii="Times New Roman" w:hAnsi="Times New Roman"/>
          <w:sz w:val="24"/>
          <w:szCs w:val="24"/>
        </w:rPr>
        <w:t>ATG5</w:t>
      </w:r>
      <w:proofErr w:type="spellEnd"/>
      <w:r w:rsidRPr="005A2A68">
        <w:rPr>
          <w:rFonts w:ascii="Times New Roman" w:hAnsi="Times New Roman"/>
          <w:sz w:val="24"/>
          <w:szCs w:val="24"/>
        </w:rPr>
        <w:t xml:space="preserve">, and </w:t>
      </w:r>
      <w:proofErr w:type="spellStart"/>
      <w:r w:rsidRPr="005A2A68">
        <w:rPr>
          <w:rFonts w:ascii="Times New Roman" w:hAnsi="Times New Roman"/>
          <w:sz w:val="24"/>
          <w:szCs w:val="24"/>
        </w:rPr>
        <w:t>ATG7</w:t>
      </w:r>
      <w:proofErr w:type="spellEnd"/>
      <w:r w:rsidRPr="005A2A68">
        <w:rPr>
          <w:rFonts w:ascii="Times New Roman" w:hAnsi="Times New Roman"/>
          <w:sz w:val="24"/>
          <w:szCs w:val="24"/>
        </w:rPr>
        <w:t>, concomitant with increased AMPK phosphorylation (</w:t>
      </w:r>
      <w:r w:rsidRPr="003F46DA">
        <w:rPr>
          <w:rFonts w:ascii="Times New Roman" w:hAnsi="Times New Roman"/>
          <w:b/>
          <w:bCs/>
          <w:sz w:val="24"/>
          <w:szCs w:val="24"/>
        </w:rPr>
        <w:t>Fig.</w:t>
      </w:r>
      <w:r w:rsidR="005F2106">
        <w:rPr>
          <w:rFonts w:ascii="Times New Roman" w:hAnsi="Times New Roman"/>
          <w:b/>
          <w:bCs/>
          <w:sz w:val="24"/>
          <w:szCs w:val="24"/>
        </w:rPr>
        <w:t xml:space="preserve"> </w:t>
      </w:r>
      <w:proofErr w:type="spellStart"/>
      <w:r w:rsidR="005F2106">
        <w:rPr>
          <w:rFonts w:ascii="Times New Roman" w:hAnsi="Times New Roman"/>
          <w:b/>
          <w:bCs/>
          <w:sz w:val="24"/>
          <w:szCs w:val="24"/>
        </w:rPr>
        <w:t>8</w:t>
      </w:r>
      <w:r w:rsidRPr="003F46DA">
        <w:rPr>
          <w:rFonts w:ascii="Times New Roman" w:hAnsi="Times New Roman"/>
          <w:b/>
          <w:bCs/>
          <w:sz w:val="24"/>
          <w:szCs w:val="24"/>
        </w:rPr>
        <w:t>C</w:t>
      </w:r>
      <w:proofErr w:type="spellEnd"/>
      <w:r w:rsidRPr="005A2A68">
        <w:rPr>
          <w:rFonts w:ascii="Times New Roman" w:hAnsi="Times New Roman"/>
          <w:sz w:val="24"/>
          <w:szCs w:val="24"/>
        </w:rPr>
        <w:t xml:space="preserve">). Subsequently, the knockdown of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further increased AMPK phosphorylation and enhanced autophagy compared to controls. Consistent with the immunoblotting data, the acridine orange staining revealed induction of autophagy in </w:t>
      </w:r>
      <w:proofErr w:type="spellStart"/>
      <w:r w:rsidRPr="005A2A68">
        <w:rPr>
          <w:rFonts w:ascii="Times New Roman" w:hAnsi="Times New Roman"/>
          <w:sz w:val="24"/>
          <w:szCs w:val="24"/>
        </w:rPr>
        <w:t>M2R</w:t>
      </w:r>
      <w:proofErr w:type="spellEnd"/>
      <w:r w:rsidRPr="005A2A68">
        <w:rPr>
          <w:rFonts w:ascii="Times New Roman" w:hAnsi="Times New Roman"/>
          <w:sz w:val="24"/>
          <w:szCs w:val="24"/>
        </w:rPr>
        <w:t xml:space="preserve"> podocytes during differentiation, and the depletion of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further enhanced autophagy in fully differentiated cells (</w:t>
      </w:r>
      <w:r w:rsidRPr="003F46DA">
        <w:rPr>
          <w:rFonts w:ascii="Times New Roman" w:hAnsi="Times New Roman"/>
          <w:b/>
          <w:bCs/>
          <w:sz w:val="24"/>
          <w:szCs w:val="24"/>
        </w:rPr>
        <w:t>Fig.</w:t>
      </w:r>
      <w:r w:rsidR="005F2106">
        <w:rPr>
          <w:rFonts w:ascii="Times New Roman" w:hAnsi="Times New Roman"/>
          <w:b/>
          <w:bCs/>
          <w:sz w:val="24"/>
          <w:szCs w:val="24"/>
        </w:rPr>
        <w:t xml:space="preserve"> </w:t>
      </w:r>
      <w:proofErr w:type="spellStart"/>
      <w:r w:rsidR="005F2106">
        <w:rPr>
          <w:rFonts w:ascii="Times New Roman" w:hAnsi="Times New Roman"/>
          <w:b/>
          <w:bCs/>
          <w:sz w:val="24"/>
          <w:szCs w:val="24"/>
        </w:rPr>
        <w:t>8</w:t>
      </w:r>
      <w:r w:rsidRPr="003F46DA">
        <w:rPr>
          <w:rFonts w:ascii="Times New Roman" w:hAnsi="Times New Roman"/>
          <w:b/>
          <w:bCs/>
          <w:sz w:val="24"/>
          <w:szCs w:val="24"/>
        </w:rPr>
        <w:t>D</w:t>
      </w:r>
      <w:proofErr w:type="spellEnd"/>
      <w:r w:rsidRPr="005A2A68">
        <w:rPr>
          <w:rFonts w:ascii="Times New Roman" w:hAnsi="Times New Roman"/>
          <w:sz w:val="24"/>
          <w:szCs w:val="24"/>
        </w:rPr>
        <w:t xml:space="preserve">). Since autophagy is induced in </w:t>
      </w:r>
      <w:proofErr w:type="spellStart"/>
      <w:r w:rsidRPr="005A2A68">
        <w:rPr>
          <w:rFonts w:ascii="Times New Roman" w:hAnsi="Times New Roman"/>
          <w:sz w:val="24"/>
          <w:szCs w:val="24"/>
        </w:rPr>
        <w:t>M</w:t>
      </w:r>
      <w:r w:rsidR="00751885">
        <w:rPr>
          <w:rFonts w:ascii="Times New Roman" w:hAnsi="Times New Roman"/>
          <w:sz w:val="24"/>
          <w:szCs w:val="24"/>
        </w:rPr>
        <w:t>2</w:t>
      </w:r>
      <w:r w:rsidRPr="005A2A68">
        <w:rPr>
          <w:rFonts w:ascii="Times New Roman" w:hAnsi="Times New Roman"/>
          <w:sz w:val="24"/>
          <w:szCs w:val="24"/>
        </w:rPr>
        <w:t>KD</w:t>
      </w:r>
      <w:proofErr w:type="spellEnd"/>
      <w:r w:rsidRPr="005A2A68">
        <w:rPr>
          <w:rFonts w:ascii="Times New Roman" w:hAnsi="Times New Roman"/>
          <w:sz w:val="24"/>
          <w:szCs w:val="24"/>
        </w:rPr>
        <w:t xml:space="preserve"> cells, we speculated that autophagy might be regulated by the mTOR signaling. Therefore, we immunoblotted for key components in the mTOR pathway. Subsequently, the phosphorylation of </w:t>
      </w:r>
      <w:proofErr w:type="spellStart"/>
      <w:r w:rsidRPr="005A2A68">
        <w:rPr>
          <w:rFonts w:ascii="Times New Roman" w:hAnsi="Times New Roman"/>
          <w:sz w:val="24"/>
          <w:szCs w:val="24"/>
        </w:rPr>
        <w:t>mTORC1</w:t>
      </w:r>
      <w:proofErr w:type="spellEnd"/>
      <w:r w:rsidRPr="005A2A68">
        <w:rPr>
          <w:rFonts w:ascii="Times New Roman" w:hAnsi="Times New Roman"/>
          <w:sz w:val="24"/>
          <w:szCs w:val="24"/>
        </w:rPr>
        <w:t xml:space="preserve"> and its downstream target </w:t>
      </w:r>
      <w:proofErr w:type="spellStart"/>
      <w:r w:rsidRPr="005A2A68">
        <w:rPr>
          <w:rFonts w:ascii="Times New Roman" w:hAnsi="Times New Roman"/>
          <w:sz w:val="24"/>
          <w:szCs w:val="24"/>
        </w:rPr>
        <w:t>P70S6K</w:t>
      </w:r>
      <w:proofErr w:type="spellEnd"/>
      <w:r w:rsidRPr="005A2A68">
        <w:rPr>
          <w:rFonts w:ascii="Times New Roman" w:hAnsi="Times New Roman"/>
          <w:sz w:val="24"/>
          <w:szCs w:val="24"/>
        </w:rPr>
        <w:t>, E-</w:t>
      </w:r>
      <w:proofErr w:type="spellStart"/>
      <w:r w:rsidRPr="005A2A68">
        <w:rPr>
          <w:rFonts w:ascii="Times New Roman" w:hAnsi="Times New Roman"/>
          <w:sz w:val="24"/>
          <w:szCs w:val="24"/>
        </w:rPr>
        <w:t>BP1</w:t>
      </w:r>
      <w:proofErr w:type="spellEnd"/>
      <w:r w:rsidRPr="005A2A68">
        <w:rPr>
          <w:rFonts w:ascii="Times New Roman" w:hAnsi="Times New Roman"/>
          <w:sz w:val="24"/>
          <w:szCs w:val="24"/>
        </w:rPr>
        <w:t xml:space="preserve">, and </w:t>
      </w:r>
      <w:proofErr w:type="spellStart"/>
      <w:r w:rsidRPr="005A2A68">
        <w:rPr>
          <w:rFonts w:ascii="Times New Roman" w:hAnsi="Times New Roman"/>
          <w:sz w:val="24"/>
          <w:szCs w:val="24"/>
        </w:rPr>
        <w:t>S6</w:t>
      </w:r>
      <w:proofErr w:type="spellEnd"/>
      <w:r w:rsidRPr="005A2A68">
        <w:rPr>
          <w:rFonts w:ascii="Times New Roman" w:hAnsi="Times New Roman"/>
          <w:sz w:val="24"/>
          <w:szCs w:val="24"/>
        </w:rPr>
        <w:t xml:space="preserve"> were increased during the differentiation of control cells (</w:t>
      </w:r>
      <w:r w:rsidRPr="003F46DA">
        <w:rPr>
          <w:rFonts w:ascii="Times New Roman" w:hAnsi="Times New Roman"/>
          <w:b/>
          <w:bCs/>
          <w:sz w:val="24"/>
          <w:szCs w:val="24"/>
        </w:rPr>
        <w:t>Fig.</w:t>
      </w:r>
      <w:r w:rsidR="00751885">
        <w:rPr>
          <w:rFonts w:ascii="Times New Roman" w:hAnsi="Times New Roman"/>
          <w:b/>
          <w:bCs/>
          <w:sz w:val="24"/>
          <w:szCs w:val="24"/>
        </w:rPr>
        <w:t xml:space="preserve"> </w:t>
      </w:r>
      <w:proofErr w:type="spellStart"/>
      <w:r w:rsidR="00751885">
        <w:rPr>
          <w:rFonts w:ascii="Times New Roman" w:hAnsi="Times New Roman"/>
          <w:b/>
          <w:bCs/>
          <w:sz w:val="24"/>
          <w:szCs w:val="24"/>
        </w:rPr>
        <w:t>8</w:t>
      </w:r>
      <w:r w:rsidRPr="003F46DA">
        <w:rPr>
          <w:rFonts w:ascii="Times New Roman" w:hAnsi="Times New Roman"/>
          <w:b/>
          <w:bCs/>
          <w:sz w:val="24"/>
          <w:szCs w:val="24"/>
        </w:rPr>
        <w:t>E</w:t>
      </w:r>
      <w:proofErr w:type="spellEnd"/>
      <w:r w:rsidRPr="005A2A68">
        <w:rPr>
          <w:rFonts w:ascii="Times New Roman" w:hAnsi="Times New Roman"/>
          <w:sz w:val="24"/>
          <w:szCs w:val="24"/>
        </w:rPr>
        <w:t xml:space="preserve">). However, the </w:t>
      </w:r>
      <w:proofErr w:type="spellStart"/>
      <w:r w:rsidRPr="005A2A68">
        <w:rPr>
          <w:rFonts w:ascii="Times New Roman" w:hAnsi="Times New Roman"/>
          <w:sz w:val="24"/>
          <w:szCs w:val="24"/>
        </w:rPr>
        <w:t>KD</w:t>
      </w:r>
      <w:proofErr w:type="spellEnd"/>
      <w:r w:rsidRPr="005A2A68">
        <w:rPr>
          <w:rFonts w:ascii="Times New Roman" w:hAnsi="Times New Roman"/>
          <w:sz w:val="24"/>
          <w:szCs w:val="24"/>
        </w:rPr>
        <w:t xml:space="preserve"> cells exhibited a higher phosphorylation level of mTOR signaling than controls, indicating that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deficiency enhanced </w:t>
      </w:r>
      <w:proofErr w:type="spellStart"/>
      <w:r w:rsidRPr="005A2A68">
        <w:rPr>
          <w:rFonts w:ascii="Times New Roman" w:hAnsi="Times New Roman"/>
          <w:sz w:val="24"/>
          <w:szCs w:val="24"/>
        </w:rPr>
        <w:t>mTORC1</w:t>
      </w:r>
      <w:proofErr w:type="spellEnd"/>
      <w:r w:rsidRPr="005A2A68">
        <w:rPr>
          <w:rFonts w:ascii="Times New Roman" w:hAnsi="Times New Roman"/>
          <w:sz w:val="24"/>
          <w:szCs w:val="24"/>
        </w:rPr>
        <w:t xml:space="preserve"> activity in differentiating podocytes. Collectively, these studies show that </w:t>
      </w:r>
      <w:proofErr w:type="spellStart"/>
      <w:r w:rsidRPr="005A2A68">
        <w:rPr>
          <w:rFonts w:ascii="Times New Roman" w:hAnsi="Times New Roman"/>
          <w:sz w:val="24"/>
          <w:szCs w:val="24"/>
        </w:rPr>
        <w:t>PKM2</w:t>
      </w:r>
      <w:proofErr w:type="spellEnd"/>
      <w:r w:rsidRPr="005A2A68">
        <w:rPr>
          <w:rFonts w:ascii="Times New Roman" w:hAnsi="Times New Roman"/>
          <w:sz w:val="24"/>
          <w:szCs w:val="24"/>
        </w:rPr>
        <w:t xml:space="preserve"> deficiency enhances podocytes differentiation, autophagy, AMPK phosphorylation, and </w:t>
      </w:r>
      <w:proofErr w:type="spellStart"/>
      <w:r w:rsidRPr="005A2A68">
        <w:rPr>
          <w:rFonts w:ascii="Times New Roman" w:hAnsi="Times New Roman"/>
          <w:sz w:val="24"/>
          <w:szCs w:val="24"/>
        </w:rPr>
        <w:t>mTORC1</w:t>
      </w:r>
      <w:proofErr w:type="spellEnd"/>
      <w:r w:rsidRPr="005A2A68">
        <w:rPr>
          <w:rFonts w:ascii="Times New Roman" w:hAnsi="Times New Roman"/>
          <w:sz w:val="24"/>
          <w:szCs w:val="24"/>
        </w:rPr>
        <w:t xml:space="preserve"> activity.</w:t>
      </w:r>
    </w:p>
    <w:p w14:paraId="22416944" w14:textId="77777777" w:rsidR="00C54736" w:rsidRPr="005A2A68" w:rsidRDefault="00C54736" w:rsidP="008F3052">
      <w:pPr>
        <w:spacing w:line="360" w:lineRule="auto"/>
        <w:jc w:val="both"/>
        <w:rPr>
          <w:rFonts w:ascii="Times New Roman" w:hAnsi="Times New Roman"/>
          <w:sz w:val="24"/>
          <w:szCs w:val="24"/>
        </w:rPr>
      </w:pPr>
      <w:r w:rsidRPr="005A2A68">
        <w:rPr>
          <w:rFonts w:ascii="Times New Roman" w:hAnsi="Times New Roman"/>
          <w:b/>
          <w:bCs/>
          <w:sz w:val="24"/>
          <w:szCs w:val="24"/>
        </w:rPr>
        <w:lastRenderedPageBreak/>
        <w:t xml:space="preserve">The effects of </w:t>
      </w:r>
      <w:proofErr w:type="spellStart"/>
      <w:r w:rsidRPr="005A2A68">
        <w:rPr>
          <w:rFonts w:ascii="Times New Roman" w:hAnsi="Times New Roman"/>
          <w:b/>
          <w:bCs/>
          <w:sz w:val="24"/>
          <w:szCs w:val="24"/>
        </w:rPr>
        <w:t>PKM2</w:t>
      </w:r>
      <w:proofErr w:type="spellEnd"/>
      <w:r w:rsidRPr="005A2A68">
        <w:rPr>
          <w:rFonts w:ascii="Times New Roman" w:hAnsi="Times New Roman"/>
          <w:b/>
          <w:bCs/>
          <w:sz w:val="24"/>
          <w:szCs w:val="24"/>
        </w:rPr>
        <w:t xml:space="preserve"> on differentiation are mediated through the regulation of autophagy, mTOR</w:t>
      </w:r>
      <w:r>
        <w:rPr>
          <w:rFonts w:ascii="Times New Roman" w:hAnsi="Times New Roman"/>
          <w:b/>
          <w:bCs/>
          <w:sz w:val="24"/>
          <w:szCs w:val="24"/>
        </w:rPr>
        <w:t>,</w:t>
      </w:r>
      <w:r w:rsidRPr="005A2A68">
        <w:rPr>
          <w:rFonts w:ascii="Times New Roman" w:hAnsi="Times New Roman"/>
          <w:b/>
          <w:bCs/>
          <w:sz w:val="24"/>
          <w:szCs w:val="24"/>
        </w:rPr>
        <w:t xml:space="preserve"> and AMPK signaling.</w:t>
      </w:r>
      <w:r w:rsidRPr="005A2A68">
        <w:rPr>
          <w:rFonts w:ascii="Times New Roman" w:hAnsi="Times New Roman"/>
          <w:sz w:val="24"/>
          <w:szCs w:val="24"/>
        </w:rPr>
        <w:t xml:space="preserve"> </w:t>
      </w:r>
      <w:r w:rsidRPr="003F46DA">
        <w:rPr>
          <w:rFonts w:ascii="Times New Roman" w:hAnsi="Times New Roman"/>
          <w:sz w:val="24"/>
          <w:szCs w:val="24"/>
        </w:rPr>
        <w:t xml:space="preserve">To decipher the molecular mechanism mediating the beneficial effect of </w:t>
      </w:r>
      <w:proofErr w:type="spellStart"/>
      <w:r w:rsidRPr="003F46DA">
        <w:rPr>
          <w:rFonts w:ascii="Times New Roman" w:hAnsi="Times New Roman"/>
          <w:sz w:val="24"/>
          <w:szCs w:val="24"/>
        </w:rPr>
        <w:t>PKM2</w:t>
      </w:r>
      <w:proofErr w:type="spellEnd"/>
      <w:r w:rsidRPr="003F46DA">
        <w:rPr>
          <w:rFonts w:ascii="Times New Roman" w:hAnsi="Times New Roman"/>
          <w:sz w:val="24"/>
          <w:szCs w:val="24"/>
        </w:rPr>
        <w:t xml:space="preserve"> depletion and </w:t>
      </w:r>
      <w:r>
        <w:rPr>
          <w:rFonts w:ascii="Times New Roman" w:hAnsi="Times New Roman"/>
          <w:sz w:val="24"/>
          <w:szCs w:val="24"/>
        </w:rPr>
        <w:t xml:space="preserve">to </w:t>
      </w:r>
      <w:r w:rsidRPr="003F46DA">
        <w:rPr>
          <w:rFonts w:ascii="Times New Roman" w:hAnsi="Times New Roman"/>
          <w:sz w:val="24"/>
          <w:szCs w:val="24"/>
        </w:rPr>
        <w:t xml:space="preserve">confirm the role of autophagy, AMPK, and mTOR signaling on podocyte differentiation, we used pharmaceutical compounds to inhibit or activate each pathway. </w:t>
      </w:r>
      <w:r w:rsidRPr="00C3424D">
        <w:rPr>
          <w:rFonts w:ascii="Times New Roman" w:hAnsi="Times New Roman"/>
          <w:sz w:val="24"/>
          <w:szCs w:val="24"/>
        </w:rPr>
        <w:t xml:space="preserve">Thus, </w:t>
      </w:r>
      <w:proofErr w:type="spellStart"/>
      <w:r w:rsidRPr="00C3424D">
        <w:rPr>
          <w:rFonts w:ascii="Times New Roman" w:hAnsi="Times New Roman"/>
          <w:sz w:val="24"/>
          <w:szCs w:val="24"/>
        </w:rPr>
        <w:t>M2R</w:t>
      </w:r>
      <w:proofErr w:type="spellEnd"/>
      <w:r w:rsidRPr="00C3424D">
        <w:rPr>
          <w:rFonts w:ascii="Times New Roman" w:hAnsi="Times New Roman"/>
          <w:sz w:val="24"/>
          <w:szCs w:val="24"/>
        </w:rPr>
        <w:t xml:space="preserve"> and </w:t>
      </w:r>
      <w:proofErr w:type="spellStart"/>
      <w:r w:rsidRPr="00C3424D">
        <w:rPr>
          <w:rFonts w:ascii="Times New Roman" w:hAnsi="Times New Roman"/>
          <w:sz w:val="24"/>
          <w:szCs w:val="24"/>
        </w:rPr>
        <w:t>M2KD</w:t>
      </w:r>
      <w:proofErr w:type="spellEnd"/>
      <w:r w:rsidRPr="00C3424D">
        <w:rPr>
          <w:rFonts w:ascii="Times New Roman" w:hAnsi="Times New Roman"/>
          <w:sz w:val="24"/>
          <w:szCs w:val="24"/>
        </w:rPr>
        <w:t xml:space="preserve"> podocytes were treated with freshly prepared compounds on the first day of differentiation. The media was changed once each three days with newly prepared compounds for 15 days, as described in detail in the method section. Since autophagy was suggested to promote podocytes differentiation</w:t>
      </w:r>
      <w:r>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PEVuZE5vdGU+PENpdGU+PEF1dGhvcj5aaGFuZzwvQXV0aG9yPjxZZWFyPjIwMTc8L1llYXI+PFJl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PEVuZE5vdGU+PENpdGU+PEF1dGhvcj5aaGFuZzwvQXV0aG9yPjxZZWFyPjIwMTc8L1llYXI+PFJl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[29]</w:t>
      </w:r>
      <w:r>
        <w:rPr>
          <w:rFonts w:ascii="Times New Roman" w:hAnsi="Times New Roman"/>
          <w:sz w:val="24"/>
          <w:szCs w:val="24"/>
        </w:rPr>
        <w:fldChar w:fldCharType="end"/>
      </w:r>
      <w:r w:rsidRPr="005A2A68">
        <w:rPr>
          <w:rFonts w:ascii="Times New Roman" w:hAnsi="Times New Roman"/>
          <w:sz w:val="24"/>
          <w:szCs w:val="24"/>
        </w:rPr>
        <w:t xml:space="preserve">, </w:t>
      </w:r>
      <w:r w:rsidRPr="00CD619F">
        <w:rPr>
          <w:rFonts w:ascii="Times New Roman" w:hAnsi="Times New Roman"/>
          <w:sz w:val="24"/>
          <w:szCs w:val="24"/>
        </w:rPr>
        <w:t xml:space="preserve">we hypothesized that the deficiency of </w:t>
      </w:r>
      <w:proofErr w:type="spellStart"/>
      <w:r w:rsidRPr="00CD619F">
        <w:rPr>
          <w:rFonts w:ascii="Times New Roman" w:hAnsi="Times New Roman"/>
          <w:sz w:val="24"/>
          <w:szCs w:val="24"/>
        </w:rPr>
        <w:t>PKM2</w:t>
      </w:r>
      <w:proofErr w:type="spellEnd"/>
      <w:r w:rsidRPr="00CD619F">
        <w:rPr>
          <w:rFonts w:ascii="Times New Roman" w:hAnsi="Times New Roman"/>
          <w:sz w:val="24"/>
          <w:szCs w:val="24"/>
        </w:rPr>
        <w:t xml:space="preserve"> enhanced podocyte differentiation partially through the upregulation of autophagy. To test this hypothesis, we treated cells with </w:t>
      </w:r>
      <w:proofErr w:type="spellStart"/>
      <w:r w:rsidRPr="00CD619F">
        <w:rPr>
          <w:rFonts w:ascii="Times New Roman" w:hAnsi="Times New Roman"/>
          <w:sz w:val="24"/>
          <w:szCs w:val="24"/>
        </w:rPr>
        <w:t>DBeQ</w:t>
      </w:r>
      <w:proofErr w:type="spellEnd"/>
      <w:r w:rsidRPr="00CD619F">
        <w:rPr>
          <w:rFonts w:ascii="Times New Roman" w:hAnsi="Times New Roman"/>
          <w:sz w:val="24"/>
          <w:szCs w:val="24"/>
        </w:rPr>
        <w:t xml:space="preserve"> and </w:t>
      </w:r>
      <w:proofErr w:type="spellStart"/>
      <w:r w:rsidRPr="00CD619F">
        <w:rPr>
          <w:rFonts w:ascii="Times New Roman" w:hAnsi="Times New Roman"/>
          <w:sz w:val="24"/>
          <w:szCs w:val="24"/>
        </w:rPr>
        <w:t>STF</w:t>
      </w:r>
      <w:proofErr w:type="spellEnd"/>
      <w:r w:rsidRPr="00CD619F">
        <w:rPr>
          <w:rFonts w:ascii="Times New Roman" w:hAnsi="Times New Roman"/>
          <w:sz w:val="24"/>
          <w:szCs w:val="24"/>
        </w:rPr>
        <w:t xml:space="preserve">-62247, which inhibit and activate autophagy, respectively. Indeed, </w:t>
      </w:r>
      <w:proofErr w:type="spellStart"/>
      <w:r w:rsidRPr="00CD619F">
        <w:rPr>
          <w:rFonts w:ascii="Times New Roman" w:hAnsi="Times New Roman"/>
          <w:sz w:val="24"/>
          <w:szCs w:val="24"/>
        </w:rPr>
        <w:t>DBeQ</w:t>
      </w:r>
      <w:proofErr w:type="spellEnd"/>
      <w:r w:rsidRPr="00CD619F">
        <w:rPr>
          <w:rFonts w:ascii="Times New Roman" w:hAnsi="Times New Roman"/>
          <w:sz w:val="24"/>
          <w:szCs w:val="24"/>
        </w:rPr>
        <w:t xml:space="preserve"> inhibited autophagy in both cell lines, as evidence by a reduction in autophagy markers</w:t>
      </w:r>
      <w:r>
        <w:rPr>
          <w:rFonts w:ascii="Times New Roman" w:hAnsi="Times New Roman"/>
          <w:sz w:val="24"/>
          <w:szCs w:val="24"/>
        </w:rPr>
        <w:t xml:space="preserve"> </w:t>
      </w:r>
      <w:r w:rsidRPr="005A2A68">
        <w:rPr>
          <w:rFonts w:ascii="Times New Roman" w:hAnsi="Times New Roman"/>
          <w:sz w:val="24"/>
          <w:szCs w:val="24"/>
        </w:rPr>
        <w:t>(</w:t>
      </w:r>
      <w:r w:rsidRPr="007A0AAF">
        <w:rPr>
          <w:rFonts w:ascii="Times New Roman" w:hAnsi="Times New Roman"/>
          <w:b/>
          <w:bCs/>
          <w:sz w:val="24"/>
          <w:szCs w:val="24"/>
        </w:rPr>
        <w:t>Fig</w:t>
      </w:r>
      <w:r>
        <w:rPr>
          <w:rFonts w:ascii="Times New Roman" w:hAnsi="Times New Roman"/>
          <w:b/>
          <w:bCs/>
          <w:sz w:val="24"/>
          <w:szCs w:val="24"/>
        </w:rPr>
        <w:t>.</w:t>
      </w:r>
      <w:r w:rsidR="00751885">
        <w:rPr>
          <w:rFonts w:ascii="Times New Roman" w:hAnsi="Times New Roman"/>
          <w:b/>
          <w:bCs/>
          <w:sz w:val="24"/>
          <w:szCs w:val="24"/>
        </w:rPr>
        <w:t xml:space="preserve"> </w:t>
      </w:r>
      <w:proofErr w:type="spellStart"/>
      <w:r w:rsidR="00751885">
        <w:rPr>
          <w:rFonts w:ascii="Times New Roman" w:hAnsi="Times New Roman"/>
          <w:b/>
          <w:bCs/>
          <w:sz w:val="24"/>
          <w:szCs w:val="24"/>
        </w:rPr>
        <w:t>9</w:t>
      </w:r>
      <w:r w:rsidRPr="007A0AAF">
        <w:rPr>
          <w:rFonts w:ascii="Times New Roman" w:hAnsi="Times New Roman"/>
          <w:b/>
          <w:bCs/>
          <w:sz w:val="24"/>
          <w:szCs w:val="24"/>
        </w:rPr>
        <w:t>A</w:t>
      </w:r>
      <w:proofErr w:type="spellEnd"/>
      <w:r w:rsidRPr="005A2A68">
        <w:rPr>
          <w:rFonts w:ascii="Times New Roman" w:hAnsi="Times New Roman"/>
          <w:sz w:val="24"/>
          <w:szCs w:val="24"/>
        </w:rPr>
        <w:t>)</w:t>
      </w:r>
      <w:r w:rsidRPr="00CD619F">
        <w:rPr>
          <w:rFonts w:ascii="Times New Roman" w:hAnsi="Times New Roman"/>
          <w:sz w:val="24"/>
          <w:szCs w:val="24"/>
        </w:rPr>
        <w:t>. This observation was further confirmed with the acridine orange staining</w:t>
      </w:r>
      <w:r>
        <w:rPr>
          <w:rFonts w:ascii="Times New Roman" w:hAnsi="Times New Roman"/>
          <w:sz w:val="24"/>
          <w:szCs w:val="24"/>
        </w:rPr>
        <w:t xml:space="preserve"> </w:t>
      </w:r>
      <w:r w:rsidRPr="005A2A68">
        <w:rPr>
          <w:rFonts w:ascii="Times New Roman" w:hAnsi="Times New Roman"/>
          <w:sz w:val="24"/>
          <w:szCs w:val="24"/>
        </w:rPr>
        <w:t>(</w:t>
      </w:r>
      <w:r w:rsidRPr="007A0AAF">
        <w:rPr>
          <w:rFonts w:ascii="Times New Roman" w:hAnsi="Times New Roman"/>
          <w:b/>
          <w:bCs/>
          <w:sz w:val="24"/>
          <w:szCs w:val="24"/>
        </w:rPr>
        <w:t>Fig</w:t>
      </w:r>
      <w:r>
        <w:rPr>
          <w:rFonts w:ascii="Times New Roman" w:hAnsi="Times New Roman"/>
          <w:b/>
          <w:bCs/>
          <w:sz w:val="24"/>
          <w:szCs w:val="24"/>
        </w:rPr>
        <w:t>.</w:t>
      </w:r>
      <w:r w:rsidR="00751885">
        <w:rPr>
          <w:rFonts w:ascii="Times New Roman" w:hAnsi="Times New Roman"/>
          <w:b/>
          <w:bCs/>
          <w:sz w:val="24"/>
          <w:szCs w:val="24"/>
        </w:rPr>
        <w:t xml:space="preserve"> </w:t>
      </w:r>
      <w:proofErr w:type="spellStart"/>
      <w:r w:rsidR="00751885">
        <w:rPr>
          <w:rFonts w:ascii="Times New Roman" w:hAnsi="Times New Roman"/>
          <w:b/>
          <w:bCs/>
          <w:sz w:val="24"/>
          <w:szCs w:val="24"/>
        </w:rPr>
        <w:t>9</w:t>
      </w:r>
      <w:r w:rsidRPr="007A0AAF">
        <w:rPr>
          <w:rFonts w:ascii="Times New Roman" w:hAnsi="Times New Roman"/>
          <w:b/>
          <w:bCs/>
          <w:sz w:val="24"/>
          <w:szCs w:val="24"/>
        </w:rPr>
        <w:t>B</w:t>
      </w:r>
      <w:proofErr w:type="spellEnd"/>
      <w:r w:rsidRPr="005A2A68">
        <w:rPr>
          <w:rFonts w:ascii="Times New Roman" w:hAnsi="Times New Roman"/>
          <w:sz w:val="24"/>
          <w:szCs w:val="24"/>
        </w:rPr>
        <w:t>)</w:t>
      </w:r>
      <w:r w:rsidRPr="00CD619F">
        <w:rPr>
          <w:rFonts w:ascii="Times New Roman" w:hAnsi="Times New Roman"/>
          <w:sz w:val="24"/>
          <w:szCs w:val="24"/>
        </w:rPr>
        <w:t xml:space="preserve">. Subsequently, inhibiting autophagy abolished the effect of </w:t>
      </w:r>
      <w:proofErr w:type="spellStart"/>
      <w:r w:rsidRPr="00CD619F">
        <w:rPr>
          <w:rFonts w:ascii="Times New Roman" w:hAnsi="Times New Roman"/>
          <w:sz w:val="24"/>
          <w:szCs w:val="24"/>
        </w:rPr>
        <w:t>PKM2</w:t>
      </w:r>
      <w:proofErr w:type="spellEnd"/>
      <w:r w:rsidRPr="00CD619F">
        <w:rPr>
          <w:rFonts w:ascii="Times New Roman" w:hAnsi="Times New Roman"/>
          <w:sz w:val="24"/>
          <w:szCs w:val="24"/>
        </w:rPr>
        <w:t xml:space="preserve"> deficiency on promoting podocyte differentiation and impaired the differentiation of </w:t>
      </w:r>
      <w:proofErr w:type="spellStart"/>
      <w:r w:rsidRPr="00CD619F">
        <w:rPr>
          <w:rFonts w:ascii="Times New Roman" w:hAnsi="Times New Roman"/>
          <w:sz w:val="24"/>
          <w:szCs w:val="24"/>
        </w:rPr>
        <w:t>M2R</w:t>
      </w:r>
      <w:proofErr w:type="spellEnd"/>
      <w:r w:rsidRPr="00CD619F">
        <w:rPr>
          <w:rFonts w:ascii="Times New Roman" w:hAnsi="Times New Roman"/>
          <w:sz w:val="24"/>
          <w:szCs w:val="24"/>
        </w:rPr>
        <w:t xml:space="preserve"> podocytes. Supportively, activating autophagy increased </w:t>
      </w:r>
      <w:proofErr w:type="spellStart"/>
      <w:r w:rsidRPr="00CD619F">
        <w:rPr>
          <w:rFonts w:ascii="Times New Roman" w:hAnsi="Times New Roman"/>
          <w:sz w:val="24"/>
          <w:szCs w:val="24"/>
        </w:rPr>
        <w:t>nephrin</w:t>
      </w:r>
      <w:proofErr w:type="spellEnd"/>
      <w:r w:rsidRPr="00CD619F">
        <w:rPr>
          <w:rFonts w:ascii="Times New Roman" w:hAnsi="Times New Roman"/>
          <w:sz w:val="24"/>
          <w:szCs w:val="24"/>
        </w:rPr>
        <w:t xml:space="preserve"> and podocin levels in </w:t>
      </w:r>
      <w:proofErr w:type="spellStart"/>
      <w:r w:rsidRPr="00CD619F">
        <w:rPr>
          <w:rFonts w:ascii="Times New Roman" w:hAnsi="Times New Roman"/>
          <w:sz w:val="24"/>
          <w:szCs w:val="24"/>
        </w:rPr>
        <w:t>M2R</w:t>
      </w:r>
      <w:proofErr w:type="spellEnd"/>
      <w:r w:rsidRPr="00CD619F">
        <w:rPr>
          <w:rFonts w:ascii="Times New Roman" w:hAnsi="Times New Roman"/>
          <w:sz w:val="24"/>
          <w:szCs w:val="24"/>
        </w:rPr>
        <w:t xml:space="preserve"> controls and notably enhanced their expression in </w:t>
      </w:r>
      <w:proofErr w:type="spellStart"/>
      <w:r w:rsidRPr="00CD619F">
        <w:rPr>
          <w:rFonts w:ascii="Times New Roman" w:hAnsi="Times New Roman"/>
          <w:sz w:val="24"/>
          <w:szCs w:val="24"/>
        </w:rPr>
        <w:t>PKM2</w:t>
      </w:r>
      <w:proofErr w:type="spellEnd"/>
      <w:r w:rsidRPr="00CD619F">
        <w:rPr>
          <w:rFonts w:ascii="Times New Roman" w:hAnsi="Times New Roman"/>
          <w:sz w:val="24"/>
          <w:szCs w:val="24"/>
        </w:rPr>
        <w:t xml:space="preserve"> deficient cells</w:t>
      </w:r>
      <w:r>
        <w:rPr>
          <w:rFonts w:ascii="Times New Roman" w:hAnsi="Times New Roman"/>
          <w:sz w:val="24"/>
          <w:szCs w:val="24"/>
        </w:rPr>
        <w:t xml:space="preserve"> </w:t>
      </w:r>
      <w:r w:rsidRPr="005A2A68">
        <w:rPr>
          <w:rFonts w:ascii="Times New Roman" w:hAnsi="Times New Roman"/>
          <w:sz w:val="24"/>
          <w:szCs w:val="24"/>
        </w:rPr>
        <w:t>(</w:t>
      </w:r>
      <w:r w:rsidRPr="007A0AAF">
        <w:rPr>
          <w:rFonts w:ascii="Times New Roman" w:hAnsi="Times New Roman"/>
          <w:b/>
          <w:bCs/>
          <w:sz w:val="24"/>
          <w:szCs w:val="24"/>
        </w:rPr>
        <w:t>Fig</w:t>
      </w:r>
      <w:r>
        <w:rPr>
          <w:rFonts w:ascii="Times New Roman" w:hAnsi="Times New Roman"/>
          <w:b/>
          <w:bCs/>
          <w:sz w:val="24"/>
          <w:szCs w:val="24"/>
        </w:rPr>
        <w:t>.</w:t>
      </w:r>
      <w:r w:rsidR="00751885">
        <w:rPr>
          <w:rFonts w:ascii="Times New Roman" w:hAnsi="Times New Roman"/>
          <w:b/>
          <w:bCs/>
          <w:sz w:val="24"/>
          <w:szCs w:val="24"/>
        </w:rPr>
        <w:t xml:space="preserve"> </w:t>
      </w:r>
      <w:proofErr w:type="spellStart"/>
      <w:r w:rsidR="00751885">
        <w:rPr>
          <w:rFonts w:ascii="Times New Roman" w:hAnsi="Times New Roman"/>
          <w:b/>
          <w:bCs/>
          <w:sz w:val="24"/>
          <w:szCs w:val="24"/>
        </w:rPr>
        <w:t>9</w:t>
      </w:r>
      <w:r w:rsidRPr="007A0AAF">
        <w:rPr>
          <w:rFonts w:ascii="Times New Roman" w:hAnsi="Times New Roman"/>
          <w:b/>
          <w:bCs/>
          <w:sz w:val="24"/>
          <w:szCs w:val="24"/>
        </w:rPr>
        <w:t>C</w:t>
      </w:r>
      <w:proofErr w:type="spellEnd"/>
      <w:r w:rsidRPr="005A2A68">
        <w:rPr>
          <w:rFonts w:ascii="Times New Roman" w:hAnsi="Times New Roman"/>
          <w:sz w:val="24"/>
          <w:szCs w:val="24"/>
        </w:rPr>
        <w:t>)</w:t>
      </w:r>
      <w:r w:rsidRPr="00CD619F">
        <w:rPr>
          <w:rFonts w:ascii="Times New Roman" w:hAnsi="Times New Roman"/>
          <w:sz w:val="24"/>
          <w:szCs w:val="24"/>
        </w:rPr>
        <w:t xml:space="preserve">. These studies together indicate that </w:t>
      </w:r>
      <w:proofErr w:type="spellStart"/>
      <w:r w:rsidRPr="00CD619F">
        <w:rPr>
          <w:rFonts w:ascii="Times New Roman" w:hAnsi="Times New Roman"/>
          <w:sz w:val="24"/>
          <w:szCs w:val="24"/>
        </w:rPr>
        <w:t>PKM2</w:t>
      </w:r>
      <w:proofErr w:type="spellEnd"/>
      <w:r w:rsidRPr="00CD619F">
        <w:rPr>
          <w:rFonts w:ascii="Times New Roman" w:hAnsi="Times New Roman"/>
          <w:sz w:val="24"/>
          <w:szCs w:val="24"/>
        </w:rPr>
        <w:t xml:space="preserve"> deficiency enhanced podocytes differentiation potentially through the upregulation of autophagy.</w:t>
      </w:r>
    </w:p>
    <w:p w14:paraId="42701FBC" w14:textId="77777777" w:rsidR="00C54736" w:rsidRDefault="00C54736" w:rsidP="008F3052">
      <w:pPr>
        <w:spacing w:line="360" w:lineRule="auto"/>
        <w:jc w:val="both"/>
        <w:rPr>
          <w:rFonts w:ascii="Times New Roman" w:hAnsi="Times New Roman"/>
          <w:sz w:val="24"/>
          <w:szCs w:val="24"/>
        </w:rPr>
      </w:pPr>
      <w:r w:rsidRPr="00626844">
        <w:rPr>
          <w:rFonts w:ascii="Times New Roman" w:hAnsi="Times New Roman"/>
          <w:sz w:val="24"/>
          <w:szCs w:val="24"/>
        </w:rPr>
        <w:t>Protein kinase B or Akt has been long recognized for its role in suppressing autophagy</w:t>
      </w:r>
      <w:r>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PEVuZE5vdGU+PENpdGU+PEF1dGhvcj5XYW5nPC9BdXRob3I+PFllYXI+MjAxMjwvWWVhcj48UmVj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PEVuZE5vdGU+PENpdGU+PEF1dGhvcj5XYW5nPC9BdXRob3I+PFllYXI+MjAxMjwvWWVhcj48UmVj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[40]</w:t>
      </w:r>
      <w:r>
        <w:rPr>
          <w:rFonts w:ascii="Times New Roman" w:hAnsi="Times New Roman"/>
          <w:sz w:val="24"/>
          <w:szCs w:val="24"/>
        </w:rPr>
        <w:fldChar w:fldCharType="end"/>
      </w:r>
      <w:r w:rsidRPr="00626844">
        <w:rPr>
          <w:rFonts w:ascii="Times New Roman" w:hAnsi="Times New Roman"/>
          <w:sz w:val="24"/>
          <w:szCs w:val="24"/>
        </w:rPr>
        <w:t xml:space="preserve">. Recently, </w:t>
      </w:r>
      <w:proofErr w:type="spellStart"/>
      <w:r w:rsidRPr="00626844">
        <w:rPr>
          <w:rFonts w:ascii="Times New Roman" w:hAnsi="Times New Roman"/>
          <w:sz w:val="24"/>
          <w:szCs w:val="24"/>
        </w:rPr>
        <w:t>PKM2</w:t>
      </w:r>
      <w:proofErr w:type="spellEnd"/>
      <w:r w:rsidRPr="00626844">
        <w:rPr>
          <w:rFonts w:ascii="Times New Roman" w:hAnsi="Times New Roman"/>
          <w:sz w:val="24"/>
          <w:szCs w:val="24"/>
        </w:rPr>
        <w:t xml:space="preserve"> was </w:t>
      </w:r>
      <w:r>
        <w:rPr>
          <w:rFonts w:ascii="Times New Roman" w:hAnsi="Times New Roman"/>
          <w:sz w:val="24"/>
          <w:szCs w:val="24"/>
        </w:rPr>
        <w:t>shown</w:t>
      </w:r>
      <w:r w:rsidRPr="00626844">
        <w:rPr>
          <w:rFonts w:ascii="Times New Roman" w:hAnsi="Times New Roman"/>
          <w:sz w:val="24"/>
          <w:szCs w:val="24"/>
        </w:rPr>
        <w:t xml:space="preserve"> to </w:t>
      </w:r>
      <w:r>
        <w:rPr>
          <w:rFonts w:ascii="Times New Roman" w:hAnsi="Times New Roman"/>
          <w:sz w:val="24"/>
          <w:szCs w:val="24"/>
        </w:rPr>
        <w:t>regulate</w:t>
      </w:r>
      <w:r w:rsidRPr="00626844">
        <w:rPr>
          <w:rFonts w:ascii="Times New Roman" w:hAnsi="Times New Roman"/>
          <w:sz w:val="24"/>
          <w:szCs w:val="24"/>
        </w:rPr>
        <w:t xml:space="preserve"> the phosphorylation and subsequent activation of AKT</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&lt;EndNote&gt;&lt;Cite&gt;&lt;Author&gt;Wang&lt;/Author&gt;&lt;Year&gt;2017&lt;/Year&gt;&lt;RecNum&gt;138&lt;/RecNum&gt;&lt;DisplayText&gt;[24]&lt;/DisplayText&gt;&lt;record&gt;&lt;rec-number&gt;138&lt;/rec-number&gt;&lt;foreign-keys&gt;&lt;key app="EN" db-id="2dpptssx4ztzaledvw6vwad9dvr5wfx5wezw" timestamp="1510619473"&gt;138&lt;/key&gt;&lt;/foreign-keys&gt;&lt;ref-type name="Journal Article"&gt;17&lt;/ref-type&gt;&lt;contributors&gt;&lt;authors&gt;&lt;author&gt;Wang, C.&lt;/author&gt;&lt;author&gt;Jiang, J.&lt;/author&gt;&lt;author&gt;Ji, J.&lt;/author&gt;&lt;author&gt;Cai, Q.&lt;/author&gt;&lt;author&gt;Chen, X.&lt;/author&gt;&lt;author&gt;Yu, Y.&lt;/author&gt;&lt;author&gt;Zhu, Z.&lt;/author&gt;&lt;author&gt;Zhang, J.&lt;/author&gt;&lt;/authors&gt;&lt;/contributors&gt;&lt;auth-address&gt;Department of Oncology, Ruijin Hospital, Shanghai Jiao Tong University School of Medicine, No. 197 Ruijin Er Road, Shanghai, 200025, China.&amp;#xD;Department of Surgery, Shanghai Key Laboratory of Gastric Neoplasms, Shanghai Institute of Digestive Surgery, Ruijin Hospital, Shanghai Jiao Tong University School of Medicine, No. 197 Ruijin Er Road, Shanghai, 200025, China.&amp;#xD;Department of Oncology, Ruijin Hospital, Shanghai Jiao Tong University School of Medicine, No. 197 Ruijin Er Road, Shanghai, 200025, China. junzhang10977@sjtu.edu.cn.&lt;/auth-address&gt;&lt;titles&gt;&lt;title&gt;PKM2 promotes cell migration and inhibits autophagy by mediating PI3K/AKT activation and contributes to the malignant development of gastric cancer&lt;/title&gt;&lt;secondary-title&gt;Sci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reports&lt;/abbr-1&gt;&lt;/alt-periodical&gt;&lt;pages&gt;2886&lt;/pages&gt;&lt;volume&gt;7&lt;/volume&gt;&lt;number&gt;1&lt;/number&gt;&lt;edition&gt;2017/06/08&lt;/edition&gt;&lt;dates&gt;&lt;year&gt;2017&lt;/year&gt;&lt;pub-dates&gt;&lt;date&gt;Jun 06&lt;/date&gt;&lt;/pub-dates&gt;&lt;/dates&gt;&lt;isbn&gt;2045-2322&lt;/isbn&gt;&lt;accession-num&gt;28588255&lt;/accession-num&gt;&lt;urls&gt;&lt;/urls&gt;&lt;custom2&gt;PMC5460252&lt;/custom2&gt;&lt;electronic-resource-num&gt;10.1038/s41598-017-03031-1&lt;/electronic-resource-num&gt;&lt;remote-database-provider&gt;NLM&lt;/remote-database-provider&gt;&lt;language&gt;eng&lt;/language&gt;&lt;/record&gt;&lt;/Cite&gt;&lt;/EndNote&gt;</w:instrText>
      </w:r>
      <w:r>
        <w:rPr>
          <w:rFonts w:ascii="Times New Roman" w:hAnsi="Times New Roman"/>
          <w:sz w:val="24"/>
          <w:szCs w:val="24"/>
        </w:rPr>
        <w:fldChar w:fldCharType="separate"/>
      </w:r>
      <w:r>
        <w:rPr>
          <w:rFonts w:ascii="Times New Roman" w:hAnsi="Times New Roman"/>
          <w:noProof/>
          <w:sz w:val="24"/>
          <w:szCs w:val="24"/>
        </w:rPr>
        <w:t>[24]</w:t>
      </w:r>
      <w:r>
        <w:rPr>
          <w:rFonts w:ascii="Times New Roman" w:hAnsi="Times New Roman"/>
          <w:sz w:val="24"/>
          <w:szCs w:val="24"/>
        </w:rPr>
        <w:fldChar w:fldCharType="end"/>
      </w:r>
      <w:r w:rsidRPr="00626844">
        <w:rPr>
          <w:rFonts w:ascii="Times New Roman" w:hAnsi="Times New Roman"/>
          <w:sz w:val="24"/>
          <w:szCs w:val="24"/>
        </w:rPr>
        <w:t xml:space="preserve">. </w:t>
      </w:r>
      <w:r>
        <w:rPr>
          <w:rFonts w:ascii="Times New Roman" w:hAnsi="Times New Roman"/>
          <w:sz w:val="24"/>
          <w:szCs w:val="24"/>
        </w:rPr>
        <w:t xml:space="preserve">Accordingly, </w:t>
      </w:r>
      <w:r w:rsidRPr="00626844">
        <w:rPr>
          <w:rFonts w:ascii="Times New Roman" w:hAnsi="Times New Roman"/>
          <w:sz w:val="24"/>
          <w:szCs w:val="24"/>
        </w:rPr>
        <w:t xml:space="preserve">AKT may provide a molecular link between </w:t>
      </w:r>
      <w:proofErr w:type="spellStart"/>
      <w:r w:rsidRPr="00626844">
        <w:rPr>
          <w:rFonts w:ascii="Times New Roman" w:hAnsi="Times New Roman"/>
          <w:sz w:val="24"/>
          <w:szCs w:val="24"/>
        </w:rPr>
        <w:t>PKM2</w:t>
      </w:r>
      <w:proofErr w:type="spellEnd"/>
      <w:r w:rsidRPr="00626844">
        <w:rPr>
          <w:rFonts w:ascii="Times New Roman" w:hAnsi="Times New Roman"/>
          <w:sz w:val="24"/>
          <w:szCs w:val="24"/>
        </w:rPr>
        <w:t xml:space="preserve"> and autophagy. Thus, we examined the phosphorylation of AKT at day 1 and day 15 of differentiation. </w:t>
      </w:r>
      <w:r>
        <w:rPr>
          <w:rFonts w:ascii="Times New Roman" w:hAnsi="Times New Roman"/>
          <w:sz w:val="24"/>
          <w:szCs w:val="24"/>
        </w:rPr>
        <w:t>Remarkably</w:t>
      </w:r>
      <w:r w:rsidRPr="00626844">
        <w:rPr>
          <w:rFonts w:ascii="Times New Roman" w:hAnsi="Times New Roman"/>
          <w:sz w:val="24"/>
          <w:szCs w:val="24"/>
        </w:rPr>
        <w:t xml:space="preserve">, AKT phosphorylation was elevated in undifferentiated control cells and decreased significantly at </w:t>
      </w:r>
      <w:proofErr w:type="spellStart"/>
      <w:r w:rsidRPr="00626844">
        <w:rPr>
          <w:rFonts w:ascii="Times New Roman" w:hAnsi="Times New Roman"/>
          <w:sz w:val="24"/>
          <w:szCs w:val="24"/>
        </w:rPr>
        <w:t>D15</w:t>
      </w:r>
      <w:proofErr w:type="spellEnd"/>
      <w:r w:rsidRPr="00626844">
        <w:rPr>
          <w:rFonts w:ascii="Times New Roman" w:hAnsi="Times New Roman"/>
          <w:sz w:val="24"/>
          <w:szCs w:val="24"/>
        </w:rPr>
        <w:t xml:space="preserve">. However, in </w:t>
      </w:r>
      <w:proofErr w:type="spellStart"/>
      <w:r w:rsidRPr="00626844">
        <w:rPr>
          <w:rFonts w:ascii="Times New Roman" w:hAnsi="Times New Roman"/>
          <w:sz w:val="24"/>
          <w:szCs w:val="24"/>
        </w:rPr>
        <w:t>PKM2</w:t>
      </w:r>
      <w:proofErr w:type="spellEnd"/>
      <w:r w:rsidRPr="00626844">
        <w:rPr>
          <w:rFonts w:ascii="Times New Roman" w:hAnsi="Times New Roman"/>
          <w:sz w:val="24"/>
          <w:szCs w:val="24"/>
        </w:rPr>
        <w:t xml:space="preserve"> deficient cells, AKT retained low phosphorylation levels throughout the differentiation process. Notably, the decrease in AKT phosphorylation was accompanied by increased autophagy, which further confirms the regulatory effect of AKT </w:t>
      </w:r>
      <w:r>
        <w:rPr>
          <w:rFonts w:ascii="Times New Roman" w:hAnsi="Times New Roman"/>
          <w:sz w:val="24"/>
          <w:szCs w:val="24"/>
        </w:rPr>
        <w:t>on</w:t>
      </w:r>
      <w:r w:rsidRPr="00626844">
        <w:rPr>
          <w:rFonts w:ascii="Times New Roman" w:hAnsi="Times New Roman"/>
          <w:sz w:val="24"/>
          <w:szCs w:val="24"/>
        </w:rPr>
        <w:t xml:space="preserve"> the autophagic </w:t>
      </w:r>
      <w:r>
        <w:rPr>
          <w:rFonts w:ascii="Times New Roman" w:hAnsi="Times New Roman"/>
          <w:sz w:val="24"/>
          <w:szCs w:val="24"/>
        </w:rPr>
        <w:t>machinery</w:t>
      </w:r>
      <w:r w:rsidRPr="00626844">
        <w:rPr>
          <w:rFonts w:ascii="Times New Roman" w:hAnsi="Times New Roman"/>
          <w:sz w:val="24"/>
          <w:szCs w:val="24"/>
        </w:rPr>
        <w:t xml:space="preserve">. </w:t>
      </w:r>
      <w:r w:rsidRPr="005A1580">
        <w:rPr>
          <w:rFonts w:ascii="Times New Roman" w:hAnsi="Times New Roman"/>
          <w:sz w:val="24"/>
          <w:szCs w:val="24"/>
        </w:rPr>
        <w:t xml:space="preserve">However, it has been shown that autophagy, AKT, AMPK, and mTOR signaling coordinate with each other to sustain cellular homeostasis and growth </w:t>
      </w:r>
      <w:r>
        <w:rPr>
          <w:rFonts w:ascii="Times New Roman" w:hAnsi="Times New Roman"/>
          <w:sz w:val="24"/>
          <w:szCs w:val="24"/>
        </w:rPr>
        <w:fldChar w:fldCharType="begin">
          <w:fldData xml:space="preserve">PEVuZE5vdGU+PENpdGU+PEF1dGhvcj5BbGVyczwvQXV0aG9yPjxZZWFyPjIwMTI8L1llYXI+PFJl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PEVuZE5vdGU+PENpdGU+PEF1dGhvcj5BbGVyczwvQXV0aG9yPjxZZWFyPjIwMTI8L1llYXI+PFJl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[41, 42]</w:t>
      </w:r>
      <w:r>
        <w:rPr>
          <w:rFonts w:ascii="Times New Roman" w:hAnsi="Times New Roman"/>
          <w:sz w:val="24"/>
          <w:szCs w:val="24"/>
        </w:rPr>
        <w:fldChar w:fldCharType="end"/>
      </w:r>
      <w:r w:rsidRPr="005A1580">
        <w:rPr>
          <w:rFonts w:ascii="Times New Roman" w:hAnsi="Times New Roman"/>
          <w:sz w:val="24"/>
          <w:szCs w:val="24"/>
        </w:rPr>
        <w:t>.</w:t>
      </w:r>
      <w:r w:rsidRPr="00C05AEB">
        <w:rPr>
          <w:rFonts w:ascii="Times New Roman" w:hAnsi="Times New Roman"/>
          <w:color w:val="FF0000"/>
          <w:sz w:val="24"/>
          <w:szCs w:val="24"/>
        </w:rPr>
        <w:t xml:space="preserve"> </w:t>
      </w:r>
      <w:r w:rsidRPr="00626844">
        <w:rPr>
          <w:rFonts w:ascii="Times New Roman" w:hAnsi="Times New Roman"/>
          <w:sz w:val="24"/>
          <w:szCs w:val="24"/>
        </w:rPr>
        <w:t xml:space="preserve">Therefore, we aimed to identify the direct target of </w:t>
      </w:r>
      <w:proofErr w:type="spellStart"/>
      <w:r w:rsidRPr="00626844">
        <w:rPr>
          <w:rFonts w:ascii="Times New Roman" w:hAnsi="Times New Roman"/>
          <w:sz w:val="24"/>
          <w:szCs w:val="24"/>
        </w:rPr>
        <w:t>PKM2</w:t>
      </w:r>
      <w:proofErr w:type="spellEnd"/>
      <w:r w:rsidRPr="00626844">
        <w:rPr>
          <w:rFonts w:ascii="Times New Roman" w:hAnsi="Times New Roman"/>
          <w:sz w:val="24"/>
          <w:szCs w:val="24"/>
        </w:rPr>
        <w:t xml:space="preserve"> in regulating this axis. Thus, we immunoblotted for AMPK, mTOR, and AKT with or without autophagy inhibitor and activator. Subsequently, </w:t>
      </w:r>
      <w:r w:rsidRPr="00626844">
        <w:rPr>
          <w:rFonts w:ascii="Times New Roman" w:hAnsi="Times New Roman"/>
          <w:sz w:val="24"/>
          <w:szCs w:val="24"/>
        </w:rPr>
        <w:lastRenderedPageBreak/>
        <w:t xml:space="preserve">manipulating autophagy did not alter any of these </w:t>
      </w:r>
      <w:proofErr w:type="spellStart"/>
      <w:r>
        <w:rPr>
          <w:rFonts w:ascii="Times New Roman" w:hAnsi="Times New Roman"/>
          <w:sz w:val="24"/>
          <w:szCs w:val="24"/>
        </w:rPr>
        <w:t>signalings</w:t>
      </w:r>
      <w:proofErr w:type="spellEnd"/>
      <w:r w:rsidRPr="00626844">
        <w:rPr>
          <w:rFonts w:ascii="Times New Roman" w:hAnsi="Times New Roman"/>
          <w:sz w:val="24"/>
          <w:szCs w:val="24"/>
        </w:rPr>
        <w:t xml:space="preserve">, indicating that autophagy is a downstream target of mTOR, AMPK, and AKT. </w:t>
      </w:r>
      <w:r>
        <w:rPr>
          <w:rFonts w:ascii="Times New Roman" w:hAnsi="Times New Roman"/>
          <w:sz w:val="24"/>
          <w:szCs w:val="24"/>
        </w:rPr>
        <w:t xml:space="preserve">  </w:t>
      </w:r>
    </w:p>
    <w:p w14:paraId="627E3474" w14:textId="77777777" w:rsidR="00C54736" w:rsidRDefault="00C54736" w:rsidP="008F3052">
      <w:pPr>
        <w:spacing w:line="360" w:lineRule="auto"/>
        <w:jc w:val="both"/>
        <w:rPr>
          <w:rFonts w:ascii="Times New Roman" w:hAnsi="Times New Roman"/>
          <w:sz w:val="24"/>
          <w:szCs w:val="24"/>
        </w:rPr>
      </w:pPr>
      <w:r w:rsidRPr="00844C05">
        <w:rPr>
          <w:rFonts w:ascii="Times New Roman" w:hAnsi="Times New Roman"/>
          <w:sz w:val="24"/>
          <w:szCs w:val="24"/>
        </w:rPr>
        <w:t xml:space="preserve">AMPK has been suggested to play a crucial role in preserving podocyte differentiation </w:t>
      </w:r>
      <w:r>
        <w:rPr>
          <w:rFonts w:ascii="Times New Roman" w:hAnsi="Times New Roman"/>
          <w:sz w:val="24"/>
          <w:szCs w:val="24"/>
        </w:rPr>
        <w:t>in diabetic nephropathy</w:t>
      </w:r>
      <w:r w:rsidRPr="00844C05">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PEVuZE5vdGU+PENpdGU+PEF1dGhvcj5TenJlamRlcjwvQXV0aG9yPjxZZWFyPjIwMjA8L1llYXI+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PEVuZE5vdGU+PENpdGU+PEF1dGhvcj5TenJlamRlcjwvQXV0aG9yPjxZZWFyPjIwMjA8L1llYXI+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[28]</w:t>
      </w:r>
      <w:r>
        <w:rPr>
          <w:rFonts w:ascii="Times New Roman" w:hAnsi="Times New Roman"/>
          <w:sz w:val="24"/>
          <w:szCs w:val="24"/>
        </w:rPr>
        <w:fldChar w:fldCharType="end"/>
      </w:r>
      <w:r w:rsidRPr="00844C05">
        <w:rPr>
          <w:rFonts w:ascii="Times New Roman" w:hAnsi="Times New Roman"/>
          <w:sz w:val="24"/>
          <w:szCs w:val="24"/>
        </w:rPr>
        <w:t>.</w:t>
      </w:r>
      <w:r>
        <w:rPr>
          <w:rFonts w:ascii="Times New Roman" w:hAnsi="Times New Roman"/>
          <w:sz w:val="24"/>
          <w:szCs w:val="24"/>
        </w:rPr>
        <w:t xml:space="preserve"> In this study, we found that </w:t>
      </w:r>
      <w:proofErr w:type="spellStart"/>
      <w:r w:rsidRPr="00844C05">
        <w:rPr>
          <w:rFonts w:ascii="Times New Roman" w:hAnsi="Times New Roman"/>
          <w:sz w:val="24"/>
          <w:szCs w:val="24"/>
        </w:rPr>
        <w:t>PKM2</w:t>
      </w:r>
      <w:proofErr w:type="spellEnd"/>
      <w:r w:rsidRPr="00844C05">
        <w:rPr>
          <w:rFonts w:ascii="Times New Roman" w:hAnsi="Times New Roman"/>
          <w:sz w:val="24"/>
          <w:szCs w:val="24"/>
        </w:rPr>
        <w:t xml:space="preserve"> deficiency leads to increased AMPK phosphorylation</w:t>
      </w:r>
      <w:r>
        <w:rPr>
          <w:rFonts w:ascii="Times New Roman" w:hAnsi="Times New Roman"/>
          <w:sz w:val="24"/>
          <w:szCs w:val="24"/>
        </w:rPr>
        <w:t xml:space="preserve">. Thus, </w:t>
      </w:r>
      <w:r w:rsidRPr="00844C05">
        <w:rPr>
          <w:rFonts w:ascii="Times New Roman" w:hAnsi="Times New Roman"/>
          <w:sz w:val="24"/>
          <w:szCs w:val="24"/>
        </w:rPr>
        <w:t xml:space="preserve">we </w:t>
      </w:r>
      <w:r>
        <w:rPr>
          <w:rFonts w:ascii="Times New Roman" w:hAnsi="Times New Roman"/>
          <w:sz w:val="24"/>
          <w:szCs w:val="24"/>
        </w:rPr>
        <w:t>examined</w:t>
      </w:r>
      <w:r w:rsidRPr="00844C05">
        <w:rPr>
          <w:rFonts w:ascii="Times New Roman" w:hAnsi="Times New Roman"/>
          <w:sz w:val="24"/>
          <w:szCs w:val="24"/>
        </w:rPr>
        <w:t xml:space="preserve"> the potential involvement of AMPK in mediating </w:t>
      </w:r>
      <w:proofErr w:type="spellStart"/>
      <w:r w:rsidRPr="00844C05">
        <w:rPr>
          <w:rFonts w:ascii="Times New Roman" w:hAnsi="Times New Roman"/>
          <w:sz w:val="24"/>
          <w:szCs w:val="24"/>
        </w:rPr>
        <w:t>PKM2</w:t>
      </w:r>
      <w:proofErr w:type="spellEnd"/>
      <w:r w:rsidRPr="00844C05">
        <w:rPr>
          <w:rFonts w:ascii="Times New Roman" w:hAnsi="Times New Roman"/>
          <w:sz w:val="24"/>
          <w:szCs w:val="24"/>
        </w:rPr>
        <w:t xml:space="preserve"> action. </w:t>
      </w:r>
      <w:r>
        <w:rPr>
          <w:rFonts w:ascii="Times New Roman" w:hAnsi="Times New Roman"/>
          <w:sz w:val="24"/>
          <w:szCs w:val="24"/>
        </w:rPr>
        <w:t>Accordingly</w:t>
      </w:r>
      <w:r w:rsidRPr="00844C05">
        <w:rPr>
          <w:rFonts w:ascii="Times New Roman" w:hAnsi="Times New Roman"/>
          <w:sz w:val="24"/>
          <w:szCs w:val="24"/>
        </w:rPr>
        <w:t>, we used AMPK inhibitor (</w:t>
      </w:r>
      <w:proofErr w:type="spellStart"/>
      <w:r w:rsidRPr="00844C05">
        <w:rPr>
          <w:rFonts w:ascii="Times New Roman" w:hAnsi="Times New Roman"/>
          <w:sz w:val="24"/>
          <w:szCs w:val="24"/>
        </w:rPr>
        <w:t>BML</w:t>
      </w:r>
      <w:proofErr w:type="spellEnd"/>
      <w:r w:rsidRPr="00844C05">
        <w:rPr>
          <w:rFonts w:ascii="Times New Roman" w:hAnsi="Times New Roman"/>
          <w:sz w:val="24"/>
          <w:szCs w:val="24"/>
        </w:rPr>
        <w:t>-275) and activator (</w:t>
      </w:r>
      <w:proofErr w:type="spellStart"/>
      <w:r w:rsidRPr="00844C05">
        <w:rPr>
          <w:rFonts w:ascii="Times New Roman" w:hAnsi="Times New Roman"/>
          <w:sz w:val="24"/>
          <w:szCs w:val="24"/>
        </w:rPr>
        <w:t>AICAR</w:t>
      </w:r>
      <w:proofErr w:type="spellEnd"/>
      <w:r w:rsidRPr="00844C05">
        <w:rPr>
          <w:rFonts w:ascii="Times New Roman" w:hAnsi="Times New Roman"/>
          <w:sz w:val="24"/>
          <w:szCs w:val="24"/>
        </w:rPr>
        <w:t xml:space="preserve">) to manipulate AMPK activity. </w:t>
      </w:r>
      <w:r w:rsidRPr="00CB65AC">
        <w:rPr>
          <w:rFonts w:ascii="Times New Roman" w:hAnsi="Times New Roman"/>
          <w:sz w:val="24"/>
          <w:szCs w:val="24"/>
        </w:rPr>
        <w:t xml:space="preserve">The level of </w:t>
      </w:r>
      <w:proofErr w:type="spellStart"/>
      <w:r w:rsidRPr="00CB65AC">
        <w:rPr>
          <w:rFonts w:ascii="Times New Roman" w:hAnsi="Times New Roman"/>
          <w:sz w:val="24"/>
          <w:szCs w:val="24"/>
        </w:rPr>
        <w:t>pAMPK</w:t>
      </w:r>
      <w:proofErr w:type="spellEnd"/>
      <w:r w:rsidRPr="00CB65AC">
        <w:rPr>
          <w:rFonts w:ascii="Times New Roman" w:hAnsi="Times New Roman"/>
          <w:sz w:val="24"/>
          <w:szCs w:val="24"/>
        </w:rPr>
        <w:t xml:space="preserve"> at threonine 172 was used to validate the inhibition or activation of AMPK.</w:t>
      </w:r>
      <w:r w:rsidRPr="00844C05">
        <w:rPr>
          <w:rFonts w:ascii="Times New Roman" w:hAnsi="Times New Roman"/>
          <w:sz w:val="24"/>
          <w:szCs w:val="24"/>
        </w:rPr>
        <w:t xml:space="preserve"> Subsequently, AMPK inhibition significantly reduced</w:t>
      </w:r>
      <w:r>
        <w:rPr>
          <w:rFonts w:ascii="Times New Roman" w:hAnsi="Times New Roman"/>
          <w:sz w:val="24"/>
          <w:szCs w:val="24"/>
        </w:rPr>
        <w:t xml:space="preserve"> </w:t>
      </w:r>
      <w:proofErr w:type="spellStart"/>
      <w:r>
        <w:rPr>
          <w:rFonts w:ascii="Times New Roman" w:hAnsi="Times New Roman"/>
          <w:sz w:val="24"/>
          <w:szCs w:val="24"/>
        </w:rPr>
        <w:t>pAMPK</w:t>
      </w:r>
      <w:proofErr w:type="spellEnd"/>
      <w:r>
        <w:rPr>
          <w:rFonts w:ascii="Times New Roman" w:hAnsi="Times New Roman"/>
          <w:sz w:val="24"/>
          <w:szCs w:val="24"/>
        </w:rPr>
        <w:t>,</w:t>
      </w:r>
      <w:r w:rsidRPr="00844C05">
        <w:rPr>
          <w:rFonts w:ascii="Times New Roman" w:hAnsi="Times New Roman"/>
          <w:sz w:val="24"/>
          <w:szCs w:val="24"/>
        </w:rPr>
        <w:t xml:space="preserve"> </w:t>
      </w:r>
      <w:proofErr w:type="spellStart"/>
      <w:r w:rsidRPr="00844C05">
        <w:rPr>
          <w:rFonts w:ascii="Times New Roman" w:hAnsi="Times New Roman"/>
          <w:sz w:val="24"/>
          <w:szCs w:val="24"/>
        </w:rPr>
        <w:t>nephrin</w:t>
      </w:r>
      <w:proofErr w:type="spellEnd"/>
      <w:r w:rsidRPr="00844C05">
        <w:rPr>
          <w:rFonts w:ascii="Times New Roman" w:hAnsi="Times New Roman"/>
          <w:sz w:val="24"/>
          <w:szCs w:val="24"/>
        </w:rPr>
        <w:t xml:space="preserve"> and podocin expression in control and </w:t>
      </w:r>
      <w:proofErr w:type="spellStart"/>
      <w:r w:rsidRPr="00844C05">
        <w:rPr>
          <w:rFonts w:ascii="Times New Roman" w:hAnsi="Times New Roman"/>
          <w:sz w:val="24"/>
          <w:szCs w:val="24"/>
        </w:rPr>
        <w:t>M2KD</w:t>
      </w:r>
      <w:proofErr w:type="spellEnd"/>
      <w:r w:rsidRPr="00844C05">
        <w:rPr>
          <w:rFonts w:ascii="Times New Roman" w:hAnsi="Times New Roman"/>
          <w:sz w:val="24"/>
          <w:szCs w:val="24"/>
        </w:rPr>
        <w:t xml:space="preserve"> cells, </w:t>
      </w:r>
      <w:r w:rsidRPr="00BF4199">
        <w:rPr>
          <w:rFonts w:ascii="Times New Roman" w:hAnsi="Times New Roman"/>
          <w:sz w:val="24"/>
          <w:szCs w:val="24"/>
        </w:rPr>
        <w:t>while their level was comparable to day 1 of differentiation</w:t>
      </w:r>
      <w:r>
        <w:rPr>
          <w:rFonts w:ascii="Times New Roman" w:hAnsi="Times New Roman"/>
          <w:color w:val="FF0000"/>
          <w:sz w:val="24"/>
          <w:szCs w:val="24"/>
        </w:rPr>
        <w:t xml:space="preserve"> </w:t>
      </w:r>
      <w:r w:rsidRPr="005A2A68">
        <w:rPr>
          <w:rFonts w:ascii="Times New Roman" w:hAnsi="Times New Roman"/>
          <w:sz w:val="24"/>
          <w:szCs w:val="24"/>
        </w:rPr>
        <w:t>(</w:t>
      </w:r>
      <w:r w:rsidRPr="007A0AAF">
        <w:rPr>
          <w:rFonts w:ascii="Times New Roman" w:hAnsi="Times New Roman"/>
          <w:b/>
          <w:bCs/>
          <w:sz w:val="24"/>
          <w:szCs w:val="24"/>
        </w:rPr>
        <w:t>Fig</w:t>
      </w:r>
      <w:r>
        <w:rPr>
          <w:rFonts w:ascii="Times New Roman" w:hAnsi="Times New Roman"/>
          <w:b/>
          <w:bCs/>
          <w:sz w:val="24"/>
          <w:szCs w:val="24"/>
        </w:rPr>
        <w:t>.</w:t>
      </w:r>
      <w:r w:rsidR="00751885">
        <w:rPr>
          <w:rFonts w:ascii="Times New Roman" w:hAnsi="Times New Roman"/>
          <w:b/>
          <w:bCs/>
          <w:sz w:val="24"/>
          <w:szCs w:val="24"/>
        </w:rPr>
        <w:t xml:space="preserve"> </w:t>
      </w:r>
      <w:proofErr w:type="spellStart"/>
      <w:r w:rsidR="00751885">
        <w:rPr>
          <w:rFonts w:ascii="Times New Roman" w:hAnsi="Times New Roman"/>
          <w:b/>
          <w:bCs/>
          <w:sz w:val="24"/>
          <w:szCs w:val="24"/>
        </w:rPr>
        <w:t>10</w:t>
      </w:r>
      <w:r w:rsidRPr="007A0AAF">
        <w:rPr>
          <w:rFonts w:ascii="Times New Roman" w:hAnsi="Times New Roman"/>
          <w:b/>
          <w:bCs/>
          <w:sz w:val="24"/>
          <w:szCs w:val="24"/>
        </w:rPr>
        <w:t>A</w:t>
      </w:r>
      <w:proofErr w:type="spellEnd"/>
      <w:r w:rsidRPr="005A2A68">
        <w:rPr>
          <w:rFonts w:ascii="Times New Roman" w:hAnsi="Times New Roman"/>
          <w:sz w:val="24"/>
          <w:szCs w:val="24"/>
        </w:rPr>
        <w:t>)</w:t>
      </w:r>
      <w:r w:rsidRPr="00844C05">
        <w:rPr>
          <w:rFonts w:ascii="Times New Roman" w:hAnsi="Times New Roman"/>
          <w:sz w:val="24"/>
          <w:szCs w:val="24"/>
        </w:rPr>
        <w:t xml:space="preserve">. Ultimately, the activation of AMPK promoted podocin expression in </w:t>
      </w:r>
      <w:proofErr w:type="spellStart"/>
      <w:r w:rsidRPr="00844C05">
        <w:rPr>
          <w:rFonts w:ascii="Times New Roman" w:hAnsi="Times New Roman"/>
          <w:sz w:val="24"/>
          <w:szCs w:val="24"/>
        </w:rPr>
        <w:t>M2R</w:t>
      </w:r>
      <w:proofErr w:type="spellEnd"/>
      <w:r w:rsidRPr="00844C05">
        <w:rPr>
          <w:rFonts w:ascii="Times New Roman" w:hAnsi="Times New Roman"/>
          <w:sz w:val="24"/>
          <w:szCs w:val="24"/>
        </w:rPr>
        <w:t xml:space="preserve"> podocytes, while the expression of </w:t>
      </w:r>
      <w:proofErr w:type="spellStart"/>
      <w:r w:rsidRPr="00844C05">
        <w:rPr>
          <w:rFonts w:ascii="Times New Roman" w:hAnsi="Times New Roman"/>
          <w:sz w:val="24"/>
          <w:szCs w:val="24"/>
        </w:rPr>
        <w:t>nephrin</w:t>
      </w:r>
      <w:proofErr w:type="spellEnd"/>
      <w:r w:rsidRPr="00844C05">
        <w:rPr>
          <w:rFonts w:ascii="Times New Roman" w:hAnsi="Times New Roman"/>
          <w:sz w:val="24"/>
          <w:szCs w:val="24"/>
        </w:rPr>
        <w:t xml:space="preserve"> was not significantly changed</w:t>
      </w:r>
      <w:r>
        <w:rPr>
          <w:rFonts w:ascii="Times New Roman" w:hAnsi="Times New Roman"/>
          <w:sz w:val="24"/>
          <w:szCs w:val="24"/>
        </w:rPr>
        <w:t xml:space="preserve"> </w:t>
      </w:r>
      <w:r w:rsidRPr="005A2A68">
        <w:rPr>
          <w:rFonts w:ascii="Times New Roman" w:hAnsi="Times New Roman"/>
          <w:sz w:val="24"/>
          <w:szCs w:val="24"/>
        </w:rPr>
        <w:t>(</w:t>
      </w:r>
      <w:r w:rsidRPr="007A0AAF">
        <w:rPr>
          <w:rFonts w:ascii="Times New Roman" w:hAnsi="Times New Roman"/>
          <w:b/>
          <w:bCs/>
          <w:sz w:val="24"/>
          <w:szCs w:val="24"/>
        </w:rPr>
        <w:t>Fig</w:t>
      </w:r>
      <w:r>
        <w:rPr>
          <w:rFonts w:ascii="Times New Roman" w:hAnsi="Times New Roman"/>
          <w:b/>
          <w:bCs/>
          <w:sz w:val="24"/>
          <w:szCs w:val="24"/>
        </w:rPr>
        <w:t>.</w:t>
      </w:r>
      <w:r w:rsidR="00751885">
        <w:rPr>
          <w:rFonts w:ascii="Times New Roman" w:hAnsi="Times New Roman"/>
          <w:b/>
          <w:bCs/>
          <w:sz w:val="24"/>
          <w:szCs w:val="24"/>
        </w:rPr>
        <w:t xml:space="preserve"> </w:t>
      </w:r>
      <w:proofErr w:type="spellStart"/>
      <w:r w:rsidR="00751885">
        <w:rPr>
          <w:rFonts w:ascii="Times New Roman" w:hAnsi="Times New Roman"/>
          <w:b/>
          <w:bCs/>
          <w:sz w:val="24"/>
          <w:szCs w:val="24"/>
        </w:rPr>
        <w:t>10</w:t>
      </w:r>
      <w:r>
        <w:rPr>
          <w:rFonts w:ascii="Times New Roman" w:hAnsi="Times New Roman"/>
          <w:b/>
          <w:bCs/>
          <w:sz w:val="24"/>
          <w:szCs w:val="24"/>
        </w:rPr>
        <w:t>B</w:t>
      </w:r>
      <w:proofErr w:type="spellEnd"/>
      <w:r w:rsidRPr="005A2A68">
        <w:rPr>
          <w:rFonts w:ascii="Times New Roman" w:hAnsi="Times New Roman"/>
          <w:sz w:val="24"/>
          <w:szCs w:val="24"/>
        </w:rPr>
        <w:t>)</w:t>
      </w:r>
      <w:r w:rsidRPr="00CD619F">
        <w:rPr>
          <w:rFonts w:ascii="Times New Roman" w:hAnsi="Times New Roman"/>
          <w:sz w:val="24"/>
          <w:szCs w:val="24"/>
        </w:rPr>
        <w:t>.</w:t>
      </w:r>
      <w:r w:rsidRPr="00844C05">
        <w:rPr>
          <w:rFonts w:ascii="Times New Roman" w:hAnsi="Times New Roman"/>
          <w:sz w:val="24"/>
          <w:szCs w:val="24"/>
        </w:rPr>
        <w:t xml:space="preserve"> In </w:t>
      </w:r>
      <w:proofErr w:type="spellStart"/>
      <w:r w:rsidRPr="00844C05">
        <w:rPr>
          <w:rFonts w:ascii="Times New Roman" w:hAnsi="Times New Roman"/>
          <w:sz w:val="24"/>
          <w:szCs w:val="24"/>
        </w:rPr>
        <w:t>PKM2</w:t>
      </w:r>
      <w:proofErr w:type="spellEnd"/>
      <w:r w:rsidRPr="00844C05">
        <w:rPr>
          <w:rFonts w:ascii="Times New Roman" w:hAnsi="Times New Roman"/>
          <w:sz w:val="24"/>
          <w:szCs w:val="24"/>
        </w:rPr>
        <w:t xml:space="preserve"> deficient cells, the activation of AMPK significantly increased </w:t>
      </w:r>
      <w:proofErr w:type="spellStart"/>
      <w:r w:rsidRPr="00844C05">
        <w:rPr>
          <w:rFonts w:ascii="Times New Roman" w:hAnsi="Times New Roman"/>
          <w:sz w:val="24"/>
          <w:szCs w:val="24"/>
        </w:rPr>
        <w:t>nephrin</w:t>
      </w:r>
      <w:proofErr w:type="spellEnd"/>
      <w:r w:rsidRPr="00844C05">
        <w:rPr>
          <w:rFonts w:ascii="Times New Roman" w:hAnsi="Times New Roman"/>
          <w:sz w:val="24"/>
          <w:szCs w:val="24"/>
        </w:rPr>
        <w:t xml:space="preserve"> and podocin levels. These studies indicate that AMPK activation is involved in the molecular basis associated with enhanced differentiation </w:t>
      </w:r>
      <w:r>
        <w:rPr>
          <w:rFonts w:ascii="Times New Roman" w:hAnsi="Times New Roman"/>
          <w:sz w:val="24"/>
          <w:szCs w:val="24"/>
        </w:rPr>
        <w:t xml:space="preserve">status </w:t>
      </w:r>
      <w:r w:rsidRPr="00844C05">
        <w:rPr>
          <w:rFonts w:ascii="Times New Roman" w:hAnsi="Times New Roman"/>
          <w:sz w:val="24"/>
          <w:szCs w:val="24"/>
        </w:rPr>
        <w:t xml:space="preserve">in </w:t>
      </w:r>
      <w:proofErr w:type="spellStart"/>
      <w:r w:rsidRPr="00844C05">
        <w:rPr>
          <w:rFonts w:ascii="Times New Roman" w:hAnsi="Times New Roman"/>
          <w:sz w:val="24"/>
          <w:szCs w:val="24"/>
        </w:rPr>
        <w:t>PKM2</w:t>
      </w:r>
      <w:proofErr w:type="spellEnd"/>
      <w:r w:rsidRPr="00844C05">
        <w:rPr>
          <w:rFonts w:ascii="Times New Roman" w:hAnsi="Times New Roman"/>
          <w:sz w:val="24"/>
          <w:szCs w:val="24"/>
        </w:rPr>
        <w:t xml:space="preserve"> deficient cells. Next, we examined the possible role of AMPK activity on autophagy induction in podocytes. However, AMPK is a well-known positive regulator of autophagy</w:t>
      </w:r>
      <w:r>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PEVuZE5vdGU+PENpdGU+PEF1dGhvcj5XYW5nPC9BdXRob3I+PFllYXI+MjAxMjwvWWVhcj48UmVj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PEVuZE5vdGU+PENpdGU+PEF1dGhvcj5XYW5nPC9BdXRob3I+PFllYXI+MjAxMjwvWWVhcj48UmVj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[40]</w:t>
      </w:r>
      <w:r>
        <w:rPr>
          <w:rFonts w:ascii="Times New Roman" w:hAnsi="Times New Roman"/>
          <w:sz w:val="24"/>
          <w:szCs w:val="24"/>
        </w:rPr>
        <w:fldChar w:fldCharType="end"/>
      </w:r>
      <w:r w:rsidRPr="00844C05">
        <w:rPr>
          <w:rFonts w:ascii="Times New Roman" w:hAnsi="Times New Roman"/>
          <w:sz w:val="24"/>
          <w:szCs w:val="24"/>
        </w:rPr>
        <w:t xml:space="preserve">. As anticipated, inhibiting AMPK suppressed autophagy as evidenced by reducing </w:t>
      </w:r>
      <w:proofErr w:type="spellStart"/>
      <w:r w:rsidRPr="00844C05">
        <w:rPr>
          <w:rFonts w:ascii="Times New Roman" w:hAnsi="Times New Roman"/>
          <w:sz w:val="24"/>
          <w:szCs w:val="24"/>
        </w:rPr>
        <w:t>beclin1</w:t>
      </w:r>
      <w:proofErr w:type="spellEnd"/>
      <w:r w:rsidRPr="00844C05">
        <w:rPr>
          <w:rFonts w:ascii="Times New Roman" w:hAnsi="Times New Roman"/>
          <w:sz w:val="24"/>
          <w:szCs w:val="24"/>
        </w:rPr>
        <w:t xml:space="preserve"> and </w:t>
      </w:r>
      <w:proofErr w:type="spellStart"/>
      <w:r w:rsidRPr="00844C05">
        <w:rPr>
          <w:rFonts w:ascii="Times New Roman" w:hAnsi="Times New Roman"/>
          <w:sz w:val="24"/>
          <w:szCs w:val="24"/>
        </w:rPr>
        <w:t>LC3</w:t>
      </w:r>
      <w:proofErr w:type="spellEnd"/>
      <w:r w:rsidRPr="00844C05">
        <w:rPr>
          <w:rFonts w:ascii="Times New Roman" w:hAnsi="Times New Roman"/>
          <w:sz w:val="24"/>
          <w:szCs w:val="24"/>
        </w:rPr>
        <w:t xml:space="preserve"> in both cell lines. Moreover, AMPK inhibition reduced </w:t>
      </w:r>
      <w:proofErr w:type="spellStart"/>
      <w:r w:rsidRPr="00844C05">
        <w:rPr>
          <w:rFonts w:ascii="Times New Roman" w:hAnsi="Times New Roman"/>
          <w:sz w:val="24"/>
          <w:szCs w:val="24"/>
        </w:rPr>
        <w:t>mTORC1</w:t>
      </w:r>
      <w:proofErr w:type="spellEnd"/>
      <w:r w:rsidRPr="00844C05">
        <w:rPr>
          <w:rFonts w:ascii="Times New Roman" w:hAnsi="Times New Roman"/>
          <w:sz w:val="24"/>
          <w:szCs w:val="24"/>
        </w:rPr>
        <w:t xml:space="preserve"> activity but did not alter AKT phosphorylation. Additionally, activating AMPK enhanced autophagy and </w:t>
      </w:r>
      <w:proofErr w:type="spellStart"/>
      <w:r w:rsidRPr="00844C05">
        <w:rPr>
          <w:rFonts w:ascii="Times New Roman" w:hAnsi="Times New Roman"/>
          <w:sz w:val="24"/>
          <w:szCs w:val="24"/>
        </w:rPr>
        <w:t>mTORC1</w:t>
      </w:r>
      <w:proofErr w:type="spellEnd"/>
      <w:r w:rsidRPr="00844C05">
        <w:rPr>
          <w:rFonts w:ascii="Times New Roman" w:hAnsi="Times New Roman"/>
          <w:sz w:val="24"/>
          <w:szCs w:val="24"/>
        </w:rPr>
        <w:t xml:space="preserve"> signaling in both cells but did not change the phosphorylation of AKT. These studies demonstrate that AMPK is an upstream target of mTOR and autophagy but possibly downstream of AKT. </w:t>
      </w:r>
      <w:r w:rsidRPr="00DB74EC">
        <w:rPr>
          <w:rFonts w:ascii="Times New Roman" w:hAnsi="Times New Roman"/>
          <w:sz w:val="24"/>
          <w:szCs w:val="24"/>
        </w:rPr>
        <w:t xml:space="preserve">   </w:t>
      </w:r>
    </w:p>
    <w:p w14:paraId="1EAF3915" w14:textId="77777777" w:rsidR="00C54736" w:rsidRDefault="00C54736" w:rsidP="008F3052">
      <w:pPr>
        <w:spacing w:line="360" w:lineRule="auto"/>
        <w:jc w:val="both"/>
        <w:rPr>
          <w:rFonts w:ascii="Times New Roman" w:hAnsi="Times New Roman"/>
          <w:sz w:val="24"/>
          <w:szCs w:val="24"/>
        </w:rPr>
      </w:pPr>
      <w:proofErr w:type="spellStart"/>
      <w:r w:rsidRPr="00D67DF8">
        <w:rPr>
          <w:rFonts w:ascii="Times New Roman" w:hAnsi="Times New Roman"/>
          <w:sz w:val="24"/>
          <w:szCs w:val="24"/>
        </w:rPr>
        <w:t>mTORC1</w:t>
      </w:r>
      <w:proofErr w:type="spellEnd"/>
      <w:r w:rsidRPr="00D67DF8">
        <w:rPr>
          <w:rFonts w:ascii="Times New Roman" w:hAnsi="Times New Roman"/>
          <w:sz w:val="24"/>
          <w:szCs w:val="24"/>
        </w:rPr>
        <w:t xml:space="preserve"> is a protein kinase critical for cell growth and metabolism</w:t>
      </w:r>
      <w:r>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PEVuZE5vdGU+PENpdGU+PEF1dGhvcj5QdWVsbGVzPC9BdXRob3I+PFllYXI+MjAxOTwvWWVhcj48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PEVuZE5vdGU+PENpdGU+PEF1dGhvcj5QdWVsbGVzPC9BdXRob3I+PFllYXI+MjAxOTwvWWVhcj48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[43]</w:t>
      </w:r>
      <w:r>
        <w:rPr>
          <w:rFonts w:ascii="Times New Roman" w:hAnsi="Times New Roman"/>
          <w:sz w:val="24"/>
          <w:szCs w:val="24"/>
        </w:rPr>
        <w:fldChar w:fldCharType="end"/>
      </w:r>
      <w:r w:rsidRPr="00D67DF8">
        <w:rPr>
          <w:rFonts w:ascii="Times New Roman" w:hAnsi="Times New Roman"/>
          <w:sz w:val="24"/>
          <w:szCs w:val="24"/>
        </w:rPr>
        <w:t xml:space="preserve">. In podocytes, maintaining </w:t>
      </w:r>
      <w:proofErr w:type="spellStart"/>
      <w:r w:rsidRPr="00D67DF8">
        <w:rPr>
          <w:rFonts w:ascii="Times New Roman" w:hAnsi="Times New Roman"/>
          <w:sz w:val="24"/>
          <w:szCs w:val="24"/>
        </w:rPr>
        <w:t>mTORC1</w:t>
      </w:r>
      <w:proofErr w:type="spellEnd"/>
      <w:r w:rsidRPr="00D67DF8">
        <w:rPr>
          <w:rFonts w:ascii="Times New Roman" w:hAnsi="Times New Roman"/>
          <w:sz w:val="24"/>
          <w:szCs w:val="24"/>
        </w:rPr>
        <w:t xml:space="preserve"> activity might be required for podocyte development</w:t>
      </w:r>
      <w:r>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PEVuZE5vdGU+PENpdGU+PEF1dGhvcj5Wb2xsZW5icsO2a2VyPC9BdXRob3I+PFllYXI+MjAwOTwv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==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PEVuZE5vdGU+PENpdGU+PEF1dGhvcj5Wb2xsZW5icsO2a2VyPC9BdXRob3I+PFllYXI+MjAwOTwv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==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[27]</w:t>
      </w:r>
      <w:r>
        <w:rPr>
          <w:rFonts w:ascii="Times New Roman" w:hAnsi="Times New Roman"/>
          <w:sz w:val="24"/>
          <w:szCs w:val="24"/>
        </w:rPr>
        <w:fldChar w:fldCharType="end"/>
      </w:r>
      <w:r w:rsidRPr="00D67DF8">
        <w:rPr>
          <w:rFonts w:ascii="Times New Roman" w:hAnsi="Times New Roman"/>
          <w:sz w:val="24"/>
          <w:szCs w:val="24"/>
        </w:rPr>
        <w:t xml:space="preserve">. As indicated above, </w:t>
      </w:r>
      <w:proofErr w:type="spellStart"/>
      <w:r w:rsidRPr="00D67DF8">
        <w:rPr>
          <w:rFonts w:ascii="Times New Roman" w:hAnsi="Times New Roman"/>
          <w:sz w:val="24"/>
          <w:szCs w:val="24"/>
        </w:rPr>
        <w:t>PKM2</w:t>
      </w:r>
      <w:proofErr w:type="spellEnd"/>
      <w:r w:rsidRPr="00D67DF8">
        <w:rPr>
          <w:rFonts w:ascii="Times New Roman" w:hAnsi="Times New Roman"/>
          <w:sz w:val="24"/>
          <w:szCs w:val="24"/>
        </w:rPr>
        <w:t xml:space="preserve"> deficiency promoted </w:t>
      </w:r>
      <w:proofErr w:type="spellStart"/>
      <w:r w:rsidRPr="00D67DF8">
        <w:rPr>
          <w:rFonts w:ascii="Times New Roman" w:hAnsi="Times New Roman"/>
          <w:sz w:val="24"/>
          <w:szCs w:val="24"/>
        </w:rPr>
        <w:t>mTORC1</w:t>
      </w:r>
      <w:proofErr w:type="spellEnd"/>
      <w:r w:rsidRPr="00D67DF8">
        <w:rPr>
          <w:rFonts w:ascii="Times New Roman" w:hAnsi="Times New Roman"/>
          <w:sz w:val="24"/>
          <w:szCs w:val="24"/>
        </w:rPr>
        <w:t xml:space="preserve"> activity, concomitant with increased podocyte differentiation. Thus, we aimed to investigate the role of </w:t>
      </w:r>
      <w:proofErr w:type="spellStart"/>
      <w:r w:rsidRPr="00D67DF8">
        <w:rPr>
          <w:rFonts w:ascii="Times New Roman" w:hAnsi="Times New Roman"/>
          <w:sz w:val="24"/>
          <w:szCs w:val="24"/>
        </w:rPr>
        <w:t>mTORC1</w:t>
      </w:r>
      <w:proofErr w:type="spellEnd"/>
      <w:r w:rsidRPr="00D67DF8">
        <w:rPr>
          <w:rFonts w:ascii="Times New Roman" w:hAnsi="Times New Roman"/>
          <w:sz w:val="24"/>
          <w:szCs w:val="24"/>
        </w:rPr>
        <w:t xml:space="preserve"> in mediating this observation. Therefore, we treated control and </w:t>
      </w:r>
      <w:proofErr w:type="spellStart"/>
      <w:r w:rsidRPr="00D67DF8">
        <w:rPr>
          <w:rFonts w:ascii="Times New Roman" w:hAnsi="Times New Roman"/>
          <w:sz w:val="24"/>
          <w:szCs w:val="24"/>
        </w:rPr>
        <w:t>M2KD</w:t>
      </w:r>
      <w:proofErr w:type="spellEnd"/>
      <w:r w:rsidRPr="00D67DF8">
        <w:rPr>
          <w:rFonts w:ascii="Times New Roman" w:hAnsi="Times New Roman"/>
          <w:sz w:val="24"/>
          <w:szCs w:val="24"/>
        </w:rPr>
        <w:t xml:space="preserve"> cells with rapamycin to inhibit </w:t>
      </w:r>
      <w:proofErr w:type="spellStart"/>
      <w:r w:rsidRPr="00D67DF8">
        <w:rPr>
          <w:rFonts w:ascii="Times New Roman" w:hAnsi="Times New Roman"/>
          <w:sz w:val="24"/>
          <w:szCs w:val="24"/>
        </w:rPr>
        <w:t>mTORC1</w:t>
      </w:r>
      <w:proofErr w:type="spellEnd"/>
      <w:r w:rsidRPr="00D67DF8">
        <w:rPr>
          <w:rFonts w:ascii="Times New Roman" w:hAnsi="Times New Roman"/>
          <w:sz w:val="24"/>
          <w:szCs w:val="24"/>
        </w:rPr>
        <w:t xml:space="preserve"> activity. Subsequently, rapamycin treatment reduced </w:t>
      </w:r>
      <w:proofErr w:type="spellStart"/>
      <w:r w:rsidRPr="00D67DF8">
        <w:rPr>
          <w:rFonts w:ascii="Times New Roman" w:hAnsi="Times New Roman"/>
          <w:sz w:val="24"/>
          <w:szCs w:val="24"/>
        </w:rPr>
        <w:t>TORC1</w:t>
      </w:r>
      <w:proofErr w:type="spellEnd"/>
      <w:r w:rsidRPr="00D67DF8">
        <w:rPr>
          <w:rFonts w:ascii="Times New Roman" w:hAnsi="Times New Roman"/>
          <w:sz w:val="24"/>
          <w:szCs w:val="24"/>
        </w:rPr>
        <w:t xml:space="preserve"> activity and halted podocytes' differentiation capacity</w:t>
      </w:r>
      <w:r>
        <w:rPr>
          <w:rFonts w:ascii="Times New Roman" w:hAnsi="Times New Roman"/>
          <w:sz w:val="24"/>
          <w:szCs w:val="24"/>
        </w:rPr>
        <w:t xml:space="preserve"> </w:t>
      </w:r>
      <w:r w:rsidRPr="005A2A68">
        <w:rPr>
          <w:rFonts w:ascii="Times New Roman" w:hAnsi="Times New Roman"/>
          <w:sz w:val="24"/>
          <w:szCs w:val="24"/>
        </w:rPr>
        <w:t>(</w:t>
      </w:r>
      <w:r w:rsidRPr="007A0AAF">
        <w:rPr>
          <w:rFonts w:ascii="Times New Roman" w:hAnsi="Times New Roman"/>
          <w:b/>
          <w:bCs/>
          <w:sz w:val="24"/>
          <w:szCs w:val="24"/>
        </w:rPr>
        <w:t>Fig</w:t>
      </w:r>
      <w:r>
        <w:rPr>
          <w:rFonts w:ascii="Times New Roman" w:hAnsi="Times New Roman"/>
          <w:b/>
          <w:bCs/>
          <w:sz w:val="24"/>
          <w:szCs w:val="24"/>
        </w:rPr>
        <w:t>.</w:t>
      </w:r>
      <w:r w:rsidR="00751885">
        <w:rPr>
          <w:rFonts w:ascii="Times New Roman" w:hAnsi="Times New Roman"/>
          <w:b/>
          <w:bCs/>
          <w:sz w:val="24"/>
          <w:szCs w:val="24"/>
        </w:rPr>
        <w:t xml:space="preserve"> </w:t>
      </w:r>
      <w:proofErr w:type="spellStart"/>
      <w:r w:rsidR="00751885">
        <w:rPr>
          <w:rFonts w:ascii="Times New Roman" w:hAnsi="Times New Roman"/>
          <w:b/>
          <w:bCs/>
          <w:sz w:val="24"/>
          <w:szCs w:val="24"/>
        </w:rPr>
        <w:t>11</w:t>
      </w:r>
      <w:r w:rsidRPr="007A0AAF">
        <w:rPr>
          <w:rFonts w:ascii="Times New Roman" w:hAnsi="Times New Roman"/>
          <w:b/>
          <w:bCs/>
          <w:sz w:val="24"/>
          <w:szCs w:val="24"/>
        </w:rPr>
        <w:t>A</w:t>
      </w:r>
      <w:proofErr w:type="spellEnd"/>
      <w:r w:rsidRPr="005A2A68">
        <w:rPr>
          <w:rFonts w:ascii="Times New Roman" w:hAnsi="Times New Roman"/>
          <w:sz w:val="24"/>
          <w:szCs w:val="24"/>
        </w:rPr>
        <w:t>)</w:t>
      </w:r>
      <w:r w:rsidRPr="00D67DF8">
        <w:rPr>
          <w:rFonts w:ascii="Times New Roman" w:hAnsi="Times New Roman"/>
          <w:sz w:val="24"/>
          <w:szCs w:val="24"/>
        </w:rPr>
        <w:t xml:space="preserve">. On the other hand, the activation of </w:t>
      </w:r>
      <w:proofErr w:type="spellStart"/>
      <w:r w:rsidRPr="00D67DF8">
        <w:rPr>
          <w:rFonts w:ascii="Times New Roman" w:hAnsi="Times New Roman"/>
          <w:sz w:val="24"/>
          <w:szCs w:val="24"/>
        </w:rPr>
        <w:t>TORC1</w:t>
      </w:r>
      <w:proofErr w:type="spellEnd"/>
      <w:r w:rsidRPr="00D67DF8">
        <w:rPr>
          <w:rFonts w:ascii="Times New Roman" w:hAnsi="Times New Roman"/>
          <w:sz w:val="24"/>
          <w:szCs w:val="24"/>
        </w:rPr>
        <w:t xml:space="preserve"> using </w:t>
      </w:r>
      <w:proofErr w:type="spellStart"/>
      <w:r w:rsidRPr="00D67DF8">
        <w:rPr>
          <w:rFonts w:ascii="Times New Roman" w:hAnsi="Times New Roman"/>
          <w:sz w:val="24"/>
          <w:szCs w:val="24"/>
        </w:rPr>
        <w:t>NV5138</w:t>
      </w:r>
      <w:proofErr w:type="spellEnd"/>
      <w:r w:rsidRPr="00D67DF8">
        <w:rPr>
          <w:rFonts w:ascii="Times New Roman" w:hAnsi="Times New Roman"/>
          <w:sz w:val="24"/>
          <w:szCs w:val="24"/>
        </w:rPr>
        <w:t xml:space="preserve"> significantly enhanced </w:t>
      </w:r>
      <w:proofErr w:type="spellStart"/>
      <w:r w:rsidRPr="00D67DF8">
        <w:rPr>
          <w:rFonts w:ascii="Times New Roman" w:hAnsi="Times New Roman"/>
          <w:sz w:val="24"/>
          <w:szCs w:val="24"/>
        </w:rPr>
        <w:t>M2R</w:t>
      </w:r>
      <w:proofErr w:type="spellEnd"/>
      <w:r w:rsidRPr="00D67DF8">
        <w:rPr>
          <w:rFonts w:ascii="Times New Roman" w:hAnsi="Times New Roman"/>
          <w:sz w:val="24"/>
          <w:szCs w:val="24"/>
        </w:rPr>
        <w:t xml:space="preserve"> podocyte differentiation, </w:t>
      </w:r>
      <w:r w:rsidRPr="008D3765">
        <w:rPr>
          <w:rFonts w:ascii="Times New Roman" w:hAnsi="Times New Roman"/>
          <w:sz w:val="24"/>
          <w:szCs w:val="24"/>
        </w:rPr>
        <w:t xml:space="preserve">and the expression of </w:t>
      </w:r>
      <w:proofErr w:type="spellStart"/>
      <w:r w:rsidRPr="008D3765">
        <w:rPr>
          <w:rFonts w:ascii="Times New Roman" w:hAnsi="Times New Roman"/>
          <w:sz w:val="24"/>
          <w:szCs w:val="24"/>
        </w:rPr>
        <w:t>nephrin</w:t>
      </w:r>
      <w:proofErr w:type="spellEnd"/>
      <w:r w:rsidRPr="008D3765">
        <w:rPr>
          <w:rFonts w:ascii="Times New Roman" w:hAnsi="Times New Roman"/>
          <w:sz w:val="24"/>
          <w:szCs w:val="24"/>
        </w:rPr>
        <w:t xml:space="preserve"> was comparable to </w:t>
      </w:r>
      <w:proofErr w:type="spellStart"/>
      <w:r w:rsidRPr="008D3765">
        <w:rPr>
          <w:rFonts w:ascii="Times New Roman" w:hAnsi="Times New Roman"/>
          <w:sz w:val="24"/>
          <w:szCs w:val="24"/>
        </w:rPr>
        <w:t>PKM2</w:t>
      </w:r>
      <w:proofErr w:type="spellEnd"/>
      <w:r w:rsidRPr="008D3765">
        <w:rPr>
          <w:rFonts w:ascii="Times New Roman" w:hAnsi="Times New Roman"/>
          <w:sz w:val="24"/>
          <w:szCs w:val="24"/>
        </w:rPr>
        <w:t xml:space="preserve"> deficient cells </w:t>
      </w:r>
      <w:r w:rsidRPr="005A2A68">
        <w:rPr>
          <w:rFonts w:ascii="Times New Roman" w:hAnsi="Times New Roman"/>
          <w:sz w:val="24"/>
          <w:szCs w:val="24"/>
        </w:rPr>
        <w:t>(</w:t>
      </w:r>
      <w:r w:rsidRPr="007A0AAF">
        <w:rPr>
          <w:rFonts w:ascii="Times New Roman" w:hAnsi="Times New Roman"/>
          <w:b/>
          <w:bCs/>
          <w:sz w:val="24"/>
          <w:szCs w:val="24"/>
        </w:rPr>
        <w:t>Fig</w:t>
      </w:r>
      <w:r>
        <w:rPr>
          <w:rFonts w:ascii="Times New Roman" w:hAnsi="Times New Roman"/>
          <w:b/>
          <w:bCs/>
          <w:sz w:val="24"/>
          <w:szCs w:val="24"/>
        </w:rPr>
        <w:t>.</w:t>
      </w:r>
      <w:r w:rsidR="00751885">
        <w:rPr>
          <w:rFonts w:ascii="Times New Roman" w:hAnsi="Times New Roman"/>
          <w:b/>
          <w:bCs/>
          <w:sz w:val="24"/>
          <w:szCs w:val="24"/>
        </w:rPr>
        <w:t xml:space="preserve"> </w:t>
      </w:r>
      <w:proofErr w:type="spellStart"/>
      <w:r w:rsidR="00751885">
        <w:rPr>
          <w:rFonts w:ascii="Times New Roman" w:hAnsi="Times New Roman"/>
          <w:b/>
          <w:bCs/>
          <w:sz w:val="24"/>
          <w:szCs w:val="24"/>
        </w:rPr>
        <w:t>11</w:t>
      </w:r>
      <w:r>
        <w:rPr>
          <w:rFonts w:ascii="Times New Roman" w:hAnsi="Times New Roman"/>
          <w:b/>
          <w:bCs/>
          <w:sz w:val="24"/>
          <w:szCs w:val="24"/>
        </w:rPr>
        <w:t>B</w:t>
      </w:r>
      <w:proofErr w:type="spellEnd"/>
      <w:r w:rsidRPr="005A2A68">
        <w:rPr>
          <w:rFonts w:ascii="Times New Roman" w:hAnsi="Times New Roman"/>
          <w:sz w:val="24"/>
          <w:szCs w:val="24"/>
        </w:rPr>
        <w:t>)</w:t>
      </w:r>
      <w:r w:rsidRPr="00FC3628">
        <w:rPr>
          <w:rFonts w:ascii="Times New Roman" w:hAnsi="Times New Roman"/>
          <w:sz w:val="24"/>
          <w:szCs w:val="24"/>
        </w:rPr>
        <w:t>.</w:t>
      </w:r>
      <w:r w:rsidRPr="00D67DF8">
        <w:rPr>
          <w:rFonts w:ascii="Times New Roman" w:hAnsi="Times New Roman"/>
          <w:sz w:val="24"/>
          <w:szCs w:val="24"/>
        </w:rPr>
        <w:t xml:space="preserve"> </w:t>
      </w:r>
      <w:r w:rsidRPr="005425F3">
        <w:rPr>
          <w:rFonts w:ascii="Times New Roman" w:hAnsi="Times New Roman"/>
          <w:sz w:val="24"/>
          <w:szCs w:val="24"/>
        </w:rPr>
        <w:t xml:space="preserve">These experiments demonstrate the role of </w:t>
      </w:r>
      <w:proofErr w:type="spellStart"/>
      <w:r w:rsidRPr="005425F3">
        <w:rPr>
          <w:rFonts w:ascii="Times New Roman" w:hAnsi="Times New Roman"/>
          <w:sz w:val="24"/>
          <w:szCs w:val="24"/>
        </w:rPr>
        <w:t>mTORC1</w:t>
      </w:r>
      <w:proofErr w:type="spellEnd"/>
      <w:r w:rsidRPr="005425F3">
        <w:rPr>
          <w:rFonts w:ascii="Times New Roman" w:hAnsi="Times New Roman"/>
          <w:sz w:val="24"/>
          <w:szCs w:val="24"/>
        </w:rPr>
        <w:t xml:space="preserve"> in mediating </w:t>
      </w:r>
      <w:proofErr w:type="spellStart"/>
      <w:r w:rsidRPr="005425F3">
        <w:rPr>
          <w:rFonts w:ascii="Times New Roman" w:hAnsi="Times New Roman"/>
          <w:sz w:val="24"/>
          <w:szCs w:val="24"/>
        </w:rPr>
        <w:lastRenderedPageBreak/>
        <w:t>PKM2</w:t>
      </w:r>
      <w:proofErr w:type="spellEnd"/>
      <w:r w:rsidRPr="005425F3">
        <w:rPr>
          <w:rFonts w:ascii="Times New Roman" w:hAnsi="Times New Roman"/>
          <w:sz w:val="24"/>
          <w:szCs w:val="24"/>
        </w:rPr>
        <w:t xml:space="preserve"> action on differentiating podocytes.</w:t>
      </w:r>
      <w:r w:rsidRPr="00D67DF8">
        <w:rPr>
          <w:rFonts w:ascii="Times New Roman" w:hAnsi="Times New Roman"/>
          <w:sz w:val="24"/>
          <w:szCs w:val="24"/>
        </w:rPr>
        <w:t xml:space="preserve"> Next, we examined the possible role of </w:t>
      </w:r>
      <w:proofErr w:type="spellStart"/>
      <w:r w:rsidRPr="00D67DF8">
        <w:rPr>
          <w:rFonts w:ascii="Times New Roman" w:hAnsi="Times New Roman"/>
          <w:sz w:val="24"/>
          <w:szCs w:val="24"/>
        </w:rPr>
        <w:t>mTORC1</w:t>
      </w:r>
      <w:proofErr w:type="spellEnd"/>
      <w:r w:rsidRPr="00D67DF8">
        <w:rPr>
          <w:rFonts w:ascii="Times New Roman" w:hAnsi="Times New Roman"/>
          <w:sz w:val="24"/>
          <w:szCs w:val="24"/>
        </w:rPr>
        <w:t xml:space="preserve"> on regulating autophagy, AMPK, and AKT. Subsequently, rapamycin treatment halted </w:t>
      </w:r>
      <w:proofErr w:type="spellStart"/>
      <w:r w:rsidRPr="00D67DF8">
        <w:rPr>
          <w:rFonts w:ascii="Times New Roman" w:hAnsi="Times New Roman"/>
          <w:sz w:val="24"/>
          <w:szCs w:val="24"/>
        </w:rPr>
        <w:t>beclin1</w:t>
      </w:r>
      <w:proofErr w:type="spellEnd"/>
      <w:r w:rsidRPr="00D67DF8">
        <w:rPr>
          <w:rFonts w:ascii="Times New Roman" w:hAnsi="Times New Roman"/>
          <w:sz w:val="24"/>
          <w:szCs w:val="24"/>
        </w:rPr>
        <w:t xml:space="preserve"> and </w:t>
      </w:r>
      <w:proofErr w:type="spellStart"/>
      <w:r w:rsidRPr="00D67DF8">
        <w:rPr>
          <w:rFonts w:ascii="Times New Roman" w:hAnsi="Times New Roman"/>
          <w:sz w:val="24"/>
          <w:szCs w:val="24"/>
        </w:rPr>
        <w:t>LC3</w:t>
      </w:r>
      <w:proofErr w:type="spellEnd"/>
      <w:r w:rsidRPr="00D67DF8">
        <w:rPr>
          <w:rFonts w:ascii="Times New Roman" w:hAnsi="Times New Roman"/>
          <w:sz w:val="24"/>
          <w:szCs w:val="24"/>
        </w:rPr>
        <w:t xml:space="preserve"> levels in both cell lines, </w:t>
      </w:r>
      <w:r w:rsidRPr="008D3765">
        <w:rPr>
          <w:rFonts w:ascii="Times New Roman" w:hAnsi="Times New Roman"/>
          <w:sz w:val="24"/>
          <w:szCs w:val="24"/>
        </w:rPr>
        <w:t>and their level was comparable to the early stage of differentiation</w:t>
      </w:r>
      <w:r w:rsidRPr="00D67DF8">
        <w:rPr>
          <w:rFonts w:ascii="Times New Roman" w:hAnsi="Times New Roman"/>
          <w:sz w:val="24"/>
          <w:szCs w:val="24"/>
        </w:rPr>
        <w:t xml:space="preserve">, indicating that prolonged rapamycin treatment did not lead to autophagy induction. However, </w:t>
      </w:r>
      <w:proofErr w:type="spellStart"/>
      <w:r w:rsidRPr="00D67DF8">
        <w:rPr>
          <w:rFonts w:ascii="Times New Roman" w:hAnsi="Times New Roman"/>
          <w:sz w:val="24"/>
          <w:szCs w:val="24"/>
        </w:rPr>
        <w:t>mTORC1</w:t>
      </w:r>
      <w:proofErr w:type="spellEnd"/>
      <w:r w:rsidRPr="00D67DF8">
        <w:rPr>
          <w:rFonts w:ascii="Times New Roman" w:hAnsi="Times New Roman"/>
          <w:sz w:val="24"/>
          <w:szCs w:val="24"/>
        </w:rPr>
        <w:t xml:space="preserve"> inhibition increased the phosphorylation of AMPK in </w:t>
      </w:r>
      <w:proofErr w:type="spellStart"/>
      <w:r w:rsidRPr="00D67DF8">
        <w:rPr>
          <w:rFonts w:ascii="Times New Roman" w:hAnsi="Times New Roman"/>
          <w:sz w:val="24"/>
          <w:szCs w:val="24"/>
        </w:rPr>
        <w:t>M2R</w:t>
      </w:r>
      <w:proofErr w:type="spellEnd"/>
      <w:r w:rsidRPr="00D67DF8">
        <w:rPr>
          <w:rFonts w:ascii="Times New Roman" w:hAnsi="Times New Roman"/>
          <w:sz w:val="24"/>
          <w:szCs w:val="24"/>
        </w:rPr>
        <w:t xml:space="preserve"> podocytes but not in </w:t>
      </w:r>
      <w:proofErr w:type="spellStart"/>
      <w:r w:rsidRPr="00D67DF8">
        <w:rPr>
          <w:rFonts w:ascii="Times New Roman" w:hAnsi="Times New Roman"/>
          <w:sz w:val="24"/>
          <w:szCs w:val="24"/>
        </w:rPr>
        <w:t>PKM2</w:t>
      </w:r>
      <w:proofErr w:type="spellEnd"/>
      <w:r w:rsidRPr="00D67DF8">
        <w:rPr>
          <w:rFonts w:ascii="Times New Roman" w:hAnsi="Times New Roman"/>
          <w:sz w:val="24"/>
          <w:szCs w:val="24"/>
        </w:rPr>
        <w:t xml:space="preserve"> </w:t>
      </w:r>
      <w:proofErr w:type="spellStart"/>
      <w:r w:rsidRPr="00D67DF8">
        <w:rPr>
          <w:rFonts w:ascii="Times New Roman" w:hAnsi="Times New Roman"/>
          <w:sz w:val="24"/>
          <w:szCs w:val="24"/>
        </w:rPr>
        <w:t>KD</w:t>
      </w:r>
      <w:proofErr w:type="spellEnd"/>
      <w:r w:rsidRPr="00D67DF8">
        <w:rPr>
          <w:rFonts w:ascii="Times New Roman" w:hAnsi="Times New Roman"/>
          <w:sz w:val="24"/>
          <w:szCs w:val="24"/>
        </w:rPr>
        <w:t xml:space="preserve"> cells, while it did not significantly alter AKT phosphorylation level. Moreover, the activation of </w:t>
      </w:r>
      <w:proofErr w:type="spellStart"/>
      <w:r w:rsidRPr="00D67DF8">
        <w:rPr>
          <w:rFonts w:ascii="Times New Roman" w:hAnsi="Times New Roman"/>
          <w:sz w:val="24"/>
          <w:szCs w:val="24"/>
        </w:rPr>
        <w:t>mTORC1</w:t>
      </w:r>
      <w:proofErr w:type="spellEnd"/>
      <w:r w:rsidRPr="00D67DF8">
        <w:rPr>
          <w:rFonts w:ascii="Times New Roman" w:hAnsi="Times New Roman"/>
          <w:sz w:val="24"/>
          <w:szCs w:val="24"/>
        </w:rPr>
        <w:t xml:space="preserve"> prompted autophagy in control and </w:t>
      </w:r>
      <w:proofErr w:type="spellStart"/>
      <w:r w:rsidRPr="00D67DF8">
        <w:rPr>
          <w:rFonts w:ascii="Times New Roman" w:hAnsi="Times New Roman"/>
          <w:sz w:val="24"/>
          <w:szCs w:val="24"/>
        </w:rPr>
        <w:t>M2KD</w:t>
      </w:r>
      <w:proofErr w:type="spellEnd"/>
      <w:r w:rsidRPr="00D67DF8">
        <w:rPr>
          <w:rFonts w:ascii="Times New Roman" w:hAnsi="Times New Roman"/>
          <w:sz w:val="24"/>
          <w:szCs w:val="24"/>
        </w:rPr>
        <w:t xml:space="preserve"> cells, but it did not change the phosphorylation of AMPK or AKT. These experiments </w:t>
      </w:r>
      <w:r>
        <w:rPr>
          <w:rFonts w:ascii="Times New Roman" w:hAnsi="Times New Roman"/>
          <w:sz w:val="24"/>
          <w:szCs w:val="24"/>
        </w:rPr>
        <w:t>revealed</w:t>
      </w:r>
      <w:r w:rsidRPr="00D67DF8">
        <w:rPr>
          <w:rFonts w:ascii="Times New Roman" w:hAnsi="Times New Roman"/>
          <w:sz w:val="24"/>
          <w:szCs w:val="24"/>
        </w:rPr>
        <w:t xml:space="preserve"> that </w:t>
      </w:r>
      <w:proofErr w:type="spellStart"/>
      <w:r w:rsidRPr="00D67DF8">
        <w:rPr>
          <w:rFonts w:ascii="Times New Roman" w:hAnsi="Times New Roman"/>
          <w:sz w:val="24"/>
          <w:szCs w:val="24"/>
        </w:rPr>
        <w:t>mTORC1</w:t>
      </w:r>
      <w:proofErr w:type="spellEnd"/>
      <w:r w:rsidRPr="00D67DF8">
        <w:rPr>
          <w:rFonts w:ascii="Times New Roman" w:hAnsi="Times New Roman"/>
          <w:sz w:val="24"/>
          <w:szCs w:val="24"/>
        </w:rPr>
        <w:t xml:space="preserve"> is downstream of AMPK and AKT in differentiating podocytes, while its activity is required for inducing autophagy.</w:t>
      </w:r>
    </w:p>
    <w:p w14:paraId="432DA688" w14:textId="77777777" w:rsidR="00C54736" w:rsidRDefault="00C54736" w:rsidP="008F3052">
      <w:pPr>
        <w:spacing w:line="360" w:lineRule="auto"/>
        <w:jc w:val="both"/>
        <w:rPr>
          <w:rFonts w:ascii="Times New Roman" w:hAnsi="Times New Roman"/>
          <w:sz w:val="24"/>
          <w:szCs w:val="24"/>
        </w:rPr>
      </w:pPr>
      <w:r w:rsidRPr="00C0486F">
        <w:rPr>
          <w:rFonts w:ascii="Times New Roman" w:hAnsi="Times New Roman"/>
          <w:sz w:val="24"/>
          <w:szCs w:val="24"/>
        </w:rPr>
        <w:t xml:space="preserve">Recently, the genetic and pharmaceutical inhibition of </w:t>
      </w:r>
      <w:proofErr w:type="spellStart"/>
      <w:r w:rsidRPr="00C0486F">
        <w:rPr>
          <w:rFonts w:ascii="Times New Roman" w:hAnsi="Times New Roman"/>
          <w:sz w:val="24"/>
          <w:szCs w:val="24"/>
        </w:rPr>
        <w:t>PKM2</w:t>
      </w:r>
      <w:proofErr w:type="spellEnd"/>
      <w:r w:rsidRPr="00C0486F">
        <w:rPr>
          <w:rFonts w:ascii="Times New Roman" w:hAnsi="Times New Roman"/>
          <w:sz w:val="24"/>
          <w:szCs w:val="24"/>
        </w:rPr>
        <w:t xml:space="preserve"> has been shown to reduce AKT phosphorylation</w:t>
      </w:r>
      <w:r>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PEVuZE5vdGU+PENpdGU+PEF1dGhvcj5XYW5nPC9BdXRob3I+PFllYXI+MjAxNzwvWWVhcj48UmVj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PEVuZE5vdGU+PENpdGU+PEF1dGhvcj5XYW5nPC9BdXRob3I+PFllYXI+MjAxNzwvWWVhcj48UmVj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[24, 44]</w:t>
      </w:r>
      <w:r>
        <w:rPr>
          <w:rFonts w:ascii="Times New Roman" w:hAnsi="Times New Roman"/>
          <w:sz w:val="24"/>
          <w:szCs w:val="24"/>
        </w:rPr>
        <w:fldChar w:fldCharType="end"/>
      </w:r>
      <w:r w:rsidRPr="00C0486F">
        <w:rPr>
          <w:rFonts w:ascii="Times New Roman" w:hAnsi="Times New Roman"/>
          <w:sz w:val="24"/>
          <w:szCs w:val="24"/>
        </w:rPr>
        <w:t xml:space="preserve">. In agreement with these findings, the knockdown of </w:t>
      </w:r>
      <w:proofErr w:type="spellStart"/>
      <w:r w:rsidRPr="00C0486F">
        <w:rPr>
          <w:rFonts w:ascii="Times New Roman" w:hAnsi="Times New Roman"/>
          <w:sz w:val="24"/>
          <w:szCs w:val="24"/>
        </w:rPr>
        <w:t>PKM2</w:t>
      </w:r>
      <w:proofErr w:type="spellEnd"/>
      <w:r w:rsidRPr="00C0486F">
        <w:rPr>
          <w:rFonts w:ascii="Times New Roman" w:hAnsi="Times New Roman"/>
          <w:sz w:val="24"/>
          <w:szCs w:val="24"/>
        </w:rPr>
        <w:t xml:space="preserve"> in podocytes reduced AKT phosphorylation at </w:t>
      </w:r>
      <w:r>
        <w:rPr>
          <w:rFonts w:ascii="Times New Roman" w:hAnsi="Times New Roman"/>
          <w:sz w:val="24"/>
          <w:szCs w:val="24"/>
        </w:rPr>
        <w:t>the first day</w:t>
      </w:r>
      <w:r w:rsidRPr="00C0486F">
        <w:rPr>
          <w:rFonts w:ascii="Times New Roman" w:hAnsi="Times New Roman"/>
          <w:sz w:val="24"/>
          <w:szCs w:val="24"/>
        </w:rPr>
        <w:t xml:space="preserve"> of differentiation and sustained low AKT phosphorylation level throughout the differentiation process. Conversely, AKT phosphorylation was high in undifferentiated control podocytes but decreased significantly during differentiation. Thus, we speculated that AKT might be involved in the molecular mechanism associated with improved podocyte differentiation in </w:t>
      </w:r>
      <w:proofErr w:type="spellStart"/>
      <w:r w:rsidRPr="00C0486F">
        <w:rPr>
          <w:rFonts w:ascii="Times New Roman" w:hAnsi="Times New Roman"/>
          <w:sz w:val="24"/>
          <w:szCs w:val="24"/>
        </w:rPr>
        <w:t>PKM2</w:t>
      </w:r>
      <w:proofErr w:type="spellEnd"/>
      <w:r w:rsidRPr="00C0486F">
        <w:rPr>
          <w:rFonts w:ascii="Times New Roman" w:hAnsi="Times New Roman"/>
          <w:sz w:val="24"/>
          <w:szCs w:val="24"/>
        </w:rPr>
        <w:t xml:space="preserve"> </w:t>
      </w:r>
      <w:proofErr w:type="spellStart"/>
      <w:r w:rsidRPr="00C0486F">
        <w:rPr>
          <w:rFonts w:ascii="Times New Roman" w:hAnsi="Times New Roman"/>
          <w:sz w:val="24"/>
          <w:szCs w:val="24"/>
        </w:rPr>
        <w:t>KD</w:t>
      </w:r>
      <w:proofErr w:type="spellEnd"/>
      <w:r w:rsidRPr="00C0486F">
        <w:rPr>
          <w:rFonts w:ascii="Times New Roman" w:hAnsi="Times New Roman"/>
          <w:sz w:val="24"/>
          <w:szCs w:val="24"/>
        </w:rPr>
        <w:t xml:space="preserve"> cells. Therefore, we treated </w:t>
      </w:r>
      <w:proofErr w:type="spellStart"/>
      <w:r w:rsidRPr="00C0486F">
        <w:rPr>
          <w:rFonts w:ascii="Times New Roman" w:hAnsi="Times New Roman"/>
          <w:sz w:val="24"/>
          <w:szCs w:val="24"/>
        </w:rPr>
        <w:t>M2KD</w:t>
      </w:r>
      <w:proofErr w:type="spellEnd"/>
      <w:r w:rsidRPr="00C0486F">
        <w:rPr>
          <w:rFonts w:ascii="Times New Roman" w:hAnsi="Times New Roman"/>
          <w:sz w:val="24"/>
          <w:szCs w:val="24"/>
        </w:rPr>
        <w:t xml:space="preserve"> and control podocytes with the AKT inhibitor </w:t>
      </w:r>
      <w:proofErr w:type="spellStart"/>
      <w:r w:rsidRPr="00C0486F">
        <w:rPr>
          <w:rFonts w:ascii="Times New Roman" w:hAnsi="Times New Roman"/>
          <w:sz w:val="24"/>
          <w:szCs w:val="24"/>
        </w:rPr>
        <w:t>LY294002</w:t>
      </w:r>
      <w:proofErr w:type="spellEnd"/>
      <w:r w:rsidRPr="00C0486F">
        <w:rPr>
          <w:rFonts w:ascii="Times New Roman" w:hAnsi="Times New Roman"/>
          <w:sz w:val="24"/>
          <w:szCs w:val="24"/>
        </w:rPr>
        <w:t xml:space="preserve"> for 15 days and examined its effect on podocyte differentiation. Subsequently, </w:t>
      </w:r>
      <w:proofErr w:type="spellStart"/>
      <w:r w:rsidRPr="00C0486F">
        <w:rPr>
          <w:rFonts w:ascii="Times New Roman" w:hAnsi="Times New Roman"/>
          <w:sz w:val="24"/>
          <w:szCs w:val="24"/>
        </w:rPr>
        <w:t>LY294002</w:t>
      </w:r>
      <w:proofErr w:type="spellEnd"/>
      <w:r w:rsidRPr="00C0486F">
        <w:rPr>
          <w:rFonts w:ascii="Times New Roman" w:hAnsi="Times New Roman"/>
          <w:sz w:val="24"/>
          <w:szCs w:val="24"/>
        </w:rPr>
        <w:t xml:space="preserve"> reduced AKT phosphorylation and significantly promoted </w:t>
      </w:r>
      <w:proofErr w:type="spellStart"/>
      <w:r w:rsidRPr="00C0486F">
        <w:rPr>
          <w:rFonts w:ascii="Times New Roman" w:hAnsi="Times New Roman"/>
          <w:sz w:val="24"/>
          <w:szCs w:val="24"/>
        </w:rPr>
        <w:t>nephrin</w:t>
      </w:r>
      <w:proofErr w:type="spellEnd"/>
      <w:r w:rsidRPr="00C0486F">
        <w:rPr>
          <w:rFonts w:ascii="Times New Roman" w:hAnsi="Times New Roman"/>
          <w:sz w:val="24"/>
          <w:szCs w:val="24"/>
        </w:rPr>
        <w:t xml:space="preserve"> and podocin expression in control and </w:t>
      </w:r>
      <w:proofErr w:type="spellStart"/>
      <w:r w:rsidRPr="00C0486F">
        <w:rPr>
          <w:rFonts w:ascii="Times New Roman" w:hAnsi="Times New Roman"/>
          <w:sz w:val="24"/>
          <w:szCs w:val="24"/>
        </w:rPr>
        <w:t>PKM2</w:t>
      </w:r>
      <w:proofErr w:type="spellEnd"/>
      <w:r w:rsidRPr="00C0486F">
        <w:rPr>
          <w:rFonts w:ascii="Times New Roman" w:hAnsi="Times New Roman"/>
          <w:sz w:val="24"/>
          <w:szCs w:val="24"/>
        </w:rPr>
        <w:t xml:space="preserve"> deficient cells</w:t>
      </w:r>
      <w:r>
        <w:rPr>
          <w:rFonts w:ascii="Times New Roman" w:hAnsi="Times New Roman"/>
          <w:sz w:val="24"/>
          <w:szCs w:val="24"/>
        </w:rPr>
        <w:t xml:space="preserve"> </w:t>
      </w:r>
      <w:r w:rsidRPr="005A2A68">
        <w:rPr>
          <w:rFonts w:ascii="Times New Roman" w:hAnsi="Times New Roman"/>
          <w:sz w:val="24"/>
          <w:szCs w:val="24"/>
        </w:rPr>
        <w:t>(</w:t>
      </w:r>
      <w:r w:rsidRPr="007A0AAF">
        <w:rPr>
          <w:rFonts w:ascii="Times New Roman" w:hAnsi="Times New Roman"/>
          <w:b/>
          <w:bCs/>
          <w:sz w:val="24"/>
          <w:szCs w:val="24"/>
        </w:rPr>
        <w:t>Fig</w:t>
      </w:r>
      <w:r>
        <w:rPr>
          <w:rFonts w:ascii="Times New Roman" w:hAnsi="Times New Roman"/>
          <w:b/>
          <w:bCs/>
          <w:sz w:val="24"/>
          <w:szCs w:val="24"/>
        </w:rPr>
        <w:t>.</w:t>
      </w:r>
      <w:r w:rsidR="00751885">
        <w:rPr>
          <w:rFonts w:ascii="Times New Roman" w:hAnsi="Times New Roman"/>
          <w:b/>
          <w:bCs/>
          <w:sz w:val="24"/>
          <w:szCs w:val="24"/>
        </w:rPr>
        <w:t xml:space="preserve"> </w:t>
      </w:r>
      <w:proofErr w:type="spellStart"/>
      <w:r w:rsidR="00751885">
        <w:rPr>
          <w:rFonts w:ascii="Times New Roman" w:hAnsi="Times New Roman"/>
          <w:b/>
          <w:bCs/>
          <w:sz w:val="24"/>
          <w:szCs w:val="24"/>
        </w:rPr>
        <w:t>12</w:t>
      </w:r>
      <w:r w:rsidRPr="007A0AAF">
        <w:rPr>
          <w:rFonts w:ascii="Times New Roman" w:hAnsi="Times New Roman"/>
          <w:b/>
          <w:bCs/>
          <w:sz w:val="24"/>
          <w:szCs w:val="24"/>
        </w:rPr>
        <w:t>A</w:t>
      </w:r>
      <w:proofErr w:type="spellEnd"/>
      <w:r w:rsidRPr="005A2A68">
        <w:rPr>
          <w:rFonts w:ascii="Times New Roman" w:hAnsi="Times New Roman"/>
          <w:sz w:val="24"/>
          <w:szCs w:val="24"/>
        </w:rPr>
        <w:t>)</w:t>
      </w:r>
      <w:r w:rsidRPr="00C0486F">
        <w:rPr>
          <w:rFonts w:ascii="Times New Roman" w:hAnsi="Times New Roman"/>
          <w:sz w:val="24"/>
          <w:szCs w:val="24"/>
        </w:rPr>
        <w:t xml:space="preserve">. Indeed, the activation of AKT, using </w:t>
      </w:r>
      <w:proofErr w:type="spellStart"/>
      <w:r w:rsidRPr="00C0486F">
        <w:rPr>
          <w:rFonts w:ascii="Times New Roman" w:hAnsi="Times New Roman"/>
          <w:sz w:val="24"/>
          <w:szCs w:val="24"/>
        </w:rPr>
        <w:t>SC79</w:t>
      </w:r>
      <w:proofErr w:type="spellEnd"/>
      <w:r w:rsidRPr="00C0486F">
        <w:rPr>
          <w:rFonts w:ascii="Times New Roman" w:hAnsi="Times New Roman"/>
          <w:sz w:val="24"/>
          <w:szCs w:val="24"/>
        </w:rPr>
        <w:t xml:space="preserve">, impaired podocyte differentiation as evidence by the significant reduction in </w:t>
      </w:r>
      <w:proofErr w:type="spellStart"/>
      <w:r w:rsidRPr="00C0486F">
        <w:rPr>
          <w:rFonts w:ascii="Times New Roman" w:hAnsi="Times New Roman"/>
          <w:sz w:val="24"/>
          <w:szCs w:val="24"/>
        </w:rPr>
        <w:t>nephrin</w:t>
      </w:r>
      <w:proofErr w:type="spellEnd"/>
      <w:r w:rsidRPr="00C0486F">
        <w:rPr>
          <w:rFonts w:ascii="Times New Roman" w:hAnsi="Times New Roman"/>
          <w:sz w:val="24"/>
          <w:szCs w:val="24"/>
        </w:rPr>
        <w:t xml:space="preserve"> and podocin levels</w:t>
      </w:r>
      <w:r>
        <w:rPr>
          <w:rFonts w:ascii="Times New Roman" w:hAnsi="Times New Roman"/>
          <w:sz w:val="24"/>
          <w:szCs w:val="24"/>
        </w:rPr>
        <w:t xml:space="preserve"> </w:t>
      </w:r>
      <w:r w:rsidRPr="005A2A68">
        <w:rPr>
          <w:rFonts w:ascii="Times New Roman" w:hAnsi="Times New Roman"/>
          <w:sz w:val="24"/>
          <w:szCs w:val="24"/>
        </w:rPr>
        <w:t>(</w:t>
      </w:r>
      <w:r w:rsidRPr="00E91C50">
        <w:rPr>
          <w:rFonts w:ascii="Times New Roman" w:hAnsi="Times New Roman"/>
          <w:b/>
          <w:bCs/>
          <w:sz w:val="24"/>
          <w:szCs w:val="24"/>
        </w:rPr>
        <w:t>Fig</w:t>
      </w:r>
      <w:r>
        <w:rPr>
          <w:rFonts w:ascii="Times New Roman" w:hAnsi="Times New Roman"/>
          <w:b/>
          <w:bCs/>
          <w:sz w:val="24"/>
          <w:szCs w:val="24"/>
        </w:rPr>
        <w:t>.</w:t>
      </w:r>
      <w:r w:rsidR="00751885">
        <w:rPr>
          <w:rFonts w:ascii="Times New Roman" w:hAnsi="Times New Roman"/>
          <w:b/>
          <w:bCs/>
          <w:sz w:val="24"/>
          <w:szCs w:val="24"/>
        </w:rPr>
        <w:t xml:space="preserve"> </w:t>
      </w:r>
      <w:proofErr w:type="spellStart"/>
      <w:r w:rsidR="00751885">
        <w:rPr>
          <w:rFonts w:ascii="Times New Roman" w:hAnsi="Times New Roman"/>
          <w:b/>
          <w:bCs/>
          <w:sz w:val="24"/>
          <w:szCs w:val="24"/>
        </w:rPr>
        <w:t>12</w:t>
      </w:r>
      <w:r w:rsidRPr="00E91C50">
        <w:rPr>
          <w:rFonts w:ascii="Times New Roman" w:hAnsi="Times New Roman"/>
          <w:b/>
          <w:bCs/>
          <w:sz w:val="24"/>
          <w:szCs w:val="24"/>
        </w:rPr>
        <w:t>B</w:t>
      </w:r>
      <w:proofErr w:type="spellEnd"/>
      <w:r w:rsidRPr="005A2A68">
        <w:rPr>
          <w:rFonts w:ascii="Times New Roman" w:hAnsi="Times New Roman"/>
          <w:sz w:val="24"/>
          <w:szCs w:val="24"/>
        </w:rPr>
        <w:t>)</w:t>
      </w:r>
      <w:r w:rsidRPr="00C0486F">
        <w:rPr>
          <w:rFonts w:ascii="Times New Roman" w:hAnsi="Times New Roman"/>
          <w:sz w:val="24"/>
          <w:szCs w:val="24"/>
        </w:rPr>
        <w:t xml:space="preserve">. </w:t>
      </w:r>
      <w:r w:rsidRPr="00E91C50">
        <w:rPr>
          <w:rFonts w:ascii="Times New Roman" w:hAnsi="Times New Roman"/>
          <w:sz w:val="24"/>
          <w:szCs w:val="24"/>
        </w:rPr>
        <w:t xml:space="preserve">Together, these studies reveal that </w:t>
      </w:r>
      <w:proofErr w:type="spellStart"/>
      <w:r w:rsidRPr="00E91C50">
        <w:rPr>
          <w:rFonts w:ascii="Times New Roman" w:hAnsi="Times New Roman"/>
          <w:sz w:val="24"/>
          <w:szCs w:val="24"/>
        </w:rPr>
        <w:t>PKM2</w:t>
      </w:r>
      <w:proofErr w:type="spellEnd"/>
      <w:r w:rsidRPr="00E91C50">
        <w:rPr>
          <w:rFonts w:ascii="Times New Roman" w:hAnsi="Times New Roman"/>
          <w:sz w:val="24"/>
          <w:szCs w:val="24"/>
        </w:rPr>
        <w:t xml:space="preserve"> deficiency promoted podocytes differentiation by reducing AKT phosphorylation and activity.</w:t>
      </w:r>
    </w:p>
    <w:p w14:paraId="495A8952" w14:textId="77777777" w:rsidR="00C54736" w:rsidRDefault="00C54736" w:rsidP="008F3052">
      <w:pPr>
        <w:spacing w:line="360" w:lineRule="auto"/>
        <w:jc w:val="both"/>
        <w:rPr>
          <w:rFonts w:ascii="Times New Roman" w:hAnsi="Times New Roman"/>
          <w:sz w:val="24"/>
          <w:szCs w:val="24"/>
        </w:rPr>
      </w:pPr>
      <w:r w:rsidRPr="004D4E69">
        <w:rPr>
          <w:rFonts w:ascii="Times New Roman" w:hAnsi="Times New Roman"/>
          <w:sz w:val="24"/>
          <w:szCs w:val="24"/>
        </w:rPr>
        <w:t>It is well established that AKT negatively regulates AMPK</w:t>
      </w:r>
      <w:r>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PEVuZE5vdGU+PENpdGU+PEF1dGhvcj5Lb3ZhY2ljPC9BdXRob3I+PFllYXI+MjAwMzwvWWVhcj48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PEVuZE5vdGU+PENpdGU+PEF1dGhvcj5Lb3ZhY2ljPC9BdXRob3I+PFllYXI+MjAwMzwvWWVhcj48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[45]</w:t>
      </w:r>
      <w:r>
        <w:rPr>
          <w:rFonts w:ascii="Times New Roman" w:hAnsi="Times New Roman"/>
          <w:sz w:val="24"/>
          <w:szCs w:val="24"/>
        </w:rPr>
        <w:fldChar w:fldCharType="end"/>
      </w:r>
      <w:r w:rsidRPr="004D4E69">
        <w:rPr>
          <w:rFonts w:ascii="Times New Roman" w:hAnsi="Times New Roman"/>
          <w:sz w:val="24"/>
          <w:szCs w:val="24"/>
        </w:rPr>
        <w:t xml:space="preserve"> and autophagy</w:t>
      </w:r>
      <w:r>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PEVuZE5vdGU+PENpdGU+PEF1dGhvcj5XYW5nPC9BdXRob3I+PFllYXI+MjAxMjwvWWVhcj48UmVj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PEVuZE5vdGU+PENpdGU+PEF1dGhvcj5XYW5nPC9BdXRob3I+PFllYXI+MjAxMjwvWWVhcj48UmVj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[40]</w:t>
      </w:r>
      <w:r>
        <w:rPr>
          <w:rFonts w:ascii="Times New Roman" w:hAnsi="Times New Roman"/>
          <w:sz w:val="24"/>
          <w:szCs w:val="24"/>
        </w:rPr>
        <w:fldChar w:fldCharType="end"/>
      </w:r>
      <w:r w:rsidRPr="004D4E69">
        <w:rPr>
          <w:rFonts w:ascii="Times New Roman" w:hAnsi="Times New Roman"/>
          <w:sz w:val="24"/>
          <w:szCs w:val="24"/>
        </w:rPr>
        <w:t xml:space="preserve">. However, whether the reduction in AKT phosphorylation caused by </w:t>
      </w:r>
      <w:proofErr w:type="spellStart"/>
      <w:r w:rsidRPr="004D4E69">
        <w:rPr>
          <w:rFonts w:ascii="Times New Roman" w:hAnsi="Times New Roman"/>
          <w:sz w:val="24"/>
          <w:szCs w:val="24"/>
        </w:rPr>
        <w:t>PKM2</w:t>
      </w:r>
      <w:proofErr w:type="spellEnd"/>
      <w:r w:rsidRPr="004D4E69">
        <w:rPr>
          <w:rFonts w:ascii="Times New Roman" w:hAnsi="Times New Roman"/>
          <w:sz w:val="24"/>
          <w:szCs w:val="24"/>
        </w:rPr>
        <w:t xml:space="preserve"> deficiency promotes AMPK or autophagy warrant further exploration. Therefore, we immunoblotted for autophagy markers in response to AKT activator or inhibitor. Subsequently, the inhibition of AKT enhanced the expression of </w:t>
      </w:r>
      <w:proofErr w:type="spellStart"/>
      <w:r w:rsidRPr="004D4E69">
        <w:rPr>
          <w:rFonts w:ascii="Times New Roman" w:hAnsi="Times New Roman"/>
          <w:sz w:val="24"/>
          <w:szCs w:val="24"/>
        </w:rPr>
        <w:t>beclin1</w:t>
      </w:r>
      <w:proofErr w:type="spellEnd"/>
      <w:r w:rsidRPr="004D4E69">
        <w:rPr>
          <w:rFonts w:ascii="Times New Roman" w:hAnsi="Times New Roman"/>
          <w:sz w:val="24"/>
          <w:szCs w:val="24"/>
        </w:rPr>
        <w:t xml:space="preserve"> and </w:t>
      </w:r>
      <w:proofErr w:type="spellStart"/>
      <w:r w:rsidRPr="004D4E69">
        <w:rPr>
          <w:rFonts w:ascii="Times New Roman" w:hAnsi="Times New Roman"/>
          <w:sz w:val="24"/>
          <w:szCs w:val="24"/>
        </w:rPr>
        <w:t>LC3</w:t>
      </w:r>
      <w:proofErr w:type="spellEnd"/>
      <w:r w:rsidRPr="004D4E69">
        <w:rPr>
          <w:rFonts w:ascii="Times New Roman" w:hAnsi="Times New Roman"/>
          <w:sz w:val="24"/>
          <w:szCs w:val="24"/>
        </w:rPr>
        <w:t xml:space="preserve"> in control and </w:t>
      </w:r>
      <w:proofErr w:type="spellStart"/>
      <w:r w:rsidRPr="004D4E69">
        <w:rPr>
          <w:rFonts w:ascii="Times New Roman" w:hAnsi="Times New Roman"/>
          <w:sz w:val="24"/>
          <w:szCs w:val="24"/>
        </w:rPr>
        <w:t>PKM2</w:t>
      </w:r>
      <w:proofErr w:type="spellEnd"/>
      <w:r w:rsidRPr="004D4E69">
        <w:rPr>
          <w:rFonts w:ascii="Times New Roman" w:hAnsi="Times New Roman"/>
          <w:sz w:val="24"/>
          <w:szCs w:val="24"/>
        </w:rPr>
        <w:t xml:space="preserve"> deficient cells. Moreover, the activation of AKT significantly reduced autophagy in both cell lines, further confirming the negative regulatory role of AKT on autophagy. Next, we examined the potential role of AKT on AMPK </w:t>
      </w:r>
      <w:r w:rsidRPr="004D4E69">
        <w:rPr>
          <w:rFonts w:ascii="Times New Roman" w:hAnsi="Times New Roman"/>
          <w:sz w:val="24"/>
          <w:szCs w:val="24"/>
        </w:rPr>
        <w:lastRenderedPageBreak/>
        <w:t xml:space="preserve">phosphorylation and </w:t>
      </w:r>
      <w:proofErr w:type="spellStart"/>
      <w:r w:rsidRPr="004D4E69">
        <w:rPr>
          <w:rFonts w:ascii="Times New Roman" w:hAnsi="Times New Roman"/>
          <w:sz w:val="24"/>
          <w:szCs w:val="24"/>
        </w:rPr>
        <w:t>mTORC1</w:t>
      </w:r>
      <w:proofErr w:type="spellEnd"/>
      <w:r w:rsidRPr="004D4E69">
        <w:rPr>
          <w:rFonts w:ascii="Times New Roman" w:hAnsi="Times New Roman"/>
          <w:sz w:val="24"/>
          <w:szCs w:val="24"/>
        </w:rPr>
        <w:t xml:space="preserve"> activity. The inhibition of AKT promoted AMPK and </w:t>
      </w:r>
      <w:proofErr w:type="spellStart"/>
      <w:r w:rsidRPr="004D4E69">
        <w:rPr>
          <w:rFonts w:ascii="Times New Roman" w:hAnsi="Times New Roman"/>
          <w:sz w:val="24"/>
          <w:szCs w:val="24"/>
        </w:rPr>
        <w:t>mTORC1</w:t>
      </w:r>
      <w:proofErr w:type="spellEnd"/>
      <w:r w:rsidRPr="004D4E69">
        <w:rPr>
          <w:rFonts w:ascii="Times New Roman" w:hAnsi="Times New Roman"/>
          <w:sz w:val="24"/>
          <w:szCs w:val="24"/>
        </w:rPr>
        <w:t xml:space="preserve"> phosphorylation. Supportively, activating AKT abolished the phosphorylation of AMPK and </w:t>
      </w:r>
      <w:proofErr w:type="spellStart"/>
      <w:r w:rsidRPr="004D4E69">
        <w:rPr>
          <w:rFonts w:ascii="Times New Roman" w:hAnsi="Times New Roman"/>
          <w:sz w:val="24"/>
          <w:szCs w:val="24"/>
        </w:rPr>
        <w:t>mTORC1</w:t>
      </w:r>
      <w:proofErr w:type="spellEnd"/>
      <w:r w:rsidRPr="004D4E69">
        <w:rPr>
          <w:rFonts w:ascii="Times New Roman" w:hAnsi="Times New Roman"/>
          <w:sz w:val="24"/>
          <w:szCs w:val="24"/>
        </w:rPr>
        <w:t xml:space="preserve"> activity in both cell lines. These studies together show that AKT is the direct target of </w:t>
      </w:r>
      <w:proofErr w:type="spellStart"/>
      <w:r w:rsidRPr="004D4E69">
        <w:rPr>
          <w:rFonts w:ascii="Times New Roman" w:hAnsi="Times New Roman"/>
          <w:sz w:val="24"/>
          <w:szCs w:val="24"/>
        </w:rPr>
        <w:t>PKM2</w:t>
      </w:r>
      <w:proofErr w:type="spellEnd"/>
      <w:r w:rsidRPr="004D4E69">
        <w:rPr>
          <w:rFonts w:ascii="Times New Roman" w:hAnsi="Times New Roman"/>
          <w:sz w:val="24"/>
          <w:szCs w:val="24"/>
        </w:rPr>
        <w:t xml:space="preserve"> and revealed that AKT act as upstream of AMPK, autophagy, and mTOR signaling.</w:t>
      </w:r>
    </w:p>
    <w:p w14:paraId="3152E76E" w14:textId="77777777" w:rsidR="00C54736" w:rsidRDefault="00C54736" w:rsidP="008F3052">
      <w:pPr>
        <w:spacing w:line="360" w:lineRule="auto"/>
        <w:jc w:val="both"/>
        <w:rPr>
          <w:rFonts w:ascii="Times New Roman" w:hAnsi="Times New Roman"/>
          <w:sz w:val="24"/>
          <w:szCs w:val="24"/>
        </w:rPr>
      </w:pPr>
      <w:r w:rsidRPr="00C0486F">
        <w:rPr>
          <w:rFonts w:ascii="Times New Roman" w:hAnsi="Times New Roman"/>
          <w:sz w:val="24"/>
          <w:szCs w:val="24"/>
        </w:rPr>
        <w:t xml:space="preserve">In summary, these experiments show that </w:t>
      </w:r>
      <w:proofErr w:type="spellStart"/>
      <w:r w:rsidRPr="00C0486F">
        <w:rPr>
          <w:rFonts w:ascii="Times New Roman" w:hAnsi="Times New Roman"/>
          <w:sz w:val="24"/>
          <w:szCs w:val="24"/>
        </w:rPr>
        <w:t>PKM2</w:t>
      </w:r>
      <w:proofErr w:type="spellEnd"/>
      <w:r w:rsidRPr="00C0486F">
        <w:rPr>
          <w:rFonts w:ascii="Times New Roman" w:hAnsi="Times New Roman"/>
          <w:sz w:val="24"/>
          <w:szCs w:val="24"/>
        </w:rPr>
        <w:t xml:space="preserve"> deficiency promoted podocytes differentiation through the concurrent activation of autophagy, AMPK, and mTOR signaling. It also demonstrates that </w:t>
      </w:r>
      <w:proofErr w:type="spellStart"/>
      <w:r w:rsidRPr="00C0486F">
        <w:rPr>
          <w:rFonts w:ascii="Times New Roman" w:hAnsi="Times New Roman"/>
          <w:sz w:val="24"/>
          <w:szCs w:val="24"/>
        </w:rPr>
        <w:t>PKM2</w:t>
      </w:r>
      <w:proofErr w:type="spellEnd"/>
      <w:r w:rsidRPr="00C0486F">
        <w:rPr>
          <w:rFonts w:ascii="Times New Roman" w:hAnsi="Times New Roman"/>
          <w:sz w:val="24"/>
          <w:szCs w:val="24"/>
        </w:rPr>
        <w:t xml:space="preserve"> primarily targets AKT and thereby regulates the activity of AMPK, </w:t>
      </w:r>
      <w:proofErr w:type="spellStart"/>
      <w:r w:rsidRPr="00C0486F">
        <w:rPr>
          <w:rFonts w:ascii="Times New Roman" w:hAnsi="Times New Roman"/>
          <w:sz w:val="24"/>
          <w:szCs w:val="24"/>
        </w:rPr>
        <w:t>mTORC1</w:t>
      </w:r>
      <w:proofErr w:type="spellEnd"/>
      <w:r w:rsidRPr="00C0486F">
        <w:rPr>
          <w:rFonts w:ascii="Times New Roman" w:hAnsi="Times New Roman"/>
          <w:sz w:val="24"/>
          <w:szCs w:val="24"/>
        </w:rPr>
        <w:t xml:space="preserve">, and the subsequent induction of autophagy. To this end, these experiments provide an insight into the molecular basis mediating the beneficial effect of </w:t>
      </w:r>
      <w:proofErr w:type="spellStart"/>
      <w:r w:rsidRPr="00C0486F">
        <w:rPr>
          <w:rFonts w:ascii="Times New Roman" w:hAnsi="Times New Roman"/>
          <w:sz w:val="24"/>
          <w:szCs w:val="24"/>
        </w:rPr>
        <w:t>PKM2</w:t>
      </w:r>
      <w:proofErr w:type="spellEnd"/>
      <w:r w:rsidRPr="00C0486F">
        <w:rPr>
          <w:rFonts w:ascii="Times New Roman" w:hAnsi="Times New Roman"/>
          <w:sz w:val="24"/>
          <w:szCs w:val="24"/>
        </w:rPr>
        <w:t xml:space="preserve"> deficiency on podocyte differentiation.</w:t>
      </w:r>
    </w:p>
    <w:p w14:paraId="54853C3A" w14:textId="77777777" w:rsidR="00587658" w:rsidRDefault="00C54736" w:rsidP="008F3052">
      <w:pPr>
        <w:spacing w:line="360" w:lineRule="auto"/>
        <w:jc w:val="both"/>
      </w:pPr>
      <w:proofErr w:type="spellStart"/>
      <w:r w:rsidRPr="00543099">
        <w:rPr>
          <w:rFonts w:ascii="Times New Roman" w:hAnsi="Times New Roman"/>
          <w:b/>
          <w:bCs/>
          <w:sz w:val="24"/>
          <w:szCs w:val="24"/>
        </w:rPr>
        <w:t>PKM2</w:t>
      </w:r>
      <w:proofErr w:type="spellEnd"/>
      <w:r w:rsidRPr="00543099">
        <w:rPr>
          <w:rFonts w:ascii="Times New Roman" w:hAnsi="Times New Roman"/>
          <w:b/>
          <w:bCs/>
          <w:sz w:val="24"/>
          <w:szCs w:val="24"/>
        </w:rPr>
        <w:t xml:space="preserve"> deficiency mitigates LPS induced albumin permeability.</w:t>
      </w:r>
      <w:r w:rsidRPr="00543099">
        <w:rPr>
          <w:rFonts w:ascii="Times New Roman" w:hAnsi="Times New Roman"/>
          <w:sz w:val="24"/>
          <w:szCs w:val="24"/>
        </w:rPr>
        <w:t> </w:t>
      </w:r>
      <w:r w:rsidRPr="00313739">
        <w:rPr>
          <w:rFonts w:ascii="Times New Roman" w:hAnsi="Times New Roman"/>
          <w:sz w:val="24"/>
          <w:szCs w:val="24"/>
        </w:rPr>
        <w:t xml:space="preserve">Because </w:t>
      </w:r>
      <w:proofErr w:type="spellStart"/>
      <w:r w:rsidRPr="00313739">
        <w:rPr>
          <w:rFonts w:ascii="Times New Roman" w:hAnsi="Times New Roman"/>
          <w:sz w:val="24"/>
          <w:szCs w:val="24"/>
        </w:rPr>
        <w:t>PKM2</w:t>
      </w:r>
      <w:proofErr w:type="spellEnd"/>
      <w:r w:rsidRPr="00313739">
        <w:rPr>
          <w:rFonts w:ascii="Times New Roman" w:hAnsi="Times New Roman"/>
          <w:sz w:val="24"/>
          <w:szCs w:val="24"/>
        </w:rPr>
        <w:t xml:space="preserve"> deficiency improved podocyte differentiation, we aimed to examine the significance of this observation on podocyte function. Thus, we treated fully differentiated </w:t>
      </w:r>
      <w:proofErr w:type="spellStart"/>
      <w:r>
        <w:rPr>
          <w:rFonts w:ascii="Times New Roman" w:hAnsi="Times New Roman"/>
          <w:sz w:val="24"/>
          <w:szCs w:val="24"/>
        </w:rPr>
        <w:t>M2R</w:t>
      </w:r>
      <w:proofErr w:type="spellEnd"/>
      <w:r w:rsidRPr="00313739">
        <w:rPr>
          <w:rFonts w:ascii="Times New Roman" w:hAnsi="Times New Roman"/>
          <w:sz w:val="24"/>
          <w:szCs w:val="24"/>
        </w:rPr>
        <w:t xml:space="preserve"> and </w:t>
      </w:r>
      <w:proofErr w:type="spellStart"/>
      <w:r w:rsidRPr="00313739">
        <w:rPr>
          <w:rFonts w:ascii="Times New Roman" w:hAnsi="Times New Roman"/>
          <w:sz w:val="24"/>
          <w:szCs w:val="24"/>
        </w:rPr>
        <w:t>M2KD</w:t>
      </w:r>
      <w:proofErr w:type="spellEnd"/>
      <w:r w:rsidRPr="00313739">
        <w:rPr>
          <w:rFonts w:ascii="Times New Roman" w:hAnsi="Times New Roman"/>
          <w:sz w:val="24"/>
          <w:szCs w:val="24"/>
        </w:rPr>
        <w:t xml:space="preserve"> podocytes with lipopolysaccharides (LPS) for 12 </w:t>
      </w:r>
      <w:r w:rsidR="00F17C16">
        <w:rPr>
          <w:rFonts w:ascii="Times New Roman" w:hAnsi="Times New Roman"/>
          <w:sz w:val="24"/>
          <w:szCs w:val="24"/>
        </w:rPr>
        <w:t>h</w:t>
      </w:r>
      <w:r w:rsidR="00F17C16" w:rsidRPr="00313739">
        <w:rPr>
          <w:rFonts w:ascii="Times New Roman" w:hAnsi="Times New Roman"/>
          <w:sz w:val="24"/>
          <w:szCs w:val="24"/>
        </w:rPr>
        <w:t xml:space="preserve"> </w:t>
      </w:r>
      <w:r w:rsidRPr="00313739">
        <w:rPr>
          <w:rFonts w:ascii="Times New Roman" w:hAnsi="Times New Roman"/>
          <w:sz w:val="24"/>
          <w:szCs w:val="24"/>
        </w:rPr>
        <w:t>to induce podocyte injury. Next, we measured the albumin excretion level as described in the method section. As expected, LPS significantly induce</w:t>
      </w:r>
      <w:r>
        <w:rPr>
          <w:rFonts w:ascii="Times New Roman" w:hAnsi="Times New Roman"/>
          <w:sz w:val="24"/>
          <w:szCs w:val="24"/>
        </w:rPr>
        <w:t>d</w:t>
      </w:r>
      <w:r w:rsidRPr="00313739">
        <w:rPr>
          <w:rFonts w:ascii="Times New Roman" w:hAnsi="Times New Roman"/>
          <w:sz w:val="24"/>
          <w:szCs w:val="24"/>
        </w:rPr>
        <w:t xml:space="preserve"> albumin excretion in controls, while the depletion of </w:t>
      </w:r>
      <w:proofErr w:type="spellStart"/>
      <w:r w:rsidRPr="00313739">
        <w:rPr>
          <w:rFonts w:ascii="Times New Roman" w:hAnsi="Times New Roman"/>
          <w:sz w:val="24"/>
          <w:szCs w:val="24"/>
        </w:rPr>
        <w:t>PKM2</w:t>
      </w:r>
      <w:proofErr w:type="spellEnd"/>
      <w:r w:rsidRPr="00313739">
        <w:rPr>
          <w:rFonts w:ascii="Times New Roman" w:hAnsi="Times New Roman"/>
          <w:sz w:val="24"/>
          <w:szCs w:val="24"/>
        </w:rPr>
        <w:t xml:space="preserve"> ameliorated LPS induced albumin leakage (</w:t>
      </w:r>
      <w:proofErr w:type="spellStart"/>
      <w:r w:rsidRPr="00313739">
        <w:rPr>
          <w:rFonts w:ascii="Times New Roman" w:hAnsi="Times New Roman"/>
          <w:sz w:val="24"/>
          <w:szCs w:val="24"/>
        </w:rPr>
        <w:t>Fig.9</w:t>
      </w:r>
      <w:proofErr w:type="spellEnd"/>
      <w:r w:rsidRPr="00313739">
        <w:rPr>
          <w:rFonts w:ascii="Times New Roman" w:hAnsi="Times New Roman"/>
          <w:sz w:val="24"/>
          <w:szCs w:val="24"/>
        </w:rPr>
        <w:t xml:space="preserve">). Moreover, we examined the significance of the acute inhibition or activation of autophagy, AMPK, </w:t>
      </w:r>
      <w:proofErr w:type="spellStart"/>
      <w:r w:rsidRPr="00313739">
        <w:rPr>
          <w:rFonts w:ascii="Times New Roman" w:hAnsi="Times New Roman"/>
          <w:sz w:val="24"/>
          <w:szCs w:val="24"/>
        </w:rPr>
        <w:t>mTORC1</w:t>
      </w:r>
      <w:proofErr w:type="spellEnd"/>
      <w:r w:rsidRPr="00313739">
        <w:rPr>
          <w:rFonts w:ascii="Times New Roman" w:hAnsi="Times New Roman"/>
          <w:sz w:val="24"/>
          <w:szCs w:val="24"/>
        </w:rPr>
        <w:t xml:space="preserve">, and AKT on podocyte function. Thus, we treated differentiated podocytes with the indicated compounds for 12 </w:t>
      </w:r>
      <w:r w:rsidR="00427404">
        <w:rPr>
          <w:rFonts w:ascii="Times New Roman" w:hAnsi="Times New Roman"/>
          <w:sz w:val="24"/>
          <w:szCs w:val="24"/>
        </w:rPr>
        <w:t>h</w:t>
      </w:r>
      <w:r w:rsidR="00427404" w:rsidRPr="00313739">
        <w:rPr>
          <w:rFonts w:ascii="Times New Roman" w:hAnsi="Times New Roman"/>
          <w:sz w:val="24"/>
          <w:szCs w:val="24"/>
        </w:rPr>
        <w:t xml:space="preserve"> </w:t>
      </w:r>
      <w:r w:rsidRPr="00313739">
        <w:rPr>
          <w:rFonts w:ascii="Times New Roman" w:hAnsi="Times New Roman"/>
          <w:sz w:val="24"/>
          <w:szCs w:val="24"/>
        </w:rPr>
        <w:t xml:space="preserve">with or without LPS. Consistent with other biochemical findings, the inhibition of autophagy, AMPK, and </w:t>
      </w:r>
      <w:proofErr w:type="spellStart"/>
      <w:r w:rsidRPr="00313739">
        <w:rPr>
          <w:rFonts w:ascii="Times New Roman" w:hAnsi="Times New Roman"/>
          <w:sz w:val="24"/>
          <w:szCs w:val="24"/>
        </w:rPr>
        <w:t>mTORC1</w:t>
      </w:r>
      <w:proofErr w:type="spellEnd"/>
      <w:r w:rsidRPr="00313739">
        <w:rPr>
          <w:rFonts w:ascii="Times New Roman" w:hAnsi="Times New Roman"/>
          <w:sz w:val="24"/>
          <w:szCs w:val="24"/>
        </w:rPr>
        <w:t xml:space="preserve"> reversed the beneficial effect of </w:t>
      </w:r>
      <w:proofErr w:type="spellStart"/>
      <w:r w:rsidRPr="00313739">
        <w:rPr>
          <w:rFonts w:ascii="Times New Roman" w:hAnsi="Times New Roman"/>
          <w:sz w:val="24"/>
          <w:szCs w:val="24"/>
        </w:rPr>
        <w:t>PKM2</w:t>
      </w:r>
      <w:proofErr w:type="spellEnd"/>
      <w:r w:rsidRPr="00313739">
        <w:rPr>
          <w:rFonts w:ascii="Times New Roman" w:hAnsi="Times New Roman"/>
          <w:sz w:val="24"/>
          <w:szCs w:val="24"/>
        </w:rPr>
        <w:t xml:space="preserve"> deficiency and resulted in massive albumin leakage in control and </w:t>
      </w:r>
      <w:proofErr w:type="spellStart"/>
      <w:r w:rsidRPr="00313739">
        <w:rPr>
          <w:rFonts w:ascii="Times New Roman" w:hAnsi="Times New Roman"/>
          <w:sz w:val="24"/>
          <w:szCs w:val="24"/>
        </w:rPr>
        <w:t>PKM2</w:t>
      </w:r>
      <w:proofErr w:type="spellEnd"/>
      <w:r w:rsidRPr="00313739">
        <w:rPr>
          <w:rFonts w:ascii="Times New Roman" w:hAnsi="Times New Roman"/>
          <w:sz w:val="24"/>
          <w:szCs w:val="24"/>
        </w:rPr>
        <w:t xml:space="preserve"> </w:t>
      </w:r>
      <w:proofErr w:type="spellStart"/>
      <w:r w:rsidRPr="00313739">
        <w:rPr>
          <w:rFonts w:ascii="Times New Roman" w:hAnsi="Times New Roman"/>
          <w:sz w:val="24"/>
          <w:szCs w:val="24"/>
        </w:rPr>
        <w:t>KD</w:t>
      </w:r>
      <w:proofErr w:type="spellEnd"/>
      <w:r w:rsidRPr="00313739">
        <w:rPr>
          <w:rFonts w:ascii="Times New Roman" w:hAnsi="Times New Roman"/>
          <w:sz w:val="24"/>
          <w:szCs w:val="24"/>
        </w:rPr>
        <w:t xml:space="preserve"> podocytes. Supportively, the activation of these pathways ameliorated LPS induced albumin leakage on control cells. However, the transient inhibition of AKT exacerbated LPS induced albumin leakage, while activating AKT shows a protective effect in control podocytes. Collectively, </w:t>
      </w:r>
      <w:proofErr w:type="spellStart"/>
      <w:r w:rsidRPr="00313739">
        <w:rPr>
          <w:rFonts w:ascii="Times New Roman" w:hAnsi="Times New Roman"/>
          <w:sz w:val="24"/>
          <w:szCs w:val="24"/>
        </w:rPr>
        <w:t>PKM2</w:t>
      </w:r>
      <w:proofErr w:type="spellEnd"/>
      <w:r w:rsidRPr="00313739">
        <w:rPr>
          <w:rFonts w:ascii="Times New Roman" w:hAnsi="Times New Roman"/>
          <w:sz w:val="24"/>
          <w:szCs w:val="24"/>
        </w:rPr>
        <w:t xml:space="preserve"> deficiency protected against LPS induced albumin leakage, </w:t>
      </w:r>
      <w:r>
        <w:rPr>
          <w:rFonts w:ascii="Times New Roman" w:hAnsi="Times New Roman"/>
          <w:sz w:val="24"/>
          <w:szCs w:val="24"/>
        </w:rPr>
        <w:t>while</w:t>
      </w:r>
      <w:r w:rsidRPr="00313739">
        <w:rPr>
          <w:rFonts w:ascii="Times New Roman" w:hAnsi="Times New Roman"/>
          <w:sz w:val="24"/>
          <w:szCs w:val="24"/>
        </w:rPr>
        <w:t xml:space="preserve"> the inhibition of autophagy, AMPK, or </w:t>
      </w:r>
      <w:proofErr w:type="spellStart"/>
      <w:r w:rsidRPr="00313739">
        <w:rPr>
          <w:rFonts w:ascii="Times New Roman" w:hAnsi="Times New Roman"/>
          <w:sz w:val="24"/>
          <w:szCs w:val="24"/>
        </w:rPr>
        <w:t>mTORC1</w:t>
      </w:r>
      <w:proofErr w:type="spellEnd"/>
      <w:r w:rsidRPr="00313739">
        <w:rPr>
          <w:rFonts w:ascii="Times New Roman" w:hAnsi="Times New Roman"/>
          <w:sz w:val="24"/>
          <w:szCs w:val="24"/>
        </w:rPr>
        <w:t xml:space="preserve"> </w:t>
      </w:r>
      <w:r>
        <w:rPr>
          <w:rFonts w:ascii="Times New Roman" w:hAnsi="Times New Roman"/>
          <w:sz w:val="24"/>
          <w:szCs w:val="24"/>
        </w:rPr>
        <w:t>reversed</w:t>
      </w:r>
      <w:r w:rsidRPr="00313739">
        <w:rPr>
          <w:rFonts w:ascii="Times New Roman" w:hAnsi="Times New Roman"/>
          <w:sz w:val="24"/>
          <w:szCs w:val="24"/>
        </w:rPr>
        <w:t xml:space="preserve"> this </w:t>
      </w:r>
      <w:r>
        <w:rPr>
          <w:rFonts w:ascii="Times New Roman" w:hAnsi="Times New Roman"/>
          <w:sz w:val="24"/>
          <w:szCs w:val="24"/>
        </w:rPr>
        <w:t>protective</w:t>
      </w:r>
      <w:r w:rsidRPr="00313739">
        <w:rPr>
          <w:rFonts w:ascii="Times New Roman" w:hAnsi="Times New Roman"/>
          <w:sz w:val="24"/>
          <w:szCs w:val="24"/>
        </w:rPr>
        <w:t xml:space="preserve"> effect.</w:t>
      </w:r>
      <w:r w:rsidRPr="00313739">
        <w:t> </w:t>
      </w:r>
      <w:r w:rsidR="00587658">
        <w:br w:type="page"/>
      </w:r>
    </w:p>
    <w:p w14:paraId="16647209" w14:textId="77777777" w:rsidR="00C54736" w:rsidRPr="00587658" w:rsidRDefault="00517171" w:rsidP="00587658">
      <w:pPr>
        <w:pStyle w:val="Heading2"/>
        <w:rPr>
          <w:rFonts w:ascii="Times New Roman" w:hAnsi="Times New Roman"/>
          <w:i w:val="0"/>
          <w:iCs w:val="0"/>
          <w:sz w:val="24"/>
          <w:szCs w:val="24"/>
        </w:rPr>
      </w:pPr>
      <w:bookmarkStart w:id="45" w:name="_Toc69849244"/>
      <w:r>
        <w:rPr>
          <w:rFonts w:ascii="Times New Roman" w:hAnsi="Times New Roman"/>
          <w:i w:val="0"/>
          <w:iCs w:val="0"/>
          <w:sz w:val="24"/>
          <w:szCs w:val="24"/>
        </w:rPr>
        <w:lastRenderedPageBreak/>
        <w:t>2.</w:t>
      </w:r>
      <w:r w:rsidR="00587658" w:rsidRPr="00587658">
        <w:rPr>
          <w:rFonts w:ascii="Times New Roman" w:hAnsi="Times New Roman"/>
          <w:i w:val="0"/>
          <w:iCs w:val="0"/>
          <w:sz w:val="24"/>
          <w:szCs w:val="24"/>
        </w:rPr>
        <w:t xml:space="preserve">4. </w:t>
      </w:r>
      <w:r w:rsidR="00C54736" w:rsidRPr="00587658">
        <w:rPr>
          <w:rFonts w:ascii="Times New Roman" w:hAnsi="Times New Roman"/>
          <w:i w:val="0"/>
          <w:iCs w:val="0"/>
          <w:sz w:val="24"/>
          <w:szCs w:val="24"/>
        </w:rPr>
        <w:t>Discussion</w:t>
      </w:r>
      <w:bookmarkEnd w:id="45"/>
    </w:p>
    <w:p w14:paraId="26778B81" w14:textId="77777777" w:rsidR="00C54736" w:rsidRPr="00A839A6" w:rsidRDefault="00C54736" w:rsidP="008F3052">
      <w:pPr>
        <w:spacing w:line="360" w:lineRule="auto"/>
        <w:jc w:val="both"/>
        <w:rPr>
          <w:rFonts w:ascii="Times New Roman" w:hAnsi="Times New Roman"/>
          <w:sz w:val="24"/>
          <w:szCs w:val="24"/>
        </w:rPr>
      </w:pPr>
      <w:r w:rsidRPr="00A839A6">
        <w:rPr>
          <w:rFonts w:ascii="Times New Roman" w:hAnsi="Times New Roman"/>
          <w:sz w:val="24"/>
          <w:szCs w:val="24"/>
        </w:rPr>
        <w:t xml:space="preserve">Glomerular diseases are major health concerns and among the most leading cause of end-stage renal diseases </w:t>
      </w:r>
      <w:r w:rsidRPr="00A839A6">
        <w:rPr>
          <w:rFonts w:ascii="Times New Roman" w:hAnsi="Times New Roman"/>
          <w:sz w:val="24"/>
          <w:szCs w:val="24"/>
        </w:rPr>
        <w:fldChar w:fldCharType="begin">
          <w:fldData xml:space="preserve">PEVuZE5vdGU+PENpdGU+PEF1dGhvcj5Xb288L0F1dGhvcj48WWVhcj4yMDE5PC9ZZWFyPjxSZWNO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PEVuZE5vdGU+PENpdGU+PEF1dGhvcj5Xb288L0F1dGhvcj48WWVhcj4yMDE5PC9ZZWFyPjxSZWNO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[46]</w:t>
      </w:r>
      <w:r w:rsidRPr="00A839A6">
        <w:rPr>
          <w:rFonts w:ascii="Times New Roman" w:hAnsi="Times New Roman"/>
          <w:sz w:val="24"/>
          <w:szCs w:val="24"/>
        </w:rPr>
        <w:fldChar w:fldCharType="end"/>
      </w:r>
      <w:r>
        <w:rPr>
          <w:rFonts w:ascii="Times New Roman" w:hAnsi="Times New Roman"/>
          <w:sz w:val="24"/>
          <w:szCs w:val="24"/>
        </w:rPr>
        <w:t xml:space="preserve"> caused in part by</w:t>
      </w:r>
      <w:r w:rsidRPr="00A839A6">
        <w:rPr>
          <w:rFonts w:ascii="Times New Roman" w:hAnsi="Times New Roman"/>
          <w:sz w:val="24"/>
          <w:szCs w:val="24"/>
        </w:rPr>
        <w:t xml:space="preserve"> altered glomerular matrix and podocytes function </w:t>
      </w:r>
      <w:r w:rsidRPr="00A839A6">
        <w:rPr>
          <w:rFonts w:ascii="Times New Roman" w:hAnsi="Times New Roman"/>
          <w:sz w:val="24"/>
          <w:szCs w:val="24"/>
        </w:rPr>
        <w:fldChar w:fldCharType="begin"/>
      </w:r>
      <w:r>
        <w:rPr>
          <w:rFonts w:ascii="Times New Roman" w:hAnsi="Times New Roman"/>
          <w:sz w:val="24"/>
          <w:szCs w:val="24"/>
        </w:rPr>
        <w:instrText xml:space="preserve"> ADDIN EN.CITE &lt;EndNote&gt;&lt;Cite&gt;&lt;Author&gt;Garg&lt;/Author&gt;&lt;Year&gt;2018&lt;/Year&gt;&lt;RecNum&gt;673&lt;/RecNum&gt;&lt;DisplayText&gt;[47]&lt;/DisplayText&gt;&lt;record&gt;&lt;rec-number&gt;673&lt;/rec-number&gt;&lt;foreign-keys&gt;&lt;key app="EN" db-id="2dpptssx4ztzaledvw6vwad9dvr5wfx5wezw" timestamp="1586869215"&gt;673&lt;/key&gt;&lt;/foreign-keys&gt;&lt;ref-type name="Journal Article"&gt;17&lt;/ref-type&gt;&lt;contributors&gt;&lt;authors&gt;&lt;author&gt;Garg, P.&lt;/author&gt;&lt;/authors&gt;&lt;/contributors&gt;&lt;titles&gt;&lt;title&gt;A Review of Podocyte Biology&lt;/title&gt;&lt;secondary-title&gt;Am J Nephrol&lt;/secondary-title&gt;&lt;alt-title&gt;American journal of nephrology&lt;/alt-title&gt;&lt;/titles&gt;&lt;periodical&gt;&lt;full-title&gt;Am J Nephrol&lt;/full-title&gt;&lt;abbr-1&gt;American journal of nephrology&lt;/abbr-1&gt;&lt;/periodical&gt;&lt;alt-periodical&gt;&lt;full-title&gt;Am J Nephrol&lt;/full-title&gt;&lt;abbr-1&gt;American journal of nephrology&lt;/abbr-1&gt;&lt;/alt-periodical&gt;&lt;pages&gt;3-13&lt;/pages&gt;&lt;volume&gt;47 Suppl 1&lt;/volume&gt;&lt;edition&gt;2018/06/01&lt;/edition&gt;&lt;keywords&gt;&lt;keyword&gt;Actins/physiology&lt;/keyword&gt;&lt;keyword&gt;Humans&lt;/keyword&gt;&lt;keyword&gt;Membrane Proteins/physiology&lt;/keyword&gt;&lt;keyword&gt;Nephrotic Syndrome/etiology&lt;/keyword&gt;&lt;keyword&gt;Podocytes/pathology/*physiology&lt;/keyword&gt;&lt;keyword&gt;Proteinuria/etiology&lt;/keyword&gt;&lt;keyword&gt;*Actin&lt;/keyword&gt;&lt;keyword&gt;*Adhesion&lt;/keyword&gt;&lt;keyword&gt;*Nephrin&lt;/keyword&gt;&lt;keyword&gt;*Nephrotic syndrome&lt;/keyword&gt;&lt;keyword&gt;*Podocytes&lt;/keyword&gt;&lt;keyword&gt;*Proteinuria&lt;/keyword&gt;&lt;keyword&gt;*Renal glomerulus&lt;/keyword&gt;&lt;keyword&gt;*Signaling&lt;/keyword&gt;&lt;keyword&gt;*Therapeutic targets&lt;/keyword&gt;&lt;/keywords&gt;&lt;dates&gt;&lt;year&gt;2018&lt;/year&gt;&lt;/dates&gt;&lt;isbn&gt;0250-8095&lt;/isbn&gt;&lt;accession-num&gt;29852492&lt;/accession-num&gt;&lt;urls&gt;&lt;/urls&gt;&lt;electronic-resource-num&gt;10.1159/000481633&lt;/electronic-resource-num&gt;&lt;remote-database-provider&gt;NLM&lt;/remote-database-provider&gt;&lt;language&gt;eng&lt;/language&gt;&lt;/record&gt;&lt;/Cite&gt;&lt;/EndNote&gt;</w:instrText>
      </w:r>
      <w:r w:rsidRPr="00A839A6">
        <w:rPr>
          <w:rFonts w:ascii="Times New Roman" w:hAnsi="Times New Roman"/>
          <w:sz w:val="24"/>
          <w:szCs w:val="24"/>
        </w:rPr>
        <w:fldChar w:fldCharType="separate"/>
      </w:r>
      <w:r>
        <w:rPr>
          <w:rFonts w:ascii="Times New Roman" w:hAnsi="Times New Roman"/>
          <w:noProof/>
          <w:sz w:val="24"/>
          <w:szCs w:val="24"/>
        </w:rPr>
        <w:t>[47]</w:t>
      </w:r>
      <w:r w:rsidRPr="00A839A6">
        <w:rPr>
          <w:rFonts w:ascii="Times New Roman" w:hAnsi="Times New Roman"/>
          <w:sz w:val="24"/>
          <w:szCs w:val="24"/>
        </w:rPr>
        <w:fldChar w:fldCharType="end"/>
      </w:r>
      <w:r w:rsidRPr="00A839A6">
        <w:rPr>
          <w:rFonts w:ascii="Times New Roman" w:hAnsi="Times New Roman"/>
          <w:sz w:val="24"/>
          <w:szCs w:val="24"/>
        </w:rPr>
        <w:t xml:space="preserve">. </w:t>
      </w:r>
      <w:r>
        <w:rPr>
          <w:rFonts w:ascii="Times New Roman" w:hAnsi="Times New Roman"/>
          <w:sz w:val="24"/>
          <w:szCs w:val="24"/>
        </w:rPr>
        <w:t>P</w:t>
      </w:r>
      <w:r w:rsidRPr="00A839A6">
        <w:rPr>
          <w:rFonts w:ascii="Times New Roman" w:hAnsi="Times New Roman"/>
          <w:sz w:val="24"/>
          <w:szCs w:val="24"/>
        </w:rPr>
        <w:t>odocytes, act as a defense line against protein leakage by maintaining the integrity of the glomerular basement membrane (</w:t>
      </w:r>
      <w:proofErr w:type="spellStart"/>
      <w:r w:rsidRPr="00A839A6">
        <w:rPr>
          <w:rFonts w:ascii="Times New Roman" w:hAnsi="Times New Roman"/>
          <w:sz w:val="24"/>
          <w:szCs w:val="24"/>
        </w:rPr>
        <w:t>GBM</w:t>
      </w:r>
      <w:proofErr w:type="spellEnd"/>
      <w:r w:rsidRPr="00A839A6">
        <w:rPr>
          <w:rFonts w:ascii="Times New Roman" w:hAnsi="Times New Roman"/>
          <w:sz w:val="24"/>
          <w:szCs w:val="24"/>
        </w:rPr>
        <w:t xml:space="preserve">) </w:t>
      </w:r>
      <w:r w:rsidRPr="00A839A6">
        <w:rPr>
          <w:rFonts w:ascii="Times New Roman" w:hAnsi="Times New Roman"/>
          <w:sz w:val="24"/>
          <w:szCs w:val="24"/>
        </w:rPr>
        <w:fldChar w:fldCharType="begin"/>
      </w:r>
      <w:r>
        <w:rPr>
          <w:rFonts w:ascii="Times New Roman" w:hAnsi="Times New Roman"/>
          <w:sz w:val="24"/>
          <w:szCs w:val="24"/>
        </w:rPr>
        <w:instrText xml:space="preserve"> ADDIN EN.CITE &lt;EndNote&gt;&lt;Cite&gt;&lt;Author&gt;May&lt;/Author&gt;&lt;Year&gt;2014&lt;/Year&gt;&lt;RecNum&gt;763&lt;/RecNum&gt;&lt;DisplayText&gt;[48]&lt;/DisplayText&gt;&lt;record&gt;&lt;rec-number&gt;763&lt;/rec-number&gt;&lt;foreign-keys&gt;&lt;key app="EN" db-id="2dpptssx4ztzaledvw6vwad9dvr5wfx5wezw" timestamp="1607303780"&gt;763&lt;/key&gt;&lt;/foreign-keys&gt;&lt;ref-type name="Journal Article"&gt;17&lt;/ref-type&gt;&lt;contributors&gt;&lt;authors&gt;&lt;author&gt;May, C. J.&lt;/author&gt;&lt;author&gt;Saleem, M.&lt;/author&gt;&lt;author&gt;Welsh, G. I.&lt;/author&gt;&lt;/authors&gt;&lt;/contributors&gt;&lt;auth-address&gt;Academic Renal Unit, University of Bristol , Bristol , UK.&lt;/auth-address&gt;&lt;titles&gt;&lt;title&gt;Podocyte dedifferentiation: a specialized process for a specialized cell&lt;/title&gt;&lt;secondary-title&gt;Front Endocrinol (Lausanne)&lt;/secondary-title&gt;&lt;alt-title&gt;Frontiers in endocrinology&lt;/alt-title&gt;&lt;/titles&gt;&lt;periodical&gt;&lt;full-title&gt;Front Endocrinol (Lausanne)&lt;/full-title&gt;&lt;abbr-1&gt;Frontiers in endocrinology&lt;/abbr-1&gt;&lt;/periodical&gt;&lt;alt-periodical&gt;&lt;full-title&gt;Front Endocrinol (Lausanne)&lt;/full-title&gt;&lt;abbr-1&gt;Frontiers in endocrinology&lt;/abbr-1&gt;&lt;/alt-periodical&gt;&lt;pages&gt;148&lt;/pages&gt;&lt;volume&gt;5&lt;/volume&gt;&lt;edition&gt;2014/10/18&lt;/edition&gt;&lt;keywords&gt;&lt;keyword&gt;dedifferentiation&lt;/keyword&gt;&lt;keyword&gt;epithelial–mesenchymal transition&lt;/keyword&gt;&lt;keyword&gt;nephrotic syndrome&lt;/keyword&gt;&lt;keyword&gt;podocytes&lt;/keyword&gt;&lt;keyword&gt;proteinuria&lt;/keyword&gt;&lt;/keywords&gt;&lt;dates&gt;&lt;year&gt;2014&lt;/year&gt;&lt;/dates&gt;&lt;isbn&gt;1664-2392 (Print)&amp;#xD;1664-2392&lt;/isbn&gt;&lt;accession-num&gt;25324828&lt;/accession-num&gt;&lt;urls&gt;&lt;/urls&gt;&lt;custom2&gt;PMC4181233&lt;/custom2&gt;&lt;electronic-resource-num&gt;10.3389/fendo.2014.00148&lt;/electronic-resource-num&gt;&lt;remote-database-provider&gt;NLM&lt;/remote-database-provider&gt;&lt;language&gt;eng&lt;/language&gt;&lt;/record&gt;&lt;/Cite&gt;&lt;/EndNote&gt;</w:instrText>
      </w:r>
      <w:r w:rsidRPr="00A839A6">
        <w:rPr>
          <w:rFonts w:ascii="Times New Roman" w:hAnsi="Times New Roman"/>
          <w:sz w:val="24"/>
          <w:szCs w:val="24"/>
        </w:rPr>
        <w:fldChar w:fldCharType="separate"/>
      </w:r>
      <w:r>
        <w:rPr>
          <w:rFonts w:ascii="Times New Roman" w:hAnsi="Times New Roman"/>
          <w:noProof/>
          <w:sz w:val="24"/>
          <w:szCs w:val="24"/>
        </w:rPr>
        <w:t>[48]</w:t>
      </w:r>
      <w:r w:rsidRPr="00A839A6">
        <w:rPr>
          <w:rFonts w:ascii="Times New Roman" w:hAnsi="Times New Roman"/>
          <w:sz w:val="24"/>
          <w:szCs w:val="24"/>
        </w:rPr>
        <w:fldChar w:fldCharType="end"/>
      </w:r>
      <w:r w:rsidRPr="00A839A6">
        <w:rPr>
          <w:rFonts w:ascii="Times New Roman" w:hAnsi="Times New Roman"/>
          <w:sz w:val="24"/>
          <w:szCs w:val="24"/>
        </w:rPr>
        <w:t xml:space="preserve">. In most glomerular diseases, podocytes undergo epithelial to mesenchymal transition (EMT), also called podocyte dedifferentiation </w:t>
      </w:r>
      <w:r w:rsidRPr="00A839A6">
        <w:rPr>
          <w:rFonts w:ascii="Times New Roman" w:hAnsi="Times New Roman"/>
          <w:sz w:val="24"/>
          <w:szCs w:val="24"/>
        </w:rPr>
        <w:fldChar w:fldCharType="begin"/>
      </w:r>
      <w:r>
        <w:rPr>
          <w:rFonts w:ascii="Times New Roman" w:hAnsi="Times New Roman"/>
          <w:sz w:val="24"/>
          <w:szCs w:val="24"/>
        </w:rPr>
        <w:instrText xml:space="preserve"> ADDIN EN.CITE &lt;EndNote&gt;&lt;Cite&gt;&lt;Author&gt;May&lt;/Author&gt;&lt;Year&gt;2014&lt;/Year&gt;&lt;RecNum&gt;763&lt;/RecNum&gt;&lt;DisplayText&gt;[48]&lt;/DisplayText&gt;&lt;record&gt;&lt;rec-number&gt;763&lt;/rec-number&gt;&lt;foreign-keys&gt;&lt;key app="EN" db-id="2dpptssx4ztzaledvw6vwad9dvr5wfx5wezw" timestamp="1607303780"&gt;763&lt;/key&gt;&lt;/foreign-keys&gt;&lt;ref-type name="Journal Article"&gt;17&lt;/ref-type&gt;&lt;contributors&gt;&lt;authors&gt;&lt;author&gt;May, C. J.&lt;/author&gt;&lt;author&gt;Saleem, M.&lt;/author&gt;&lt;author&gt;Welsh, G. I.&lt;/author&gt;&lt;/authors&gt;&lt;/contributors&gt;&lt;auth-address&gt;Academic Renal Unit, University of Bristol , Bristol , UK.&lt;/auth-address&gt;&lt;titles&gt;&lt;title&gt;Podocyte dedifferentiation: a specialized process for a specialized cell&lt;/title&gt;&lt;secondary-title&gt;Front Endocrinol (Lausanne)&lt;/secondary-title&gt;&lt;alt-title&gt;Frontiers in endocrinology&lt;/alt-title&gt;&lt;/titles&gt;&lt;periodical&gt;&lt;full-title&gt;Front Endocrinol (Lausanne)&lt;/full-title&gt;&lt;abbr-1&gt;Frontiers in endocrinology&lt;/abbr-1&gt;&lt;/periodical&gt;&lt;alt-periodical&gt;&lt;full-title&gt;Front Endocrinol (Lausanne)&lt;/full-title&gt;&lt;abbr-1&gt;Frontiers in endocrinology&lt;/abbr-1&gt;&lt;/alt-periodical&gt;&lt;pages&gt;148&lt;/pages&gt;&lt;volume&gt;5&lt;/volume&gt;&lt;edition&gt;2014/10/18&lt;/edition&gt;&lt;keywords&gt;&lt;keyword&gt;dedifferentiation&lt;/keyword&gt;&lt;keyword&gt;epithelial–mesenchymal transition&lt;/keyword&gt;&lt;keyword&gt;nephrotic syndrome&lt;/keyword&gt;&lt;keyword&gt;podocytes&lt;/keyword&gt;&lt;keyword&gt;proteinuria&lt;/keyword&gt;&lt;/keywords&gt;&lt;dates&gt;&lt;year&gt;2014&lt;/year&gt;&lt;/dates&gt;&lt;isbn&gt;1664-2392 (Print)&amp;#xD;1664-2392&lt;/isbn&gt;&lt;accession-num&gt;25324828&lt;/accession-num&gt;&lt;urls&gt;&lt;/urls&gt;&lt;custom2&gt;PMC4181233&lt;/custom2&gt;&lt;electronic-resource-num&gt;10.3389/fendo.2014.00148&lt;/electronic-resource-num&gt;&lt;remote-database-provider&gt;NLM&lt;/remote-database-provider&gt;&lt;language&gt;eng&lt;/language&gt;&lt;/record&gt;&lt;/Cite&gt;&lt;/EndNote&gt;</w:instrText>
      </w:r>
      <w:r w:rsidRPr="00A839A6">
        <w:rPr>
          <w:rFonts w:ascii="Times New Roman" w:hAnsi="Times New Roman"/>
          <w:sz w:val="24"/>
          <w:szCs w:val="24"/>
        </w:rPr>
        <w:fldChar w:fldCharType="separate"/>
      </w:r>
      <w:r>
        <w:rPr>
          <w:rFonts w:ascii="Times New Roman" w:hAnsi="Times New Roman"/>
          <w:noProof/>
          <w:sz w:val="24"/>
          <w:szCs w:val="24"/>
        </w:rPr>
        <w:t>[48]</w:t>
      </w:r>
      <w:r w:rsidRPr="00A839A6">
        <w:rPr>
          <w:rFonts w:ascii="Times New Roman" w:hAnsi="Times New Roman"/>
          <w:sz w:val="24"/>
          <w:szCs w:val="24"/>
        </w:rPr>
        <w:fldChar w:fldCharType="end"/>
      </w:r>
      <w:r w:rsidRPr="00A839A6">
        <w:rPr>
          <w:rFonts w:ascii="Times New Roman" w:hAnsi="Times New Roman"/>
          <w:sz w:val="24"/>
          <w:szCs w:val="24"/>
        </w:rPr>
        <w:t xml:space="preserve">. During the process of EMT, podocytes augment mesenchymal-like phenotypes where they alter their morphology </w:t>
      </w:r>
      <w:r w:rsidRPr="00A839A6">
        <w:rPr>
          <w:rFonts w:ascii="Times New Roman" w:hAnsi="Times New Roman"/>
          <w:sz w:val="24"/>
          <w:szCs w:val="24"/>
        </w:rPr>
        <w:fldChar w:fldCharType="begin"/>
      </w:r>
      <w:r>
        <w:rPr>
          <w:rFonts w:ascii="Times New Roman" w:hAnsi="Times New Roman"/>
          <w:sz w:val="24"/>
          <w:szCs w:val="24"/>
        </w:rPr>
        <w:instrText xml:space="preserve"> ADDIN EN.CITE &lt;EndNote&gt;&lt;Cite&gt;&lt;Author&gt;May&lt;/Author&gt;&lt;Year&gt;2014&lt;/Year&gt;&lt;RecNum&gt;763&lt;/RecNum&gt;&lt;DisplayText&gt;[48]&lt;/DisplayText&gt;&lt;record&gt;&lt;rec-number&gt;763&lt;/rec-number&gt;&lt;foreign-keys&gt;&lt;key app="EN" db-id="2dpptssx4ztzaledvw6vwad9dvr5wfx5wezw" timestamp="1607303780"&gt;763&lt;/key&gt;&lt;/foreign-keys&gt;&lt;ref-type name="Journal Article"&gt;17&lt;/ref-type&gt;&lt;contributors&gt;&lt;authors&gt;&lt;author&gt;May, C. J.&lt;/author&gt;&lt;author&gt;Saleem, M.&lt;/author&gt;&lt;author&gt;Welsh, G. I.&lt;/author&gt;&lt;/authors&gt;&lt;/contributors&gt;&lt;auth-address&gt;Academic Renal Unit, University of Bristol , Bristol , UK.&lt;/auth-address&gt;&lt;titles&gt;&lt;title&gt;Podocyte dedifferentiation: a specialized process for a specialized cell&lt;/title&gt;&lt;secondary-title&gt;Front Endocrinol (Lausanne)&lt;/secondary-title&gt;&lt;alt-title&gt;Frontiers in endocrinology&lt;/alt-title&gt;&lt;/titles&gt;&lt;periodical&gt;&lt;full-title&gt;Front Endocrinol (Lausanne)&lt;/full-title&gt;&lt;abbr-1&gt;Frontiers in endocrinology&lt;/abbr-1&gt;&lt;/periodical&gt;&lt;alt-periodical&gt;&lt;full-title&gt;Front Endocrinol (Lausanne)&lt;/full-title&gt;&lt;abbr-1&gt;Frontiers in endocrinology&lt;/abbr-1&gt;&lt;/alt-periodical&gt;&lt;pages&gt;148&lt;/pages&gt;&lt;volume&gt;5&lt;/volume&gt;&lt;edition&gt;2014/10/18&lt;/edition&gt;&lt;keywords&gt;&lt;keyword&gt;dedifferentiation&lt;/keyword&gt;&lt;keyword&gt;epithelial–mesenchymal transition&lt;/keyword&gt;&lt;keyword&gt;nephrotic syndrome&lt;/keyword&gt;&lt;keyword&gt;podocytes&lt;/keyword&gt;&lt;keyword&gt;proteinuria&lt;/keyword&gt;&lt;/keywords&gt;&lt;dates&gt;&lt;year&gt;2014&lt;/year&gt;&lt;/dates&gt;&lt;isbn&gt;1664-2392 (Print)&amp;#xD;1664-2392&lt;/isbn&gt;&lt;accession-num&gt;25324828&lt;/accession-num&gt;&lt;urls&gt;&lt;/urls&gt;&lt;custom2&gt;PMC4181233&lt;/custom2&gt;&lt;electronic-resource-num&gt;10.3389/fendo.2014.00148&lt;/electronic-resource-num&gt;&lt;remote-database-provider&gt;NLM&lt;/remote-database-provider&gt;&lt;language&gt;eng&lt;/language&gt;&lt;/record&gt;&lt;/Cite&gt;&lt;/EndNote&gt;</w:instrText>
      </w:r>
      <w:r w:rsidRPr="00A839A6">
        <w:rPr>
          <w:rFonts w:ascii="Times New Roman" w:hAnsi="Times New Roman"/>
          <w:sz w:val="24"/>
          <w:szCs w:val="24"/>
        </w:rPr>
        <w:fldChar w:fldCharType="separate"/>
      </w:r>
      <w:r>
        <w:rPr>
          <w:rFonts w:ascii="Times New Roman" w:hAnsi="Times New Roman"/>
          <w:noProof/>
          <w:sz w:val="24"/>
          <w:szCs w:val="24"/>
        </w:rPr>
        <w:t>[48]</w:t>
      </w:r>
      <w:r w:rsidRPr="00A839A6">
        <w:rPr>
          <w:rFonts w:ascii="Times New Roman" w:hAnsi="Times New Roman"/>
          <w:sz w:val="24"/>
          <w:szCs w:val="24"/>
        </w:rPr>
        <w:fldChar w:fldCharType="end"/>
      </w:r>
      <w:r w:rsidRPr="00A839A6">
        <w:rPr>
          <w:rFonts w:ascii="Times New Roman" w:hAnsi="Times New Roman"/>
          <w:sz w:val="24"/>
          <w:szCs w:val="24"/>
        </w:rPr>
        <w:t xml:space="preserve"> and lose the expression of differentiation proteins, including </w:t>
      </w:r>
      <w:proofErr w:type="spellStart"/>
      <w:r w:rsidRPr="00A839A6">
        <w:rPr>
          <w:rFonts w:ascii="Times New Roman" w:hAnsi="Times New Roman"/>
          <w:sz w:val="24"/>
          <w:szCs w:val="24"/>
        </w:rPr>
        <w:t>nephrin</w:t>
      </w:r>
      <w:proofErr w:type="spellEnd"/>
      <w:r w:rsidRPr="00A839A6">
        <w:rPr>
          <w:rFonts w:ascii="Times New Roman" w:hAnsi="Times New Roman"/>
          <w:sz w:val="24"/>
          <w:szCs w:val="24"/>
        </w:rPr>
        <w:t xml:space="preserve"> and podocin </w:t>
      </w:r>
      <w:r w:rsidRPr="00A839A6">
        <w:rPr>
          <w:rFonts w:ascii="Times New Roman" w:hAnsi="Times New Roman"/>
          <w:sz w:val="24"/>
          <w:szCs w:val="24"/>
        </w:rPr>
        <w:fldChar w:fldCharType="begin">
          <w:fldData xml:space="preserve">PEVuZE5vdGU+PENpdGU+PEF1dGhvcj5ZaW5nPC9BdXRob3I+PFllYXI+MjAxNzwvWWVhcj48UmVj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PEVuZE5vdGU+PENpdGU+PEF1dGhvcj5ZaW5nPC9BdXRob3I+PFllYXI+MjAxNzwvWWVhcj48UmVj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[49]</w:t>
      </w:r>
      <w:r w:rsidRPr="00A839A6">
        <w:rPr>
          <w:rFonts w:ascii="Times New Roman" w:hAnsi="Times New Roman"/>
          <w:sz w:val="24"/>
          <w:szCs w:val="24"/>
        </w:rPr>
        <w:fldChar w:fldCharType="end"/>
      </w:r>
      <w:r w:rsidRPr="00A839A6">
        <w:rPr>
          <w:rFonts w:ascii="Times New Roman" w:hAnsi="Times New Roman"/>
          <w:sz w:val="24"/>
          <w:szCs w:val="24"/>
        </w:rPr>
        <w:t xml:space="preserve">. Subsequently, podocytes’ EMT disrupts the glomerular basement membrane leading to protein leakage in urine </w:t>
      </w:r>
      <w:r w:rsidRPr="00A839A6">
        <w:rPr>
          <w:rFonts w:ascii="Times New Roman" w:hAnsi="Times New Roman"/>
          <w:sz w:val="24"/>
          <w:szCs w:val="24"/>
        </w:rPr>
        <w:fldChar w:fldCharType="begin"/>
      </w:r>
      <w:r>
        <w:rPr>
          <w:rFonts w:ascii="Times New Roman" w:hAnsi="Times New Roman"/>
          <w:sz w:val="24"/>
          <w:szCs w:val="24"/>
        </w:rPr>
        <w:instrText xml:space="preserve"> ADDIN EN.CITE &lt;EndNote&gt;&lt;Cite&gt;&lt;Author&gt;May&lt;/Author&gt;&lt;Year&gt;2014&lt;/Year&gt;&lt;RecNum&gt;763&lt;/RecNum&gt;&lt;DisplayText&gt;[48]&lt;/DisplayText&gt;&lt;record&gt;&lt;rec-number&gt;763&lt;/rec-number&gt;&lt;foreign-keys&gt;&lt;key app="EN" db-id="2dpptssx4ztzaledvw6vwad9dvr5wfx5wezw" timestamp="1607303780"&gt;763&lt;/key&gt;&lt;/foreign-keys&gt;&lt;ref-type name="Journal Article"&gt;17&lt;/ref-type&gt;&lt;contributors&gt;&lt;authors&gt;&lt;author&gt;May, C. J.&lt;/author&gt;&lt;author&gt;Saleem, M.&lt;/author&gt;&lt;author&gt;Welsh, G. I.&lt;/author&gt;&lt;/authors&gt;&lt;/contributors&gt;&lt;auth-address&gt;Academic Renal Unit, University of Bristol , Bristol , UK.&lt;/auth-address&gt;&lt;titles&gt;&lt;title&gt;Podocyte dedifferentiation: a specialized process for a specialized cell&lt;/title&gt;&lt;secondary-title&gt;Front Endocrinol (Lausanne)&lt;/secondary-title&gt;&lt;alt-title&gt;Frontiers in endocrinology&lt;/alt-title&gt;&lt;/titles&gt;&lt;periodical&gt;&lt;full-title&gt;Front Endocrinol (Lausanne)&lt;/full-title&gt;&lt;abbr-1&gt;Frontiers in endocrinology&lt;/abbr-1&gt;&lt;/periodical&gt;&lt;alt-periodical&gt;&lt;full-title&gt;Front Endocrinol (Lausanne)&lt;/full-title&gt;&lt;abbr-1&gt;Frontiers in endocrinology&lt;/abbr-1&gt;&lt;/alt-periodical&gt;&lt;pages&gt;148&lt;/pages&gt;&lt;volume&gt;5&lt;/volume&gt;&lt;edition&gt;2014/10/18&lt;/edition&gt;&lt;keywords&gt;&lt;keyword&gt;dedifferentiation&lt;/keyword&gt;&lt;keyword&gt;epithelial–mesenchymal transition&lt;/keyword&gt;&lt;keyword&gt;nephrotic syndrome&lt;/keyword&gt;&lt;keyword&gt;podocytes&lt;/keyword&gt;&lt;keyword&gt;proteinuria&lt;/keyword&gt;&lt;/keywords&gt;&lt;dates&gt;&lt;year&gt;2014&lt;/year&gt;&lt;/dates&gt;&lt;isbn&gt;1664-2392 (Print)&amp;#xD;1664-2392&lt;/isbn&gt;&lt;accession-num&gt;25324828&lt;/accession-num&gt;&lt;urls&gt;&lt;/urls&gt;&lt;custom2&gt;PMC4181233&lt;/custom2&gt;&lt;electronic-resource-num&gt;10.3389/fendo.2014.00148&lt;/electronic-resource-num&gt;&lt;remote-database-provider&gt;NLM&lt;/remote-database-provider&gt;&lt;language&gt;eng&lt;/language&gt;&lt;/record&gt;&lt;/Cite&gt;&lt;/EndNote&gt;</w:instrText>
      </w:r>
      <w:r w:rsidRPr="00A839A6">
        <w:rPr>
          <w:rFonts w:ascii="Times New Roman" w:hAnsi="Times New Roman"/>
          <w:sz w:val="24"/>
          <w:szCs w:val="24"/>
        </w:rPr>
        <w:fldChar w:fldCharType="separate"/>
      </w:r>
      <w:r>
        <w:rPr>
          <w:rFonts w:ascii="Times New Roman" w:hAnsi="Times New Roman"/>
          <w:noProof/>
          <w:sz w:val="24"/>
          <w:szCs w:val="24"/>
        </w:rPr>
        <w:t>[48]</w:t>
      </w:r>
      <w:r w:rsidRPr="00A839A6">
        <w:rPr>
          <w:rFonts w:ascii="Times New Roman" w:hAnsi="Times New Roman"/>
          <w:sz w:val="24"/>
          <w:szCs w:val="24"/>
        </w:rPr>
        <w:fldChar w:fldCharType="end"/>
      </w:r>
      <w:r w:rsidRPr="00A839A6">
        <w:rPr>
          <w:rFonts w:ascii="Times New Roman" w:hAnsi="Times New Roman"/>
          <w:sz w:val="24"/>
          <w:szCs w:val="24"/>
        </w:rPr>
        <w:t xml:space="preserve">. Moreover, the mutation of podocytes specific differentiation genes, in most hereditary glomerular diseases, leads to podocyte dysfunction and proteinuria </w:t>
      </w:r>
      <w:r w:rsidRPr="00A839A6">
        <w:rPr>
          <w:rFonts w:ascii="Times New Roman" w:hAnsi="Times New Roman"/>
          <w:sz w:val="24"/>
          <w:szCs w:val="24"/>
        </w:rPr>
        <w:fldChar w:fldCharType="begin"/>
      </w:r>
      <w:r>
        <w:rPr>
          <w:rFonts w:ascii="Times New Roman" w:hAnsi="Times New Roman"/>
          <w:sz w:val="24"/>
          <w:szCs w:val="24"/>
        </w:rPr>
        <w:instrText xml:space="preserve"> ADDIN EN.CITE &lt;EndNote&gt;&lt;Cite&gt;&lt;Author&gt;Gubler&lt;/Author&gt;&lt;Year&gt;2003&lt;/Year&gt;&lt;RecNum&gt;911&lt;/RecNum&gt;&lt;DisplayText&gt;[50]&lt;/DisplayText&gt;&lt;record&gt;&lt;rec-number&gt;911&lt;/rec-number&gt;&lt;foreign-keys&gt;&lt;key app="EN" db-id="2dpptssx4ztzaledvw6vwad9dvr5wfx5wezw" timestamp="1615783222"&gt;911&lt;/key&gt;&lt;/foreign-keys&gt;&lt;ref-type name="Journal Article"&gt;17&lt;/ref-type&gt;&lt;contributors&gt;&lt;authors&gt;&lt;author&gt;Gubler, M. C.&lt;/author&gt;&lt;/authors&gt;&lt;/contributors&gt;&lt;auth-address&gt;INSERM U423, Hôpital Necker-Enfants Malades, Université René Descartes, Paris, France. gubler@necker.fr&lt;/auth-address&gt;&lt;titles&gt;&lt;title&gt;Podocyte differentiation and hereditary proteinuria/nephrotic syndromes&lt;/title&gt;&lt;secondary-title&gt;J Am Soc Nephrol&lt;/secondary-title&gt;&lt;alt-title&gt;Journal of the American Society of Nephrology : JASN&lt;/alt-title&gt;&lt;/titles&gt;&lt;periodical&gt;&lt;full-title&gt;J Am Soc Nephrol&lt;/full-title&gt;&lt;abbr-1&gt;Journal of the American Society of Nephrology : JASN&lt;/abbr-1&gt;&lt;/periodical&gt;&lt;alt-periodical&gt;&lt;full-title&gt;J Am Soc Nephrol&lt;/full-title&gt;&lt;abbr-1&gt;Journal of the American Society of Nephrology : JASN&lt;/abbr-1&gt;&lt;/alt-periodical&gt;&lt;pages&gt;S22-6&lt;/pages&gt;&lt;volume&gt;14 Suppl 1&lt;/volume&gt;&lt;edition&gt;2003/05/23&lt;/edition&gt;&lt;keywords&gt;&lt;keyword&gt;Animals&lt;/keyword&gt;&lt;keyword&gt;Cell Differentiation&lt;/keyword&gt;&lt;keyword&gt;Humans&lt;/keyword&gt;&lt;keyword&gt;Kidney Glomerulus/*pathology&lt;/keyword&gt;&lt;keyword&gt;Nephrotic Syndrome/congenital/*genetics/*pathology&lt;/keyword&gt;&lt;keyword&gt;Proteinuria/congenital/*genetics/*pathology&lt;/keyword&gt;&lt;/keywords&gt;&lt;dates&gt;&lt;year&gt;2003&lt;/year&gt;&lt;pub-dates&gt;&lt;date&gt;Jun&lt;/date&gt;&lt;/pub-dates&gt;&lt;/dates&gt;&lt;isbn&gt;1046-6673 (Print)&amp;#xD;1046-6673&lt;/isbn&gt;&lt;accession-num&gt;12761234&lt;/accession-num&gt;&lt;urls&gt;&lt;/urls&gt;&lt;electronic-resource-num&gt;10.1097/01.asn.0000067648.75923.68&lt;/electronic-resource-num&gt;&lt;remote-database-provider&gt;NLM&lt;/remote-database-provider&gt;&lt;language&gt;eng&lt;/language&gt;&lt;/record&gt;&lt;/Cite&gt;&lt;/EndNote&gt;</w:instrText>
      </w:r>
      <w:r w:rsidRPr="00A839A6">
        <w:rPr>
          <w:rFonts w:ascii="Times New Roman" w:hAnsi="Times New Roman"/>
          <w:sz w:val="24"/>
          <w:szCs w:val="24"/>
        </w:rPr>
        <w:fldChar w:fldCharType="separate"/>
      </w:r>
      <w:r>
        <w:rPr>
          <w:rFonts w:ascii="Times New Roman" w:hAnsi="Times New Roman"/>
          <w:noProof/>
          <w:sz w:val="24"/>
          <w:szCs w:val="24"/>
        </w:rPr>
        <w:t>[50]</w:t>
      </w:r>
      <w:r w:rsidRPr="00A839A6">
        <w:rPr>
          <w:rFonts w:ascii="Times New Roman" w:hAnsi="Times New Roman"/>
          <w:sz w:val="24"/>
          <w:szCs w:val="24"/>
        </w:rPr>
        <w:fldChar w:fldCharType="end"/>
      </w:r>
      <w:r w:rsidRPr="00A839A6">
        <w:rPr>
          <w:rFonts w:ascii="Times New Roman" w:hAnsi="Times New Roman"/>
          <w:sz w:val="24"/>
          <w:szCs w:val="24"/>
        </w:rPr>
        <w:t xml:space="preserve">. Therefore, maintaining podocyte differentiation and inhibiting EMT is a potential therapeutic strategy for ameliorating or protecting against the onset of various glomerular diseases.  </w:t>
      </w:r>
    </w:p>
    <w:p w14:paraId="532F8B3C" w14:textId="77777777" w:rsidR="00C54736" w:rsidRPr="00A839A6" w:rsidRDefault="00C54736" w:rsidP="008F3052">
      <w:pPr>
        <w:spacing w:line="360" w:lineRule="auto"/>
        <w:jc w:val="both"/>
        <w:rPr>
          <w:rFonts w:ascii="Times New Roman" w:hAnsi="Times New Roman"/>
          <w:sz w:val="24"/>
          <w:szCs w:val="24"/>
        </w:rPr>
      </w:pPr>
      <w:r>
        <w:rPr>
          <w:rFonts w:ascii="Times New Roman" w:hAnsi="Times New Roman"/>
          <w:sz w:val="24"/>
          <w:szCs w:val="24"/>
        </w:rPr>
        <w:t xml:space="preserve">Recent studies demonstrated that </w:t>
      </w:r>
      <w:r w:rsidRPr="00A839A6">
        <w:rPr>
          <w:rFonts w:ascii="Times New Roman" w:hAnsi="Times New Roman"/>
          <w:sz w:val="24"/>
          <w:szCs w:val="24"/>
        </w:rPr>
        <w:t>EMT</w:t>
      </w:r>
      <w:r>
        <w:rPr>
          <w:rFonts w:ascii="Times New Roman" w:hAnsi="Times New Roman"/>
          <w:sz w:val="24"/>
          <w:szCs w:val="24"/>
        </w:rPr>
        <w:t xml:space="preserve"> </w:t>
      </w:r>
      <w:r w:rsidRPr="00A839A6">
        <w:rPr>
          <w:rFonts w:ascii="Times New Roman" w:hAnsi="Times New Roman"/>
          <w:sz w:val="24"/>
          <w:szCs w:val="24"/>
        </w:rPr>
        <w:t xml:space="preserve">plays an integral role in mediating various renal diseases such as fibrosis </w:t>
      </w:r>
      <w:r w:rsidRPr="00A839A6">
        <w:rPr>
          <w:rFonts w:ascii="Times New Roman" w:hAnsi="Times New Roman"/>
          <w:sz w:val="24"/>
          <w:szCs w:val="24"/>
        </w:rPr>
        <w:fldChar w:fldCharType="begin"/>
      </w:r>
      <w:r>
        <w:rPr>
          <w:rFonts w:ascii="Times New Roman" w:hAnsi="Times New Roman"/>
          <w:sz w:val="24"/>
          <w:szCs w:val="24"/>
        </w:rPr>
        <w:instrText xml:space="preserve"> ADDIN EN.CITE &lt;EndNote&gt;&lt;Cite&gt;&lt;Author&gt;Sheng&lt;/Author&gt;&lt;Year&gt;2020&lt;/Year&gt;&lt;RecNum&gt;877&lt;/RecNum&gt;&lt;DisplayText&gt;[51]&lt;/DisplayText&gt;&lt;record&gt;&lt;rec-number&gt;877&lt;/rec-number&gt;&lt;foreign-keys&gt;&lt;key app="EN" db-id="2dpptssx4ztzaledvw6vwad9dvr5wfx5wezw" timestamp="1615138273"&gt;877&lt;/key&gt;&lt;/foreign-keys&gt;&lt;ref-type name="Journal Article"&gt;17&lt;/ref-type&gt;&lt;contributors&gt;&lt;authors&gt;&lt;author&gt;Sheng, L.&lt;/author&gt;&lt;author&gt;Zhuang, S.&lt;/author&gt;&lt;/authors&gt;&lt;/contributors&gt;&lt;auth-address&gt;Department of Nephrology, Shanghai East Hospital, Tongji University School of Medicine, Shanghai, China.&amp;#xD;Department of Medicine, Rhode Island Hospital and Alpert Medical School, Brown University, Providence, RI, United States.&lt;/auth-address&gt;&lt;titles&gt;&lt;title&gt;New Insights Into the Role and Mechanism of Partial Epithelial-Mesenchymal Transition in Kidney Fibrosis&lt;/title&gt;&lt;secondary-title&gt;Front Physiol&lt;/secondary-title&gt;&lt;alt-title&gt;Frontiers in physiology&lt;/alt-title&gt;&lt;/titles&gt;&lt;periodical&gt;&lt;full-title&gt;Front Physiol&lt;/full-title&gt;&lt;abbr-1&gt;Frontiers in physiology&lt;/abbr-1&gt;&lt;/periodical&gt;&lt;alt-periodical&gt;&lt;full-title&gt;Front Physiol&lt;/full-title&gt;&lt;abbr-1&gt;Frontiers in physiology&lt;/abbr-1&gt;&lt;/alt-periodical&gt;&lt;pages&gt;569322&lt;/pages&gt;&lt;volume&gt;11&lt;/volume&gt;&lt;edition&gt;2020/10/13&lt;/edition&gt;&lt;keywords&gt;&lt;keyword&gt;chronic kidney disease&lt;/keyword&gt;&lt;keyword&gt;epithelial-mesenchymal transition&lt;/keyword&gt;&lt;keyword&gt;myofibroblast&lt;/keyword&gt;&lt;keyword&gt;partial epithelial-mesenchymal transition&lt;/keyword&gt;&lt;keyword&gt;renal fibrosis&lt;/keyword&gt;&lt;/keywords&gt;&lt;dates&gt;&lt;year&gt;2020&lt;/year&gt;&lt;/dates&gt;&lt;isbn&gt;1664-042X (Print)&amp;#xD;1664-042x&lt;/isbn&gt;&lt;accession-num&gt;33041867&lt;/accession-num&gt;&lt;urls&gt;&lt;/urls&gt;&lt;custom2&gt;PMC7522479&lt;/custom2&gt;&lt;electronic-resource-num&gt;10.3389/fphys.2020.569322&lt;/electronic-resource-num&gt;&lt;remote-database-provider&gt;NLM&lt;/remote-database-provider&gt;&lt;language&gt;eng&lt;/language&gt;&lt;/record&gt;&lt;/Cite&gt;&lt;/EndNote&gt;</w:instrText>
      </w:r>
      <w:r w:rsidRPr="00A839A6">
        <w:rPr>
          <w:rFonts w:ascii="Times New Roman" w:hAnsi="Times New Roman"/>
          <w:sz w:val="24"/>
          <w:szCs w:val="24"/>
        </w:rPr>
        <w:fldChar w:fldCharType="separate"/>
      </w:r>
      <w:r>
        <w:rPr>
          <w:rFonts w:ascii="Times New Roman" w:hAnsi="Times New Roman"/>
          <w:noProof/>
          <w:sz w:val="24"/>
          <w:szCs w:val="24"/>
        </w:rPr>
        <w:t>[51]</w:t>
      </w:r>
      <w:r w:rsidRPr="00A839A6">
        <w:rPr>
          <w:rFonts w:ascii="Times New Roman" w:hAnsi="Times New Roman"/>
          <w:sz w:val="24"/>
          <w:szCs w:val="24"/>
        </w:rPr>
        <w:fldChar w:fldCharType="end"/>
      </w:r>
      <w:r w:rsidRPr="00A839A6">
        <w:rPr>
          <w:rFonts w:ascii="Times New Roman" w:hAnsi="Times New Roman"/>
          <w:sz w:val="24"/>
          <w:szCs w:val="24"/>
        </w:rPr>
        <w:t xml:space="preserve">, diabetic nephropathy </w:t>
      </w:r>
      <w:r w:rsidRPr="00A839A6">
        <w:rPr>
          <w:rFonts w:ascii="Times New Roman" w:hAnsi="Times New Roman"/>
          <w:sz w:val="24"/>
          <w:szCs w:val="24"/>
        </w:rPr>
        <w:fldChar w:fldCharType="begin">
          <w:fldData xml:space="preserve">PEVuZE5vdGU+PENpdGU+PEF1dGhvcj5ZaW5nPC9BdXRob3I+PFllYXI+MjAxNzwvWWVhcj48UmVj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PEVuZE5vdGU+PENpdGU+PEF1dGhvcj5ZaW5nPC9BdXRob3I+PFllYXI+MjAxNzwvWWVhcj48UmVj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[49]</w:t>
      </w:r>
      <w:r w:rsidRPr="00A839A6">
        <w:rPr>
          <w:rFonts w:ascii="Times New Roman" w:hAnsi="Times New Roman"/>
          <w:sz w:val="24"/>
          <w:szCs w:val="24"/>
        </w:rPr>
        <w:fldChar w:fldCharType="end"/>
      </w:r>
      <w:r w:rsidRPr="00A839A6">
        <w:rPr>
          <w:rFonts w:ascii="Times New Roman" w:hAnsi="Times New Roman"/>
          <w:sz w:val="24"/>
          <w:szCs w:val="24"/>
        </w:rPr>
        <w:t xml:space="preserve">, and glomerulonephritis </w:t>
      </w:r>
      <w:r w:rsidRPr="00A839A6">
        <w:rPr>
          <w:rFonts w:ascii="Times New Roman" w:hAnsi="Times New Roman"/>
          <w:sz w:val="24"/>
          <w:szCs w:val="24"/>
        </w:rPr>
        <w:fldChar w:fldCharType="begin">
          <w:fldData xml:space="preserve">PEVuZE5vdGU+PENpdGU+PEF1dGhvcj5CYXJpZXR5PC9BdXRob3I+PFllYXI+MjAwMzwvWWVhcj48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YXRpb248L2FiYnItMT48L3BlcmlvZGljYWw+PGFsdC1wZXJpb2RpY2FsPjxmdWxsLXRpdGxlPk5l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PEVuZE5vdGU+PENpdGU+PEF1dGhvcj5CYXJpZXR5PC9BdXRob3I+PFllYXI+MjAwMzwvWWVhcj48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YXRpb248L2FiYnItMT48L3BlcmlvZGljYWw+PGFsdC1wZXJpb2RpY2FsPjxmdWxsLXRpdGxlPk5l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[52]</w:t>
      </w:r>
      <w:r w:rsidRPr="00A839A6">
        <w:rPr>
          <w:rFonts w:ascii="Times New Roman" w:hAnsi="Times New Roman"/>
          <w:sz w:val="24"/>
          <w:szCs w:val="24"/>
        </w:rPr>
        <w:fldChar w:fldCharType="end"/>
      </w:r>
      <w:r w:rsidRPr="00A839A6">
        <w:rPr>
          <w:rFonts w:ascii="Times New Roman" w:hAnsi="Times New Roman"/>
          <w:sz w:val="24"/>
          <w:szCs w:val="24"/>
        </w:rPr>
        <w:t xml:space="preserve">. Interestingly, elevated glycolysis has been shown to mediate tubular EMT and exacerbate the progression of tubulointerstitial fibrosis. The inhibition of glycolysis using </w:t>
      </w:r>
      <w:proofErr w:type="spellStart"/>
      <w:r w:rsidRPr="00A839A6">
        <w:rPr>
          <w:rFonts w:ascii="Times New Roman" w:hAnsi="Times New Roman"/>
          <w:sz w:val="24"/>
          <w:szCs w:val="24"/>
        </w:rPr>
        <w:t>SGLT2</w:t>
      </w:r>
      <w:proofErr w:type="spellEnd"/>
      <w:r w:rsidRPr="00A839A6">
        <w:rPr>
          <w:rFonts w:ascii="Times New Roman" w:hAnsi="Times New Roman"/>
          <w:sz w:val="24"/>
          <w:szCs w:val="24"/>
        </w:rPr>
        <w:t xml:space="preserve"> inhibitors reduced EMT induction in proximal tubules and mitigated </w:t>
      </w:r>
      <w:proofErr w:type="spellStart"/>
      <w:r w:rsidRPr="00A839A6">
        <w:rPr>
          <w:rFonts w:ascii="Times New Roman" w:hAnsi="Times New Roman"/>
          <w:sz w:val="24"/>
          <w:szCs w:val="24"/>
        </w:rPr>
        <w:t>STZ</w:t>
      </w:r>
      <w:proofErr w:type="spellEnd"/>
      <w:r w:rsidRPr="00A839A6">
        <w:rPr>
          <w:rFonts w:ascii="Times New Roman" w:hAnsi="Times New Roman"/>
          <w:sz w:val="24"/>
          <w:szCs w:val="24"/>
        </w:rPr>
        <w:t xml:space="preserve"> induced renal fibrosis </w:t>
      </w:r>
      <w:r w:rsidRPr="00A839A6">
        <w:rPr>
          <w:rFonts w:ascii="Times New Roman" w:hAnsi="Times New Roman"/>
          <w:sz w:val="24"/>
          <w:szCs w:val="24"/>
        </w:rPr>
        <w:fldChar w:fldCharType="begin">
          <w:fldData xml:space="preserve">PEVuZE5vdGU+PENpdGU+PEF1dGhvcj5MaTwvQXV0aG9yPjxZZWFyPjIwMjA8L1llYXI+PFJlY051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PEVuZE5vdGU+PENpdGU+PEF1dGhvcj5MaTwvQXV0aG9yPjxZZWFyPjIwMjA8L1llYXI+PFJlY051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[53]</w:t>
      </w:r>
      <w:r w:rsidRPr="00A839A6">
        <w:rPr>
          <w:rFonts w:ascii="Times New Roman" w:hAnsi="Times New Roman"/>
          <w:sz w:val="24"/>
          <w:szCs w:val="24"/>
        </w:rPr>
        <w:fldChar w:fldCharType="end"/>
      </w:r>
      <w:r w:rsidRPr="00A839A6">
        <w:rPr>
          <w:rFonts w:ascii="Times New Roman" w:hAnsi="Times New Roman"/>
          <w:sz w:val="24"/>
          <w:szCs w:val="24"/>
        </w:rPr>
        <w:t xml:space="preserve">. Moreover, elevated glycolysis in proximal tubules promotes lactate production and the subsequent induction of an acidic environment that influences the differentiation status of podocytes in renal interstitial fibrosis model. Indeed, the genetic inhibition of </w:t>
      </w:r>
      <w:proofErr w:type="spellStart"/>
      <w:r w:rsidRPr="00A839A6">
        <w:rPr>
          <w:rFonts w:ascii="Times New Roman" w:hAnsi="Times New Roman"/>
          <w:sz w:val="24"/>
          <w:szCs w:val="24"/>
        </w:rPr>
        <w:t>PKM2</w:t>
      </w:r>
      <w:proofErr w:type="spellEnd"/>
      <w:r w:rsidRPr="00A839A6">
        <w:rPr>
          <w:rFonts w:ascii="Times New Roman" w:hAnsi="Times New Roman"/>
          <w:sz w:val="24"/>
          <w:szCs w:val="24"/>
        </w:rPr>
        <w:t xml:space="preserve"> in renal tubular cells enhanced podocytes differentiation and ultimately reduced proteinuria </w:t>
      </w:r>
      <w:r w:rsidRPr="00A839A6">
        <w:rPr>
          <w:rFonts w:ascii="Times New Roman" w:hAnsi="Times New Roman"/>
          <w:sz w:val="24"/>
          <w:szCs w:val="24"/>
        </w:rPr>
        <w:fldChar w:fldCharType="begin">
          <w:fldData xml:space="preserve">PEVuZE5vdGU+PENpdGU+PEF1dGhvcj5MaTwvQXV0aG9yPjxZZWFyPjIwMTg8L1llYXI+PFJlY051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PEVuZE5vdGU+PENpdGU+PEF1dGhvcj5MaTwvQXV0aG9yPjxZZWFyPjIwMTg8L1llYXI+PFJlY051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[23]</w:t>
      </w:r>
      <w:r w:rsidRPr="00A839A6">
        <w:rPr>
          <w:rFonts w:ascii="Times New Roman" w:hAnsi="Times New Roman"/>
          <w:sz w:val="24"/>
          <w:szCs w:val="24"/>
        </w:rPr>
        <w:fldChar w:fldCharType="end"/>
      </w:r>
      <w:r w:rsidRPr="00A839A6">
        <w:rPr>
          <w:rFonts w:ascii="Times New Roman" w:hAnsi="Times New Roman"/>
          <w:sz w:val="24"/>
          <w:szCs w:val="24"/>
        </w:rPr>
        <w:t xml:space="preserve">. Similarly, the high glycolytic level maintains the self-renewing state of nephron progenitor cells. Indeed, inhibiting glycolysis enhanced mesenchymal to epithelial transition and promoted the differentiation of nephron progenitor cells leading to increase nephrogenesis </w:t>
      </w:r>
      <w:r w:rsidRPr="00A839A6">
        <w:rPr>
          <w:rFonts w:ascii="Times New Roman" w:hAnsi="Times New Roman"/>
          <w:sz w:val="24"/>
          <w:szCs w:val="24"/>
        </w:rPr>
        <w:fldChar w:fldCharType="begin">
          <w:fldData xml:space="preserve">PEVuZE5vdGU+PENpdGU+PEF1dGhvcj5MaXU8L0F1dGhvcj48WWVhcj4yMDE3PC9ZZWFyPjxSZWNO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==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PEVuZE5vdGU+PENpdGU+PEF1dGhvcj5MaXU8L0F1dGhvcj48WWVhcj4yMDE3PC9ZZWFyPjxSZWNO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==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[54]</w:t>
      </w:r>
      <w:r w:rsidRPr="00A839A6">
        <w:rPr>
          <w:rFonts w:ascii="Times New Roman" w:hAnsi="Times New Roman"/>
          <w:sz w:val="24"/>
          <w:szCs w:val="24"/>
        </w:rPr>
        <w:fldChar w:fldCharType="end"/>
      </w:r>
      <w:r w:rsidRPr="00A839A6">
        <w:rPr>
          <w:rFonts w:ascii="Times New Roman" w:hAnsi="Times New Roman"/>
          <w:sz w:val="24"/>
          <w:szCs w:val="24"/>
        </w:rPr>
        <w:t xml:space="preserve">. However, the main energy metabolic source in podocytes remains controversial </w:t>
      </w:r>
      <w:r w:rsidRPr="00A839A6">
        <w:rPr>
          <w:rFonts w:ascii="Times New Roman" w:hAnsi="Times New Roman"/>
          <w:sz w:val="24"/>
          <w:szCs w:val="24"/>
        </w:rPr>
        <w:fldChar w:fldCharType="begin">
          <w:fldData xml:space="preserve">PEVuZE5vdGU+PENpdGU+PEF1dGhvcj5Ccmlua2tvZXR0ZXI8L0F1dGhvcj48WWVhcj4yMDE5PC9Z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PEVuZE5vdGU+PENpdGU+PEF1dGhvcj5Ccmlua2tvZXR0ZXI8L0F1dGhvcj48WWVhcj4yMDE5PC9Z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[55, 56]</w:t>
      </w:r>
      <w:r w:rsidRPr="00A839A6">
        <w:rPr>
          <w:rFonts w:ascii="Times New Roman" w:hAnsi="Times New Roman"/>
          <w:sz w:val="24"/>
          <w:szCs w:val="24"/>
        </w:rPr>
        <w:fldChar w:fldCharType="end"/>
      </w:r>
      <w:r w:rsidRPr="00A839A6">
        <w:rPr>
          <w:rFonts w:ascii="Times New Roman" w:hAnsi="Times New Roman"/>
          <w:sz w:val="24"/>
          <w:szCs w:val="24"/>
        </w:rPr>
        <w:t xml:space="preserve">. </w:t>
      </w:r>
      <w:proofErr w:type="spellStart"/>
      <w:r w:rsidRPr="00A839A6">
        <w:rPr>
          <w:rFonts w:ascii="Times New Roman" w:hAnsi="Times New Roman"/>
          <w:sz w:val="24"/>
          <w:szCs w:val="24"/>
        </w:rPr>
        <w:t>Brinkkoetter</w:t>
      </w:r>
      <w:proofErr w:type="spellEnd"/>
      <w:r w:rsidRPr="00A839A6">
        <w:rPr>
          <w:rFonts w:ascii="Times New Roman" w:hAnsi="Times New Roman"/>
          <w:sz w:val="24"/>
          <w:szCs w:val="24"/>
        </w:rPr>
        <w:t xml:space="preserve"> and colleagues indicated that podocytes predominantly rely on anaerobic glycolysis, while the lack of oxidative phosphorylation did not cause podocytes dysfunction </w:t>
      </w:r>
      <w:r w:rsidRPr="00A839A6">
        <w:rPr>
          <w:rFonts w:ascii="Times New Roman" w:hAnsi="Times New Roman"/>
          <w:sz w:val="24"/>
          <w:szCs w:val="24"/>
        </w:rPr>
        <w:fldChar w:fldCharType="begin">
          <w:fldData xml:space="preserve">PEVuZE5vdGU+PENpdGU+PEF1dGhvcj5Ccmlua2tvZXR0ZXI8L0F1dGhvcj48WWVhcj4yMDE5PC9Z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PEVuZE5vdGU+PENpdGU+PEF1dGhvcj5Ccmlua2tvZXR0ZXI8L0F1dGhvcj48WWVhcj4yMDE5PC9Z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[55]</w:t>
      </w:r>
      <w:r w:rsidRPr="00A839A6">
        <w:rPr>
          <w:rFonts w:ascii="Times New Roman" w:hAnsi="Times New Roman"/>
          <w:sz w:val="24"/>
          <w:szCs w:val="24"/>
        </w:rPr>
        <w:fldChar w:fldCharType="end"/>
      </w:r>
      <w:r w:rsidRPr="00A839A6">
        <w:rPr>
          <w:rFonts w:ascii="Times New Roman" w:hAnsi="Times New Roman"/>
          <w:sz w:val="24"/>
          <w:szCs w:val="24"/>
        </w:rPr>
        <w:t xml:space="preserve">. In contrast, Yuan et al. demonstrated that fully differentiated podocytes utilize both metabolic machinery and rely mainly on oxidative phosphorylation to produce energy. Supportively, the reduction of both oxidative phosphorylation </w:t>
      </w:r>
      <w:r w:rsidRPr="00A839A6">
        <w:rPr>
          <w:rFonts w:ascii="Times New Roman" w:hAnsi="Times New Roman"/>
          <w:sz w:val="24"/>
          <w:szCs w:val="24"/>
        </w:rPr>
        <w:lastRenderedPageBreak/>
        <w:t xml:space="preserve">and glycolysis, mediated by </w:t>
      </w:r>
      <w:proofErr w:type="spellStart"/>
      <w:r w:rsidRPr="00A839A6">
        <w:rPr>
          <w:rFonts w:ascii="Times New Roman" w:hAnsi="Times New Roman"/>
          <w:sz w:val="24"/>
          <w:szCs w:val="24"/>
        </w:rPr>
        <w:t>PKM2</w:t>
      </w:r>
      <w:proofErr w:type="spellEnd"/>
      <w:r w:rsidRPr="00A839A6">
        <w:rPr>
          <w:rFonts w:ascii="Times New Roman" w:hAnsi="Times New Roman"/>
          <w:sz w:val="24"/>
          <w:szCs w:val="24"/>
        </w:rPr>
        <w:t xml:space="preserve"> knockdown, declined ATP content and eventually reduced </w:t>
      </w:r>
      <w:proofErr w:type="spellStart"/>
      <w:r w:rsidRPr="00A839A6">
        <w:rPr>
          <w:rFonts w:ascii="Times New Roman" w:hAnsi="Times New Roman"/>
          <w:sz w:val="24"/>
          <w:szCs w:val="24"/>
        </w:rPr>
        <w:t>nephrin</w:t>
      </w:r>
      <w:proofErr w:type="spellEnd"/>
      <w:r w:rsidRPr="00A839A6">
        <w:rPr>
          <w:rFonts w:ascii="Times New Roman" w:hAnsi="Times New Roman"/>
          <w:sz w:val="24"/>
          <w:szCs w:val="24"/>
        </w:rPr>
        <w:t xml:space="preserve"> and </w:t>
      </w:r>
      <w:proofErr w:type="spellStart"/>
      <w:r w:rsidRPr="00A839A6">
        <w:rPr>
          <w:rFonts w:ascii="Times New Roman" w:hAnsi="Times New Roman"/>
          <w:sz w:val="24"/>
          <w:szCs w:val="24"/>
        </w:rPr>
        <w:t>synaptopodin</w:t>
      </w:r>
      <w:proofErr w:type="spellEnd"/>
      <w:r w:rsidRPr="00A839A6">
        <w:rPr>
          <w:rFonts w:ascii="Times New Roman" w:hAnsi="Times New Roman"/>
          <w:sz w:val="24"/>
          <w:szCs w:val="24"/>
        </w:rPr>
        <w:t xml:space="preserve"> levels </w:t>
      </w:r>
      <w:r w:rsidRPr="00A839A6">
        <w:rPr>
          <w:rFonts w:ascii="Times New Roman" w:hAnsi="Times New Roman"/>
          <w:sz w:val="24"/>
          <w:szCs w:val="24"/>
        </w:rPr>
        <w:fldChar w:fldCharType="begin">
          <w:fldData xml:space="preserve">PEVuZE5vdGU+PENpdGU+PEF1dGhvcj5ZdWFuPC9BdXRob3I+PFllYXI+MjAyMDwvWWVhcj48UmVj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PEVuZE5vdGU+PENpdGU+PEF1dGhvcj5ZdWFuPC9BdXRob3I+PFllYXI+MjAyMDwvWWVhcj48UmVj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[56]</w:t>
      </w:r>
      <w:r w:rsidRPr="00A839A6">
        <w:rPr>
          <w:rFonts w:ascii="Times New Roman" w:hAnsi="Times New Roman"/>
          <w:sz w:val="24"/>
          <w:szCs w:val="24"/>
        </w:rPr>
        <w:fldChar w:fldCharType="end"/>
      </w:r>
      <w:r w:rsidRPr="00A839A6">
        <w:rPr>
          <w:rFonts w:ascii="Times New Roman" w:hAnsi="Times New Roman"/>
          <w:sz w:val="24"/>
          <w:szCs w:val="24"/>
        </w:rPr>
        <w:t xml:space="preserve">. Nevertheless, the role of </w:t>
      </w:r>
      <w:r>
        <w:rPr>
          <w:rFonts w:ascii="Times New Roman" w:hAnsi="Times New Roman"/>
          <w:sz w:val="24"/>
          <w:szCs w:val="24"/>
        </w:rPr>
        <w:t xml:space="preserve">glycolytic enzymes and </w:t>
      </w:r>
      <w:proofErr w:type="spellStart"/>
      <w:r w:rsidRPr="00A839A6">
        <w:rPr>
          <w:rFonts w:ascii="Times New Roman" w:hAnsi="Times New Roman"/>
          <w:sz w:val="24"/>
          <w:szCs w:val="24"/>
        </w:rPr>
        <w:t>PKM2</w:t>
      </w:r>
      <w:proofErr w:type="spellEnd"/>
      <w:r>
        <w:rPr>
          <w:rFonts w:ascii="Times New Roman" w:hAnsi="Times New Roman"/>
          <w:sz w:val="24"/>
          <w:szCs w:val="24"/>
        </w:rPr>
        <w:t xml:space="preserve"> in particular</w:t>
      </w:r>
      <w:r w:rsidRPr="00A839A6">
        <w:rPr>
          <w:rFonts w:ascii="Times New Roman" w:hAnsi="Times New Roman"/>
          <w:sz w:val="24"/>
          <w:szCs w:val="24"/>
        </w:rPr>
        <w:t xml:space="preserve"> in regulating podocytes' EMT and homeostasis </w:t>
      </w:r>
      <w:r>
        <w:rPr>
          <w:rFonts w:ascii="Times New Roman" w:hAnsi="Times New Roman"/>
          <w:sz w:val="24"/>
          <w:szCs w:val="24"/>
        </w:rPr>
        <w:t xml:space="preserve">remains elusive and </w:t>
      </w:r>
      <w:r w:rsidRPr="00A839A6">
        <w:rPr>
          <w:rFonts w:ascii="Times New Roman" w:hAnsi="Times New Roman"/>
          <w:sz w:val="24"/>
          <w:szCs w:val="24"/>
        </w:rPr>
        <w:t>warrant</w:t>
      </w:r>
      <w:r>
        <w:rPr>
          <w:rFonts w:ascii="Times New Roman" w:hAnsi="Times New Roman"/>
          <w:sz w:val="24"/>
          <w:szCs w:val="24"/>
        </w:rPr>
        <w:t>s</w:t>
      </w:r>
      <w:r w:rsidRPr="00A839A6">
        <w:rPr>
          <w:rFonts w:ascii="Times New Roman" w:hAnsi="Times New Roman"/>
          <w:sz w:val="24"/>
          <w:szCs w:val="24"/>
        </w:rPr>
        <w:t xml:space="preserve"> further exploration.</w:t>
      </w:r>
    </w:p>
    <w:p w14:paraId="61FD5F8D" w14:textId="77777777" w:rsidR="00C54736" w:rsidRPr="00A839A6" w:rsidRDefault="00C54736" w:rsidP="008F3052">
      <w:pPr>
        <w:spacing w:line="360" w:lineRule="auto"/>
        <w:jc w:val="both"/>
        <w:rPr>
          <w:rFonts w:ascii="Times New Roman" w:hAnsi="Times New Roman"/>
          <w:sz w:val="24"/>
          <w:szCs w:val="24"/>
        </w:rPr>
      </w:pPr>
      <w:r w:rsidRPr="00A839A6">
        <w:rPr>
          <w:rFonts w:ascii="Times New Roman" w:hAnsi="Times New Roman"/>
          <w:sz w:val="24"/>
          <w:szCs w:val="24"/>
        </w:rPr>
        <w:t xml:space="preserve">In this study, we highlighted the role of </w:t>
      </w:r>
      <w:proofErr w:type="spellStart"/>
      <w:r w:rsidRPr="00A839A6">
        <w:rPr>
          <w:rFonts w:ascii="Times New Roman" w:hAnsi="Times New Roman"/>
          <w:sz w:val="24"/>
          <w:szCs w:val="24"/>
        </w:rPr>
        <w:t>PKM2</w:t>
      </w:r>
      <w:proofErr w:type="spellEnd"/>
      <w:r w:rsidRPr="00A839A6">
        <w:rPr>
          <w:rFonts w:ascii="Times New Roman" w:hAnsi="Times New Roman"/>
          <w:sz w:val="24"/>
          <w:szCs w:val="24"/>
        </w:rPr>
        <w:t xml:space="preserve"> in podocytes homeostasis and differentiation in vitro. </w:t>
      </w:r>
      <w:r>
        <w:rPr>
          <w:rFonts w:ascii="Times New Roman" w:hAnsi="Times New Roman"/>
          <w:sz w:val="24"/>
          <w:szCs w:val="24"/>
        </w:rPr>
        <w:t>Herein</w:t>
      </w:r>
      <w:r w:rsidR="00751885">
        <w:rPr>
          <w:rFonts w:ascii="Times New Roman" w:hAnsi="Times New Roman"/>
          <w:sz w:val="24"/>
          <w:szCs w:val="24"/>
        </w:rPr>
        <w:t>,</w:t>
      </w:r>
      <w:r>
        <w:rPr>
          <w:rFonts w:ascii="Times New Roman" w:hAnsi="Times New Roman"/>
          <w:sz w:val="24"/>
          <w:szCs w:val="24"/>
        </w:rPr>
        <w:t xml:space="preserve"> we demonstrate that </w:t>
      </w:r>
      <w:proofErr w:type="spellStart"/>
      <w:r w:rsidRPr="00A839A6">
        <w:rPr>
          <w:rFonts w:ascii="Times New Roman" w:hAnsi="Times New Roman"/>
          <w:sz w:val="24"/>
          <w:szCs w:val="24"/>
        </w:rPr>
        <w:t>PKM2</w:t>
      </w:r>
      <w:proofErr w:type="spellEnd"/>
      <w:r w:rsidRPr="00A839A6">
        <w:rPr>
          <w:rFonts w:ascii="Times New Roman" w:hAnsi="Times New Roman"/>
          <w:sz w:val="24"/>
          <w:szCs w:val="24"/>
        </w:rPr>
        <w:t xml:space="preserve"> knockdown d</w:t>
      </w:r>
      <w:r>
        <w:rPr>
          <w:rFonts w:ascii="Times New Roman" w:hAnsi="Times New Roman"/>
          <w:sz w:val="24"/>
          <w:szCs w:val="24"/>
        </w:rPr>
        <w:t>id</w:t>
      </w:r>
      <w:r w:rsidRPr="00A839A6">
        <w:rPr>
          <w:rFonts w:ascii="Times New Roman" w:hAnsi="Times New Roman"/>
          <w:sz w:val="24"/>
          <w:szCs w:val="24"/>
        </w:rPr>
        <w:t xml:space="preserve"> not alter the proliferation rate of podocytes but significantly enhance</w:t>
      </w:r>
      <w:r>
        <w:rPr>
          <w:rFonts w:ascii="Times New Roman" w:hAnsi="Times New Roman"/>
          <w:sz w:val="24"/>
          <w:szCs w:val="24"/>
        </w:rPr>
        <w:t>d</w:t>
      </w:r>
      <w:r w:rsidRPr="00A839A6">
        <w:rPr>
          <w:rFonts w:ascii="Times New Roman" w:hAnsi="Times New Roman"/>
          <w:sz w:val="24"/>
          <w:szCs w:val="24"/>
        </w:rPr>
        <w:t xml:space="preserve"> </w:t>
      </w:r>
      <w:r>
        <w:rPr>
          <w:rFonts w:ascii="Times New Roman" w:hAnsi="Times New Roman"/>
          <w:sz w:val="24"/>
          <w:szCs w:val="24"/>
        </w:rPr>
        <w:t xml:space="preserve">the expression of </w:t>
      </w:r>
      <w:proofErr w:type="spellStart"/>
      <w:r w:rsidRPr="00A839A6">
        <w:rPr>
          <w:rFonts w:ascii="Times New Roman" w:hAnsi="Times New Roman"/>
          <w:sz w:val="24"/>
          <w:szCs w:val="24"/>
        </w:rPr>
        <w:t>nephrin</w:t>
      </w:r>
      <w:proofErr w:type="spellEnd"/>
      <w:r w:rsidRPr="00A839A6">
        <w:rPr>
          <w:rFonts w:ascii="Times New Roman" w:hAnsi="Times New Roman"/>
          <w:sz w:val="24"/>
          <w:szCs w:val="24"/>
        </w:rPr>
        <w:t xml:space="preserve">, podocin, and </w:t>
      </w:r>
      <w:proofErr w:type="spellStart"/>
      <w:r w:rsidRPr="00A839A6">
        <w:rPr>
          <w:rFonts w:ascii="Times New Roman" w:hAnsi="Times New Roman"/>
          <w:sz w:val="24"/>
          <w:szCs w:val="24"/>
        </w:rPr>
        <w:t>synaptopodin</w:t>
      </w:r>
      <w:proofErr w:type="spellEnd"/>
      <w:r w:rsidRPr="00A839A6">
        <w:rPr>
          <w:rFonts w:ascii="Times New Roman" w:hAnsi="Times New Roman"/>
          <w:sz w:val="24"/>
          <w:szCs w:val="24"/>
        </w:rPr>
        <w:t xml:space="preserve"> expression</w:t>
      </w:r>
      <w:r>
        <w:rPr>
          <w:rFonts w:ascii="Times New Roman" w:hAnsi="Times New Roman"/>
          <w:sz w:val="24"/>
          <w:szCs w:val="24"/>
        </w:rPr>
        <w:t>, all of which are key regulators of podocytes function and homeostasis</w:t>
      </w:r>
      <w:r w:rsidRPr="00A839A6">
        <w:rPr>
          <w:rFonts w:ascii="Times New Roman" w:hAnsi="Times New Roman"/>
          <w:sz w:val="24"/>
          <w:szCs w:val="24"/>
        </w:rPr>
        <w:t xml:space="preserve">. </w:t>
      </w:r>
      <w:r>
        <w:rPr>
          <w:rFonts w:ascii="Times New Roman" w:hAnsi="Times New Roman"/>
          <w:sz w:val="24"/>
          <w:szCs w:val="24"/>
        </w:rPr>
        <w:t>In addition</w:t>
      </w:r>
      <w:r w:rsidRPr="00A839A6">
        <w:rPr>
          <w:rFonts w:ascii="Times New Roman" w:hAnsi="Times New Roman"/>
          <w:sz w:val="24"/>
          <w:szCs w:val="24"/>
        </w:rPr>
        <w:t xml:space="preserve">, </w:t>
      </w:r>
      <w:proofErr w:type="spellStart"/>
      <w:r w:rsidRPr="00A839A6">
        <w:rPr>
          <w:rFonts w:ascii="Times New Roman" w:hAnsi="Times New Roman"/>
          <w:sz w:val="24"/>
          <w:szCs w:val="24"/>
        </w:rPr>
        <w:t>PKM2</w:t>
      </w:r>
      <w:proofErr w:type="spellEnd"/>
      <w:r w:rsidRPr="00A839A6">
        <w:rPr>
          <w:rFonts w:ascii="Times New Roman" w:hAnsi="Times New Roman"/>
          <w:sz w:val="24"/>
          <w:szCs w:val="24"/>
        </w:rPr>
        <w:t xml:space="preserve"> </w:t>
      </w:r>
      <w:r>
        <w:rPr>
          <w:rFonts w:ascii="Times New Roman" w:hAnsi="Times New Roman"/>
          <w:sz w:val="24"/>
          <w:szCs w:val="24"/>
        </w:rPr>
        <w:t xml:space="preserve">depletion </w:t>
      </w:r>
      <w:r w:rsidRPr="00A839A6">
        <w:rPr>
          <w:rFonts w:ascii="Times New Roman" w:hAnsi="Times New Roman"/>
          <w:sz w:val="24"/>
          <w:szCs w:val="24"/>
        </w:rPr>
        <w:t xml:space="preserve">protected against lipopolysaccharides (LPS) induced albumin leakage, likely due to improved podocytes differentiation. In </w:t>
      </w:r>
      <w:r>
        <w:rPr>
          <w:rFonts w:ascii="Times New Roman" w:hAnsi="Times New Roman"/>
          <w:sz w:val="24"/>
          <w:szCs w:val="24"/>
        </w:rPr>
        <w:t xml:space="preserve">an attempt to </w:t>
      </w:r>
      <w:r w:rsidRPr="00A839A6">
        <w:rPr>
          <w:rFonts w:ascii="Times New Roman" w:hAnsi="Times New Roman"/>
          <w:sz w:val="24"/>
          <w:szCs w:val="24"/>
        </w:rPr>
        <w:t xml:space="preserve">delineate the molecular mechanism by which </w:t>
      </w:r>
      <w:proofErr w:type="spellStart"/>
      <w:r w:rsidRPr="00A839A6">
        <w:rPr>
          <w:rFonts w:ascii="Times New Roman" w:hAnsi="Times New Roman"/>
          <w:sz w:val="24"/>
          <w:szCs w:val="24"/>
        </w:rPr>
        <w:t>PKM2</w:t>
      </w:r>
      <w:proofErr w:type="spellEnd"/>
      <w:r w:rsidRPr="00A839A6">
        <w:rPr>
          <w:rFonts w:ascii="Times New Roman" w:hAnsi="Times New Roman"/>
          <w:sz w:val="24"/>
          <w:szCs w:val="24"/>
        </w:rPr>
        <w:t xml:space="preserve"> deficiency enhance</w:t>
      </w:r>
      <w:r>
        <w:rPr>
          <w:rFonts w:ascii="Times New Roman" w:hAnsi="Times New Roman"/>
          <w:sz w:val="24"/>
          <w:szCs w:val="24"/>
        </w:rPr>
        <w:t>s the</w:t>
      </w:r>
      <w:r w:rsidRPr="00A839A6">
        <w:rPr>
          <w:rFonts w:ascii="Times New Roman" w:hAnsi="Times New Roman"/>
          <w:sz w:val="24"/>
          <w:szCs w:val="24"/>
        </w:rPr>
        <w:t xml:space="preserve"> differentiation </w:t>
      </w:r>
      <w:r>
        <w:rPr>
          <w:rFonts w:ascii="Times New Roman" w:hAnsi="Times New Roman"/>
          <w:sz w:val="24"/>
          <w:szCs w:val="24"/>
        </w:rPr>
        <w:t>while persevering podocyte’ function, we</w:t>
      </w:r>
      <w:r w:rsidRPr="00A839A6">
        <w:rPr>
          <w:rFonts w:ascii="Times New Roman" w:hAnsi="Times New Roman"/>
          <w:sz w:val="24"/>
          <w:szCs w:val="24"/>
        </w:rPr>
        <w:t xml:space="preserve"> </w:t>
      </w:r>
      <w:r>
        <w:rPr>
          <w:rFonts w:ascii="Times New Roman" w:hAnsi="Times New Roman"/>
          <w:sz w:val="24"/>
          <w:szCs w:val="24"/>
        </w:rPr>
        <w:t>demonstrate that</w:t>
      </w:r>
      <w:r w:rsidRPr="00A839A6">
        <w:rPr>
          <w:rFonts w:ascii="Times New Roman" w:hAnsi="Times New Roman"/>
          <w:sz w:val="24"/>
          <w:szCs w:val="24"/>
        </w:rPr>
        <w:t xml:space="preserve"> </w:t>
      </w:r>
      <w:proofErr w:type="spellStart"/>
      <w:r w:rsidRPr="00A839A6">
        <w:rPr>
          <w:rFonts w:ascii="Times New Roman" w:hAnsi="Times New Roman"/>
          <w:sz w:val="24"/>
          <w:szCs w:val="24"/>
        </w:rPr>
        <w:t>PKM2</w:t>
      </w:r>
      <w:proofErr w:type="spellEnd"/>
      <w:r w:rsidRPr="00A839A6">
        <w:rPr>
          <w:rFonts w:ascii="Times New Roman" w:hAnsi="Times New Roman"/>
          <w:sz w:val="24"/>
          <w:szCs w:val="24"/>
        </w:rPr>
        <w:t xml:space="preserve"> </w:t>
      </w:r>
      <w:r>
        <w:rPr>
          <w:rFonts w:ascii="Times New Roman" w:hAnsi="Times New Roman"/>
          <w:sz w:val="24"/>
          <w:szCs w:val="24"/>
        </w:rPr>
        <w:t xml:space="preserve">depletion </w:t>
      </w:r>
      <w:r w:rsidRPr="00A839A6">
        <w:rPr>
          <w:rFonts w:ascii="Times New Roman" w:hAnsi="Times New Roman"/>
          <w:sz w:val="24"/>
          <w:szCs w:val="24"/>
        </w:rPr>
        <w:t xml:space="preserve">promoted the activity of </w:t>
      </w:r>
      <w:proofErr w:type="spellStart"/>
      <w:r w:rsidRPr="00A839A6">
        <w:rPr>
          <w:rFonts w:ascii="Times New Roman" w:hAnsi="Times New Roman"/>
          <w:sz w:val="24"/>
          <w:szCs w:val="24"/>
        </w:rPr>
        <w:t>mTORC1</w:t>
      </w:r>
      <w:proofErr w:type="spellEnd"/>
      <w:r w:rsidRPr="00A839A6">
        <w:rPr>
          <w:rFonts w:ascii="Times New Roman" w:hAnsi="Times New Roman"/>
          <w:sz w:val="24"/>
          <w:szCs w:val="24"/>
        </w:rPr>
        <w:t xml:space="preserve"> and the induction of autophagy</w:t>
      </w:r>
      <w:r>
        <w:rPr>
          <w:rFonts w:ascii="Times New Roman" w:hAnsi="Times New Roman"/>
          <w:sz w:val="24"/>
          <w:szCs w:val="24"/>
        </w:rPr>
        <w:t xml:space="preserve"> through an AKT/AMPK-dependent mechanism</w:t>
      </w:r>
      <w:r w:rsidRPr="00A839A6">
        <w:rPr>
          <w:rFonts w:ascii="Times New Roman" w:hAnsi="Times New Roman"/>
          <w:sz w:val="24"/>
          <w:szCs w:val="24"/>
        </w:rPr>
        <w:t>.</w:t>
      </w:r>
    </w:p>
    <w:p w14:paraId="50478D7F" w14:textId="77777777" w:rsidR="00C54736" w:rsidRDefault="00C54736" w:rsidP="008F3052">
      <w:pPr>
        <w:spacing w:line="360" w:lineRule="auto"/>
        <w:jc w:val="both"/>
        <w:rPr>
          <w:rFonts w:ascii="Times New Roman" w:hAnsi="Times New Roman"/>
          <w:sz w:val="24"/>
          <w:szCs w:val="24"/>
        </w:rPr>
      </w:pPr>
      <w:r w:rsidRPr="00A839A6">
        <w:rPr>
          <w:rFonts w:ascii="Times New Roman" w:hAnsi="Times New Roman"/>
          <w:sz w:val="24"/>
          <w:szCs w:val="24"/>
        </w:rPr>
        <w:t xml:space="preserve">Autophagy is a self-degradation process by which intracellular components are delivered and degraded within the lysosome </w:t>
      </w:r>
      <w:r w:rsidRPr="00A839A6">
        <w:rPr>
          <w:rFonts w:ascii="Times New Roman" w:hAnsi="Times New Roman"/>
          <w:sz w:val="24"/>
          <w:szCs w:val="24"/>
        </w:rPr>
        <w:fldChar w:fldCharType="begin"/>
      </w:r>
      <w:r>
        <w:rPr>
          <w:rFonts w:ascii="Times New Roman" w:hAnsi="Times New Roman"/>
          <w:sz w:val="24"/>
          <w:szCs w:val="24"/>
        </w:rPr>
        <w:instrText xml:space="preserve"> ADDIN EN.CITE &lt;EndNote&gt;&lt;Cite&gt;&lt;Author&gt;Mizushima&lt;/Author&gt;&lt;Year&gt;2011&lt;/Year&gt;&lt;RecNum&gt;849&lt;/RecNum&gt;&lt;DisplayText&gt;[57]&lt;/DisplayText&gt;&lt;record&gt;&lt;rec-number&gt;849&lt;/rec-number&gt;&lt;foreign-keys&gt;&lt;key app="EN" db-id="2dpptssx4ztzaledvw6vwad9dvr5wfx5wezw" timestamp="1614731939"&gt;849&lt;/key&gt;&lt;/foreign-keys&gt;&lt;ref-type name="Journal Article"&gt;17&lt;/ref-type&gt;&lt;contributors&gt;&lt;authors&gt;&lt;author&gt;Mizushima, N.&lt;/author&gt;&lt;author&gt;Komatsu, M.&lt;/author&gt;&lt;/authors&gt;&lt;/contributors&gt;&lt;auth-address&gt;Department of Physiology and Cell Biology, Tokyo Medical and Dental University, Tokyo 113-8519, Japan. nmizu.phy2@tmd.ac.jp&lt;/auth-address&gt;&lt;titles&gt;&lt;title&gt;Autophagy: renovation of cells and tissues&lt;/title&gt;&lt;secondary-title&gt;Cell&lt;/secondary-title&gt;&lt;alt-title&gt;Cell&lt;/alt-title&gt;&lt;/titles&gt;&lt;periodical&gt;&lt;full-title&gt;Cell&lt;/full-title&gt;&lt;abbr-1&gt;Cell&lt;/abbr-1&gt;&lt;/periodical&gt;&lt;alt-periodical&gt;&lt;full-title&gt;Cell&lt;/full-title&gt;&lt;abbr-1&gt;Cell&lt;/abbr-1&gt;&lt;/alt-periodical&gt;&lt;pages&gt;728-41&lt;/pages&gt;&lt;volume&gt;147&lt;/volume&gt;&lt;number&gt;4&lt;/number&gt;&lt;edition&gt;2011/11/15&lt;/edition&gt;&lt;keywords&gt;&lt;keyword&gt;Animals&lt;/keyword&gt;&lt;keyword&gt;*Autophagy&lt;/keyword&gt;&lt;keyword&gt;Disease Models, Animal&lt;/keyword&gt;&lt;keyword&gt;Humans&lt;/keyword&gt;&lt;keyword&gt;Mice&lt;/keyword&gt;&lt;keyword&gt;Neurodegenerative Diseases/pathology&lt;/keyword&gt;&lt;keyword&gt;Phagosomes/metabolism&lt;/keyword&gt;&lt;keyword&gt;Plant Cells/metabolism&lt;/keyword&gt;&lt;/keywords&gt;&lt;dates&gt;&lt;year&gt;2011&lt;/year&gt;&lt;pub-dates&gt;&lt;date&gt;Nov 11&lt;/date&gt;&lt;/pub-dates&gt;&lt;/dates&gt;&lt;isbn&gt;0092-8674&lt;/isbn&gt;&lt;accession-num&gt;22078875&lt;/accession-num&gt;&lt;urls&gt;&lt;/urls&gt;&lt;electronic-resource-num&gt;10.1016/j.cell.2011.10.026&lt;/electronic-resource-num&gt;&lt;remote-database-provider&gt;NLM&lt;/remote-database-provider&gt;&lt;language&gt;eng&lt;/language&gt;&lt;/record&gt;&lt;/Cite&gt;&lt;/EndNote&gt;</w:instrText>
      </w:r>
      <w:r w:rsidRPr="00A839A6">
        <w:rPr>
          <w:rFonts w:ascii="Times New Roman" w:hAnsi="Times New Roman"/>
          <w:sz w:val="24"/>
          <w:szCs w:val="24"/>
        </w:rPr>
        <w:fldChar w:fldCharType="separate"/>
      </w:r>
      <w:r>
        <w:rPr>
          <w:rFonts w:ascii="Times New Roman" w:hAnsi="Times New Roman"/>
          <w:noProof/>
          <w:sz w:val="24"/>
          <w:szCs w:val="24"/>
        </w:rPr>
        <w:t>[57]</w:t>
      </w:r>
      <w:r w:rsidRPr="00A839A6">
        <w:rPr>
          <w:rFonts w:ascii="Times New Roman" w:hAnsi="Times New Roman"/>
          <w:sz w:val="24"/>
          <w:szCs w:val="24"/>
        </w:rPr>
        <w:fldChar w:fldCharType="end"/>
      </w:r>
      <w:r w:rsidRPr="00A839A6">
        <w:rPr>
          <w:rFonts w:ascii="Times New Roman" w:hAnsi="Times New Roman"/>
          <w:sz w:val="24"/>
          <w:szCs w:val="24"/>
        </w:rPr>
        <w:t xml:space="preserve">. The initiation and maturation of autophagy are tightly regulated by the energy sensing-proteins such as </w:t>
      </w:r>
      <w:proofErr w:type="spellStart"/>
      <w:r w:rsidRPr="00A839A6">
        <w:rPr>
          <w:rFonts w:ascii="Times New Roman" w:hAnsi="Times New Roman"/>
          <w:sz w:val="24"/>
          <w:szCs w:val="24"/>
        </w:rPr>
        <w:t>mTORC1</w:t>
      </w:r>
      <w:proofErr w:type="spellEnd"/>
      <w:r w:rsidRPr="00A839A6">
        <w:rPr>
          <w:rFonts w:ascii="Times New Roman" w:hAnsi="Times New Roman"/>
          <w:sz w:val="24"/>
          <w:szCs w:val="24"/>
        </w:rPr>
        <w:t xml:space="preserve"> </w:t>
      </w:r>
      <w:r w:rsidRPr="00A839A6">
        <w:rPr>
          <w:rFonts w:ascii="Times New Roman" w:hAnsi="Times New Roman"/>
          <w:sz w:val="24"/>
          <w:szCs w:val="24"/>
        </w:rPr>
        <w:fldChar w:fldCharType="begin"/>
      </w:r>
      <w:r>
        <w:rPr>
          <w:rFonts w:ascii="Times New Roman" w:hAnsi="Times New Roman"/>
          <w:sz w:val="24"/>
          <w:szCs w:val="24"/>
        </w:rPr>
        <w:instrText xml:space="preserve"> ADDIN EN.CITE &lt;EndNote&gt;&lt;Cite&gt;&lt;Author&gt;Dossou&lt;/Author&gt;&lt;Year&gt;2019&lt;/Year&gt;&lt;RecNum&gt;850&lt;/RecNum&gt;&lt;DisplayText&gt;[58]&lt;/DisplayText&gt;&lt;record&gt;&lt;rec-number&gt;850&lt;/rec-number&gt;&lt;foreign-keys&gt;&lt;key app="EN" db-id="2dpptssx4ztzaledvw6vwad9dvr5wfx5wezw" timestamp="1614732616"&gt;850&lt;/key&gt;&lt;/foreign-keys&gt;&lt;ref-type name="Journal Article"&gt;17&lt;/ref-type&gt;&lt;contributors&gt;&lt;authors&gt;&lt;author&gt;Dossou, A. S.&lt;/author&gt;&lt;author&gt;Basu, A.&lt;/author&gt;&lt;/authors&gt;&lt;/contributors&gt;&lt;auth-address&gt;Department of Microbiology, Immunology and Genetics, University of North Texas Health Science Center, Fort Worth, TX 76107, USA. Akpedje.Dossou@my.unthsc.edu.&amp;#xD;Department of Microbiology, Immunology and Genetics, University of North Texas Health Science Center, Fort Worth, TX 76107, USA. Alakananda.basu@unthsc.edu.&lt;/auth-address&gt;&lt;titles&gt;&lt;title&gt;The Emerging Roles of mTORC1 in Macromanaging Autophagy&lt;/title&gt;&lt;secondary-title&gt;Cancers (Basel)&lt;/secondary-title&gt;&lt;alt-title&gt;Cancers&lt;/alt-title&gt;&lt;/titles&gt;&lt;periodical&gt;&lt;full-title&gt;Cancers (Basel)&lt;/full-title&gt;&lt;abbr-1&gt;Cancers&lt;/abbr-1&gt;&lt;/periodical&gt;&lt;alt-periodical&gt;&lt;full-title&gt;Cancers (Basel)&lt;/full-title&gt;&lt;abbr-1&gt;Cancers&lt;/abbr-1&gt;&lt;/alt-periodical&gt;&lt;volume&gt;11&lt;/volume&gt;&lt;number&gt;10&lt;/number&gt;&lt;edition&gt;2019/09/27&lt;/edition&gt;&lt;keywords&gt;&lt;keyword&gt;Ampk&lt;/keyword&gt;&lt;keyword&gt;Ulk1&lt;/keyword&gt;&lt;keyword&gt;autophagosome maturation&lt;/keyword&gt;&lt;keyword&gt;autophagy initiation&lt;/keyword&gt;&lt;keyword&gt;autophagy regulation&lt;/keyword&gt;&lt;keyword&gt;elongation&lt;/keyword&gt;&lt;keyword&gt;mTORC1 substrates&lt;/keyword&gt;&lt;keyword&gt;macroautophagy&lt;/keyword&gt;&lt;keyword&gt;nucleation&lt;/keyword&gt;&lt;keyword&gt;transcriptional regulation&lt;/keyword&gt;&lt;/keywords&gt;&lt;dates&gt;&lt;year&gt;2019&lt;/year&gt;&lt;pub-dates&gt;&lt;date&gt;Sep 24&lt;/date&gt;&lt;/pub-dates&gt;&lt;/dates&gt;&lt;isbn&gt;2072-6694 (Print)&amp;#xD;2072-6694&lt;/isbn&gt;&lt;accession-num&gt;31554253&lt;/accession-num&gt;&lt;urls&gt;&lt;/urls&gt;&lt;custom2&gt;PMC6826502&lt;/custom2&gt;&lt;electronic-resource-num&gt;10.3390/cancers11101422&lt;/electronic-resource-num&gt;&lt;remote-database-provider&gt;NLM&lt;/remote-database-provider&gt;&lt;language&gt;eng&lt;/language&gt;&lt;/record&gt;&lt;/Cite&gt;&lt;/EndNote&gt;</w:instrText>
      </w:r>
      <w:r w:rsidRPr="00A839A6">
        <w:rPr>
          <w:rFonts w:ascii="Times New Roman" w:hAnsi="Times New Roman"/>
          <w:sz w:val="24"/>
          <w:szCs w:val="24"/>
        </w:rPr>
        <w:fldChar w:fldCharType="separate"/>
      </w:r>
      <w:r>
        <w:rPr>
          <w:rFonts w:ascii="Times New Roman" w:hAnsi="Times New Roman"/>
          <w:noProof/>
          <w:sz w:val="24"/>
          <w:szCs w:val="24"/>
        </w:rPr>
        <w:t>[58]</w:t>
      </w:r>
      <w:r w:rsidRPr="00A839A6">
        <w:rPr>
          <w:rFonts w:ascii="Times New Roman" w:hAnsi="Times New Roman"/>
          <w:sz w:val="24"/>
          <w:szCs w:val="24"/>
        </w:rPr>
        <w:fldChar w:fldCharType="end"/>
      </w:r>
      <w:r w:rsidRPr="00A839A6">
        <w:rPr>
          <w:rFonts w:ascii="Times New Roman" w:hAnsi="Times New Roman"/>
          <w:sz w:val="24"/>
          <w:szCs w:val="24"/>
        </w:rPr>
        <w:t xml:space="preserve"> and AMPK </w:t>
      </w:r>
      <w:r w:rsidRPr="00A839A6">
        <w:rPr>
          <w:rFonts w:ascii="Times New Roman" w:hAnsi="Times New Roman"/>
          <w:sz w:val="24"/>
          <w:szCs w:val="24"/>
        </w:rPr>
        <w:fldChar w:fldCharType="begin">
          <w:fldData xml:space="preserve">PEVuZE5vdGU+PENpdGU+PEF1dGhvcj5KYW5nPC9BdXRob3I+PFllYXI+MjAxODwvWWVhcj48UmVj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PEVuZE5vdGU+PENpdGU+PEF1dGhvcj5KYW5nPC9BdXRob3I+PFllYXI+MjAxODwvWWVhcj48UmVj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[59, 60]</w:t>
      </w:r>
      <w:r w:rsidRPr="00A839A6">
        <w:rPr>
          <w:rFonts w:ascii="Times New Roman" w:hAnsi="Times New Roman"/>
          <w:sz w:val="24"/>
          <w:szCs w:val="24"/>
        </w:rPr>
        <w:fldChar w:fldCharType="end"/>
      </w:r>
      <w:r w:rsidRPr="00A839A6">
        <w:rPr>
          <w:rFonts w:ascii="Times New Roman" w:hAnsi="Times New Roman"/>
          <w:sz w:val="24"/>
          <w:szCs w:val="24"/>
        </w:rPr>
        <w:t xml:space="preserve">. Both proteins act on </w:t>
      </w:r>
      <w:proofErr w:type="spellStart"/>
      <w:r w:rsidRPr="00A839A6">
        <w:rPr>
          <w:rFonts w:ascii="Times New Roman" w:hAnsi="Times New Roman"/>
          <w:sz w:val="24"/>
          <w:szCs w:val="24"/>
        </w:rPr>
        <w:t>Ulk1</w:t>
      </w:r>
      <w:proofErr w:type="spellEnd"/>
      <w:r w:rsidRPr="00A839A6">
        <w:rPr>
          <w:rFonts w:ascii="Times New Roman" w:hAnsi="Times New Roman"/>
          <w:sz w:val="24"/>
          <w:szCs w:val="24"/>
        </w:rPr>
        <w:t xml:space="preserve">, a kinase required for autophagy initiation, to either inhibit or promote its activity by direct phosphorylation of multiple serine sites </w:t>
      </w:r>
      <w:r w:rsidRPr="00A839A6">
        <w:rPr>
          <w:rFonts w:ascii="Times New Roman" w:hAnsi="Times New Roman"/>
          <w:sz w:val="24"/>
          <w:szCs w:val="24"/>
        </w:rPr>
        <w:fldChar w:fldCharType="begin">
          <w:fldData xml:space="preserve">PEVuZE5vdGU+PENpdGU+PEF1dGhvcj5LaW08L0F1dGhvcj48WWVhcj4yMDExPC9ZZWFyPjxSZWNO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PEVuZE5vdGU+PENpdGU+PEF1dGhvcj5LaW08L0F1dGhvcj48WWVhcj4yMDExPC9ZZWFyPjxSZWNO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[60]</w:t>
      </w:r>
      <w:r w:rsidRPr="00A839A6">
        <w:rPr>
          <w:rFonts w:ascii="Times New Roman" w:hAnsi="Times New Roman"/>
          <w:sz w:val="24"/>
          <w:szCs w:val="24"/>
        </w:rPr>
        <w:fldChar w:fldCharType="end"/>
      </w:r>
      <w:r w:rsidRPr="00A839A6">
        <w:rPr>
          <w:rFonts w:ascii="Times New Roman" w:hAnsi="Times New Roman"/>
          <w:sz w:val="24"/>
          <w:szCs w:val="24"/>
        </w:rPr>
        <w:t xml:space="preserve">. Autophagy is a critical process required for maintaining cellular homeostasis by recycling excessive materials to generate building blocks and energy </w:t>
      </w:r>
      <w:r w:rsidRPr="00A839A6">
        <w:rPr>
          <w:rFonts w:ascii="Times New Roman" w:hAnsi="Times New Roman"/>
          <w:sz w:val="24"/>
          <w:szCs w:val="24"/>
        </w:rPr>
        <w:fldChar w:fldCharType="begin"/>
      </w:r>
      <w:r>
        <w:rPr>
          <w:rFonts w:ascii="Times New Roman" w:hAnsi="Times New Roman"/>
          <w:sz w:val="24"/>
          <w:szCs w:val="24"/>
        </w:rPr>
        <w:instrText xml:space="preserve"> ADDIN EN.CITE &lt;EndNote&gt;&lt;Cite&gt;&lt;Author&gt;Mizushima&lt;/Author&gt;&lt;Year&gt;2011&lt;/Year&gt;&lt;RecNum&gt;849&lt;/RecNum&gt;&lt;DisplayText&gt;[57]&lt;/DisplayText&gt;&lt;record&gt;&lt;rec-number&gt;849&lt;/rec-number&gt;&lt;foreign-keys&gt;&lt;key app="EN" db-id="2dpptssx4ztzaledvw6vwad9dvr5wfx5wezw" timestamp="1614731939"&gt;849&lt;/key&gt;&lt;/foreign-keys&gt;&lt;ref-type name="Journal Article"&gt;17&lt;/ref-type&gt;&lt;contributors&gt;&lt;authors&gt;&lt;author&gt;Mizushima, N.&lt;/author&gt;&lt;author&gt;Komatsu, M.&lt;/author&gt;&lt;/authors&gt;&lt;/contributors&gt;&lt;auth-address&gt;Department of Physiology and Cell Biology, Tokyo Medical and Dental University, Tokyo 113-8519, Japan. nmizu.phy2@tmd.ac.jp&lt;/auth-address&gt;&lt;titles&gt;&lt;title&gt;Autophagy: renovation of cells and tissues&lt;/title&gt;&lt;secondary-title&gt;Cell&lt;/secondary-title&gt;&lt;alt-title&gt;Cell&lt;/alt-title&gt;&lt;/titles&gt;&lt;periodical&gt;&lt;full-title&gt;Cell&lt;/full-title&gt;&lt;abbr-1&gt;Cell&lt;/abbr-1&gt;&lt;/periodical&gt;&lt;alt-periodical&gt;&lt;full-title&gt;Cell&lt;/full-title&gt;&lt;abbr-1&gt;Cell&lt;/abbr-1&gt;&lt;/alt-periodical&gt;&lt;pages&gt;728-41&lt;/pages&gt;&lt;volume&gt;147&lt;/volume&gt;&lt;number&gt;4&lt;/number&gt;&lt;edition&gt;2011/11/15&lt;/edition&gt;&lt;keywords&gt;&lt;keyword&gt;Animals&lt;/keyword&gt;&lt;keyword&gt;*Autophagy&lt;/keyword&gt;&lt;keyword&gt;Disease Models, Animal&lt;/keyword&gt;&lt;keyword&gt;Humans&lt;/keyword&gt;&lt;keyword&gt;Mice&lt;/keyword&gt;&lt;keyword&gt;Neurodegenerative Diseases/pathology&lt;/keyword&gt;&lt;keyword&gt;Phagosomes/metabolism&lt;/keyword&gt;&lt;keyword&gt;Plant Cells/metabolism&lt;/keyword&gt;&lt;/keywords&gt;&lt;dates&gt;&lt;year&gt;2011&lt;/year&gt;&lt;pub-dates&gt;&lt;date&gt;Nov 11&lt;/date&gt;&lt;/pub-dates&gt;&lt;/dates&gt;&lt;isbn&gt;0092-8674&lt;/isbn&gt;&lt;accession-num&gt;22078875&lt;/accession-num&gt;&lt;urls&gt;&lt;/urls&gt;&lt;electronic-resource-num&gt;10.1016/j.cell.2011.10.026&lt;/electronic-resource-num&gt;&lt;remote-database-provider&gt;NLM&lt;/remote-database-provider&gt;&lt;language&gt;eng&lt;/language&gt;&lt;/record&gt;&lt;/Cite&gt;&lt;/EndNote&gt;</w:instrText>
      </w:r>
      <w:r w:rsidRPr="00A839A6">
        <w:rPr>
          <w:rFonts w:ascii="Times New Roman" w:hAnsi="Times New Roman"/>
          <w:sz w:val="24"/>
          <w:szCs w:val="24"/>
        </w:rPr>
        <w:fldChar w:fldCharType="separate"/>
      </w:r>
      <w:r>
        <w:rPr>
          <w:rFonts w:ascii="Times New Roman" w:hAnsi="Times New Roman"/>
          <w:noProof/>
          <w:sz w:val="24"/>
          <w:szCs w:val="24"/>
        </w:rPr>
        <w:t>[57]</w:t>
      </w:r>
      <w:r w:rsidRPr="00A839A6">
        <w:rPr>
          <w:rFonts w:ascii="Times New Roman" w:hAnsi="Times New Roman"/>
          <w:sz w:val="24"/>
          <w:szCs w:val="24"/>
        </w:rPr>
        <w:fldChar w:fldCharType="end"/>
      </w:r>
      <w:r w:rsidRPr="00A839A6">
        <w:rPr>
          <w:rFonts w:ascii="Times New Roman" w:hAnsi="Times New Roman"/>
          <w:sz w:val="24"/>
          <w:szCs w:val="24"/>
        </w:rPr>
        <w:t xml:space="preserve">. Therefore, autophagy plays an integral role in mammalian development and cell differentiation partially through the remodeling of cellular components to promotes the synthesis of new compartments required for growth and development </w:t>
      </w:r>
      <w:r w:rsidRPr="00A839A6">
        <w:rPr>
          <w:rFonts w:ascii="Times New Roman" w:hAnsi="Times New Roman"/>
          <w:sz w:val="24"/>
          <w:szCs w:val="24"/>
        </w:rPr>
        <w:fldChar w:fldCharType="begin"/>
      </w:r>
      <w:r>
        <w:rPr>
          <w:rFonts w:ascii="Times New Roman" w:hAnsi="Times New Roman"/>
          <w:sz w:val="24"/>
          <w:szCs w:val="24"/>
        </w:rPr>
        <w:instrText xml:space="preserve"> ADDIN EN.CITE &lt;EndNote&gt;&lt;Cite&gt;&lt;Author&gt;Mizushima&lt;/Author&gt;&lt;Year&gt;2010&lt;/Year&gt;&lt;RecNum&gt;854&lt;/RecNum&gt;&lt;DisplayText&gt;[61]&lt;/DisplayText&gt;&lt;record&gt;&lt;rec-number&gt;854&lt;/rec-number&gt;&lt;foreign-keys&gt;&lt;key app="EN" db-id="2dpptssx4ztzaledvw6vwad9dvr5wfx5wezw" timestamp="1614877155"&gt;854&lt;/key&gt;&lt;/foreign-keys&gt;&lt;ref-type name="Journal Article"&gt;17&lt;/ref-type&gt;&lt;contributors&gt;&lt;authors&gt;&lt;author&gt;Mizushima, N.&lt;/author&gt;&lt;author&gt;Levine, B.&lt;/author&gt;&lt;/authors&gt;&lt;/contributors&gt;&lt;auth-address&gt;Department of Physiology and Cell Biology, Tokyo Medical and Dental University, Tokyo 113-8519, Japan. nmizu.phy2@tmd.ac.jp&lt;/auth-address&gt;&lt;titles&gt;&lt;title&gt;Autophagy in mammalian development and differentiation&lt;/title&gt;&lt;secondary-title&gt;Nat Cell Biol&lt;/secondary-title&gt;&lt;alt-title&gt;Nature cell biology&lt;/alt-title&gt;&lt;/titles&gt;&lt;periodical&gt;&lt;full-title&gt;Nat Cell Biol&lt;/full-title&gt;&lt;abbr-1&gt;Nature cell biology&lt;/abbr-1&gt;&lt;/periodical&gt;&lt;alt-periodical&gt;&lt;full-title&gt;Nat Cell Biol&lt;/full-title&gt;&lt;abbr-1&gt;Nature cell biology&lt;/abbr-1&gt;&lt;/alt-periodical&gt;&lt;pages&gt;823-30&lt;/pages&gt;&lt;volume&gt;12&lt;/volume&gt;&lt;number&gt;9&lt;/number&gt;&lt;edition&gt;2010/09/03&lt;/edition&gt;&lt;keywords&gt;&lt;keyword&gt;Animals&lt;/keyword&gt;&lt;keyword&gt;Autophagy/*physiology&lt;/keyword&gt;&lt;keyword&gt;Cell Differentiation/*physiology&lt;/keyword&gt;&lt;keyword&gt;Growth and Development/*physiology&lt;/keyword&gt;&lt;keyword&gt;Homeostasis/physiology&lt;/keyword&gt;&lt;keyword&gt;Humans&lt;/keyword&gt;&lt;/keywords&gt;&lt;dates&gt;&lt;year&gt;2010&lt;/year&gt;&lt;pub-dates&gt;&lt;date&gt;Sep&lt;/date&gt;&lt;/pub-dates&gt;&lt;/dates&gt;&lt;isbn&gt;1465-7392 (Print)&amp;#xD;1465-7392&lt;/isbn&gt;&lt;accession-num&gt;20811354&lt;/accession-num&gt;&lt;urls&gt;&lt;/urls&gt;&lt;custom2&gt;PMC3127249&lt;/custom2&gt;&lt;custom6&gt;NIHMS303730&lt;/custom6&gt;&lt;electronic-resource-num&gt;10.1038/ncb0910-823&lt;/electronic-resource-num&gt;&lt;remote-database-provider&gt;NLM&lt;/remote-database-provider&gt;&lt;language&gt;eng&lt;/language&gt;&lt;/record&gt;&lt;/Cite&gt;&lt;/EndNote&gt;</w:instrText>
      </w:r>
      <w:r w:rsidRPr="00A839A6">
        <w:rPr>
          <w:rFonts w:ascii="Times New Roman" w:hAnsi="Times New Roman"/>
          <w:sz w:val="24"/>
          <w:szCs w:val="24"/>
        </w:rPr>
        <w:fldChar w:fldCharType="separate"/>
      </w:r>
      <w:r>
        <w:rPr>
          <w:rFonts w:ascii="Times New Roman" w:hAnsi="Times New Roman"/>
          <w:noProof/>
          <w:sz w:val="24"/>
          <w:szCs w:val="24"/>
        </w:rPr>
        <w:t>[61]</w:t>
      </w:r>
      <w:r w:rsidRPr="00A839A6">
        <w:rPr>
          <w:rFonts w:ascii="Times New Roman" w:hAnsi="Times New Roman"/>
          <w:sz w:val="24"/>
          <w:szCs w:val="24"/>
        </w:rPr>
        <w:fldChar w:fldCharType="end"/>
      </w:r>
      <w:r w:rsidRPr="00A839A6">
        <w:rPr>
          <w:rFonts w:ascii="Times New Roman" w:hAnsi="Times New Roman"/>
          <w:sz w:val="24"/>
          <w:szCs w:val="24"/>
        </w:rPr>
        <w:t xml:space="preserve">. Indeed, fully differentiated podocytes sustain a high level of basal autophagy </w:t>
      </w:r>
      <w:r w:rsidRPr="00A839A6">
        <w:rPr>
          <w:rFonts w:ascii="Times New Roman" w:hAnsi="Times New Roman"/>
          <w:sz w:val="24"/>
          <w:szCs w:val="24"/>
        </w:rPr>
        <w:fldChar w:fldCharType="begin">
          <w:fldData xml:space="preserve">PEVuZE5vdGU+PENpdGU+PEF1dGhvcj5Cb3JrPC9BdXRob3I+PFllYXI+MjAyMDwvWWVhcj48UmVj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PEVuZE5vdGU+PENpdGU+PEF1dGhvcj5Cb3JrPC9BdXRob3I+PFllYXI+MjAyMDwvWWVhcj48UmVj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[62]</w:t>
      </w:r>
      <w:r w:rsidRPr="00A839A6">
        <w:rPr>
          <w:rFonts w:ascii="Times New Roman" w:hAnsi="Times New Roman"/>
          <w:sz w:val="24"/>
          <w:szCs w:val="24"/>
        </w:rPr>
        <w:fldChar w:fldCharType="end"/>
      </w:r>
      <w:r w:rsidRPr="00A839A6">
        <w:rPr>
          <w:rFonts w:ascii="Times New Roman" w:hAnsi="Times New Roman"/>
          <w:sz w:val="24"/>
          <w:szCs w:val="24"/>
        </w:rPr>
        <w:t xml:space="preserve">, </w:t>
      </w:r>
      <w:r>
        <w:rPr>
          <w:rFonts w:ascii="Times New Roman" w:hAnsi="Times New Roman"/>
          <w:sz w:val="24"/>
          <w:szCs w:val="24"/>
        </w:rPr>
        <w:t>suggesting a</w:t>
      </w:r>
      <w:r w:rsidRPr="00A839A6">
        <w:rPr>
          <w:rFonts w:ascii="Times New Roman" w:hAnsi="Times New Roman"/>
          <w:sz w:val="24"/>
          <w:szCs w:val="24"/>
        </w:rPr>
        <w:t xml:space="preserve"> possible role in podocyte development and homeostasis </w:t>
      </w:r>
      <w:r w:rsidRPr="00A839A6">
        <w:rPr>
          <w:rFonts w:ascii="Times New Roman" w:hAnsi="Times New Roman"/>
          <w:sz w:val="24"/>
          <w:szCs w:val="24"/>
        </w:rPr>
        <w:fldChar w:fldCharType="begin">
          <w:fldData xml:space="preserve">PEVuZE5vdGU+PENpdGU+PEF1dGhvcj5aaGFuZzwvQXV0aG9yPjxZZWFyPjIwMTc8L1llYXI+PFJl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PEVuZE5vdGU+PENpdGU+PEF1dGhvcj5aaGFuZzwvQXV0aG9yPjxZZWFyPjIwMTc8L1llYXI+PFJl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[29]</w:t>
      </w:r>
      <w:r w:rsidRPr="00A839A6">
        <w:rPr>
          <w:rFonts w:ascii="Times New Roman" w:hAnsi="Times New Roman"/>
          <w:sz w:val="24"/>
          <w:szCs w:val="24"/>
        </w:rPr>
        <w:fldChar w:fldCharType="end"/>
      </w:r>
      <w:r w:rsidRPr="00A839A6">
        <w:rPr>
          <w:rFonts w:ascii="Times New Roman" w:hAnsi="Times New Roman"/>
          <w:sz w:val="24"/>
          <w:szCs w:val="24"/>
        </w:rPr>
        <w:t xml:space="preserve">. </w:t>
      </w:r>
      <w:r w:rsidRPr="00956DD5">
        <w:rPr>
          <w:rFonts w:ascii="Times New Roman" w:hAnsi="Times New Roman"/>
          <w:sz w:val="24"/>
          <w:szCs w:val="24"/>
        </w:rPr>
        <w:t>Notably, Notch signaling mediates autophagy induction in podocytes</w:t>
      </w:r>
      <w:r w:rsidR="00751885">
        <w:rPr>
          <w:rFonts w:ascii="Times New Roman" w:hAnsi="Times New Roman"/>
          <w:sz w:val="24"/>
          <w:szCs w:val="24"/>
        </w:rPr>
        <w:t>,</w:t>
      </w:r>
      <w:r w:rsidRPr="00956DD5">
        <w:rPr>
          <w:rFonts w:ascii="Times New Roman" w:hAnsi="Times New Roman"/>
          <w:sz w:val="24"/>
          <w:szCs w:val="24"/>
        </w:rPr>
        <w:t xml:space="preserve"> while inhibiting Notch signaling using </w:t>
      </w:r>
      <w:proofErr w:type="spellStart"/>
      <w:r w:rsidRPr="00956DD5">
        <w:rPr>
          <w:rFonts w:ascii="Times New Roman" w:hAnsi="Times New Roman"/>
          <w:sz w:val="24"/>
          <w:szCs w:val="24"/>
        </w:rPr>
        <w:t>DAPT</w:t>
      </w:r>
      <w:proofErr w:type="spellEnd"/>
      <w:r w:rsidRPr="00956DD5">
        <w:rPr>
          <w:rFonts w:ascii="Times New Roman" w:hAnsi="Times New Roman"/>
          <w:sz w:val="24"/>
          <w:szCs w:val="24"/>
        </w:rPr>
        <w:t xml:space="preserve"> (Notch blocker) impaired differentiation concomitant with a reduction in autophagy. Subsequently, enhancing autophagy alleviated </w:t>
      </w:r>
      <w:proofErr w:type="spellStart"/>
      <w:r w:rsidRPr="00956DD5">
        <w:rPr>
          <w:rFonts w:ascii="Times New Roman" w:hAnsi="Times New Roman"/>
          <w:sz w:val="24"/>
          <w:szCs w:val="24"/>
        </w:rPr>
        <w:t>DAPT</w:t>
      </w:r>
      <w:proofErr w:type="spellEnd"/>
      <w:r w:rsidRPr="00956DD5">
        <w:rPr>
          <w:rFonts w:ascii="Times New Roman" w:hAnsi="Times New Roman"/>
          <w:sz w:val="24"/>
          <w:szCs w:val="24"/>
        </w:rPr>
        <w:t xml:space="preserve"> induced podocyte dysfunction and </w:t>
      </w:r>
      <w:proofErr w:type="spellStart"/>
      <w:r w:rsidRPr="00956DD5">
        <w:rPr>
          <w:rFonts w:ascii="Times New Roman" w:hAnsi="Times New Roman"/>
          <w:sz w:val="24"/>
          <w:szCs w:val="24"/>
        </w:rPr>
        <w:t>nephrin</w:t>
      </w:r>
      <w:proofErr w:type="spellEnd"/>
      <w:r w:rsidRPr="00956DD5">
        <w:rPr>
          <w:rFonts w:ascii="Times New Roman" w:hAnsi="Times New Roman"/>
          <w:sz w:val="24"/>
          <w:szCs w:val="24"/>
        </w:rPr>
        <w:t xml:space="preserve"> loss </w:t>
      </w:r>
      <w:r w:rsidRPr="00A839A6">
        <w:rPr>
          <w:rFonts w:ascii="Times New Roman" w:hAnsi="Times New Roman"/>
          <w:sz w:val="24"/>
          <w:szCs w:val="24"/>
        </w:rPr>
        <w:fldChar w:fldCharType="begin">
          <w:fldData xml:space="preserve">PEVuZE5vdGU+PENpdGU+PEF1dGhvcj5aaGFuZzwvQXV0aG9yPjxZZWFyPjIwMTc8L1llYXI+PFJl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PEVuZE5vdGU+PENpdGU+PEF1dGhvcj5aaGFuZzwvQXV0aG9yPjxZZWFyPjIwMTc8L1llYXI+PFJl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[29]</w:t>
      </w:r>
      <w:r w:rsidRPr="00A839A6">
        <w:rPr>
          <w:rFonts w:ascii="Times New Roman" w:hAnsi="Times New Roman"/>
          <w:sz w:val="24"/>
          <w:szCs w:val="24"/>
        </w:rPr>
        <w:fldChar w:fldCharType="end"/>
      </w:r>
      <w:r w:rsidRPr="00A839A6">
        <w:rPr>
          <w:rFonts w:ascii="Times New Roman" w:hAnsi="Times New Roman"/>
          <w:sz w:val="24"/>
          <w:szCs w:val="24"/>
        </w:rPr>
        <w:t xml:space="preserve">. Similarly, within human podocytes, the induction of autophagy ameliorated high glucose induced podocytes injury, </w:t>
      </w:r>
      <w:proofErr w:type="spellStart"/>
      <w:r w:rsidRPr="00A839A6">
        <w:rPr>
          <w:rFonts w:ascii="Times New Roman" w:hAnsi="Times New Roman"/>
          <w:sz w:val="24"/>
          <w:szCs w:val="24"/>
        </w:rPr>
        <w:t>nephrin</w:t>
      </w:r>
      <w:proofErr w:type="spellEnd"/>
      <w:r w:rsidRPr="00A839A6">
        <w:rPr>
          <w:rFonts w:ascii="Times New Roman" w:hAnsi="Times New Roman"/>
          <w:sz w:val="24"/>
          <w:szCs w:val="24"/>
        </w:rPr>
        <w:t xml:space="preserve"> loss, and insulin resistance </w:t>
      </w:r>
      <w:r w:rsidRPr="00A839A6">
        <w:rPr>
          <w:rFonts w:ascii="Times New Roman" w:hAnsi="Times New Roman"/>
          <w:sz w:val="24"/>
          <w:szCs w:val="24"/>
        </w:rPr>
        <w:fldChar w:fldCharType="begin">
          <w:fldData xml:space="preserve">PEVuZE5vdGU+PENpdGU+PEF1dGhvcj5YaW48L0F1dGhvcj48WWVhcj4yMDE2PC9ZZWFyPjxSZWNO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PEVuZE5vdGU+PENpdGU+PEF1dGhvcj5YaW48L0F1dGhvcj48WWVhcj4yMDE2PC9ZZWFyPjxSZWNO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[63]</w:t>
      </w:r>
      <w:r w:rsidRPr="00A839A6">
        <w:rPr>
          <w:rFonts w:ascii="Times New Roman" w:hAnsi="Times New Roman"/>
          <w:sz w:val="24"/>
          <w:szCs w:val="24"/>
        </w:rPr>
        <w:fldChar w:fldCharType="end"/>
      </w:r>
      <w:r w:rsidRPr="00A839A6">
        <w:rPr>
          <w:rFonts w:ascii="Times New Roman" w:hAnsi="Times New Roman"/>
          <w:sz w:val="24"/>
          <w:szCs w:val="24"/>
        </w:rPr>
        <w:t xml:space="preserve">. Similar results in regards to </w:t>
      </w:r>
      <w:proofErr w:type="spellStart"/>
      <w:r w:rsidRPr="00A839A6">
        <w:rPr>
          <w:rFonts w:ascii="Times New Roman" w:hAnsi="Times New Roman"/>
          <w:sz w:val="24"/>
          <w:szCs w:val="24"/>
        </w:rPr>
        <w:t>nephrin</w:t>
      </w:r>
      <w:proofErr w:type="spellEnd"/>
      <w:r w:rsidRPr="00A839A6">
        <w:rPr>
          <w:rFonts w:ascii="Times New Roman" w:hAnsi="Times New Roman"/>
          <w:sz w:val="24"/>
          <w:szCs w:val="24"/>
        </w:rPr>
        <w:t xml:space="preserve"> expression were recapitulated in aldosterone induced podocytes injury model </w:t>
      </w:r>
      <w:r w:rsidRPr="00A839A6">
        <w:rPr>
          <w:rFonts w:ascii="Times New Roman" w:hAnsi="Times New Roman"/>
          <w:sz w:val="24"/>
          <w:szCs w:val="24"/>
        </w:rPr>
        <w:fldChar w:fldCharType="begin">
          <w:fldData xml:space="preserve">PEVuZE5vdGU+PENpdGU+PEF1dGhvcj5ZdWFuPC9BdXRob3I+PFllYXI+MjAxNTwvWWVhcj48UmVj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PEVuZE5vdGU+PENpdGU+PEF1dGhvcj5ZdWFuPC9BdXRob3I+PFllYXI+MjAxNTwvWWVhcj48UmVj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[64]</w:t>
      </w:r>
      <w:r w:rsidRPr="00A839A6">
        <w:rPr>
          <w:rFonts w:ascii="Times New Roman" w:hAnsi="Times New Roman"/>
          <w:sz w:val="24"/>
          <w:szCs w:val="24"/>
        </w:rPr>
        <w:fldChar w:fldCharType="end"/>
      </w:r>
      <w:r w:rsidRPr="00A839A6">
        <w:rPr>
          <w:rFonts w:ascii="Times New Roman" w:hAnsi="Times New Roman"/>
          <w:sz w:val="24"/>
          <w:szCs w:val="24"/>
        </w:rPr>
        <w:t xml:space="preserve">. Recently, </w:t>
      </w:r>
      <w:proofErr w:type="spellStart"/>
      <w:r w:rsidRPr="00A839A6">
        <w:rPr>
          <w:rFonts w:ascii="Times New Roman" w:hAnsi="Times New Roman"/>
          <w:sz w:val="24"/>
          <w:szCs w:val="24"/>
        </w:rPr>
        <w:t>PKM2</w:t>
      </w:r>
      <w:proofErr w:type="spellEnd"/>
      <w:r w:rsidRPr="00A839A6">
        <w:rPr>
          <w:rFonts w:ascii="Times New Roman" w:hAnsi="Times New Roman"/>
          <w:sz w:val="24"/>
          <w:szCs w:val="24"/>
        </w:rPr>
        <w:t xml:space="preserve"> has been shown to negatively </w:t>
      </w:r>
      <w:r w:rsidRPr="00A839A6">
        <w:rPr>
          <w:rFonts w:ascii="Times New Roman" w:hAnsi="Times New Roman"/>
          <w:sz w:val="24"/>
          <w:szCs w:val="24"/>
        </w:rPr>
        <w:lastRenderedPageBreak/>
        <w:t xml:space="preserve">regulates autophagy, </w:t>
      </w:r>
      <w:r>
        <w:rPr>
          <w:rFonts w:ascii="Times New Roman" w:hAnsi="Times New Roman"/>
          <w:sz w:val="24"/>
          <w:szCs w:val="24"/>
        </w:rPr>
        <w:t xml:space="preserve">as </w:t>
      </w:r>
      <w:r w:rsidRPr="00A839A6">
        <w:rPr>
          <w:rFonts w:ascii="Times New Roman" w:hAnsi="Times New Roman"/>
          <w:sz w:val="24"/>
          <w:szCs w:val="24"/>
        </w:rPr>
        <w:t xml:space="preserve">the knockdown of </w:t>
      </w:r>
      <w:proofErr w:type="spellStart"/>
      <w:r w:rsidRPr="00A839A6">
        <w:rPr>
          <w:rFonts w:ascii="Times New Roman" w:hAnsi="Times New Roman"/>
          <w:sz w:val="24"/>
          <w:szCs w:val="24"/>
        </w:rPr>
        <w:t>PKM2</w:t>
      </w:r>
      <w:proofErr w:type="spellEnd"/>
      <w:r w:rsidRPr="00A839A6">
        <w:rPr>
          <w:rFonts w:ascii="Times New Roman" w:hAnsi="Times New Roman"/>
          <w:sz w:val="24"/>
          <w:szCs w:val="24"/>
        </w:rPr>
        <w:t xml:space="preserve"> significantly induced the autophagic process </w:t>
      </w:r>
      <w:r>
        <w:rPr>
          <w:rFonts w:ascii="Times New Roman" w:hAnsi="Times New Roman"/>
          <w:sz w:val="24"/>
          <w:szCs w:val="24"/>
        </w:rPr>
        <w:t xml:space="preserve">in prostate cancer cells </w:t>
      </w:r>
      <w:r w:rsidRPr="00A839A6">
        <w:rPr>
          <w:rFonts w:ascii="Times New Roman" w:hAnsi="Times New Roman"/>
          <w:sz w:val="24"/>
          <w:szCs w:val="24"/>
        </w:rPr>
        <w:fldChar w:fldCharType="begin">
          <w:fldData xml:space="preserve">PEVuZE5vdGU+PENpdGU+PEF1dGhvcj5EZXk8L0F1dGhvcj48WWVhcj4yMDE5PC9ZZWFyPjxSZWNO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PEVuZE5vdGU+PENpdGU+PEF1dGhvcj5EZXk8L0F1dGhvcj48WWVhcj4yMDE5PC9ZZWFyPjxSZWNO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[65]</w:t>
      </w:r>
      <w:r w:rsidRPr="00A839A6">
        <w:rPr>
          <w:rFonts w:ascii="Times New Roman" w:hAnsi="Times New Roman"/>
          <w:sz w:val="24"/>
          <w:szCs w:val="24"/>
        </w:rPr>
        <w:fldChar w:fldCharType="end"/>
      </w:r>
      <w:r w:rsidRPr="00A839A6">
        <w:rPr>
          <w:rFonts w:ascii="Times New Roman" w:hAnsi="Times New Roman"/>
          <w:sz w:val="24"/>
          <w:szCs w:val="24"/>
        </w:rPr>
        <w:t xml:space="preserve">. Consistent with these findings, we reported for the first time that </w:t>
      </w:r>
      <w:proofErr w:type="spellStart"/>
      <w:r w:rsidRPr="00A839A6">
        <w:rPr>
          <w:rFonts w:ascii="Times New Roman" w:hAnsi="Times New Roman"/>
          <w:sz w:val="24"/>
          <w:szCs w:val="24"/>
        </w:rPr>
        <w:t>PKM2</w:t>
      </w:r>
      <w:proofErr w:type="spellEnd"/>
      <w:r w:rsidRPr="00A839A6">
        <w:rPr>
          <w:rFonts w:ascii="Times New Roman" w:hAnsi="Times New Roman"/>
          <w:sz w:val="24"/>
          <w:szCs w:val="24"/>
        </w:rPr>
        <w:t xml:space="preserve"> contributes to podocytes autophagy. Indeed, the reduction of </w:t>
      </w:r>
      <w:proofErr w:type="spellStart"/>
      <w:r w:rsidRPr="00A839A6">
        <w:rPr>
          <w:rFonts w:ascii="Times New Roman" w:hAnsi="Times New Roman"/>
          <w:sz w:val="24"/>
          <w:szCs w:val="24"/>
        </w:rPr>
        <w:t>PKM2</w:t>
      </w:r>
      <w:proofErr w:type="spellEnd"/>
      <w:r w:rsidRPr="00A839A6">
        <w:rPr>
          <w:rFonts w:ascii="Times New Roman" w:hAnsi="Times New Roman"/>
          <w:sz w:val="24"/>
          <w:szCs w:val="24"/>
        </w:rPr>
        <w:t xml:space="preserve"> enhanced autophagy leading to the improvement in podocytes differentiation and function. Moreover, we show that prolonged inhibition of autophagy impaired podocyte differentiation, while the acute inhibition exacerbated LPS induced albumin permeability. Supportively, the activation of autophagy significantly enhanced podocytes differentiation and functionality and protected podocytes from LPS induced albumin leakage. Our data demonstrated the necessary role of autophagy in podocyte development and revealed </w:t>
      </w:r>
      <w:proofErr w:type="spellStart"/>
      <w:r w:rsidRPr="00A839A6">
        <w:rPr>
          <w:rFonts w:ascii="Times New Roman" w:hAnsi="Times New Roman"/>
          <w:sz w:val="24"/>
          <w:szCs w:val="24"/>
        </w:rPr>
        <w:t>PKM2</w:t>
      </w:r>
      <w:proofErr w:type="spellEnd"/>
      <w:r w:rsidRPr="00A839A6">
        <w:rPr>
          <w:rFonts w:ascii="Times New Roman" w:hAnsi="Times New Roman"/>
          <w:sz w:val="24"/>
          <w:szCs w:val="24"/>
        </w:rPr>
        <w:t xml:space="preserve"> as a potential regulator of autophagy in podocytes. </w:t>
      </w:r>
    </w:p>
    <w:p w14:paraId="640C22D7" w14:textId="77777777" w:rsidR="00C54736" w:rsidRPr="00EC0AC3" w:rsidRDefault="00C54736" w:rsidP="008F3052">
      <w:pPr>
        <w:spacing w:line="360" w:lineRule="auto"/>
        <w:jc w:val="both"/>
        <w:rPr>
          <w:rFonts w:ascii="Times New Roman" w:hAnsi="Times New Roman"/>
          <w:sz w:val="24"/>
          <w:szCs w:val="24"/>
        </w:rPr>
      </w:pPr>
      <w:r w:rsidRPr="005E08C4">
        <w:rPr>
          <w:rFonts w:ascii="Times New Roman" w:hAnsi="Times New Roman"/>
          <w:sz w:val="24"/>
          <w:szCs w:val="24"/>
        </w:rPr>
        <w:t xml:space="preserve">Autophagy is a crucial process necessary for organ development and tightly regulated by </w:t>
      </w:r>
      <w:proofErr w:type="spellStart"/>
      <w:r w:rsidRPr="005E08C4">
        <w:rPr>
          <w:rFonts w:ascii="Times New Roman" w:hAnsi="Times New Roman"/>
          <w:sz w:val="24"/>
          <w:szCs w:val="24"/>
        </w:rPr>
        <w:t>m</w:t>
      </w:r>
      <w:r>
        <w:rPr>
          <w:rFonts w:ascii="Times New Roman" w:hAnsi="Times New Roman"/>
          <w:sz w:val="24"/>
          <w:szCs w:val="24"/>
        </w:rPr>
        <w:t>T</w:t>
      </w:r>
      <w:r w:rsidRPr="005E08C4">
        <w:rPr>
          <w:rFonts w:ascii="Times New Roman" w:hAnsi="Times New Roman"/>
          <w:sz w:val="24"/>
          <w:szCs w:val="24"/>
        </w:rPr>
        <w:t>ORC1</w:t>
      </w:r>
      <w:proofErr w:type="spellEnd"/>
      <w:r w:rsidRPr="005E08C4">
        <w:rPr>
          <w:rFonts w:ascii="Times New Roman" w:hAnsi="Times New Roman"/>
          <w:sz w:val="24"/>
          <w:szCs w:val="24"/>
        </w:rPr>
        <w:t xml:space="preserve"> and AMPK</w:t>
      </w:r>
      <w:r>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PEVuZE5vdGU+PENpdGU+PEF1dGhvcj5BbGxlbjwvQXV0aG9yPjxZZWFyPjIwMjA8L1llYXI+PFJl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PEVuZE5vdGU+PENpdGU+PEF1dGhvcj5BbGxlbjwvQXV0aG9yPjxZZWFyPjIwMjA8L1llYXI+PFJl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[41, 66]</w:t>
      </w:r>
      <w:r>
        <w:rPr>
          <w:rFonts w:ascii="Times New Roman" w:hAnsi="Times New Roman"/>
          <w:sz w:val="24"/>
          <w:szCs w:val="24"/>
        </w:rPr>
        <w:fldChar w:fldCharType="end"/>
      </w:r>
      <w:r w:rsidRPr="005E08C4">
        <w:rPr>
          <w:rFonts w:ascii="Times New Roman" w:hAnsi="Times New Roman"/>
          <w:sz w:val="24"/>
          <w:szCs w:val="24"/>
        </w:rPr>
        <w:t xml:space="preserve">. </w:t>
      </w:r>
      <w:r w:rsidRPr="00EC0AC3">
        <w:rPr>
          <w:rFonts w:ascii="Times New Roman" w:hAnsi="Times New Roman"/>
          <w:sz w:val="24"/>
          <w:szCs w:val="24"/>
        </w:rPr>
        <w:t>It</w:t>
      </w:r>
      <w:r w:rsidR="00751885">
        <w:rPr>
          <w:rFonts w:ascii="Times New Roman" w:hAnsi="Times New Roman"/>
          <w:sz w:val="24"/>
          <w:szCs w:val="24"/>
        </w:rPr>
        <w:t xml:space="preserve"> is</w:t>
      </w:r>
      <w:r w:rsidRPr="00EC0AC3">
        <w:rPr>
          <w:rFonts w:ascii="Times New Roman" w:hAnsi="Times New Roman"/>
          <w:sz w:val="24"/>
          <w:szCs w:val="24"/>
        </w:rPr>
        <w:t xml:space="preserve"> well established that </w:t>
      </w:r>
      <w:proofErr w:type="spellStart"/>
      <w:r w:rsidRPr="00EC0AC3">
        <w:rPr>
          <w:rFonts w:ascii="Times New Roman" w:hAnsi="Times New Roman"/>
          <w:sz w:val="24"/>
          <w:szCs w:val="24"/>
        </w:rPr>
        <w:t>mTORC1</w:t>
      </w:r>
      <w:proofErr w:type="spellEnd"/>
      <w:r w:rsidRPr="00EC0AC3">
        <w:rPr>
          <w:rFonts w:ascii="Times New Roman" w:hAnsi="Times New Roman"/>
          <w:sz w:val="24"/>
          <w:szCs w:val="24"/>
        </w:rPr>
        <w:t xml:space="preserve"> and AMPK antagonize each other to regulate cellular homeostasis and growth </w:t>
      </w:r>
      <w:r w:rsidRPr="00EC0AC3">
        <w:rPr>
          <w:rFonts w:ascii="Times New Roman" w:hAnsi="Times New Roman"/>
          <w:sz w:val="24"/>
          <w:szCs w:val="24"/>
        </w:rPr>
        <w:fldChar w:fldCharType="begin"/>
      </w:r>
      <w:r>
        <w:rPr>
          <w:rFonts w:ascii="Times New Roman" w:hAnsi="Times New Roman"/>
          <w:sz w:val="24"/>
          <w:szCs w:val="24"/>
        </w:rPr>
        <w:instrText xml:space="preserve"> ADDIN EN.CITE &lt;EndNote&gt;&lt;Cite&gt;&lt;Author&gt;Hindupur&lt;/Author&gt;&lt;Year&gt;2015&lt;/Year&gt;&lt;RecNum&gt;915&lt;/RecNum&gt;&lt;DisplayText&gt;[67]&lt;/DisplayText&gt;&lt;record&gt;&lt;rec-number&gt;915&lt;/rec-number&gt;&lt;foreign-keys&gt;&lt;key app="EN" db-id="2dpptssx4ztzaledvw6vwad9dvr5wfx5wezw" timestamp="1615831427"&gt;915&lt;/key&gt;&lt;/foreign-keys&gt;&lt;ref-type name="Journal Article"&gt;17&lt;/ref-type&gt;&lt;contributors&gt;&lt;authors&gt;&lt;author&gt;Hindupur, S. K.&lt;/author&gt;&lt;author&gt;González, A.&lt;/author&gt;&lt;author&gt;Hall, M. N.&lt;/author&gt;&lt;/authors&gt;&lt;/contributors&gt;&lt;auth-address&gt;Biozentrum, University of Basel, CH4056 Basel, Switzerland.&lt;/auth-address&gt;&lt;titles&gt;&lt;title&gt;The opposing actions of target of rapamycin and AMP-activated protein kinase in cell growth control&lt;/title&gt;&lt;secondary-title&gt;Cold Spring Harb Perspect Biol&lt;/secondary-title&gt;&lt;alt-title&gt;Cold Spring Harbor perspectives in biology&lt;/alt-title&gt;&lt;/titles&gt;&lt;periodical&gt;&lt;full-title&gt;Cold Spring Harb Perspect Biol&lt;/full-title&gt;&lt;abbr-1&gt;Cold Spring Harbor perspectives in biology&lt;/abbr-1&gt;&lt;/periodical&gt;&lt;alt-periodical&gt;&lt;full-title&gt;Cold Spring Harb Perspect Biol&lt;/full-title&gt;&lt;abbr-1&gt;Cold Spring Harbor perspectives in biology&lt;/abbr-1&gt;&lt;/alt-periodical&gt;&lt;pages&gt;a019141&lt;/pages&gt;&lt;volume&gt;7&lt;/volume&gt;&lt;number&gt;8&lt;/number&gt;&lt;edition&gt;2015/08/05&lt;/edition&gt;&lt;keywords&gt;&lt;keyword&gt;AMP-Activated Protein Kinases/*physiology&lt;/keyword&gt;&lt;keyword&gt;Animals&lt;/keyword&gt;&lt;keyword&gt;Cell Division/*physiology&lt;/keyword&gt;&lt;keyword&gt;Humans&lt;/keyword&gt;&lt;keyword&gt;Saccharomyces cerevisiae/metabolism&lt;/keyword&gt;&lt;keyword&gt;Signal Transduction&lt;/keyword&gt;&lt;keyword&gt;TOR Serine-Threonine Kinases/*physiology&lt;/keyword&gt;&lt;/keywords&gt;&lt;dates&gt;&lt;year&gt;2015&lt;/year&gt;&lt;pub-dates&gt;&lt;date&gt;Aug 3&lt;/date&gt;&lt;/pub-dates&gt;&lt;/dates&gt;&lt;isbn&gt;1943-0264&lt;/isbn&gt;&lt;accession-num&gt;26238356&lt;/accession-num&gt;&lt;urls&gt;&lt;/urls&gt;&lt;custom2&gt;PMC4526743&lt;/custom2&gt;&lt;electronic-resource-num&gt;10.1101/cshperspect.a019141&lt;/electronic-resource-num&gt;&lt;remote-database-provider&gt;NLM&lt;/remote-database-provider&gt;&lt;language&gt;eng&lt;/language&gt;&lt;/record&gt;&lt;/Cite&gt;&lt;/EndNote&gt;</w:instrText>
      </w:r>
      <w:r w:rsidRPr="00EC0AC3">
        <w:rPr>
          <w:rFonts w:ascii="Times New Roman" w:hAnsi="Times New Roman"/>
          <w:sz w:val="24"/>
          <w:szCs w:val="24"/>
        </w:rPr>
        <w:fldChar w:fldCharType="separate"/>
      </w:r>
      <w:r>
        <w:rPr>
          <w:rFonts w:ascii="Times New Roman" w:hAnsi="Times New Roman"/>
          <w:noProof/>
          <w:sz w:val="24"/>
          <w:szCs w:val="24"/>
        </w:rPr>
        <w:t>[67]</w:t>
      </w:r>
      <w:r w:rsidRPr="00EC0AC3">
        <w:rPr>
          <w:rFonts w:ascii="Times New Roman" w:hAnsi="Times New Roman"/>
          <w:sz w:val="24"/>
          <w:szCs w:val="24"/>
        </w:rPr>
        <w:fldChar w:fldCharType="end"/>
      </w:r>
      <w:r w:rsidRPr="00EC0AC3">
        <w:rPr>
          <w:rFonts w:ascii="Times New Roman" w:hAnsi="Times New Roman"/>
          <w:sz w:val="24"/>
          <w:szCs w:val="24"/>
        </w:rPr>
        <w:t xml:space="preserve">. However, it has been reported that </w:t>
      </w:r>
      <w:proofErr w:type="spellStart"/>
      <w:r w:rsidRPr="00EC0AC3">
        <w:rPr>
          <w:rFonts w:ascii="Times New Roman" w:hAnsi="Times New Roman"/>
          <w:sz w:val="24"/>
          <w:szCs w:val="24"/>
        </w:rPr>
        <w:t>mTORC1</w:t>
      </w:r>
      <w:proofErr w:type="spellEnd"/>
      <w:r w:rsidRPr="00EC0AC3">
        <w:rPr>
          <w:rFonts w:ascii="Times New Roman" w:hAnsi="Times New Roman"/>
          <w:sz w:val="24"/>
          <w:szCs w:val="24"/>
        </w:rPr>
        <w:t xml:space="preserve"> and </w:t>
      </w:r>
      <w:proofErr w:type="spellStart"/>
      <w:r w:rsidRPr="00EC0AC3">
        <w:rPr>
          <w:rFonts w:ascii="Times New Roman" w:hAnsi="Times New Roman"/>
          <w:sz w:val="24"/>
          <w:szCs w:val="24"/>
        </w:rPr>
        <w:t>AMPK1</w:t>
      </w:r>
      <w:proofErr w:type="spellEnd"/>
      <w:r w:rsidRPr="00EC0AC3">
        <w:rPr>
          <w:rFonts w:ascii="Times New Roman" w:hAnsi="Times New Roman"/>
          <w:sz w:val="24"/>
          <w:szCs w:val="24"/>
        </w:rPr>
        <w:t xml:space="preserve"> are concurrently activated </w:t>
      </w:r>
      <w:r w:rsidRPr="00EC0AC3">
        <w:rPr>
          <w:rFonts w:ascii="Times New Roman" w:hAnsi="Times New Roman"/>
          <w:sz w:val="24"/>
          <w:szCs w:val="24"/>
        </w:rPr>
        <w:fldChar w:fldCharType="begin">
          <w:fldData xml:space="preserve">PEVuZE5vdGU+PENpdGU+PEF1dGhvcj5EYWxsZSBQZXp6ZTwvQXV0aG9yPjxZZWFyPjIwMTY8L1ll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==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PEVuZE5vdGU+PENpdGU+PEF1dGhvcj5EYWxsZSBQZXp6ZTwvQXV0aG9yPjxZZWFyPjIwMTY8L1ll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==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EC0AC3">
        <w:rPr>
          <w:rFonts w:ascii="Times New Roman" w:hAnsi="Times New Roman"/>
          <w:sz w:val="24"/>
          <w:szCs w:val="24"/>
        </w:rPr>
      </w:r>
      <w:r w:rsidRPr="00EC0AC3">
        <w:rPr>
          <w:rFonts w:ascii="Times New Roman" w:hAnsi="Times New Roman"/>
          <w:sz w:val="24"/>
          <w:szCs w:val="24"/>
        </w:rPr>
        <w:fldChar w:fldCharType="separate"/>
      </w:r>
      <w:r>
        <w:rPr>
          <w:rFonts w:ascii="Times New Roman" w:hAnsi="Times New Roman"/>
          <w:noProof/>
          <w:sz w:val="24"/>
          <w:szCs w:val="24"/>
        </w:rPr>
        <w:t>[68]</w:t>
      </w:r>
      <w:r w:rsidRPr="00EC0AC3">
        <w:rPr>
          <w:rFonts w:ascii="Times New Roman" w:hAnsi="Times New Roman"/>
          <w:sz w:val="24"/>
          <w:szCs w:val="24"/>
        </w:rPr>
        <w:fldChar w:fldCharType="end"/>
      </w:r>
      <w:r w:rsidRPr="00EC0AC3">
        <w:rPr>
          <w:rFonts w:ascii="Times New Roman" w:hAnsi="Times New Roman"/>
          <w:sz w:val="24"/>
          <w:szCs w:val="24"/>
        </w:rPr>
        <w:t xml:space="preserve">. </w:t>
      </w:r>
      <w:r>
        <w:rPr>
          <w:rFonts w:ascii="Times New Roman" w:hAnsi="Times New Roman"/>
          <w:sz w:val="24"/>
          <w:szCs w:val="24"/>
        </w:rPr>
        <w:t xml:space="preserve">Thus, we examined changes in both, AMPK and mTOR signaling in response to </w:t>
      </w:r>
      <w:proofErr w:type="spellStart"/>
      <w:r>
        <w:rPr>
          <w:rFonts w:ascii="Times New Roman" w:hAnsi="Times New Roman"/>
          <w:sz w:val="24"/>
          <w:szCs w:val="24"/>
        </w:rPr>
        <w:t>PKM2</w:t>
      </w:r>
      <w:proofErr w:type="spellEnd"/>
      <w:r>
        <w:rPr>
          <w:rFonts w:ascii="Times New Roman" w:hAnsi="Times New Roman"/>
          <w:sz w:val="24"/>
          <w:szCs w:val="24"/>
        </w:rPr>
        <w:t xml:space="preserve"> deficiency throughout the process of podocyte differentiation. We demonstrate that </w:t>
      </w:r>
      <w:r w:rsidRPr="00EC0AC3">
        <w:rPr>
          <w:rFonts w:ascii="Times New Roman" w:hAnsi="Times New Roman"/>
          <w:sz w:val="24"/>
          <w:szCs w:val="24"/>
        </w:rPr>
        <w:t xml:space="preserve">the depletion of </w:t>
      </w:r>
      <w:proofErr w:type="spellStart"/>
      <w:r w:rsidRPr="00EC0AC3">
        <w:rPr>
          <w:rFonts w:ascii="Times New Roman" w:hAnsi="Times New Roman"/>
          <w:sz w:val="24"/>
          <w:szCs w:val="24"/>
        </w:rPr>
        <w:t>PKM2</w:t>
      </w:r>
      <w:proofErr w:type="spellEnd"/>
      <w:r w:rsidRPr="00EC0AC3">
        <w:rPr>
          <w:rFonts w:ascii="Times New Roman" w:hAnsi="Times New Roman"/>
          <w:sz w:val="24"/>
          <w:szCs w:val="24"/>
        </w:rPr>
        <w:t xml:space="preserve"> resulted in the simultaneous activation of </w:t>
      </w:r>
      <w:proofErr w:type="spellStart"/>
      <w:r w:rsidRPr="00EC0AC3">
        <w:rPr>
          <w:rFonts w:ascii="Times New Roman" w:hAnsi="Times New Roman"/>
          <w:sz w:val="24"/>
          <w:szCs w:val="24"/>
        </w:rPr>
        <w:t>mTORC1</w:t>
      </w:r>
      <w:proofErr w:type="spellEnd"/>
      <w:r w:rsidRPr="00EC0AC3">
        <w:rPr>
          <w:rFonts w:ascii="Times New Roman" w:hAnsi="Times New Roman"/>
          <w:sz w:val="24"/>
          <w:szCs w:val="24"/>
        </w:rPr>
        <w:t xml:space="preserve"> and AMPK in podocytes.   </w:t>
      </w:r>
    </w:p>
    <w:p w14:paraId="40A18CEA" w14:textId="77777777" w:rsidR="00C54736" w:rsidRPr="00A839A6" w:rsidRDefault="00C54736" w:rsidP="008F3052">
      <w:pPr>
        <w:spacing w:line="360" w:lineRule="auto"/>
        <w:jc w:val="both"/>
        <w:rPr>
          <w:rFonts w:ascii="Times New Roman" w:hAnsi="Times New Roman"/>
          <w:sz w:val="24"/>
          <w:szCs w:val="24"/>
        </w:rPr>
      </w:pPr>
      <w:r w:rsidRPr="00A839A6">
        <w:rPr>
          <w:rFonts w:ascii="Times New Roman" w:hAnsi="Times New Roman"/>
          <w:sz w:val="24"/>
          <w:szCs w:val="24"/>
        </w:rPr>
        <w:t xml:space="preserve">AMPK regulates various molecular mechanisms, including autophagy </w:t>
      </w:r>
      <w:r w:rsidRPr="00A839A6">
        <w:rPr>
          <w:rFonts w:ascii="Times New Roman" w:hAnsi="Times New Roman"/>
          <w:sz w:val="24"/>
          <w:szCs w:val="24"/>
        </w:rPr>
        <w:fldChar w:fldCharType="begin"/>
      </w:r>
      <w:r>
        <w:rPr>
          <w:rFonts w:ascii="Times New Roman" w:hAnsi="Times New Roman"/>
          <w:sz w:val="24"/>
          <w:szCs w:val="24"/>
        </w:rPr>
        <w:instrText xml:space="preserve"> ADDIN EN.CITE &lt;EndNote&gt;&lt;Cite&gt;&lt;Author&gt;Mihaylova&lt;/Author&gt;&lt;Year&gt;2011&lt;/Year&gt;&lt;RecNum&gt;856&lt;/RecNum&gt;&lt;DisplayText&gt;[69]&lt;/DisplayText&gt;&lt;record&gt;&lt;rec-number&gt;856&lt;/rec-number&gt;&lt;foreign-keys&gt;&lt;key app="EN" db-id="2dpptssx4ztzaledvw6vwad9dvr5wfx5wezw" timestamp="1614902945"&gt;856&lt;/key&gt;&lt;/foreign-keys&gt;&lt;ref-type name="Journal Article"&gt;17&lt;/ref-type&gt;&lt;contributors&gt;&lt;authors&gt;&lt;author&gt;Mihaylova, M. M.&lt;/author&gt;&lt;author&gt;Shaw, R. J.&lt;/author&gt;&lt;/authors&gt;&lt;/contributors&gt;&lt;auth-address&gt;Molecular &amp;amp; Cell Biology Laboratory, The Salk Institute for Biological Studies, La Jolla, California 92037, USA.&lt;/auth-address&gt;&lt;titles&gt;&lt;title&gt;The AMPK signalling pathway coordinates cell growth, autophagy and metabolism&lt;/title&gt;&lt;secondary-title&gt;Nat Cell Biol&lt;/secondary-title&gt;&lt;alt-title&gt;Nature cell biology&lt;/alt-title&gt;&lt;/titles&gt;&lt;periodical&gt;&lt;full-title&gt;Nat Cell Biol&lt;/full-title&gt;&lt;abbr-1&gt;Nature cell biology&lt;/abbr-1&gt;&lt;/periodical&gt;&lt;alt-periodical&gt;&lt;full-title&gt;Nat Cell Biol&lt;/full-title&gt;&lt;abbr-1&gt;Nature cell biology&lt;/abbr-1&gt;&lt;/alt-periodical&gt;&lt;pages&gt;1016-23&lt;/pages&gt;&lt;volume&gt;13&lt;/volume&gt;&lt;number&gt;9&lt;/number&gt;&lt;edition&gt;2011/09/06&lt;/edition&gt;&lt;keywords&gt;&lt;keyword&gt;AMP-Activated Protein Kinases/*metabolism&lt;/keyword&gt;&lt;keyword&gt;Animals&lt;/keyword&gt;&lt;keyword&gt;Autophagy/*physiology&lt;/keyword&gt;&lt;keyword&gt;Cell Polarity/physiology&lt;/keyword&gt;&lt;keyword&gt;*Cell Proliferation&lt;/keyword&gt;&lt;keyword&gt;Eukaryota/cytology/metabolism&lt;/keyword&gt;&lt;keyword&gt;Humans&lt;/keyword&gt;&lt;keyword&gt;Models, Biological&lt;/keyword&gt;&lt;keyword&gt;Protein Subunits/metabolism&lt;/keyword&gt;&lt;keyword&gt;Signal Transduction/*physiology&lt;/keyword&gt;&lt;/keywords&gt;&lt;dates&gt;&lt;year&gt;2011&lt;/year&gt;&lt;pub-dates&gt;&lt;date&gt;Sep 2&lt;/date&gt;&lt;/pub-dates&gt;&lt;/dates&gt;&lt;isbn&gt;1465-7392 (Print)&amp;#xD;1465-7392&lt;/isbn&gt;&lt;accession-num&gt;21892142&lt;/accession-num&gt;&lt;urls&gt;&lt;/urls&gt;&lt;custom2&gt;PMC3249400&lt;/custom2&gt;&lt;custom6&gt;NIHMS341890&lt;/custom6&gt;&lt;electronic-resource-num&gt;10.1038/ncb2329&lt;/electronic-resource-num&gt;&lt;remote-database-provider&gt;NLM&lt;/remote-database-provider&gt;&lt;language&gt;eng&lt;/language&gt;&lt;/record&gt;&lt;/Cite&gt;&lt;/EndNote&gt;</w:instrText>
      </w:r>
      <w:r w:rsidRPr="00A839A6">
        <w:rPr>
          <w:rFonts w:ascii="Times New Roman" w:hAnsi="Times New Roman"/>
          <w:sz w:val="24"/>
          <w:szCs w:val="24"/>
        </w:rPr>
        <w:fldChar w:fldCharType="separate"/>
      </w:r>
      <w:r>
        <w:rPr>
          <w:rFonts w:ascii="Times New Roman" w:hAnsi="Times New Roman"/>
          <w:noProof/>
          <w:sz w:val="24"/>
          <w:szCs w:val="24"/>
        </w:rPr>
        <w:t>[69]</w:t>
      </w:r>
      <w:r w:rsidRPr="00A839A6">
        <w:rPr>
          <w:rFonts w:ascii="Times New Roman" w:hAnsi="Times New Roman"/>
          <w:sz w:val="24"/>
          <w:szCs w:val="24"/>
        </w:rPr>
        <w:fldChar w:fldCharType="end"/>
      </w:r>
      <w:r w:rsidRPr="00A839A6">
        <w:rPr>
          <w:rFonts w:ascii="Times New Roman" w:hAnsi="Times New Roman"/>
          <w:sz w:val="24"/>
          <w:szCs w:val="24"/>
        </w:rPr>
        <w:t xml:space="preserve">, glucose uptake, and fatty acid oxidation, to sustain energy supply and survival under deprived conditions </w:t>
      </w:r>
      <w:r w:rsidRPr="00A839A6">
        <w:rPr>
          <w:rFonts w:ascii="Times New Roman" w:hAnsi="Times New Roman"/>
          <w:sz w:val="24"/>
          <w:szCs w:val="24"/>
        </w:rPr>
        <w:fldChar w:fldCharType="begin"/>
      </w:r>
      <w:r>
        <w:rPr>
          <w:rFonts w:ascii="Times New Roman" w:hAnsi="Times New Roman"/>
          <w:sz w:val="24"/>
          <w:szCs w:val="24"/>
        </w:rPr>
        <w:instrText xml:space="preserve"> ADDIN EN.CITE &lt;EndNote&gt;&lt;Cite&gt;&lt;Author&gt;Mihaylova&lt;/Author&gt;&lt;Year&gt;2011&lt;/Year&gt;&lt;RecNum&gt;856&lt;/RecNum&gt;&lt;DisplayText&gt;[69]&lt;/DisplayText&gt;&lt;record&gt;&lt;rec-number&gt;856&lt;/rec-number&gt;&lt;foreign-keys&gt;&lt;key app="EN" db-id="2dpptssx4ztzaledvw6vwad9dvr5wfx5wezw" timestamp="1614902945"&gt;856&lt;/key&gt;&lt;/foreign-keys&gt;&lt;ref-type name="Journal Article"&gt;17&lt;/ref-type&gt;&lt;contributors&gt;&lt;authors&gt;&lt;author&gt;Mihaylova, M. M.&lt;/author&gt;&lt;author&gt;Shaw, R. J.&lt;/author&gt;&lt;/authors&gt;&lt;/contributors&gt;&lt;auth-address&gt;Molecular &amp;amp; Cell Biology Laboratory, The Salk Institute for Biological Studies, La Jolla, California 92037, USA.&lt;/auth-address&gt;&lt;titles&gt;&lt;title&gt;The AMPK signalling pathway coordinates cell growth, autophagy and metabolism&lt;/title&gt;&lt;secondary-title&gt;Nat Cell Biol&lt;/secondary-title&gt;&lt;alt-title&gt;Nature cell biology&lt;/alt-title&gt;&lt;/titles&gt;&lt;periodical&gt;&lt;full-title&gt;Nat Cell Biol&lt;/full-title&gt;&lt;abbr-1&gt;Nature cell biology&lt;/abbr-1&gt;&lt;/periodical&gt;&lt;alt-periodical&gt;&lt;full-title&gt;Nat Cell Biol&lt;/full-title&gt;&lt;abbr-1&gt;Nature cell biology&lt;/abbr-1&gt;&lt;/alt-periodical&gt;&lt;pages&gt;1016-23&lt;/pages&gt;&lt;volume&gt;13&lt;/volume&gt;&lt;number&gt;9&lt;/number&gt;&lt;edition&gt;2011/09/06&lt;/edition&gt;&lt;keywords&gt;&lt;keyword&gt;AMP-Activated Protein Kinases/*metabolism&lt;/keyword&gt;&lt;keyword&gt;Animals&lt;/keyword&gt;&lt;keyword&gt;Autophagy/*physiology&lt;/keyword&gt;&lt;keyword&gt;Cell Polarity/physiology&lt;/keyword&gt;&lt;keyword&gt;*Cell Proliferation&lt;/keyword&gt;&lt;keyword&gt;Eukaryota/cytology/metabolism&lt;/keyword&gt;&lt;keyword&gt;Humans&lt;/keyword&gt;&lt;keyword&gt;Models, Biological&lt;/keyword&gt;&lt;keyword&gt;Protein Subunits/metabolism&lt;/keyword&gt;&lt;keyword&gt;Signal Transduction/*physiology&lt;/keyword&gt;&lt;/keywords&gt;&lt;dates&gt;&lt;year&gt;2011&lt;/year&gt;&lt;pub-dates&gt;&lt;date&gt;Sep 2&lt;/date&gt;&lt;/pub-dates&gt;&lt;/dates&gt;&lt;isbn&gt;1465-7392 (Print)&amp;#xD;1465-7392&lt;/isbn&gt;&lt;accession-num&gt;21892142&lt;/accession-num&gt;&lt;urls&gt;&lt;/urls&gt;&lt;custom2&gt;PMC3249400&lt;/custom2&gt;&lt;custom6&gt;NIHMS341890&lt;/custom6&gt;&lt;electronic-resource-num&gt;10.1038/ncb2329&lt;/electronic-resource-num&gt;&lt;remote-database-provider&gt;NLM&lt;/remote-database-provider&gt;&lt;language&gt;eng&lt;/language&gt;&lt;/record&gt;&lt;/Cite&gt;&lt;/EndNote&gt;</w:instrText>
      </w:r>
      <w:r w:rsidRPr="00A839A6">
        <w:rPr>
          <w:rFonts w:ascii="Times New Roman" w:hAnsi="Times New Roman"/>
          <w:sz w:val="24"/>
          <w:szCs w:val="24"/>
        </w:rPr>
        <w:fldChar w:fldCharType="separate"/>
      </w:r>
      <w:r>
        <w:rPr>
          <w:rFonts w:ascii="Times New Roman" w:hAnsi="Times New Roman"/>
          <w:noProof/>
          <w:sz w:val="24"/>
          <w:szCs w:val="24"/>
        </w:rPr>
        <w:t>[69]</w:t>
      </w:r>
      <w:r w:rsidRPr="00A839A6">
        <w:rPr>
          <w:rFonts w:ascii="Times New Roman" w:hAnsi="Times New Roman"/>
          <w:sz w:val="24"/>
          <w:szCs w:val="24"/>
        </w:rPr>
        <w:fldChar w:fldCharType="end"/>
      </w:r>
      <w:r w:rsidRPr="00A839A6">
        <w:rPr>
          <w:rFonts w:ascii="Times New Roman" w:hAnsi="Times New Roman"/>
          <w:sz w:val="24"/>
          <w:szCs w:val="24"/>
        </w:rPr>
        <w:t xml:space="preserve">. Since AMPK coordinates cell metabolism and growth </w:t>
      </w:r>
      <w:r w:rsidRPr="00A839A6">
        <w:rPr>
          <w:rFonts w:ascii="Times New Roman" w:hAnsi="Times New Roman"/>
          <w:sz w:val="24"/>
          <w:szCs w:val="24"/>
        </w:rPr>
        <w:fldChar w:fldCharType="begin"/>
      </w:r>
      <w:r>
        <w:rPr>
          <w:rFonts w:ascii="Times New Roman" w:hAnsi="Times New Roman"/>
          <w:sz w:val="24"/>
          <w:szCs w:val="24"/>
        </w:rPr>
        <w:instrText xml:space="preserve"> ADDIN EN.CITE &lt;EndNote&gt;&lt;Cite&gt;&lt;Author&gt;Mihaylova&lt;/Author&gt;&lt;Year&gt;2011&lt;/Year&gt;&lt;RecNum&gt;856&lt;/RecNum&gt;&lt;DisplayText&gt;[69]&lt;/DisplayText&gt;&lt;record&gt;&lt;rec-number&gt;856&lt;/rec-number&gt;&lt;foreign-keys&gt;&lt;key app="EN" db-id="2dpptssx4ztzaledvw6vwad9dvr5wfx5wezw" timestamp="1614902945"&gt;856&lt;/key&gt;&lt;/foreign-keys&gt;&lt;ref-type name="Journal Article"&gt;17&lt;/ref-type&gt;&lt;contributors&gt;&lt;authors&gt;&lt;author&gt;Mihaylova, M. M.&lt;/author&gt;&lt;author&gt;Shaw, R. J.&lt;/author&gt;&lt;/authors&gt;&lt;/contributors&gt;&lt;auth-address&gt;Molecular &amp;amp; Cell Biology Laboratory, The Salk Institute for Biological Studies, La Jolla, California 92037, USA.&lt;/auth-address&gt;&lt;titles&gt;&lt;title&gt;The AMPK signalling pathway coordinates cell growth, autophagy and metabolism&lt;/title&gt;&lt;secondary-title&gt;Nat Cell Biol&lt;/secondary-title&gt;&lt;alt-title&gt;Nature cell biology&lt;/alt-title&gt;&lt;/titles&gt;&lt;periodical&gt;&lt;full-title&gt;Nat Cell Biol&lt;/full-title&gt;&lt;abbr-1&gt;Nature cell biology&lt;/abbr-1&gt;&lt;/periodical&gt;&lt;alt-periodical&gt;&lt;full-title&gt;Nat Cell Biol&lt;/full-title&gt;&lt;abbr-1&gt;Nature cell biology&lt;/abbr-1&gt;&lt;/alt-periodical&gt;&lt;pages&gt;1016-23&lt;/pages&gt;&lt;volume&gt;13&lt;/volume&gt;&lt;number&gt;9&lt;/number&gt;&lt;edition&gt;2011/09/06&lt;/edition&gt;&lt;keywords&gt;&lt;keyword&gt;AMP-Activated Protein Kinases/*metabolism&lt;/keyword&gt;&lt;keyword&gt;Animals&lt;/keyword&gt;&lt;keyword&gt;Autophagy/*physiology&lt;/keyword&gt;&lt;keyword&gt;Cell Polarity/physiology&lt;/keyword&gt;&lt;keyword&gt;*Cell Proliferation&lt;/keyword&gt;&lt;keyword&gt;Eukaryota/cytology/metabolism&lt;/keyword&gt;&lt;keyword&gt;Humans&lt;/keyword&gt;&lt;keyword&gt;Models, Biological&lt;/keyword&gt;&lt;keyword&gt;Protein Subunits/metabolism&lt;/keyword&gt;&lt;keyword&gt;Signal Transduction/*physiology&lt;/keyword&gt;&lt;/keywords&gt;&lt;dates&gt;&lt;year&gt;2011&lt;/year&gt;&lt;pub-dates&gt;&lt;date&gt;Sep 2&lt;/date&gt;&lt;/pub-dates&gt;&lt;/dates&gt;&lt;isbn&gt;1465-7392 (Print)&amp;#xD;1465-7392&lt;/isbn&gt;&lt;accession-num&gt;21892142&lt;/accession-num&gt;&lt;urls&gt;&lt;/urls&gt;&lt;custom2&gt;PMC3249400&lt;/custom2&gt;&lt;custom6&gt;NIHMS341890&lt;/custom6&gt;&lt;electronic-resource-num&gt;10.1038/ncb2329&lt;/electronic-resource-num&gt;&lt;remote-database-provider&gt;NLM&lt;/remote-database-provider&gt;&lt;language&gt;eng&lt;/language&gt;&lt;/record&gt;&lt;/Cite&gt;&lt;/EndNote&gt;</w:instrText>
      </w:r>
      <w:r w:rsidRPr="00A839A6">
        <w:rPr>
          <w:rFonts w:ascii="Times New Roman" w:hAnsi="Times New Roman"/>
          <w:sz w:val="24"/>
          <w:szCs w:val="24"/>
        </w:rPr>
        <w:fldChar w:fldCharType="separate"/>
      </w:r>
      <w:r>
        <w:rPr>
          <w:rFonts w:ascii="Times New Roman" w:hAnsi="Times New Roman"/>
          <w:noProof/>
          <w:sz w:val="24"/>
          <w:szCs w:val="24"/>
        </w:rPr>
        <w:t>[69]</w:t>
      </w:r>
      <w:r w:rsidRPr="00A839A6">
        <w:rPr>
          <w:rFonts w:ascii="Times New Roman" w:hAnsi="Times New Roman"/>
          <w:sz w:val="24"/>
          <w:szCs w:val="24"/>
        </w:rPr>
        <w:fldChar w:fldCharType="end"/>
      </w:r>
      <w:r w:rsidRPr="00A839A6">
        <w:rPr>
          <w:rFonts w:ascii="Times New Roman" w:hAnsi="Times New Roman"/>
          <w:sz w:val="24"/>
          <w:szCs w:val="24"/>
        </w:rPr>
        <w:t xml:space="preserve">, it is reasonable to assume that AMPK could also regulate other aspects of cellular homeostasis, such as differentiation. Indeed, AMPK has been shown to promote intestinal epithelial differentiation and improve the gut barrier function </w:t>
      </w:r>
      <w:r w:rsidRPr="00A839A6">
        <w:rPr>
          <w:rFonts w:ascii="Times New Roman" w:hAnsi="Times New Roman"/>
          <w:sz w:val="24"/>
          <w:szCs w:val="24"/>
        </w:rPr>
        <w:fldChar w:fldCharType="begin">
          <w:fldData xml:space="preserve">PEVuZE5vdGU+PENpdGU+PEF1dGhvcj5TdW48L0F1dGhvcj48WWVhcj4yMDE3PC9ZZWFyPjxSZWNO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==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PEVuZE5vdGU+PENpdGU+PEF1dGhvcj5TdW48L0F1dGhvcj48WWVhcj4yMDE3PC9ZZWFyPjxSZWNO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==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[70]</w:t>
      </w:r>
      <w:r w:rsidRPr="00A839A6">
        <w:rPr>
          <w:rFonts w:ascii="Times New Roman" w:hAnsi="Times New Roman"/>
          <w:sz w:val="24"/>
          <w:szCs w:val="24"/>
        </w:rPr>
        <w:fldChar w:fldCharType="end"/>
      </w:r>
      <w:r w:rsidRPr="00A839A6">
        <w:rPr>
          <w:rFonts w:ascii="Times New Roman" w:hAnsi="Times New Roman"/>
          <w:sz w:val="24"/>
          <w:szCs w:val="24"/>
        </w:rPr>
        <w:t xml:space="preserve">. Moreover, the genetic inhibition of </w:t>
      </w:r>
      <w:proofErr w:type="spellStart"/>
      <w:r w:rsidRPr="00A839A6">
        <w:rPr>
          <w:rFonts w:ascii="Times New Roman" w:hAnsi="Times New Roman"/>
          <w:sz w:val="24"/>
          <w:szCs w:val="24"/>
        </w:rPr>
        <w:t>LKB1</w:t>
      </w:r>
      <w:proofErr w:type="spellEnd"/>
      <w:r w:rsidRPr="00A839A6">
        <w:rPr>
          <w:rFonts w:ascii="Times New Roman" w:hAnsi="Times New Roman"/>
          <w:sz w:val="24"/>
          <w:szCs w:val="24"/>
        </w:rPr>
        <w:t xml:space="preserve"> reduced the phosphorylation and activity of AMPK and exacerbated the dedifferentiation of renal tubular epithelial cells. Treating epithelial cells with </w:t>
      </w:r>
      <w:proofErr w:type="spellStart"/>
      <w:r w:rsidRPr="00A839A6">
        <w:rPr>
          <w:rFonts w:ascii="Times New Roman" w:hAnsi="Times New Roman"/>
          <w:sz w:val="24"/>
          <w:szCs w:val="24"/>
        </w:rPr>
        <w:t>A769662</w:t>
      </w:r>
      <w:proofErr w:type="spellEnd"/>
      <w:r w:rsidRPr="00A839A6">
        <w:rPr>
          <w:rFonts w:ascii="Times New Roman" w:hAnsi="Times New Roman"/>
          <w:sz w:val="24"/>
          <w:szCs w:val="24"/>
        </w:rPr>
        <w:t xml:space="preserve">, an AMPK agonist, attenuated the effect of </w:t>
      </w:r>
      <w:proofErr w:type="spellStart"/>
      <w:r w:rsidRPr="00A839A6">
        <w:rPr>
          <w:rFonts w:ascii="Times New Roman" w:hAnsi="Times New Roman"/>
          <w:sz w:val="24"/>
          <w:szCs w:val="24"/>
        </w:rPr>
        <w:t>LKB1</w:t>
      </w:r>
      <w:proofErr w:type="spellEnd"/>
      <w:r w:rsidRPr="00A839A6">
        <w:rPr>
          <w:rFonts w:ascii="Times New Roman" w:hAnsi="Times New Roman"/>
          <w:sz w:val="24"/>
          <w:szCs w:val="24"/>
        </w:rPr>
        <w:t xml:space="preserve"> deficiency on epithelial cell dedifferentiation, indicating that AMPK might be critical for tubular epithelial cell development </w:t>
      </w:r>
      <w:r w:rsidRPr="00A839A6">
        <w:rPr>
          <w:rFonts w:ascii="Times New Roman" w:hAnsi="Times New Roman"/>
          <w:sz w:val="24"/>
          <w:szCs w:val="24"/>
        </w:rPr>
        <w:fldChar w:fldCharType="begin">
          <w:fldData xml:space="preserve">PEVuZE5vdGU+PENpdGU+PEF1dGhvcj5IYW48L0F1dGhvcj48WWVhcj4yMDE2PC9ZZWFyPjxSZWNO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==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PEVuZE5vdGU+PENpdGU+PEF1dGhvcj5IYW48L0F1dGhvcj48WWVhcj4yMDE2PC9ZZWFyPjxSZWNO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==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[71]</w:t>
      </w:r>
      <w:r w:rsidRPr="00A839A6">
        <w:rPr>
          <w:rFonts w:ascii="Times New Roman" w:hAnsi="Times New Roman"/>
          <w:sz w:val="24"/>
          <w:szCs w:val="24"/>
        </w:rPr>
        <w:fldChar w:fldCharType="end"/>
      </w:r>
      <w:r w:rsidRPr="00A839A6">
        <w:rPr>
          <w:rFonts w:ascii="Times New Roman" w:hAnsi="Times New Roman"/>
          <w:sz w:val="24"/>
          <w:szCs w:val="24"/>
        </w:rPr>
        <w:t xml:space="preserve">. </w:t>
      </w:r>
      <w:r>
        <w:rPr>
          <w:rFonts w:ascii="Times New Roman" w:hAnsi="Times New Roman"/>
          <w:sz w:val="24"/>
          <w:szCs w:val="24"/>
        </w:rPr>
        <w:t>Notably</w:t>
      </w:r>
      <w:r w:rsidRPr="00A839A6">
        <w:rPr>
          <w:rFonts w:ascii="Times New Roman" w:hAnsi="Times New Roman"/>
          <w:sz w:val="24"/>
          <w:szCs w:val="24"/>
        </w:rPr>
        <w:t xml:space="preserve">, AMPK is highly expressed in podocytes </w:t>
      </w:r>
      <w:r w:rsidRPr="00A839A6">
        <w:rPr>
          <w:rFonts w:ascii="Times New Roman" w:hAnsi="Times New Roman"/>
          <w:sz w:val="24"/>
          <w:szCs w:val="24"/>
        </w:rPr>
        <w:fldChar w:fldCharType="begin"/>
      </w:r>
      <w:r>
        <w:rPr>
          <w:rFonts w:ascii="Times New Roman" w:hAnsi="Times New Roman"/>
          <w:sz w:val="24"/>
          <w:szCs w:val="24"/>
        </w:rPr>
        <w:instrText xml:space="preserve"> ADDIN EN.CITE &lt;EndNote&gt;&lt;Cite&gt;&lt;Author&gt;Kume&lt;/Author&gt;&lt;Year&gt;2012&lt;/Year&gt;&lt;RecNum&gt;859&lt;/RecNum&gt;&lt;DisplayText&gt;[72]&lt;/DisplayText&gt;&lt;record&gt;&lt;rec-number&gt;859&lt;/rec-number&gt;&lt;foreign-keys&gt;&lt;key app="EN" db-id="2dpptssx4ztzaledvw6vwad9dvr5wfx5wezw" timestamp="1614910769"&gt;859&lt;/key&gt;&lt;/foreign-keys&gt;&lt;ref-type name="Journal Article"&gt;17&lt;/ref-type&gt;&lt;contributors&gt;&lt;authors&gt;&lt;author&gt;Kume, S.&lt;/author&gt;&lt;author&gt;Thomas, M. C.&lt;/author&gt;&lt;author&gt;Koya, D.&lt;/author&gt;&lt;/authors&gt;&lt;/contributors&gt;&lt;auth-address&gt;Department of Medicine, Shiga University of Medical Science, Otsu, Shiga, Japan.&lt;/auth-address&gt;&lt;titles&gt;&lt;title&gt;Nutrient sensing, autophagy, and diabetic nephropathy&lt;/title&gt;&lt;secondary-title&gt;Diabetes&lt;/secondary-title&gt;&lt;alt-title&gt;Diabetes&lt;/alt-title&gt;&lt;/titles&gt;&lt;periodical&gt;&lt;full-title&gt;Diabetes&lt;/full-title&gt;&lt;abbr-1&gt;Diabetes&lt;/abbr-1&gt;&lt;/periodical&gt;&lt;alt-periodical&gt;&lt;full-title&gt;Diabetes&lt;/full-title&gt;&lt;abbr-1&gt;Diabetes&lt;/abbr-1&gt;&lt;/alt-periodical&gt;&lt;pages&gt;23-9&lt;/pages&gt;&lt;volume&gt;61&lt;/volume&gt;&lt;number&gt;1&lt;/number&gt;&lt;edition&gt;2011/12/22&lt;/edition&gt;&lt;keywords&gt;&lt;keyword&gt;Animals&lt;/keyword&gt;&lt;keyword&gt;Appetite Regulation/genetics/physiology&lt;/keyword&gt;&lt;keyword&gt;Autophagy/genetics/*physiology&lt;/keyword&gt;&lt;keyword&gt;Diabetic Nephropathies/*etiology/genetics/metabolism&lt;/keyword&gt;&lt;keyword&gt;Energy Metabolism/genetics/*physiology&lt;/keyword&gt;&lt;keyword&gt;*Food&lt;/keyword&gt;&lt;keyword&gt;Humans&lt;/keyword&gt;&lt;keyword&gt;Models, Biological&lt;/keyword&gt;&lt;keyword&gt;Sensation/genetics/physiology&lt;/keyword&gt;&lt;keyword&gt;Signal Transduction/genetics/physiology&lt;/keyword&gt;&lt;keyword&gt;Sirtuin 1/genetics/metabolism/physiology&lt;/keyword&gt;&lt;/keywords&gt;&lt;dates&gt;&lt;year&gt;2012&lt;/year&gt;&lt;pub-dates&gt;&lt;date&gt;Jan&lt;/date&gt;&lt;/pub-dates&gt;&lt;/dates&gt;&lt;isbn&gt;0012-1797 (Print)&amp;#xD;0012-1797&lt;/isbn&gt;&lt;accession-num&gt;22187371&lt;/accession-num&gt;&lt;urls&gt;&lt;/urls&gt;&lt;custom2&gt;PMC3237646&lt;/custom2&gt;&lt;electronic-resource-num&gt;10.2337/db11-0555&lt;/electronic-resource-num&gt;&lt;remote-database-provider&gt;NLM&lt;/remote-database-provider&gt;&lt;language&gt;eng&lt;/language&gt;&lt;/record&gt;&lt;/Cite&gt;&lt;/EndNote&gt;</w:instrText>
      </w:r>
      <w:r w:rsidRPr="00A839A6">
        <w:rPr>
          <w:rFonts w:ascii="Times New Roman" w:hAnsi="Times New Roman"/>
          <w:sz w:val="24"/>
          <w:szCs w:val="24"/>
        </w:rPr>
        <w:fldChar w:fldCharType="separate"/>
      </w:r>
      <w:r>
        <w:rPr>
          <w:rFonts w:ascii="Times New Roman" w:hAnsi="Times New Roman"/>
          <w:noProof/>
          <w:sz w:val="24"/>
          <w:szCs w:val="24"/>
        </w:rPr>
        <w:t>[72]</w:t>
      </w:r>
      <w:r w:rsidRPr="00A839A6">
        <w:rPr>
          <w:rFonts w:ascii="Times New Roman" w:hAnsi="Times New Roman"/>
          <w:sz w:val="24"/>
          <w:szCs w:val="24"/>
        </w:rPr>
        <w:fldChar w:fldCharType="end"/>
      </w:r>
      <w:r w:rsidR="00751885">
        <w:rPr>
          <w:rFonts w:ascii="Times New Roman" w:hAnsi="Times New Roman"/>
          <w:sz w:val="24"/>
          <w:szCs w:val="24"/>
        </w:rPr>
        <w:t>;</w:t>
      </w:r>
      <w:r w:rsidRPr="00A839A6">
        <w:rPr>
          <w:rFonts w:ascii="Times New Roman" w:hAnsi="Times New Roman"/>
          <w:sz w:val="24"/>
          <w:szCs w:val="24"/>
        </w:rPr>
        <w:t xml:space="preserve"> </w:t>
      </w:r>
      <w:r>
        <w:rPr>
          <w:rFonts w:ascii="Times New Roman" w:hAnsi="Times New Roman"/>
          <w:sz w:val="24"/>
          <w:szCs w:val="24"/>
        </w:rPr>
        <w:t>however</w:t>
      </w:r>
      <w:r w:rsidR="00751885">
        <w:rPr>
          <w:rFonts w:ascii="Times New Roman" w:hAnsi="Times New Roman"/>
          <w:sz w:val="24"/>
          <w:szCs w:val="24"/>
        </w:rPr>
        <w:t>,</w:t>
      </w:r>
      <w:r w:rsidRPr="00A839A6">
        <w:rPr>
          <w:rFonts w:ascii="Times New Roman" w:hAnsi="Times New Roman"/>
          <w:sz w:val="24"/>
          <w:szCs w:val="24"/>
        </w:rPr>
        <w:t xml:space="preserve"> its precise role during differentiation is largely unexplored. Nevertheless, the activation of AMPK has been shown to sustain podocytes differentiation proteins in various glomerular disease models. In diabetic nephropathy, high glucose induces the loss of </w:t>
      </w:r>
      <w:proofErr w:type="spellStart"/>
      <w:r w:rsidRPr="00A839A6">
        <w:rPr>
          <w:rFonts w:ascii="Times New Roman" w:hAnsi="Times New Roman"/>
          <w:sz w:val="24"/>
          <w:szCs w:val="24"/>
        </w:rPr>
        <w:t>nephrin</w:t>
      </w:r>
      <w:proofErr w:type="spellEnd"/>
      <w:r w:rsidRPr="00A839A6">
        <w:rPr>
          <w:rFonts w:ascii="Times New Roman" w:hAnsi="Times New Roman"/>
          <w:sz w:val="24"/>
          <w:szCs w:val="24"/>
        </w:rPr>
        <w:t xml:space="preserve"> and podocin expression and exacerbates podocytes dysfunction. The activation of AMPK, using </w:t>
      </w:r>
      <w:r w:rsidR="00751885">
        <w:rPr>
          <w:rFonts w:ascii="Times New Roman" w:hAnsi="Times New Roman"/>
          <w:sz w:val="24"/>
          <w:szCs w:val="24"/>
        </w:rPr>
        <w:t>b</w:t>
      </w:r>
      <w:r w:rsidRPr="00A839A6">
        <w:rPr>
          <w:rFonts w:ascii="Times New Roman" w:hAnsi="Times New Roman"/>
          <w:sz w:val="24"/>
          <w:szCs w:val="24"/>
        </w:rPr>
        <w:t xml:space="preserve">erberine, attenuated high glucose induced </w:t>
      </w:r>
      <w:proofErr w:type="spellStart"/>
      <w:r w:rsidRPr="00A839A6">
        <w:rPr>
          <w:rFonts w:ascii="Times New Roman" w:hAnsi="Times New Roman"/>
          <w:sz w:val="24"/>
          <w:szCs w:val="24"/>
        </w:rPr>
        <w:lastRenderedPageBreak/>
        <w:t>nephrin</w:t>
      </w:r>
      <w:proofErr w:type="spellEnd"/>
      <w:r w:rsidRPr="00A839A6">
        <w:rPr>
          <w:rFonts w:ascii="Times New Roman" w:hAnsi="Times New Roman"/>
          <w:sz w:val="24"/>
          <w:szCs w:val="24"/>
        </w:rPr>
        <w:t xml:space="preserve"> and podocin loss, leading to improved podocyte function </w:t>
      </w:r>
      <w:r w:rsidRPr="00A839A6">
        <w:rPr>
          <w:rFonts w:ascii="Times New Roman" w:hAnsi="Times New Roman"/>
          <w:sz w:val="24"/>
          <w:szCs w:val="24"/>
        </w:rPr>
        <w:fldChar w:fldCharType="begin">
          <w:fldData xml:space="preserve">PEVuZE5vdGU+PENpdGU+PEF1dGhvcj5KaW48L0F1dGhvcj48WWVhcj4yMDE3PC9ZZWFyPjxSZWNO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PEVuZE5vdGU+PENpdGU+PEF1dGhvcj5KaW48L0F1dGhvcj48WWVhcj4yMDE3PC9ZZWFyPjxSZWNO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[73]</w:t>
      </w:r>
      <w:r w:rsidRPr="00A839A6">
        <w:rPr>
          <w:rFonts w:ascii="Times New Roman" w:hAnsi="Times New Roman"/>
          <w:sz w:val="24"/>
          <w:szCs w:val="24"/>
        </w:rPr>
        <w:fldChar w:fldCharType="end"/>
      </w:r>
      <w:r w:rsidRPr="00A839A6">
        <w:rPr>
          <w:rFonts w:ascii="Times New Roman" w:hAnsi="Times New Roman"/>
          <w:sz w:val="24"/>
          <w:szCs w:val="24"/>
        </w:rPr>
        <w:t xml:space="preserve">. Similarly, these data were recapitulated by using other AMPK activators </w:t>
      </w:r>
      <w:r w:rsidRPr="00A839A6">
        <w:rPr>
          <w:rFonts w:ascii="Times New Roman" w:hAnsi="Times New Roman"/>
          <w:sz w:val="24"/>
          <w:szCs w:val="24"/>
        </w:rPr>
        <w:fldChar w:fldCharType="begin">
          <w:fldData xml:space="preserve">PEVuZE5vdGU+PENpdGU+PEF1dGhvcj5TenJlamRlcjwvQXV0aG9yPjxZZWFyPjIwMjA8L1llYXI+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PEVuZE5vdGU+PENpdGU+PEF1dGhvcj5TenJlamRlcjwvQXV0aG9yPjxZZWFyPjIwMjA8L1llYXI+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[28, 74]</w:t>
      </w:r>
      <w:r w:rsidRPr="00A839A6">
        <w:rPr>
          <w:rFonts w:ascii="Times New Roman" w:hAnsi="Times New Roman"/>
          <w:sz w:val="24"/>
          <w:szCs w:val="24"/>
        </w:rPr>
        <w:fldChar w:fldCharType="end"/>
      </w:r>
      <w:r w:rsidRPr="00A839A6">
        <w:rPr>
          <w:rFonts w:ascii="Times New Roman" w:hAnsi="Times New Roman"/>
          <w:sz w:val="24"/>
          <w:szCs w:val="24"/>
        </w:rPr>
        <w:t xml:space="preserve">. In addition, AMPK contributes to other cellular processes critical for podocyte homeostasis, including oxidative stress </w:t>
      </w:r>
      <w:r w:rsidRPr="00A839A6">
        <w:rPr>
          <w:rFonts w:ascii="Times New Roman" w:hAnsi="Times New Roman"/>
          <w:sz w:val="24"/>
          <w:szCs w:val="24"/>
        </w:rPr>
        <w:fldChar w:fldCharType="begin">
          <w:fldData xml:space="preserve">PEVuZE5vdGU+PENpdGU+PEF1dGhvcj5HYW88L0F1dGhvcj48WWVhcj4yMDE0PC9ZZWFyPjxSZWNO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PEVuZE5vdGU+PENpdGU+PEF1dGhvcj5HYW88L0F1dGhvcj48WWVhcj4yMDE0PC9ZZWFyPjxSZWNO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[75]</w:t>
      </w:r>
      <w:r w:rsidRPr="00A839A6">
        <w:rPr>
          <w:rFonts w:ascii="Times New Roman" w:hAnsi="Times New Roman"/>
          <w:sz w:val="24"/>
          <w:szCs w:val="24"/>
        </w:rPr>
        <w:fldChar w:fldCharType="end"/>
      </w:r>
      <w:r w:rsidRPr="00A839A6">
        <w:rPr>
          <w:rFonts w:ascii="Times New Roman" w:hAnsi="Times New Roman"/>
          <w:sz w:val="24"/>
          <w:szCs w:val="24"/>
        </w:rPr>
        <w:t xml:space="preserve"> and apoptosis </w:t>
      </w:r>
      <w:r w:rsidRPr="00A839A6">
        <w:rPr>
          <w:rFonts w:ascii="Times New Roman" w:hAnsi="Times New Roman"/>
          <w:sz w:val="24"/>
          <w:szCs w:val="24"/>
        </w:rPr>
        <w:fldChar w:fldCharType="begin">
          <w:fldData xml:space="preserve">PEVuZE5vdGU+PENpdGU+PEF1dGhvcj5FaWQ8L0F1dGhvcj48WWVhcj4yMDEwPC9ZZWFyPjxSZWNO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=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PEVuZE5vdGU+PENpdGU+PEF1dGhvcj5FaWQ8L0F1dGhvcj48WWVhcj4yMDEwPC9ZZWFyPjxSZWNO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=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[76]</w:t>
      </w:r>
      <w:r w:rsidRPr="00A839A6">
        <w:rPr>
          <w:rFonts w:ascii="Times New Roman" w:hAnsi="Times New Roman"/>
          <w:sz w:val="24"/>
          <w:szCs w:val="24"/>
        </w:rPr>
        <w:fldChar w:fldCharType="end"/>
      </w:r>
      <w:r w:rsidRPr="00A839A6">
        <w:rPr>
          <w:rFonts w:ascii="Times New Roman" w:hAnsi="Times New Roman"/>
          <w:sz w:val="24"/>
          <w:szCs w:val="24"/>
        </w:rPr>
        <w:t xml:space="preserve">. Because AMPK is an energy-sensing protein, it is logical to assume that the activity of AMPK would be altered in response to decreased expression of glycolytic enzymes. Indeed, the downregulation of </w:t>
      </w:r>
      <w:proofErr w:type="spellStart"/>
      <w:r w:rsidRPr="00A839A6">
        <w:rPr>
          <w:rFonts w:ascii="Times New Roman" w:hAnsi="Times New Roman"/>
          <w:sz w:val="24"/>
          <w:szCs w:val="24"/>
        </w:rPr>
        <w:t>PKM2</w:t>
      </w:r>
      <w:proofErr w:type="spellEnd"/>
      <w:r w:rsidRPr="00A839A6">
        <w:rPr>
          <w:rFonts w:ascii="Times New Roman" w:hAnsi="Times New Roman"/>
          <w:sz w:val="24"/>
          <w:szCs w:val="24"/>
        </w:rPr>
        <w:t xml:space="preserve"> has been shown to increase the phosphorylation of AMPK in pancreatic cancer cells </w:t>
      </w:r>
      <w:r w:rsidRPr="00A839A6">
        <w:rPr>
          <w:rFonts w:ascii="Times New Roman" w:hAnsi="Times New Roman"/>
          <w:sz w:val="24"/>
          <w:szCs w:val="24"/>
        </w:rPr>
        <w:fldChar w:fldCharType="begin">
          <w:fldData xml:space="preserve">PEVuZE5vdGU+PENpdGU+PEF1dGhvcj5MaTwvQXV0aG9yPjxZZWFyPjIwMTg8L1llYXI+PFJlY051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PEVuZE5vdGU+PENpdGU+PEF1dGhvcj5MaTwvQXV0aG9yPjxZZWFyPjIwMTg8L1llYXI+PFJlY051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[77]</w:t>
      </w:r>
      <w:r w:rsidRPr="00A839A6">
        <w:rPr>
          <w:rFonts w:ascii="Times New Roman" w:hAnsi="Times New Roman"/>
          <w:sz w:val="24"/>
          <w:szCs w:val="24"/>
        </w:rPr>
        <w:fldChar w:fldCharType="end"/>
      </w:r>
      <w:r w:rsidRPr="00A839A6">
        <w:rPr>
          <w:rFonts w:ascii="Times New Roman" w:hAnsi="Times New Roman"/>
          <w:sz w:val="24"/>
          <w:szCs w:val="24"/>
        </w:rPr>
        <w:t xml:space="preserve">. </w:t>
      </w:r>
      <w:r>
        <w:rPr>
          <w:rFonts w:ascii="Times New Roman" w:hAnsi="Times New Roman"/>
          <w:sz w:val="24"/>
          <w:szCs w:val="24"/>
        </w:rPr>
        <w:t>Consistent with these reports</w:t>
      </w:r>
      <w:r w:rsidRPr="00A839A6">
        <w:rPr>
          <w:rFonts w:ascii="Times New Roman" w:hAnsi="Times New Roman"/>
          <w:sz w:val="24"/>
          <w:szCs w:val="24"/>
        </w:rPr>
        <w:t xml:space="preserve">, our data show that the knockdown of </w:t>
      </w:r>
      <w:proofErr w:type="spellStart"/>
      <w:r w:rsidRPr="00A839A6">
        <w:rPr>
          <w:rFonts w:ascii="Times New Roman" w:hAnsi="Times New Roman"/>
          <w:sz w:val="24"/>
          <w:szCs w:val="24"/>
        </w:rPr>
        <w:t>PKM2</w:t>
      </w:r>
      <w:proofErr w:type="spellEnd"/>
      <w:r w:rsidRPr="00A839A6">
        <w:rPr>
          <w:rFonts w:ascii="Times New Roman" w:hAnsi="Times New Roman"/>
          <w:sz w:val="24"/>
          <w:szCs w:val="24"/>
        </w:rPr>
        <w:t xml:space="preserve"> resulted in significant increases in AMPK phosphorylation at threonine 172. Subsequently, the activation of AMPK is integral for mediating enhanced podocytes differentiation capacity associated with </w:t>
      </w:r>
      <w:proofErr w:type="spellStart"/>
      <w:r w:rsidRPr="00A839A6">
        <w:rPr>
          <w:rFonts w:ascii="Times New Roman" w:hAnsi="Times New Roman"/>
          <w:sz w:val="24"/>
          <w:szCs w:val="24"/>
        </w:rPr>
        <w:t>PKM2</w:t>
      </w:r>
      <w:proofErr w:type="spellEnd"/>
      <w:r w:rsidRPr="00A839A6">
        <w:rPr>
          <w:rFonts w:ascii="Times New Roman" w:hAnsi="Times New Roman"/>
          <w:sz w:val="24"/>
          <w:szCs w:val="24"/>
        </w:rPr>
        <w:t xml:space="preserve"> reduction. Moreover, and in agreement with others </w:t>
      </w:r>
      <w:r w:rsidRPr="00A839A6">
        <w:rPr>
          <w:rFonts w:ascii="Times New Roman" w:hAnsi="Times New Roman"/>
          <w:sz w:val="24"/>
          <w:szCs w:val="24"/>
        </w:rPr>
        <w:fldChar w:fldCharType="begin">
          <w:fldData xml:space="preserve">PEVuZE5vdGU+PENpdGU+PEF1dGhvcj5TaGFybWE8L0F1dGhvcj48WWVhcj4yMDA4PC9ZZWFyPjxS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PEVuZE5vdGU+PENpdGU+PEF1dGhvcj5TaGFybWE8L0F1dGhvcj48WWVhcj4yMDA4PC9ZZWFyPjxS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[78]</w:t>
      </w:r>
      <w:r w:rsidRPr="00A839A6">
        <w:rPr>
          <w:rFonts w:ascii="Times New Roman" w:hAnsi="Times New Roman"/>
          <w:sz w:val="24"/>
          <w:szCs w:val="24"/>
        </w:rPr>
        <w:fldChar w:fldCharType="end"/>
      </w:r>
      <w:r w:rsidRPr="00A839A6">
        <w:rPr>
          <w:rFonts w:ascii="Times New Roman" w:hAnsi="Times New Roman"/>
          <w:sz w:val="24"/>
          <w:szCs w:val="24"/>
        </w:rPr>
        <w:t xml:space="preserve">, activating AMPK resulted in enhanced </w:t>
      </w:r>
      <w:proofErr w:type="gramStart"/>
      <w:r w:rsidRPr="00A839A6">
        <w:rPr>
          <w:rFonts w:ascii="Times New Roman" w:hAnsi="Times New Roman"/>
          <w:sz w:val="24"/>
          <w:szCs w:val="24"/>
        </w:rPr>
        <w:t>podocytes</w:t>
      </w:r>
      <w:proofErr w:type="gramEnd"/>
      <w:r w:rsidRPr="00A839A6">
        <w:rPr>
          <w:rFonts w:ascii="Times New Roman" w:hAnsi="Times New Roman"/>
          <w:sz w:val="24"/>
          <w:szCs w:val="24"/>
        </w:rPr>
        <w:t xml:space="preserve"> function and retained low albumin leakage in response to LPS. Supportively, AMPK inhibition </w:t>
      </w:r>
      <w:r>
        <w:rPr>
          <w:rFonts w:ascii="Times New Roman" w:hAnsi="Times New Roman"/>
          <w:sz w:val="24"/>
          <w:szCs w:val="24"/>
        </w:rPr>
        <w:t xml:space="preserve">halted </w:t>
      </w:r>
      <w:r w:rsidRPr="00A839A6">
        <w:rPr>
          <w:rFonts w:ascii="Times New Roman" w:hAnsi="Times New Roman"/>
          <w:sz w:val="24"/>
          <w:szCs w:val="24"/>
        </w:rPr>
        <w:t xml:space="preserve">podocyte differentiation and resulted in massive albumin leakage. </w:t>
      </w:r>
      <w:r>
        <w:rPr>
          <w:rFonts w:ascii="Times New Roman" w:hAnsi="Times New Roman"/>
          <w:sz w:val="24"/>
          <w:szCs w:val="24"/>
        </w:rPr>
        <w:t>To our knowledge,</w:t>
      </w:r>
      <w:r w:rsidRPr="00A839A6">
        <w:rPr>
          <w:rFonts w:ascii="Times New Roman" w:hAnsi="Times New Roman"/>
          <w:sz w:val="24"/>
          <w:szCs w:val="24"/>
        </w:rPr>
        <w:t xml:space="preserve"> th</w:t>
      </w:r>
      <w:r>
        <w:rPr>
          <w:rFonts w:ascii="Times New Roman" w:hAnsi="Times New Roman"/>
          <w:sz w:val="24"/>
          <w:szCs w:val="24"/>
        </w:rPr>
        <w:t>is is the</w:t>
      </w:r>
      <w:r w:rsidRPr="00A839A6">
        <w:rPr>
          <w:rFonts w:ascii="Times New Roman" w:hAnsi="Times New Roman"/>
          <w:sz w:val="24"/>
          <w:szCs w:val="24"/>
        </w:rPr>
        <w:t xml:space="preserve"> first </w:t>
      </w:r>
      <w:r>
        <w:rPr>
          <w:rFonts w:ascii="Times New Roman" w:hAnsi="Times New Roman"/>
          <w:sz w:val="24"/>
          <w:szCs w:val="24"/>
        </w:rPr>
        <w:t>report</w:t>
      </w:r>
      <w:r w:rsidRPr="00A839A6">
        <w:rPr>
          <w:rFonts w:ascii="Times New Roman" w:hAnsi="Times New Roman"/>
          <w:sz w:val="24"/>
          <w:szCs w:val="24"/>
        </w:rPr>
        <w:t xml:space="preserve"> </w:t>
      </w:r>
      <w:r>
        <w:rPr>
          <w:rFonts w:ascii="Times New Roman" w:hAnsi="Times New Roman"/>
          <w:sz w:val="24"/>
          <w:szCs w:val="24"/>
        </w:rPr>
        <w:t>to</w:t>
      </w:r>
      <w:r w:rsidRPr="00A839A6">
        <w:rPr>
          <w:rFonts w:ascii="Times New Roman" w:hAnsi="Times New Roman"/>
          <w:sz w:val="24"/>
          <w:szCs w:val="24"/>
        </w:rPr>
        <w:t xml:space="preserve"> demonstrate the integral role of </w:t>
      </w:r>
      <w:proofErr w:type="spellStart"/>
      <w:r w:rsidRPr="00A839A6">
        <w:rPr>
          <w:rFonts w:ascii="Times New Roman" w:hAnsi="Times New Roman"/>
          <w:sz w:val="24"/>
          <w:szCs w:val="24"/>
        </w:rPr>
        <w:t>PKM2</w:t>
      </w:r>
      <w:proofErr w:type="spellEnd"/>
      <w:r>
        <w:rPr>
          <w:rFonts w:ascii="Times New Roman" w:hAnsi="Times New Roman"/>
          <w:sz w:val="24"/>
          <w:szCs w:val="24"/>
        </w:rPr>
        <w:t xml:space="preserve"> and </w:t>
      </w:r>
      <w:r w:rsidRPr="00A839A6">
        <w:rPr>
          <w:rFonts w:ascii="Times New Roman" w:hAnsi="Times New Roman"/>
          <w:sz w:val="24"/>
          <w:szCs w:val="24"/>
        </w:rPr>
        <w:t xml:space="preserve">AMPK in differentiating podocytes.  </w:t>
      </w:r>
      <w:r>
        <w:rPr>
          <w:rFonts w:ascii="Times New Roman" w:hAnsi="Times New Roman"/>
          <w:sz w:val="24"/>
          <w:szCs w:val="24"/>
        </w:rPr>
        <w:t xml:space="preserve">This is also the first report to demonstrate that </w:t>
      </w:r>
      <w:proofErr w:type="spellStart"/>
      <w:r>
        <w:rPr>
          <w:rFonts w:ascii="Times New Roman" w:hAnsi="Times New Roman"/>
          <w:sz w:val="24"/>
          <w:szCs w:val="24"/>
        </w:rPr>
        <w:t>mTORC1</w:t>
      </w:r>
      <w:proofErr w:type="spellEnd"/>
      <w:r>
        <w:rPr>
          <w:rFonts w:ascii="Times New Roman" w:hAnsi="Times New Roman"/>
          <w:sz w:val="24"/>
          <w:szCs w:val="24"/>
        </w:rPr>
        <w:t xml:space="preserve"> mediates the beneficial effects of </w:t>
      </w:r>
      <w:proofErr w:type="spellStart"/>
      <w:r>
        <w:rPr>
          <w:rFonts w:ascii="Times New Roman" w:hAnsi="Times New Roman"/>
          <w:sz w:val="24"/>
          <w:szCs w:val="24"/>
        </w:rPr>
        <w:t>PKM2</w:t>
      </w:r>
      <w:proofErr w:type="spellEnd"/>
      <w:r>
        <w:rPr>
          <w:rFonts w:ascii="Times New Roman" w:hAnsi="Times New Roman"/>
          <w:sz w:val="24"/>
          <w:szCs w:val="24"/>
        </w:rPr>
        <w:t xml:space="preserve"> deficiency and </w:t>
      </w:r>
      <w:r w:rsidRPr="00956DD5">
        <w:rPr>
          <w:rFonts w:ascii="Times New Roman" w:hAnsi="Times New Roman"/>
          <w:sz w:val="24"/>
          <w:szCs w:val="24"/>
        </w:rPr>
        <w:t xml:space="preserve">AMPK </w:t>
      </w:r>
      <w:r>
        <w:rPr>
          <w:rFonts w:ascii="Times New Roman" w:hAnsi="Times New Roman"/>
          <w:sz w:val="24"/>
          <w:szCs w:val="24"/>
        </w:rPr>
        <w:t>activation on podocyte differentiation.</w:t>
      </w:r>
    </w:p>
    <w:p w14:paraId="10A7BBB0" w14:textId="77777777" w:rsidR="00C54736" w:rsidRPr="00A839A6" w:rsidRDefault="00C54736" w:rsidP="008F3052">
      <w:pPr>
        <w:spacing w:line="360" w:lineRule="auto"/>
        <w:jc w:val="both"/>
        <w:rPr>
          <w:rFonts w:ascii="Times New Roman" w:hAnsi="Times New Roman"/>
          <w:sz w:val="24"/>
          <w:szCs w:val="24"/>
        </w:rPr>
      </w:pPr>
      <w:r w:rsidRPr="00A839A6">
        <w:rPr>
          <w:rFonts w:ascii="Times New Roman" w:hAnsi="Times New Roman"/>
          <w:sz w:val="24"/>
          <w:szCs w:val="24"/>
        </w:rPr>
        <w:t xml:space="preserve">In podocytes, </w:t>
      </w:r>
      <w:proofErr w:type="spellStart"/>
      <w:r w:rsidRPr="00A839A6">
        <w:rPr>
          <w:rFonts w:ascii="Times New Roman" w:hAnsi="Times New Roman"/>
          <w:sz w:val="24"/>
          <w:szCs w:val="24"/>
        </w:rPr>
        <w:t>mTORC1</w:t>
      </w:r>
      <w:proofErr w:type="spellEnd"/>
      <w:r w:rsidRPr="00A839A6">
        <w:rPr>
          <w:rFonts w:ascii="Times New Roman" w:hAnsi="Times New Roman"/>
          <w:sz w:val="24"/>
          <w:szCs w:val="24"/>
        </w:rPr>
        <w:t xml:space="preserve"> is overactivated in diabetic humans and rodents and was suggested to contribute to the pathophysiology of diabetic nephropathy </w:t>
      </w:r>
      <w:r w:rsidRPr="00A839A6">
        <w:rPr>
          <w:rFonts w:ascii="Times New Roman" w:hAnsi="Times New Roman"/>
          <w:sz w:val="24"/>
          <w:szCs w:val="24"/>
        </w:rPr>
        <w:fldChar w:fldCharType="begin">
          <w:fldData xml:space="preserve">PEVuZE5vdGU+PENpdGU+PEF1dGhvcj5ZYW88L0F1dGhvcj48WWVhcj4yMDE2PC9ZZWFyPjxSZWNO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PEVuZE5vdGU+PENpdGU+PEF1dGhvcj5ZYW88L0F1dGhvcj48WWVhcj4yMDE2PC9ZZWFyPjxSZWNO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[36]</w:t>
      </w:r>
      <w:r w:rsidRPr="00A839A6">
        <w:rPr>
          <w:rFonts w:ascii="Times New Roman" w:hAnsi="Times New Roman"/>
          <w:sz w:val="24"/>
          <w:szCs w:val="24"/>
        </w:rPr>
        <w:fldChar w:fldCharType="end"/>
      </w:r>
      <w:r w:rsidRPr="00A839A6">
        <w:rPr>
          <w:rFonts w:ascii="Times New Roman" w:hAnsi="Times New Roman"/>
          <w:sz w:val="24"/>
          <w:szCs w:val="24"/>
        </w:rPr>
        <w:t xml:space="preserve">. The inhibition of </w:t>
      </w:r>
      <w:proofErr w:type="spellStart"/>
      <w:r w:rsidRPr="00A839A6">
        <w:rPr>
          <w:rFonts w:ascii="Times New Roman" w:hAnsi="Times New Roman"/>
          <w:sz w:val="24"/>
          <w:szCs w:val="24"/>
        </w:rPr>
        <w:t>mTORC1</w:t>
      </w:r>
      <w:proofErr w:type="spellEnd"/>
      <w:r w:rsidRPr="00A839A6">
        <w:rPr>
          <w:rFonts w:ascii="Times New Roman" w:hAnsi="Times New Roman"/>
          <w:sz w:val="24"/>
          <w:szCs w:val="24"/>
        </w:rPr>
        <w:t xml:space="preserve">, using rapamycin </w:t>
      </w:r>
      <w:r w:rsidRPr="00A839A6">
        <w:rPr>
          <w:rFonts w:ascii="Times New Roman" w:hAnsi="Times New Roman"/>
          <w:sz w:val="24"/>
          <w:szCs w:val="24"/>
        </w:rPr>
        <w:fldChar w:fldCharType="begin">
          <w:fldData xml:space="preserve">PEVuZE5vdGU+PENpdGU+PEF1dGhvcj5Jbm9raTwvQXV0aG9yPjxZZWFyPjIwMTE8L1llYXI+PFJl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=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PEVuZE5vdGU+PENpdGU+PEF1dGhvcj5Jbm9raTwvQXV0aG9yPjxZZWFyPjIwMTE8L1llYXI+PFJl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=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[79]</w:t>
      </w:r>
      <w:r w:rsidRPr="00A839A6">
        <w:rPr>
          <w:rFonts w:ascii="Times New Roman" w:hAnsi="Times New Roman"/>
          <w:sz w:val="24"/>
          <w:szCs w:val="24"/>
        </w:rPr>
        <w:fldChar w:fldCharType="end"/>
      </w:r>
      <w:r w:rsidRPr="00A839A6">
        <w:rPr>
          <w:rFonts w:ascii="Times New Roman" w:hAnsi="Times New Roman"/>
          <w:sz w:val="24"/>
          <w:szCs w:val="24"/>
        </w:rPr>
        <w:t xml:space="preserve"> and sirolimus </w:t>
      </w:r>
      <w:r w:rsidRPr="00A839A6">
        <w:rPr>
          <w:rFonts w:ascii="Times New Roman" w:hAnsi="Times New Roman"/>
          <w:sz w:val="24"/>
          <w:szCs w:val="24"/>
        </w:rPr>
        <w:fldChar w:fldCharType="begin">
          <w:fldData xml:space="preserve">PEVuZE5vdGU+PENpdGU+PEF1dGhvcj5MbG9iZXJhczwvQXV0aG9yPjxZZWFyPjIwMDY8L1llYXI+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==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PEVuZE5vdGU+PENpdGU+PEF1dGhvcj5MbG9iZXJhczwvQXV0aG9yPjxZZWFyPjIwMDY8L1llYXI+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==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[80]</w:t>
      </w:r>
      <w:r w:rsidRPr="00A839A6">
        <w:rPr>
          <w:rFonts w:ascii="Times New Roman" w:hAnsi="Times New Roman"/>
          <w:sz w:val="24"/>
          <w:szCs w:val="24"/>
        </w:rPr>
        <w:fldChar w:fldCharType="end"/>
      </w:r>
      <w:r w:rsidRPr="00A839A6">
        <w:rPr>
          <w:rFonts w:ascii="Times New Roman" w:hAnsi="Times New Roman"/>
          <w:sz w:val="24"/>
          <w:szCs w:val="24"/>
        </w:rPr>
        <w:t xml:space="preserve">, improved proteinuria and glomerular injury in diabetic nephropathy. However, the complete loss of </w:t>
      </w:r>
      <w:proofErr w:type="spellStart"/>
      <w:r w:rsidRPr="00A839A6">
        <w:rPr>
          <w:rFonts w:ascii="Times New Roman" w:hAnsi="Times New Roman"/>
          <w:sz w:val="24"/>
          <w:szCs w:val="24"/>
        </w:rPr>
        <w:t>mTORC1</w:t>
      </w:r>
      <w:proofErr w:type="spellEnd"/>
      <w:r w:rsidRPr="00A839A6">
        <w:rPr>
          <w:rFonts w:ascii="Times New Roman" w:hAnsi="Times New Roman"/>
          <w:sz w:val="24"/>
          <w:szCs w:val="24"/>
        </w:rPr>
        <w:t xml:space="preserve"> in podocytes exacerbated proteinuria and glomerulosclerosis while reducing </w:t>
      </w:r>
      <w:proofErr w:type="spellStart"/>
      <w:r w:rsidRPr="00A839A6">
        <w:rPr>
          <w:rFonts w:ascii="Times New Roman" w:hAnsi="Times New Roman"/>
          <w:sz w:val="24"/>
          <w:szCs w:val="24"/>
        </w:rPr>
        <w:t>mTORC1</w:t>
      </w:r>
      <w:proofErr w:type="spellEnd"/>
      <w:r w:rsidRPr="00A839A6">
        <w:rPr>
          <w:rFonts w:ascii="Times New Roman" w:hAnsi="Times New Roman"/>
          <w:sz w:val="24"/>
          <w:szCs w:val="24"/>
        </w:rPr>
        <w:t xml:space="preserve"> hyperactivity by deleting one raptor allele protected against </w:t>
      </w:r>
      <w:proofErr w:type="spellStart"/>
      <w:r w:rsidRPr="00A839A6">
        <w:rPr>
          <w:rFonts w:ascii="Times New Roman" w:hAnsi="Times New Roman"/>
          <w:sz w:val="24"/>
          <w:szCs w:val="24"/>
        </w:rPr>
        <w:t>STZ</w:t>
      </w:r>
      <w:proofErr w:type="spellEnd"/>
      <w:r w:rsidRPr="00A839A6">
        <w:rPr>
          <w:rFonts w:ascii="Times New Roman" w:hAnsi="Times New Roman"/>
          <w:sz w:val="24"/>
          <w:szCs w:val="24"/>
        </w:rPr>
        <w:t xml:space="preserve">-induced glomerular injury. Together, these studies indicate that the tight regulation of mTOR activity is vital for podocyte homeostasis </w:t>
      </w:r>
      <w:r w:rsidRPr="00A839A6">
        <w:rPr>
          <w:rFonts w:ascii="Times New Roman" w:hAnsi="Times New Roman"/>
          <w:sz w:val="24"/>
          <w:szCs w:val="24"/>
        </w:rPr>
        <w:fldChar w:fldCharType="begin">
          <w:fldData xml:space="preserve">PEVuZE5vdGU+PENpdGU+PEF1dGhvcj5Hw7ZkZWw8L0F1dGhvcj48WWVhcj4yMDExPC9ZZWFyPjxS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PEVuZE5vdGU+PENpdGU+PEF1dGhvcj5Hw7ZkZWw8L0F1dGhvcj48WWVhcj4yMDExPC9ZZWFyPjxS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[81]</w:t>
      </w:r>
      <w:r w:rsidRPr="00A839A6">
        <w:rPr>
          <w:rFonts w:ascii="Times New Roman" w:hAnsi="Times New Roman"/>
          <w:sz w:val="24"/>
          <w:szCs w:val="24"/>
        </w:rPr>
        <w:fldChar w:fldCharType="end"/>
      </w:r>
      <w:r w:rsidRPr="00A839A6">
        <w:rPr>
          <w:rFonts w:ascii="Times New Roman" w:hAnsi="Times New Roman"/>
          <w:sz w:val="24"/>
          <w:szCs w:val="24"/>
        </w:rPr>
        <w:t xml:space="preserve">. In a more recent study, mTOR has been shown to induce podocyte hypertrophy to compensate for lost podocytes in order to maintain the glomerular integrity </w:t>
      </w:r>
      <w:r w:rsidRPr="00A839A6">
        <w:rPr>
          <w:rFonts w:ascii="Times New Roman" w:hAnsi="Times New Roman"/>
          <w:sz w:val="24"/>
          <w:szCs w:val="24"/>
        </w:rPr>
        <w:fldChar w:fldCharType="begin">
          <w:fldData xml:space="preserve">PEVuZE5vdGU+PENpdGU+PEF1dGhvcj5QdWVsbGVzPC9BdXRob3I+PFllYXI+MjAxOTwvWWVhcj48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PEVuZE5vdGU+PENpdGU+PEF1dGhvcj5QdWVsbGVzPC9BdXRob3I+PFllYXI+MjAxOTwvWWVhcj48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[43]</w:t>
      </w:r>
      <w:r w:rsidRPr="00A839A6">
        <w:rPr>
          <w:rFonts w:ascii="Times New Roman" w:hAnsi="Times New Roman"/>
          <w:sz w:val="24"/>
          <w:szCs w:val="24"/>
        </w:rPr>
        <w:fldChar w:fldCharType="end"/>
      </w:r>
      <w:r w:rsidRPr="00A839A6">
        <w:rPr>
          <w:rFonts w:ascii="Times New Roman" w:hAnsi="Times New Roman"/>
          <w:sz w:val="24"/>
          <w:szCs w:val="24"/>
        </w:rPr>
        <w:t xml:space="preserve">. Moreover, </w:t>
      </w:r>
      <w:proofErr w:type="spellStart"/>
      <w:r w:rsidRPr="00A839A6">
        <w:rPr>
          <w:rFonts w:ascii="Times New Roman" w:hAnsi="Times New Roman"/>
          <w:sz w:val="24"/>
          <w:szCs w:val="24"/>
        </w:rPr>
        <w:t>mTORC1</w:t>
      </w:r>
      <w:proofErr w:type="spellEnd"/>
      <w:r w:rsidRPr="00A839A6">
        <w:rPr>
          <w:rFonts w:ascii="Times New Roman" w:hAnsi="Times New Roman"/>
          <w:sz w:val="24"/>
          <w:szCs w:val="24"/>
        </w:rPr>
        <w:t xml:space="preserve"> induced podocyte hypertrophy was suggested to play a critical role in coping with the increased glomerular surface area during development </w:t>
      </w:r>
      <w:r w:rsidRPr="00A839A6">
        <w:rPr>
          <w:rFonts w:ascii="Times New Roman" w:hAnsi="Times New Roman"/>
          <w:sz w:val="24"/>
          <w:szCs w:val="24"/>
        </w:rPr>
        <w:fldChar w:fldCharType="begin">
          <w:fldData xml:space="preserve">PEVuZE5vdGU+PENpdGU+PEF1dGhvcj5ZYW88L0F1dGhvcj48WWVhcj4yMDE2PC9ZZWFyPjxSZWNO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PEVuZE5vdGU+PENpdGU+PEF1dGhvcj5ZYW88L0F1dGhvcj48WWVhcj4yMDE2PC9ZZWFyPjxSZWNO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[36]</w:t>
      </w:r>
      <w:r w:rsidRPr="00A839A6">
        <w:rPr>
          <w:rFonts w:ascii="Times New Roman" w:hAnsi="Times New Roman"/>
          <w:sz w:val="24"/>
          <w:szCs w:val="24"/>
        </w:rPr>
        <w:fldChar w:fldCharType="end"/>
      </w:r>
      <w:r w:rsidRPr="00A839A6">
        <w:rPr>
          <w:rFonts w:ascii="Times New Roman" w:hAnsi="Times New Roman"/>
          <w:sz w:val="24"/>
          <w:szCs w:val="24"/>
        </w:rPr>
        <w:t xml:space="preserve">. Nevertheless, </w:t>
      </w:r>
      <w:proofErr w:type="spellStart"/>
      <w:r w:rsidRPr="00A839A6">
        <w:rPr>
          <w:rFonts w:ascii="Times New Roman" w:hAnsi="Times New Roman"/>
          <w:sz w:val="24"/>
          <w:szCs w:val="24"/>
        </w:rPr>
        <w:t>mTORC1</w:t>
      </w:r>
      <w:proofErr w:type="spellEnd"/>
      <w:r w:rsidRPr="00A839A6">
        <w:rPr>
          <w:rFonts w:ascii="Times New Roman" w:hAnsi="Times New Roman"/>
          <w:sz w:val="24"/>
          <w:szCs w:val="24"/>
        </w:rPr>
        <w:t xml:space="preserve"> not only regulates podocyte size but also regulates cytoskeleton structure and differentiation proteins. Although the transient inhibition of </w:t>
      </w:r>
      <w:proofErr w:type="spellStart"/>
      <w:r w:rsidRPr="00A839A6">
        <w:rPr>
          <w:rFonts w:ascii="Times New Roman" w:hAnsi="Times New Roman"/>
          <w:sz w:val="24"/>
          <w:szCs w:val="24"/>
        </w:rPr>
        <w:t>mTORC1</w:t>
      </w:r>
      <w:proofErr w:type="spellEnd"/>
      <w:r w:rsidRPr="00A839A6">
        <w:rPr>
          <w:rFonts w:ascii="Times New Roman" w:hAnsi="Times New Roman"/>
          <w:sz w:val="24"/>
          <w:szCs w:val="24"/>
        </w:rPr>
        <w:t xml:space="preserve"> may exert beneficial effects, the prolonged suppression of </w:t>
      </w:r>
      <w:proofErr w:type="spellStart"/>
      <w:r w:rsidRPr="00A839A6">
        <w:rPr>
          <w:rFonts w:ascii="Times New Roman" w:hAnsi="Times New Roman"/>
          <w:sz w:val="24"/>
          <w:szCs w:val="24"/>
        </w:rPr>
        <w:t>mTORC1</w:t>
      </w:r>
      <w:proofErr w:type="spellEnd"/>
      <w:r w:rsidRPr="00A839A6">
        <w:rPr>
          <w:rFonts w:ascii="Times New Roman" w:hAnsi="Times New Roman"/>
          <w:sz w:val="24"/>
          <w:szCs w:val="24"/>
        </w:rPr>
        <w:t xml:space="preserve"> by rapamycin significantly reduced </w:t>
      </w:r>
      <w:proofErr w:type="spellStart"/>
      <w:r w:rsidRPr="00A839A6">
        <w:rPr>
          <w:rFonts w:ascii="Times New Roman" w:hAnsi="Times New Roman"/>
          <w:sz w:val="24"/>
          <w:szCs w:val="24"/>
        </w:rPr>
        <w:t>nephrin</w:t>
      </w:r>
      <w:proofErr w:type="spellEnd"/>
      <w:r w:rsidRPr="00A839A6">
        <w:rPr>
          <w:rFonts w:ascii="Times New Roman" w:hAnsi="Times New Roman"/>
          <w:sz w:val="24"/>
          <w:szCs w:val="24"/>
        </w:rPr>
        <w:t xml:space="preserve"> expression </w:t>
      </w:r>
      <w:r w:rsidRPr="00A839A6">
        <w:rPr>
          <w:rFonts w:ascii="Times New Roman" w:hAnsi="Times New Roman"/>
          <w:sz w:val="24"/>
          <w:szCs w:val="24"/>
        </w:rPr>
        <w:fldChar w:fldCharType="begin">
          <w:fldData xml:space="preserve">PEVuZE5vdGU+PENpdGU+PEF1dGhvcj5Wb2xsZW5icsO2a2VyPC9BdXRob3I+PFllYXI+MjAwOTwv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=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PEVuZE5vdGU+PENpdGU+PEF1dGhvcj5Wb2xsZW5icsO2a2VyPC9BdXRob3I+PFllYXI+MjAwOTwv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=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[27]</w:t>
      </w:r>
      <w:r w:rsidRPr="00A839A6">
        <w:rPr>
          <w:rFonts w:ascii="Times New Roman" w:hAnsi="Times New Roman"/>
          <w:sz w:val="24"/>
          <w:szCs w:val="24"/>
        </w:rPr>
        <w:fldChar w:fldCharType="end"/>
      </w:r>
      <w:r w:rsidRPr="00A839A6">
        <w:rPr>
          <w:rFonts w:ascii="Times New Roman" w:hAnsi="Times New Roman"/>
          <w:sz w:val="24"/>
          <w:szCs w:val="24"/>
        </w:rPr>
        <w:t xml:space="preserve">. Recently, </w:t>
      </w:r>
      <w:proofErr w:type="spellStart"/>
      <w:r w:rsidRPr="00A839A6">
        <w:rPr>
          <w:rFonts w:ascii="Times New Roman" w:hAnsi="Times New Roman"/>
          <w:sz w:val="24"/>
          <w:szCs w:val="24"/>
        </w:rPr>
        <w:t>PKM2</w:t>
      </w:r>
      <w:proofErr w:type="spellEnd"/>
      <w:r w:rsidRPr="00A839A6">
        <w:rPr>
          <w:rFonts w:ascii="Times New Roman" w:hAnsi="Times New Roman"/>
          <w:sz w:val="24"/>
          <w:szCs w:val="24"/>
        </w:rPr>
        <w:t xml:space="preserve"> has been shown to activate </w:t>
      </w:r>
      <w:proofErr w:type="spellStart"/>
      <w:r w:rsidRPr="00A839A6">
        <w:rPr>
          <w:rFonts w:ascii="Times New Roman" w:hAnsi="Times New Roman"/>
          <w:sz w:val="24"/>
          <w:szCs w:val="24"/>
        </w:rPr>
        <w:t>mTORC1</w:t>
      </w:r>
      <w:proofErr w:type="spellEnd"/>
      <w:r w:rsidRPr="00A839A6">
        <w:rPr>
          <w:rFonts w:ascii="Times New Roman" w:hAnsi="Times New Roman"/>
          <w:sz w:val="24"/>
          <w:szCs w:val="24"/>
        </w:rPr>
        <w:t xml:space="preserve"> in cancer cells </w:t>
      </w:r>
      <w:r w:rsidRPr="00A839A6">
        <w:rPr>
          <w:rFonts w:ascii="Times New Roman" w:hAnsi="Times New Roman"/>
          <w:sz w:val="24"/>
          <w:szCs w:val="24"/>
        </w:rPr>
        <w:fldChar w:fldCharType="begin">
          <w:fldData xml:space="preserve">PEVuZE5vdGU+PENpdGU+PEF1dGhvcj5IZTwvQXV0aG9yPjxZZWFyPjIwMTY8L1llYXI+PFJlY051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PEVuZE5vdGU+PENpdGU+PEF1dGhvcj5IZTwvQXV0aG9yPjxZZWFyPjIwMTY8L1llYXI+PFJlY051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[25]</w:t>
      </w:r>
      <w:r w:rsidRPr="00A839A6">
        <w:rPr>
          <w:rFonts w:ascii="Times New Roman" w:hAnsi="Times New Roman"/>
          <w:sz w:val="24"/>
          <w:szCs w:val="24"/>
        </w:rPr>
        <w:fldChar w:fldCharType="end"/>
      </w:r>
      <w:r w:rsidRPr="00A839A6">
        <w:rPr>
          <w:rFonts w:ascii="Times New Roman" w:hAnsi="Times New Roman"/>
          <w:sz w:val="24"/>
          <w:szCs w:val="24"/>
        </w:rPr>
        <w:t xml:space="preserve">, while </w:t>
      </w:r>
      <w:r w:rsidRPr="00A839A6">
        <w:rPr>
          <w:rFonts w:ascii="Times New Roman" w:hAnsi="Times New Roman"/>
          <w:sz w:val="24"/>
          <w:szCs w:val="24"/>
        </w:rPr>
        <w:lastRenderedPageBreak/>
        <w:t xml:space="preserve">its role in non-cancerous cells, including podocytes, remains elusive. Herein, we show that the knockdown of </w:t>
      </w:r>
      <w:proofErr w:type="spellStart"/>
      <w:r w:rsidRPr="00A839A6">
        <w:rPr>
          <w:rFonts w:ascii="Times New Roman" w:hAnsi="Times New Roman"/>
          <w:sz w:val="24"/>
          <w:szCs w:val="24"/>
        </w:rPr>
        <w:t>PKM2</w:t>
      </w:r>
      <w:proofErr w:type="spellEnd"/>
      <w:r w:rsidRPr="00A839A6">
        <w:rPr>
          <w:rFonts w:ascii="Times New Roman" w:hAnsi="Times New Roman"/>
          <w:sz w:val="24"/>
          <w:szCs w:val="24"/>
        </w:rPr>
        <w:t xml:space="preserve"> promoted the phosphorylation of </w:t>
      </w:r>
      <w:proofErr w:type="spellStart"/>
      <w:r w:rsidRPr="00A839A6">
        <w:rPr>
          <w:rFonts w:ascii="Times New Roman" w:hAnsi="Times New Roman"/>
          <w:sz w:val="24"/>
          <w:szCs w:val="24"/>
        </w:rPr>
        <w:t>mTORC1</w:t>
      </w:r>
      <w:proofErr w:type="spellEnd"/>
      <w:r w:rsidRPr="00A839A6">
        <w:rPr>
          <w:rFonts w:ascii="Times New Roman" w:hAnsi="Times New Roman"/>
          <w:sz w:val="24"/>
          <w:szCs w:val="24"/>
        </w:rPr>
        <w:t xml:space="preserve"> and its downstream target leading to the subsequent increase in </w:t>
      </w:r>
      <w:proofErr w:type="spellStart"/>
      <w:r w:rsidRPr="00A839A6">
        <w:rPr>
          <w:rFonts w:ascii="Times New Roman" w:hAnsi="Times New Roman"/>
          <w:sz w:val="24"/>
          <w:szCs w:val="24"/>
        </w:rPr>
        <w:t>nephrin</w:t>
      </w:r>
      <w:proofErr w:type="spellEnd"/>
      <w:r w:rsidRPr="00A839A6">
        <w:rPr>
          <w:rFonts w:ascii="Times New Roman" w:hAnsi="Times New Roman"/>
          <w:sz w:val="24"/>
          <w:szCs w:val="24"/>
        </w:rPr>
        <w:t xml:space="preserve"> and </w:t>
      </w:r>
      <w:proofErr w:type="spellStart"/>
      <w:r w:rsidRPr="00A839A6">
        <w:rPr>
          <w:rFonts w:ascii="Times New Roman" w:hAnsi="Times New Roman"/>
          <w:sz w:val="24"/>
          <w:szCs w:val="24"/>
        </w:rPr>
        <w:t>synaptopodin</w:t>
      </w:r>
      <w:proofErr w:type="spellEnd"/>
      <w:r w:rsidRPr="00A839A6">
        <w:rPr>
          <w:rFonts w:ascii="Times New Roman" w:hAnsi="Times New Roman"/>
          <w:sz w:val="24"/>
          <w:szCs w:val="24"/>
        </w:rPr>
        <w:t xml:space="preserve"> expression. Moreover, and in agreement with </w:t>
      </w:r>
      <w:proofErr w:type="spellStart"/>
      <w:r w:rsidRPr="00A839A6">
        <w:rPr>
          <w:rFonts w:ascii="Times New Roman" w:hAnsi="Times New Roman"/>
          <w:sz w:val="24"/>
          <w:szCs w:val="24"/>
        </w:rPr>
        <w:t>Vollenbröker</w:t>
      </w:r>
      <w:proofErr w:type="spellEnd"/>
      <w:r w:rsidRPr="00A839A6">
        <w:rPr>
          <w:rFonts w:ascii="Times New Roman" w:hAnsi="Times New Roman"/>
          <w:sz w:val="24"/>
          <w:szCs w:val="24"/>
        </w:rPr>
        <w:t xml:space="preserve"> et al. findings </w:t>
      </w:r>
      <w:r w:rsidRPr="00A839A6">
        <w:rPr>
          <w:rFonts w:ascii="Times New Roman" w:hAnsi="Times New Roman"/>
          <w:sz w:val="24"/>
          <w:szCs w:val="24"/>
        </w:rPr>
        <w:fldChar w:fldCharType="begin">
          <w:fldData xml:space="preserve">PEVuZE5vdGU+PENpdGU+PEF1dGhvcj5Wb2xsZW5icsO2a2VyPC9BdXRob3I+PFllYXI+MjAwOTwv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=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PEVuZE5vdGU+PENpdGU+PEF1dGhvcj5Wb2xsZW5icsO2a2VyPC9BdXRob3I+PFllYXI+MjAwOTwv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=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[27]</w:t>
      </w:r>
      <w:r w:rsidRPr="00A839A6">
        <w:rPr>
          <w:rFonts w:ascii="Times New Roman" w:hAnsi="Times New Roman"/>
          <w:sz w:val="24"/>
          <w:szCs w:val="24"/>
        </w:rPr>
        <w:fldChar w:fldCharType="end"/>
      </w:r>
      <w:r w:rsidRPr="00A839A6">
        <w:rPr>
          <w:rFonts w:ascii="Times New Roman" w:hAnsi="Times New Roman"/>
          <w:sz w:val="24"/>
          <w:szCs w:val="24"/>
        </w:rPr>
        <w:t xml:space="preserve">, the prolonged inhibition of </w:t>
      </w:r>
      <w:proofErr w:type="spellStart"/>
      <w:r w:rsidRPr="00A839A6">
        <w:rPr>
          <w:rFonts w:ascii="Times New Roman" w:hAnsi="Times New Roman"/>
          <w:sz w:val="24"/>
          <w:szCs w:val="24"/>
        </w:rPr>
        <w:t>mTORC1</w:t>
      </w:r>
      <w:proofErr w:type="spellEnd"/>
      <w:r w:rsidRPr="00A839A6">
        <w:rPr>
          <w:rFonts w:ascii="Times New Roman" w:hAnsi="Times New Roman"/>
          <w:sz w:val="24"/>
          <w:szCs w:val="24"/>
        </w:rPr>
        <w:t xml:space="preserve"> using rapamycin impaired podocyte differentiation. However, while rapamycin treatment has shown a beneficial effect against proteinuria in diabetic nephropathy </w:t>
      </w:r>
      <w:r w:rsidRPr="00A839A6">
        <w:rPr>
          <w:rFonts w:ascii="Times New Roman" w:hAnsi="Times New Roman"/>
          <w:sz w:val="24"/>
          <w:szCs w:val="24"/>
        </w:rPr>
        <w:fldChar w:fldCharType="begin">
          <w:fldData xml:space="preserve">PEVuZE5vdGU+PENpdGU+PEF1dGhvcj5ZYW5nPC9BdXRob3I+PFllYXI+MjAwNzwvWWVhcj48UmVj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PEVuZE5vdGU+PENpdGU+PEF1dGhvcj5ZYW5nPC9BdXRob3I+PFllYXI+MjAwNzwvWWVhcj48UmVj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[82]</w:t>
      </w:r>
      <w:r w:rsidRPr="00A839A6">
        <w:rPr>
          <w:rFonts w:ascii="Times New Roman" w:hAnsi="Times New Roman"/>
          <w:sz w:val="24"/>
          <w:szCs w:val="24"/>
        </w:rPr>
        <w:fldChar w:fldCharType="end"/>
      </w:r>
      <w:r w:rsidRPr="00A839A6">
        <w:rPr>
          <w:rFonts w:ascii="Times New Roman" w:hAnsi="Times New Roman"/>
          <w:sz w:val="24"/>
          <w:szCs w:val="24"/>
        </w:rPr>
        <w:t xml:space="preserve">, it has been demonstrated to ameliorate proteinuria in membranous nephropathy </w:t>
      </w:r>
      <w:r w:rsidRPr="00A839A6">
        <w:rPr>
          <w:rFonts w:ascii="Times New Roman" w:hAnsi="Times New Roman"/>
          <w:sz w:val="24"/>
          <w:szCs w:val="24"/>
        </w:rPr>
        <w:fldChar w:fldCharType="begin">
          <w:fldData xml:space="preserve">PEVuZE5vdGU+PENpdGU+PEF1dGhvcj5Cb25lZ2lvPC9BdXRob3I+PFllYXI+MjAwNTwvWWVhcj48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PEVuZE5vdGU+PENpdGU+PEF1dGhvcj5Cb25lZ2lvPC9BdXRob3I+PFllYXI+MjAwNTwvWWVhcj48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A839A6">
        <w:rPr>
          <w:rFonts w:ascii="Times New Roman" w:hAnsi="Times New Roman"/>
          <w:sz w:val="24"/>
          <w:szCs w:val="24"/>
        </w:rPr>
      </w:r>
      <w:r w:rsidRPr="00A839A6">
        <w:rPr>
          <w:rFonts w:ascii="Times New Roman" w:hAnsi="Times New Roman"/>
          <w:sz w:val="24"/>
          <w:szCs w:val="24"/>
        </w:rPr>
        <w:fldChar w:fldCharType="separate"/>
      </w:r>
      <w:r>
        <w:rPr>
          <w:rFonts w:ascii="Times New Roman" w:hAnsi="Times New Roman"/>
          <w:noProof/>
          <w:sz w:val="24"/>
          <w:szCs w:val="24"/>
        </w:rPr>
        <w:t>[83]</w:t>
      </w:r>
      <w:r w:rsidRPr="00A839A6">
        <w:rPr>
          <w:rFonts w:ascii="Times New Roman" w:hAnsi="Times New Roman"/>
          <w:sz w:val="24"/>
          <w:szCs w:val="24"/>
        </w:rPr>
        <w:fldChar w:fldCharType="end"/>
      </w:r>
      <w:r w:rsidRPr="00A839A6">
        <w:rPr>
          <w:rFonts w:ascii="Times New Roman" w:hAnsi="Times New Roman"/>
          <w:sz w:val="24"/>
          <w:szCs w:val="24"/>
        </w:rPr>
        <w:t xml:space="preserve">. In this study, we show that rapamycin treatment aggravated LPS induced albumin permeability. Supportively, the activation of </w:t>
      </w:r>
      <w:proofErr w:type="spellStart"/>
      <w:r w:rsidRPr="00A839A6">
        <w:rPr>
          <w:rFonts w:ascii="Times New Roman" w:hAnsi="Times New Roman"/>
          <w:sz w:val="24"/>
          <w:szCs w:val="24"/>
        </w:rPr>
        <w:t>mTORC1</w:t>
      </w:r>
      <w:proofErr w:type="spellEnd"/>
      <w:r w:rsidRPr="00A839A6">
        <w:rPr>
          <w:rFonts w:ascii="Times New Roman" w:hAnsi="Times New Roman"/>
          <w:sz w:val="24"/>
          <w:szCs w:val="24"/>
        </w:rPr>
        <w:t xml:space="preserve"> enhanced the beneficial effect of </w:t>
      </w:r>
      <w:proofErr w:type="spellStart"/>
      <w:r w:rsidRPr="00A839A6">
        <w:rPr>
          <w:rFonts w:ascii="Times New Roman" w:hAnsi="Times New Roman"/>
          <w:sz w:val="24"/>
          <w:szCs w:val="24"/>
        </w:rPr>
        <w:t>PKM2</w:t>
      </w:r>
      <w:proofErr w:type="spellEnd"/>
      <w:r w:rsidRPr="00A839A6">
        <w:rPr>
          <w:rFonts w:ascii="Times New Roman" w:hAnsi="Times New Roman"/>
          <w:sz w:val="24"/>
          <w:szCs w:val="24"/>
        </w:rPr>
        <w:t xml:space="preserve"> deficiency against albumin leakage. In addition, we demonstrated that increasing the activity of </w:t>
      </w:r>
      <w:proofErr w:type="spellStart"/>
      <w:r w:rsidRPr="00A839A6">
        <w:rPr>
          <w:rFonts w:ascii="Times New Roman" w:hAnsi="Times New Roman"/>
          <w:sz w:val="24"/>
          <w:szCs w:val="24"/>
        </w:rPr>
        <w:t>mTORC1</w:t>
      </w:r>
      <w:proofErr w:type="spellEnd"/>
      <w:r w:rsidRPr="00A839A6">
        <w:rPr>
          <w:rFonts w:ascii="Times New Roman" w:hAnsi="Times New Roman"/>
          <w:sz w:val="24"/>
          <w:szCs w:val="24"/>
        </w:rPr>
        <w:t xml:space="preserve"> prompted podocyte differentiation, possibly due to enhanced autophagy and increased protein synthesis required for maturation. In conclusion, our data show that the beneficial effect of </w:t>
      </w:r>
      <w:proofErr w:type="spellStart"/>
      <w:r w:rsidRPr="00A839A6">
        <w:rPr>
          <w:rFonts w:ascii="Times New Roman" w:hAnsi="Times New Roman"/>
          <w:sz w:val="24"/>
          <w:szCs w:val="24"/>
        </w:rPr>
        <w:t>PKM2</w:t>
      </w:r>
      <w:proofErr w:type="spellEnd"/>
      <w:r w:rsidRPr="00A839A6">
        <w:rPr>
          <w:rFonts w:ascii="Times New Roman" w:hAnsi="Times New Roman"/>
          <w:sz w:val="24"/>
          <w:szCs w:val="24"/>
        </w:rPr>
        <w:t xml:space="preserve"> knockdown on podocyte homeostasis is due in part to increased mTOR activity.  </w:t>
      </w:r>
    </w:p>
    <w:p w14:paraId="0DD7F7C7" w14:textId="77777777" w:rsidR="00C54736" w:rsidRPr="00A839A6" w:rsidRDefault="00C54736" w:rsidP="008F3052">
      <w:pPr>
        <w:spacing w:line="360" w:lineRule="auto"/>
        <w:jc w:val="both"/>
        <w:rPr>
          <w:rFonts w:ascii="Times New Roman" w:hAnsi="Times New Roman"/>
          <w:sz w:val="24"/>
          <w:szCs w:val="24"/>
          <w:shd w:val="clear" w:color="auto" w:fill="FFFFFF"/>
        </w:rPr>
      </w:pPr>
      <w:r w:rsidRPr="00A839A6">
        <w:rPr>
          <w:rFonts w:ascii="Times New Roman" w:hAnsi="Times New Roman"/>
          <w:sz w:val="24"/>
          <w:szCs w:val="24"/>
          <w:shd w:val="clear" w:color="auto" w:fill="FFFFFF"/>
        </w:rPr>
        <w:t xml:space="preserve">Protein kinase B, or AKT, is a kinase that performs an integral role in regulating cell growth, proliferation, and survival </w:t>
      </w:r>
      <w:r w:rsidRPr="00A839A6">
        <w:rPr>
          <w:rFonts w:ascii="Times New Roman" w:hAnsi="Times New Roman"/>
          <w:sz w:val="24"/>
          <w:szCs w:val="24"/>
          <w:shd w:val="clear" w:color="auto" w:fill="FFFFFF"/>
        </w:rPr>
        <w:fldChar w:fldCharType="begin">
          <w:fldData xml:space="preserve">PEVuZE5vdGU+PENpdGU+PEF1dGhvcj5MYW48L0F1dGhvcj48WWVhcj4yMDE1PC9ZZWFyPjxSZWNO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dXJvcGVhbiBSZW5hbCBBc3NvY2lhdGlvbjwvYWJici0xPjwvcGVyaW9kaWNhbD48YWx0LXBlcmlv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</w:fldData>
        </w:fldChar>
      </w:r>
      <w:r>
        <w:rPr>
          <w:rFonts w:ascii="Times New Roman" w:hAnsi="Times New Roman"/>
          <w:sz w:val="24"/>
          <w:szCs w:val="24"/>
          <w:shd w:val="clear" w:color="auto" w:fill="FFFFFF"/>
        </w:rPr>
        <w:instrText xml:space="preserve"> ADDIN EN.CITE </w:instrText>
      </w:r>
      <w:r>
        <w:rPr>
          <w:rFonts w:ascii="Times New Roman" w:hAnsi="Times New Roman"/>
          <w:sz w:val="24"/>
          <w:szCs w:val="24"/>
          <w:shd w:val="clear" w:color="auto" w:fill="FFFFFF"/>
        </w:rPr>
        <w:fldChar w:fldCharType="begin">
          <w:fldData xml:space="preserve">PEVuZE5vdGU+PENpdGU+PEF1dGhvcj5MYW48L0F1dGhvcj48WWVhcj4yMDE1PC9ZZWFyPjxSZWNO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dXJvcGVhbiBSZW5hbCBBc3NvY2lhdGlvbjwvYWJici0xPjwvcGVyaW9kaWNhbD48YWx0LXBlcmlv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</w:fldData>
        </w:fldChar>
      </w:r>
      <w:r>
        <w:rPr>
          <w:rFonts w:ascii="Times New Roman" w:hAnsi="Times New Roman"/>
          <w:sz w:val="24"/>
          <w:szCs w:val="24"/>
          <w:shd w:val="clear" w:color="auto" w:fill="FFFFFF"/>
        </w:rPr>
        <w:instrText xml:space="preserve"> ADDIN EN.CITE.DATA </w:instrText>
      </w:r>
      <w:r>
        <w:rPr>
          <w:rFonts w:ascii="Times New Roman" w:hAnsi="Times New Roman"/>
          <w:sz w:val="24"/>
          <w:szCs w:val="24"/>
          <w:shd w:val="clear" w:color="auto" w:fill="FFFFFF"/>
        </w:rPr>
      </w:r>
      <w:r>
        <w:rPr>
          <w:rFonts w:ascii="Times New Roman" w:hAnsi="Times New Roman"/>
          <w:sz w:val="24"/>
          <w:szCs w:val="24"/>
          <w:shd w:val="clear" w:color="auto" w:fill="FFFFFF"/>
        </w:rPr>
        <w:fldChar w:fldCharType="end"/>
      </w:r>
      <w:r w:rsidRPr="00A839A6">
        <w:rPr>
          <w:rFonts w:ascii="Times New Roman" w:hAnsi="Times New Roman"/>
          <w:sz w:val="24"/>
          <w:szCs w:val="24"/>
          <w:shd w:val="clear" w:color="auto" w:fill="FFFFFF"/>
        </w:rPr>
      </w:r>
      <w:r w:rsidRPr="00A839A6">
        <w:rPr>
          <w:rFonts w:ascii="Times New Roman" w:hAnsi="Times New Roman"/>
          <w:sz w:val="24"/>
          <w:szCs w:val="24"/>
          <w:shd w:val="clear" w:color="auto" w:fill="FFFFFF"/>
        </w:rPr>
        <w:fldChar w:fldCharType="separate"/>
      </w:r>
      <w:r>
        <w:rPr>
          <w:rFonts w:ascii="Times New Roman" w:hAnsi="Times New Roman"/>
          <w:noProof/>
          <w:sz w:val="24"/>
          <w:szCs w:val="24"/>
          <w:shd w:val="clear" w:color="auto" w:fill="FFFFFF"/>
        </w:rPr>
        <w:t>[84]</w:t>
      </w:r>
      <w:r w:rsidRPr="00A839A6">
        <w:rPr>
          <w:rFonts w:ascii="Times New Roman" w:hAnsi="Times New Roman"/>
          <w:sz w:val="24"/>
          <w:szCs w:val="24"/>
          <w:shd w:val="clear" w:color="auto" w:fill="FFFFFF"/>
        </w:rPr>
        <w:fldChar w:fldCharType="end"/>
      </w:r>
      <w:r w:rsidRPr="00A839A6">
        <w:rPr>
          <w:rFonts w:ascii="Times New Roman" w:hAnsi="Times New Roman"/>
          <w:sz w:val="24"/>
          <w:szCs w:val="24"/>
          <w:shd w:val="clear" w:color="auto" w:fill="FFFFFF"/>
        </w:rPr>
        <w:t xml:space="preserve">. In renal diseases, AKT has emerged as a potential therapeutic target for various diseases. Indeed, AKT activation has been shown to promote tubular EMT in several renal fibrotic models </w:t>
      </w:r>
      <w:r w:rsidRPr="00A839A6">
        <w:rPr>
          <w:rFonts w:ascii="Times New Roman" w:hAnsi="Times New Roman"/>
          <w:sz w:val="24"/>
          <w:szCs w:val="24"/>
          <w:shd w:val="clear" w:color="auto" w:fill="FFFFFF"/>
        </w:rPr>
        <w:fldChar w:fldCharType="begin">
          <w:fldData xml:space="preserve">PEVuZE5vdGU+PENpdGU+PEF1dGhvcj5MZWU8L0F1dGhvcj48WWVhcj4yMDExPC9ZZWFyPjxSZWNO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</w:fldData>
        </w:fldChar>
      </w:r>
      <w:r>
        <w:rPr>
          <w:rFonts w:ascii="Times New Roman" w:hAnsi="Times New Roman"/>
          <w:sz w:val="24"/>
          <w:szCs w:val="24"/>
          <w:shd w:val="clear" w:color="auto" w:fill="FFFFFF"/>
        </w:rPr>
        <w:instrText xml:space="preserve"> ADDIN EN.CITE </w:instrText>
      </w:r>
      <w:r>
        <w:rPr>
          <w:rFonts w:ascii="Times New Roman" w:hAnsi="Times New Roman"/>
          <w:sz w:val="24"/>
          <w:szCs w:val="24"/>
          <w:shd w:val="clear" w:color="auto" w:fill="FFFFFF"/>
        </w:rPr>
        <w:fldChar w:fldCharType="begin">
          <w:fldData xml:space="preserve">PEVuZE5vdGU+PENpdGU+PEF1dGhvcj5MZWU8L0F1dGhvcj48WWVhcj4yMDExPC9ZZWFyPjxSZWNO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</w:fldData>
        </w:fldChar>
      </w:r>
      <w:r>
        <w:rPr>
          <w:rFonts w:ascii="Times New Roman" w:hAnsi="Times New Roman"/>
          <w:sz w:val="24"/>
          <w:szCs w:val="24"/>
          <w:shd w:val="clear" w:color="auto" w:fill="FFFFFF"/>
        </w:rPr>
        <w:instrText xml:space="preserve"> ADDIN EN.CITE.DATA </w:instrText>
      </w:r>
      <w:r>
        <w:rPr>
          <w:rFonts w:ascii="Times New Roman" w:hAnsi="Times New Roman"/>
          <w:sz w:val="24"/>
          <w:szCs w:val="24"/>
          <w:shd w:val="clear" w:color="auto" w:fill="FFFFFF"/>
        </w:rPr>
      </w:r>
      <w:r>
        <w:rPr>
          <w:rFonts w:ascii="Times New Roman" w:hAnsi="Times New Roman"/>
          <w:sz w:val="24"/>
          <w:szCs w:val="24"/>
          <w:shd w:val="clear" w:color="auto" w:fill="FFFFFF"/>
        </w:rPr>
        <w:fldChar w:fldCharType="end"/>
      </w:r>
      <w:r w:rsidRPr="00A839A6">
        <w:rPr>
          <w:rFonts w:ascii="Times New Roman" w:hAnsi="Times New Roman"/>
          <w:sz w:val="24"/>
          <w:szCs w:val="24"/>
          <w:shd w:val="clear" w:color="auto" w:fill="FFFFFF"/>
        </w:rPr>
      </w:r>
      <w:r w:rsidRPr="00A839A6">
        <w:rPr>
          <w:rFonts w:ascii="Times New Roman" w:hAnsi="Times New Roman"/>
          <w:sz w:val="24"/>
          <w:szCs w:val="24"/>
          <w:shd w:val="clear" w:color="auto" w:fill="FFFFFF"/>
        </w:rPr>
        <w:fldChar w:fldCharType="separate"/>
      </w:r>
      <w:r>
        <w:rPr>
          <w:rFonts w:ascii="Times New Roman" w:hAnsi="Times New Roman"/>
          <w:noProof/>
          <w:sz w:val="24"/>
          <w:szCs w:val="24"/>
          <w:shd w:val="clear" w:color="auto" w:fill="FFFFFF"/>
        </w:rPr>
        <w:t>[84-86]</w:t>
      </w:r>
      <w:r w:rsidRPr="00A839A6">
        <w:rPr>
          <w:rFonts w:ascii="Times New Roman" w:hAnsi="Times New Roman"/>
          <w:sz w:val="24"/>
          <w:szCs w:val="24"/>
          <w:shd w:val="clear" w:color="auto" w:fill="FFFFFF"/>
        </w:rPr>
        <w:fldChar w:fldCharType="end"/>
      </w:r>
      <w:r w:rsidRPr="00A839A6">
        <w:rPr>
          <w:rFonts w:ascii="Times New Roman" w:hAnsi="Times New Roman"/>
          <w:sz w:val="24"/>
          <w:szCs w:val="24"/>
          <w:shd w:val="clear" w:color="auto" w:fill="FFFFFF"/>
        </w:rPr>
        <w:t xml:space="preserve">. However, the activation of AKT was suggested to enhance podocyte survival in response to angiotensin II </w:t>
      </w:r>
      <w:r w:rsidRPr="00A839A6">
        <w:rPr>
          <w:rFonts w:ascii="Times New Roman" w:hAnsi="Times New Roman"/>
          <w:sz w:val="24"/>
          <w:szCs w:val="24"/>
          <w:shd w:val="clear" w:color="auto" w:fill="FFFFFF"/>
        </w:rPr>
        <w:fldChar w:fldCharType="begin">
          <w:fldData xml:space="preserve">PEVuZE5vdGU+PENpdGU+PEF1dGhvcj5XYW5nPC9BdXRob3I+PFllYXI+MjAxOTwvWWVhcj48UmVj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</w:fldData>
        </w:fldChar>
      </w:r>
      <w:r>
        <w:rPr>
          <w:rFonts w:ascii="Times New Roman" w:hAnsi="Times New Roman"/>
          <w:sz w:val="24"/>
          <w:szCs w:val="24"/>
          <w:shd w:val="clear" w:color="auto" w:fill="FFFFFF"/>
        </w:rPr>
        <w:instrText xml:space="preserve"> ADDIN EN.CITE </w:instrText>
      </w:r>
      <w:r>
        <w:rPr>
          <w:rFonts w:ascii="Times New Roman" w:hAnsi="Times New Roman"/>
          <w:sz w:val="24"/>
          <w:szCs w:val="24"/>
          <w:shd w:val="clear" w:color="auto" w:fill="FFFFFF"/>
        </w:rPr>
        <w:fldChar w:fldCharType="begin">
          <w:fldData xml:space="preserve">PEVuZE5vdGU+PENpdGU+PEF1dGhvcj5XYW5nPC9BdXRob3I+PFllYXI+MjAxOTwvWWVhcj48UmVj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</w:fldData>
        </w:fldChar>
      </w:r>
      <w:r>
        <w:rPr>
          <w:rFonts w:ascii="Times New Roman" w:hAnsi="Times New Roman"/>
          <w:sz w:val="24"/>
          <w:szCs w:val="24"/>
          <w:shd w:val="clear" w:color="auto" w:fill="FFFFFF"/>
        </w:rPr>
        <w:instrText xml:space="preserve"> ADDIN EN.CITE.DATA </w:instrText>
      </w:r>
      <w:r>
        <w:rPr>
          <w:rFonts w:ascii="Times New Roman" w:hAnsi="Times New Roman"/>
          <w:sz w:val="24"/>
          <w:szCs w:val="24"/>
          <w:shd w:val="clear" w:color="auto" w:fill="FFFFFF"/>
        </w:rPr>
      </w:r>
      <w:r>
        <w:rPr>
          <w:rFonts w:ascii="Times New Roman" w:hAnsi="Times New Roman"/>
          <w:sz w:val="24"/>
          <w:szCs w:val="24"/>
          <w:shd w:val="clear" w:color="auto" w:fill="FFFFFF"/>
        </w:rPr>
        <w:fldChar w:fldCharType="end"/>
      </w:r>
      <w:r w:rsidRPr="00A839A6">
        <w:rPr>
          <w:rFonts w:ascii="Times New Roman" w:hAnsi="Times New Roman"/>
          <w:sz w:val="24"/>
          <w:szCs w:val="24"/>
          <w:shd w:val="clear" w:color="auto" w:fill="FFFFFF"/>
        </w:rPr>
      </w:r>
      <w:r w:rsidRPr="00A839A6">
        <w:rPr>
          <w:rFonts w:ascii="Times New Roman" w:hAnsi="Times New Roman"/>
          <w:sz w:val="24"/>
          <w:szCs w:val="24"/>
          <w:shd w:val="clear" w:color="auto" w:fill="FFFFFF"/>
        </w:rPr>
        <w:fldChar w:fldCharType="separate"/>
      </w:r>
      <w:r>
        <w:rPr>
          <w:rFonts w:ascii="Times New Roman" w:hAnsi="Times New Roman"/>
          <w:noProof/>
          <w:sz w:val="24"/>
          <w:szCs w:val="24"/>
          <w:shd w:val="clear" w:color="auto" w:fill="FFFFFF"/>
        </w:rPr>
        <w:t>[87]</w:t>
      </w:r>
      <w:r w:rsidRPr="00A839A6">
        <w:rPr>
          <w:rFonts w:ascii="Times New Roman" w:hAnsi="Times New Roman"/>
          <w:sz w:val="24"/>
          <w:szCs w:val="24"/>
          <w:shd w:val="clear" w:color="auto" w:fill="FFFFFF"/>
        </w:rPr>
        <w:fldChar w:fldCharType="end"/>
      </w:r>
      <w:r w:rsidRPr="00A839A6">
        <w:rPr>
          <w:rFonts w:ascii="Times New Roman" w:hAnsi="Times New Roman"/>
          <w:sz w:val="24"/>
          <w:szCs w:val="24"/>
          <w:shd w:val="clear" w:color="auto" w:fill="FFFFFF"/>
        </w:rPr>
        <w:t xml:space="preserve">. Nevertheless, the role of AKT on podocyte development and EMT is largely unexplored. In this study, we found an intriguing phosphorylation pattern of AKT at serine 473, where the phosphorylation of AKT was upregulated in undifferentiated podocytes and decreased significantly in fully differentiated cells. The knockdown of </w:t>
      </w:r>
      <w:proofErr w:type="spellStart"/>
      <w:r w:rsidRPr="00A839A6">
        <w:rPr>
          <w:rFonts w:ascii="Times New Roman" w:hAnsi="Times New Roman"/>
          <w:sz w:val="24"/>
          <w:szCs w:val="24"/>
          <w:shd w:val="clear" w:color="auto" w:fill="FFFFFF"/>
        </w:rPr>
        <w:t>PKM2</w:t>
      </w:r>
      <w:proofErr w:type="spellEnd"/>
      <w:r w:rsidRPr="00A839A6">
        <w:rPr>
          <w:rFonts w:ascii="Times New Roman" w:hAnsi="Times New Roman"/>
          <w:sz w:val="24"/>
          <w:szCs w:val="24"/>
          <w:shd w:val="clear" w:color="auto" w:fill="FFFFFF"/>
        </w:rPr>
        <w:t xml:space="preserve"> suppressed AKT phosphorylation in undifferentiated podocytes and retained low phosphorylation levels during the differentiation process. This observation is in line with Wang et al. findings showing that </w:t>
      </w:r>
      <w:proofErr w:type="spellStart"/>
      <w:r w:rsidRPr="00A839A6">
        <w:rPr>
          <w:rFonts w:ascii="Times New Roman" w:hAnsi="Times New Roman"/>
          <w:sz w:val="24"/>
          <w:szCs w:val="24"/>
          <w:shd w:val="clear" w:color="auto" w:fill="FFFFFF"/>
        </w:rPr>
        <w:t>PKM2</w:t>
      </w:r>
      <w:proofErr w:type="spellEnd"/>
      <w:r w:rsidRPr="00A839A6">
        <w:rPr>
          <w:rFonts w:ascii="Times New Roman" w:hAnsi="Times New Roman"/>
          <w:sz w:val="24"/>
          <w:szCs w:val="24"/>
          <w:shd w:val="clear" w:color="auto" w:fill="FFFFFF"/>
        </w:rPr>
        <w:t xml:space="preserve"> promotes the phosphorylation of AKT in gastric cancer cells </w:t>
      </w:r>
      <w:r w:rsidRPr="00A839A6">
        <w:rPr>
          <w:rFonts w:ascii="Times New Roman" w:hAnsi="Times New Roman"/>
          <w:sz w:val="24"/>
          <w:szCs w:val="24"/>
          <w:shd w:val="clear" w:color="auto" w:fill="FFFFFF"/>
        </w:rPr>
        <w:fldChar w:fldCharType="begin"/>
      </w:r>
      <w:r>
        <w:rPr>
          <w:rFonts w:ascii="Times New Roman" w:hAnsi="Times New Roman"/>
          <w:sz w:val="24"/>
          <w:szCs w:val="24"/>
          <w:shd w:val="clear" w:color="auto" w:fill="FFFFFF"/>
        </w:rPr>
        <w:instrText xml:space="preserve"> ADDIN EN.CITE &lt;EndNote&gt;&lt;Cite&gt;&lt;Author&gt;Wang&lt;/Author&gt;&lt;Year&gt;2017&lt;/Year&gt;&lt;RecNum&gt;138&lt;/RecNum&gt;&lt;DisplayText&gt;[24]&lt;/DisplayText&gt;&lt;record&gt;&lt;rec-number&gt;138&lt;/rec-number&gt;&lt;foreign-keys&gt;&lt;key app="EN" db-id="2dpptssx4ztzaledvw6vwad9dvr5wfx5wezw" timestamp="1510619473"&gt;138&lt;/key&gt;&lt;/foreign-keys&gt;&lt;ref-type name="Journal Article"&gt;17&lt;/ref-type&gt;&lt;contributors&gt;&lt;authors&gt;&lt;author&gt;Wang, C.&lt;/author&gt;&lt;author&gt;Jiang, J.&lt;/author&gt;&lt;author&gt;Ji, J.&lt;/author&gt;&lt;author&gt;Cai, Q.&lt;/author&gt;&lt;author&gt;Chen, X.&lt;/author&gt;&lt;author&gt;Yu, Y.&lt;/author&gt;&lt;author&gt;Zhu, Z.&lt;/author&gt;&lt;author&gt;Zhang, J.&lt;/author&gt;&lt;/authors&gt;&lt;/contributors&gt;&lt;auth-address&gt;Department of Oncology, Ruijin Hospital, Shanghai Jiao Tong University School of Medicine, No. 197 Ruijin Er Road, Shanghai, 200025, China.&amp;#xD;Department of Surgery, Shanghai Key Laboratory of Gastric Neoplasms, Shanghai Institute of Digestive Surgery, Ruijin Hospital, Shanghai Jiao Tong University School of Medicine, No. 197 Ruijin Er Road, Shanghai, 200025, China.&amp;#xD;Department of Oncology, Ruijin Hospital, Shanghai Jiao Tong University School of Medicine, No. 197 Ruijin Er Road, Shanghai, 200025, China. junzhang10977@sjtu.edu.cn.&lt;/auth-address&gt;&lt;titles&gt;&lt;title&gt;PKM2 promotes cell migration and inhibits autophagy by mediating PI3K/AKT activation and contributes to the malignant development of gastric cancer&lt;/title&gt;&lt;secondary-title&gt;Sci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reports&lt;/abbr-1&gt;&lt;/alt-periodical&gt;&lt;pages&gt;2886&lt;/pages&gt;&lt;volume&gt;7&lt;/volume&gt;&lt;number&gt;1&lt;/number&gt;&lt;edition&gt;2017/06/08&lt;/edition&gt;&lt;dates&gt;&lt;year&gt;2017&lt;/year&gt;&lt;pub-dates&gt;&lt;date&gt;Jun 06&lt;/date&gt;&lt;/pub-dates&gt;&lt;/dates&gt;&lt;isbn&gt;2045-2322&lt;/isbn&gt;&lt;accession-num&gt;28588255&lt;/accession-num&gt;&lt;urls&gt;&lt;/urls&gt;&lt;custom2&gt;PMC5460252&lt;/custom2&gt;&lt;electronic-resource-num&gt;10.1038/s41598-017-03031-1&lt;/electronic-resource-num&gt;&lt;remote-database-provider&gt;NLM&lt;/remote-database-provider&gt;&lt;language&gt;eng&lt;/language&gt;&lt;/record&gt;&lt;/Cite&gt;&lt;/EndNote&gt;</w:instrText>
      </w:r>
      <w:r w:rsidRPr="00A839A6">
        <w:rPr>
          <w:rFonts w:ascii="Times New Roman" w:hAnsi="Times New Roman"/>
          <w:sz w:val="24"/>
          <w:szCs w:val="24"/>
          <w:shd w:val="clear" w:color="auto" w:fill="FFFFFF"/>
        </w:rPr>
        <w:fldChar w:fldCharType="separate"/>
      </w:r>
      <w:r>
        <w:rPr>
          <w:rFonts w:ascii="Times New Roman" w:hAnsi="Times New Roman"/>
          <w:noProof/>
          <w:sz w:val="24"/>
          <w:szCs w:val="24"/>
          <w:shd w:val="clear" w:color="auto" w:fill="FFFFFF"/>
        </w:rPr>
        <w:t>[24]</w:t>
      </w:r>
      <w:r w:rsidRPr="00A839A6">
        <w:rPr>
          <w:rFonts w:ascii="Times New Roman" w:hAnsi="Times New Roman"/>
          <w:sz w:val="24"/>
          <w:szCs w:val="24"/>
          <w:shd w:val="clear" w:color="auto" w:fill="FFFFFF"/>
        </w:rPr>
        <w:fldChar w:fldCharType="end"/>
      </w:r>
      <w:r w:rsidRPr="00A839A6">
        <w:rPr>
          <w:rFonts w:ascii="Times New Roman" w:hAnsi="Times New Roman"/>
          <w:sz w:val="24"/>
          <w:szCs w:val="24"/>
          <w:shd w:val="clear" w:color="auto" w:fill="FFFFFF"/>
        </w:rPr>
        <w:t xml:space="preserve">. However, the precise mechanism on how </w:t>
      </w:r>
      <w:proofErr w:type="spellStart"/>
      <w:r w:rsidRPr="00A839A6">
        <w:rPr>
          <w:rFonts w:ascii="Times New Roman" w:hAnsi="Times New Roman"/>
          <w:sz w:val="24"/>
          <w:szCs w:val="24"/>
          <w:shd w:val="clear" w:color="auto" w:fill="FFFFFF"/>
        </w:rPr>
        <w:t>PKM2</w:t>
      </w:r>
      <w:proofErr w:type="spellEnd"/>
      <w:r w:rsidRPr="00A839A6">
        <w:rPr>
          <w:rFonts w:ascii="Times New Roman" w:hAnsi="Times New Roman"/>
          <w:sz w:val="24"/>
          <w:szCs w:val="24"/>
          <w:shd w:val="clear" w:color="auto" w:fill="FFFFFF"/>
        </w:rPr>
        <w:t xml:space="preserve"> promotes AKT phosphorylation remains unknown.  Nevertheless, in this report, we elucidated the role of AKT on podocytes differentiation. Indeed, the continuous inhibition of AKT prompted podocytes differentiation capacity, while the activation of AKT maintained the undifferentiated status of podocytes. This observation is in agreement with others showing that activation of AKT maintains the undifferentiated phenotypes of embryonic stem cells </w:t>
      </w:r>
      <w:r w:rsidRPr="00A839A6">
        <w:rPr>
          <w:rFonts w:ascii="Times New Roman" w:hAnsi="Times New Roman"/>
          <w:sz w:val="24"/>
          <w:szCs w:val="24"/>
          <w:shd w:val="clear" w:color="auto" w:fill="FFFFFF"/>
        </w:rPr>
        <w:fldChar w:fldCharType="begin">
          <w:fldData xml:space="preserve">PEVuZE5vdGU+PENpdGU+PEF1dGhvcj5XYXRhbmFiZTwvQXV0aG9yPjxZZWFyPjIwMDY8L1llYXI+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</w:fldData>
        </w:fldChar>
      </w:r>
      <w:r>
        <w:rPr>
          <w:rFonts w:ascii="Times New Roman" w:hAnsi="Times New Roman"/>
          <w:sz w:val="24"/>
          <w:szCs w:val="24"/>
          <w:shd w:val="clear" w:color="auto" w:fill="FFFFFF"/>
        </w:rPr>
        <w:instrText xml:space="preserve"> ADDIN EN.CITE </w:instrText>
      </w:r>
      <w:r>
        <w:rPr>
          <w:rFonts w:ascii="Times New Roman" w:hAnsi="Times New Roman"/>
          <w:sz w:val="24"/>
          <w:szCs w:val="24"/>
          <w:shd w:val="clear" w:color="auto" w:fill="FFFFFF"/>
        </w:rPr>
        <w:fldChar w:fldCharType="begin">
          <w:fldData xml:space="preserve">PEVuZE5vdGU+PENpdGU+PEF1dGhvcj5XYXRhbmFiZTwvQXV0aG9yPjxZZWFyPjIwMDY8L1llYXI+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</w:fldData>
        </w:fldChar>
      </w:r>
      <w:r>
        <w:rPr>
          <w:rFonts w:ascii="Times New Roman" w:hAnsi="Times New Roman"/>
          <w:sz w:val="24"/>
          <w:szCs w:val="24"/>
          <w:shd w:val="clear" w:color="auto" w:fill="FFFFFF"/>
        </w:rPr>
        <w:instrText xml:space="preserve"> ADDIN EN.CITE.DATA </w:instrText>
      </w:r>
      <w:r>
        <w:rPr>
          <w:rFonts w:ascii="Times New Roman" w:hAnsi="Times New Roman"/>
          <w:sz w:val="24"/>
          <w:szCs w:val="24"/>
          <w:shd w:val="clear" w:color="auto" w:fill="FFFFFF"/>
        </w:rPr>
      </w:r>
      <w:r>
        <w:rPr>
          <w:rFonts w:ascii="Times New Roman" w:hAnsi="Times New Roman"/>
          <w:sz w:val="24"/>
          <w:szCs w:val="24"/>
          <w:shd w:val="clear" w:color="auto" w:fill="FFFFFF"/>
        </w:rPr>
        <w:fldChar w:fldCharType="end"/>
      </w:r>
      <w:r w:rsidRPr="00A839A6">
        <w:rPr>
          <w:rFonts w:ascii="Times New Roman" w:hAnsi="Times New Roman"/>
          <w:sz w:val="24"/>
          <w:szCs w:val="24"/>
          <w:shd w:val="clear" w:color="auto" w:fill="FFFFFF"/>
        </w:rPr>
      </w:r>
      <w:r w:rsidRPr="00A839A6">
        <w:rPr>
          <w:rFonts w:ascii="Times New Roman" w:hAnsi="Times New Roman"/>
          <w:sz w:val="24"/>
          <w:szCs w:val="24"/>
          <w:shd w:val="clear" w:color="auto" w:fill="FFFFFF"/>
        </w:rPr>
        <w:fldChar w:fldCharType="separate"/>
      </w:r>
      <w:r>
        <w:rPr>
          <w:rFonts w:ascii="Times New Roman" w:hAnsi="Times New Roman"/>
          <w:noProof/>
          <w:sz w:val="24"/>
          <w:szCs w:val="24"/>
          <w:shd w:val="clear" w:color="auto" w:fill="FFFFFF"/>
        </w:rPr>
        <w:t>[88]</w:t>
      </w:r>
      <w:r w:rsidRPr="00A839A6">
        <w:rPr>
          <w:rFonts w:ascii="Times New Roman" w:hAnsi="Times New Roman"/>
          <w:sz w:val="24"/>
          <w:szCs w:val="24"/>
          <w:shd w:val="clear" w:color="auto" w:fill="FFFFFF"/>
        </w:rPr>
        <w:fldChar w:fldCharType="end"/>
      </w:r>
      <w:r w:rsidRPr="00A839A6">
        <w:rPr>
          <w:rFonts w:ascii="Times New Roman" w:hAnsi="Times New Roman"/>
          <w:sz w:val="24"/>
          <w:szCs w:val="24"/>
          <w:shd w:val="clear" w:color="auto" w:fill="FFFFFF"/>
        </w:rPr>
        <w:t xml:space="preserve">. However, while the prolonged </w:t>
      </w:r>
      <w:r w:rsidRPr="00A839A6">
        <w:rPr>
          <w:rFonts w:ascii="Times New Roman" w:hAnsi="Times New Roman"/>
          <w:sz w:val="24"/>
          <w:szCs w:val="24"/>
          <w:shd w:val="clear" w:color="auto" w:fill="FFFFFF"/>
        </w:rPr>
        <w:lastRenderedPageBreak/>
        <w:t>inhibition of AKT promoted podocytes differentiation, acute AKT inhibition exacerbated LPS induced albumin leakage in differentiated podocytes.</w:t>
      </w:r>
      <w:r>
        <w:rPr>
          <w:rFonts w:ascii="Times New Roman" w:hAnsi="Times New Roman"/>
          <w:sz w:val="24"/>
          <w:szCs w:val="24"/>
          <w:shd w:val="clear" w:color="auto" w:fill="FFFFFF"/>
        </w:rPr>
        <w:t xml:space="preserve"> Moreover, the prolonged inhibition or activation of AKT</w:t>
      </w:r>
      <w:r w:rsidRPr="00A839A6">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altered the activity of AMPK, mTOR and autophagy, while inhibiting these signaling did not change AKT phosphorylation. Therefore</w:t>
      </w:r>
      <w:r w:rsidRPr="00A839A6">
        <w:rPr>
          <w:rFonts w:ascii="Times New Roman" w:hAnsi="Times New Roman"/>
          <w:sz w:val="24"/>
          <w:szCs w:val="24"/>
          <w:shd w:val="clear" w:color="auto" w:fill="FFFFFF"/>
        </w:rPr>
        <w:t xml:space="preserve">, we concluded that reduced AKT </w:t>
      </w:r>
      <w:r>
        <w:rPr>
          <w:rFonts w:ascii="Times New Roman" w:hAnsi="Times New Roman"/>
          <w:sz w:val="24"/>
          <w:szCs w:val="24"/>
          <w:shd w:val="clear" w:color="auto" w:fill="FFFFFF"/>
        </w:rPr>
        <w:t>activity</w:t>
      </w:r>
      <w:r w:rsidRPr="00A839A6">
        <w:rPr>
          <w:rFonts w:ascii="Times New Roman" w:hAnsi="Times New Roman"/>
          <w:sz w:val="24"/>
          <w:szCs w:val="24"/>
          <w:shd w:val="clear" w:color="auto" w:fill="FFFFFF"/>
        </w:rPr>
        <w:t xml:space="preserve"> is the main mediator through which </w:t>
      </w:r>
      <w:proofErr w:type="spellStart"/>
      <w:r w:rsidRPr="00A839A6">
        <w:rPr>
          <w:rFonts w:ascii="Times New Roman" w:hAnsi="Times New Roman"/>
          <w:sz w:val="24"/>
          <w:szCs w:val="24"/>
          <w:shd w:val="clear" w:color="auto" w:fill="FFFFFF"/>
        </w:rPr>
        <w:t>PKM2</w:t>
      </w:r>
      <w:proofErr w:type="spellEnd"/>
      <w:r w:rsidRPr="00A839A6">
        <w:rPr>
          <w:rFonts w:ascii="Times New Roman" w:hAnsi="Times New Roman"/>
          <w:sz w:val="24"/>
          <w:szCs w:val="24"/>
          <w:shd w:val="clear" w:color="auto" w:fill="FFFFFF"/>
        </w:rPr>
        <w:t xml:space="preserve"> deficiency promoted podocytes differentiation.   </w:t>
      </w:r>
    </w:p>
    <w:p w14:paraId="3149408C" w14:textId="77777777" w:rsidR="00C54736" w:rsidRPr="00ED0958" w:rsidRDefault="00C54736" w:rsidP="008F3052">
      <w:pPr>
        <w:spacing w:line="360" w:lineRule="auto"/>
        <w:jc w:val="both"/>
        <w:rPr>
          <w:rFonts w:ascii="Times New Roman" w:hAnsi="Times New Roman"/>
          <w:sz w:val="24"/>
          <w:szCs w:val="24"/>
          <w:shd w:val="clear" w:color="auto" w:fill="FFFFFF"/>
        </w:rPr>
      </w:pPr>
      <w:r w:rsidRPr="00ED0958">
        <w:rPr>
          <w:rFonts w:ascii="Times New Roman" w:hAnsi="Times New Roman"/>
          <w:sz w:val="24"/>
          <w:szCs w:val="24"/>
          <w:shd w:val="clear" w:color="auto" w:fill="FFFFFF"/>
        </w:rPr>
        <w:t xml:space="preserve">In this study, we provide evidence that </w:t>
      </w:r>
      <w:proofErr w:type="spellStart"/>
      <w:r w:rsidRPr="00ED0958">
        <w:rPr>
          <w:rFonts w:ascii="Times New Roman" w:hAnsi="Times New Roman"/>
          <w:sz w:val="24"/>
          <w:szCs w:val="24"/>
          <w:shd w:val="clear" w:color="auto" w:fill="FFFFFF"/>
        </w:rPr>
        <w:t>PKM2</w:t>
      </w:r>
      <w:proofErr w:type="spellEnd"/>
      <w:r w:rsidRPr="00ED0958">
        <w:rPr>
          <w:rFonts w:ascii="Times New Roman" w:hAnsi="Times New Roman"/>
          <w:sz w:val="24"/>
          <w:szCs w:val="24"/>
          <w:shd w:val="clear" w:color="auto" w:fill="FFFFFF"/>
        </w:rPr>
        <w:t xml:space="preserve"> deficiency enhanced podocyte differentiation and function. We also highlighted the molecular basis mediating </w:t>
      </w:r>
      <w:proofErr w:type="spellStart"/>
      <w:r w:rsidRPr="00ED0958">
        <w:rPr>
          <w:rFonts w:ascii="Times New Roman" w:hAnsi="Times New Roman"/>
          <w:sz w:val="24"/>
          <w:szCs w:val="24"/>
          <w:shd w:val="clear" w:color="auto" w:fill="FFFFFF"/>
        </w:rPr>
        <w:t>PKM2</w:t>
      </w:r>
      <w:proofErr w:type="spellEnd"/>
      <w:r w:rsidRPr="00ED0958">
        <w:rPr>
          <w:rFonts w:ascii="Times New Roman" w:hAnsi="Times New Roman"/>
          <w:sz w:val="24"/>
          <w:szCs w:val="24"/>
          <w:shd w:val="clear" w:color="auto" w:fill="FFFFFF"/>
        </w:rPr>
        <w:t xml:space="preserve"> deficiency action on podocyte differentiation.  We hope that the data presented in this study will enhance our understanding of podocyte biology and lead to an innovative therapeutic approach that preserves podocyte integrity in glomerular diseases.</w:t>
      </w:r>
    </w:p>
    <w:p w14:paraId="623DF7A0" w14:textId="77777777" w:rsidR="00C54736" w:rsidRDefault="00C54736" w:rsidP="008F3052">
      <w:pPr>
        <w:spacing w:line="360" w:lineRule="auto"/>
        <w:jc w:val="both"/>
      </w:pPr>
    </w:p>
    <w:p w14:paraId="7E519AE0" w14:textId="77777777" w:rsidR="00C54736" w:rsidRDefault="00C54736" w:rsidP="008F3052">
      <w:pPr>
        <w:spacing w:line="360" w:lineRule="auto"/>
        <w:jc w:val="both"/>
      </w:pPr>
    </w:p>
    <w:p w14:paraId="1BAF76D8" w14:textId="77777777" w:rsidR="00C54736" w:rsidRDefault="00C54736" w:rsidP="008F3052">
      <w:pPr>
        <w:spacing w:line="360" w:lineRule="auto"/>
        <w:jc w:val="both"/>
      </w:pPr>
    </w:p>
    <w:p w14:paraId="356EEC80" w14:textId="77777777" w:rsidR="00C54736" w:rsidRDefault="00C54736" w:rsidP="008F3052">
      <w:pPr>
        <w:spacing w:line="360" w:lineRule="auto"/>
        <w:jc w:val="both"/>
      </w:pPr>
    </w:p>
    <w:p w14:paraId="7B73AE88" w14:textId="77777777" w:rsidR="00C54736" w:rsidRDefault="00C54736" w:rsidP="008F3052">
      <w:pPr>
        <w:spacing w:line="360" w:lineRule="auto"/>
        <w:jc w:val="both"/>
      </w:pPr>
    </w:p>
    <w:p w14:paraId="1FFB94EA" w14:textId="77777777" w:rsidR="00C54736" w:rsidRDefault="00C54736" w:rsidP="008F3052">
      <w:pPr>
        <w:spacing w:line="360" w:lineRule="auto"/>
        <w:jc w:val="both"/>
      </w:pPr>
    </w:p>
    <w:p w14:paraId="118C9214" w14:textId="77777777" w:rsidR="00C54736" w:rsidRDefault="00C54736" w:rsidP="008F3052">
      <w:pPr>
        <w:spacing w:line="360" w:lineRule="auto"/>
        <w:jc w:val="both"/>
      </w:pPr>
    </w:p>
    <w:p w14:paraId="58CCBE2A" w14:textId="77777777" w:rsidR="00C54736" w:rsidRDefault="00C54736" w:rsidP="008F3052">
      <w:pPr>
        <w:spacing w:line="360" w:lineRule="auto"/>
        <w:jc w:val="both"/>
      </w:pPr>
    </w:p>
    <w:p w14:paraId="41A8343D" w14:textId="77777777" w:rsidR="00C54736" w:rsidRDefault="00C54736" w:rsidP="008F3052">
      <w:pPr>
        <w:spacing w:line="360" w:lineRule="auto"/>
        <w:jc w:val="both"/>
      </w:pPr>
    </w:p>
    <w:p w14:paraId="6CE8DFF9" w14:textId="77777777" w:rsidR="00C54736" w:rsidRDefault="00C54736" w:rsidP="008F3052">
      <w:pPr>
        <w:spacing w:line="360" w:lineRule="auto"/>
        <w:jc w:val="both"/>
      </w:pPr>
    </w:p>
    <w:p w14:paraId="3CE54F2A" w14:textId="77777777" w:rsidR="00C54736" w:rsidRDefault="00C54736" w:rsidP="008F3052">
      <w:pPr>
        <w:spacing w:line="360" w:lineRule="auto"/>
        <w:jc w:val="both"/>
      </w:pPr>
    </w:p>
    <w:p w14:paraId="441AD3E7" w14:textId="77777777" w:rsidR="00C54736" w:rsidRDefault="00C54736" w:rsidP="008F3052">
      <w:pPr>
        <w:spacing w:line="360" w:lineRule="auto"/>
        <w:jc w:val="both"/>
      </w:pPr>
    </w:p>
    <w:p w14:paraId="54400FFF" w14:textId="77777777" w:rsidR="00C54736" w:rsidRDefault="00C54736" w:rsidP="008F3052">
      <w:pPr>
        <w:spacing w:line="360" w:lineRule="auto"/>
        <w:jc w:val="both"/>
      </w:pPr>
    </w:p>
    <w:p w14:paraId="38B283A0" w14:textId="77777777" w:rsidR="00C54736" w:rsidRDefault="00C54736" w:rsidP="008F3052">
      <w:pPr>
        <w:spacing w:line="360" w:lineRule="auto"/>
        <w:jc w:val="both"/>
      </w:pPr>
    </w:p>
    <w:p w14:paraId="337070BC" w14:textId="77777777" w:rsidR="00C54736" w:rsidRDefault="00C037A8" w:rsidP="008F3052">
      <w:pPr>
        <w:spacing w:line="360" w:lineRule="auto"/>
        <w:jc w:val="both"/>
      </w:pPr>
      <w:r>
        <w:br w:type="page"/>
      </w:r>
    </w:p>
    <w:p w14:paraId="7BA1AD71" w14:textId="0E8DC445" w:rsidR="00C54736" w:rsidRPr="00831476" w:rsidRDefault="00C54736" w:rsidP="00587658">
      <w:pPr>
        <w:pStyle w:val="Heading2"/>
        <w:rPr>
          <w:rFonts w:ascii="Times New Roman" w:hAnsi="Times New Roman"/>
          <w:i w:val="0"/>
          <w:iCs w:val="0"/>
          <w:sz w:val="24"/>
          <w:szCs w:val="24"/>
        </w:rPr>
      </w:pPr>
      <w:bookmarkStart w:id="46" w:name="_Toc69849245"/>
      <w:r w:rsidRPr="00831476">
        <w:rPr>
          <w:rFonts w:ascii="Times New Roman" w:hAnsi="Times New Roman"/>
          <w:i w:val="0"/>
          <w:iCs w:val="0"/>
          <w:sz w:val="24"/>
          <w:szCs w:val="24"/>
        </w:rPr>
        <w:lastRenderedPageBreak/>
        <w:t>References</w:t>
      </w:r>
      <w:bookmarkEnd w:id="46"/>
      <w:r w:rsidRPr="00831476">
        <w:rPr>
          <w:rFonts w:ascii="Times New Roman" w:hAnsi="Times New Roman"/>
          <w:i w:val="0"/>
          <w:iCs w:val="0"/>
          <w:sz w:val="24"/>
          <w:szCs w:val="24"/>
        </w:rPr>
        <w:t xml:space="preserve"> </w:t>
      </w:r>
    </w:p>
    <w:p w14:paraId="0487BD64"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fldChar w:fldCharType="begin"/>
      </w:r>
      <w:r w:rsidRPr="00FC3628">
        <w:rPr>
          <w:rFonts w:ascii="Times New Roman" w:hAnsi="Times New Roman" w:cs="Times New Roman"/>
          <w:sz w:val="24"/>
          <w:szCs w:val="24"/>
        </w:rPr>
        <w:instrText xml:space="preserve"> ADDIN EN.REFLIST </w:instrText>
      </w:r>
      <w:r w:rsidRPr="00FC3628">
        <w:rPr>
          <w:rFonts w:ascii="Times New Roman" w:hAnsi="Times New Roman" w:cs="Times New Roman"/>
          <w:sz w:val="24"/>
          <w:szCs w:val="24"/>
        </w:rPr>
        <w:fldChar w:fldCharType="separate"/>
      </w:r>
      <w:r w:rsidRPr="00FC3628">
        <w:rPr>
          <w:rFonts w:ascii="Times New Roman" w:hAnsi="Times New Roman" w:cs="Times New Roman"/>
          <w:sz w:val="24"/>
          <w:szCs w:val="24"/>
        </w:rPr>
        <w:t>1.</w:t>
      </w:r>
      <w:r w:rsidRPr="00FC3628">
        <w:rPr>
          <w:rFonts w:ascii="Times New Roman" w:hAnsi="Times New Roman" w:cs="Times New Roman"/>
          <w:sz w:val="24"/>
          <w:szCs w:val="24"/>
        </w:rPr>
        <w:tab/>
        <w:t xml:space="preserve">Dhondup, T. and Q. Qian, </w:t>
      </w:r>
      <w:r w:rsidRPr="00FC3628">
        <w:rPr>
          <w:rFonts w:ascii="Times New Roman" w:hAnsi="Times New Roman" w:cs="Times New Roman"/>
          <w:i/>
          <w:sz w:val="24"/>
          <w:szCs w:val="24"/>
        </w:rPr>
        <w:t>Electrolyte and Acid-Base Disorders in Chronic Kidney Disease and End-Stage Kidney Failure.</w:t>
      </w:r>
      <w:r w:rsidRPr="00FC3628">
        <w:rPr>
          <w:rFonts w:ascii="Times New Roman" w:hAnsi="Times New Roman" w:cs="Times New Roman"/>
          <w:sz w:val="24"/>
          <w:szCs w:val="24"/>
        </w:rPr>
        <w:t xml:space="preserve"> Blood Purif, 2017. </w:t>
      </w:r>
      <w:r w:rsidRPr="00FC3628">
        <w:rPr>
          <w:rFonts w:ascii="Times New Roman" w:hAnsi="Times New Roman" w:cs="Times New Roman"/>
          <w:b/>
          <w:sz w:val="24"/>
          <w:szCs w:val="24"/>
        </w:rPr>
        <w:t>43</w:t>
      </w:r>
      <w:r w:rsidRPr="00FC3628">
        <w:rPr>
          <w:rFonts w:ascii="Times New Roman" w:hAnsi="Times New Roman" w:cs="Times New Roman"/>
          <w:sz w:val="24"/>
          <w:szCs w:val="24"/>
        </w:rPr>
        <w:t>(1-3): p. 179-188.</w:t>
      </w:r>
    </w:p>
    <w:p w14:paraId="66796A2F"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w:t>
      </w:r>
      <w:r w:rsidRPr="00FC3628">
        <w:rPr>
          <w:rFonts w:ascii="Times New Roman" w:hAnsi="Times New Roman" w:cs="Times New Roman"/>
          <w:sz w:val="24"/>
          <w:szCs w:val="24"/>
        </w:rPr>
        <w:tab/>
        <w:t xml:space="preserve">Wadei, H.M. and S.C. Textor, </w:t>
      </w:r>
      <w:r w:rsidRPr="00FC3628">
        <w:rPr>
          <w:rFonts w:ascii="Times New Roman" w:hAnsi="Times New Roman" w:cs="Times New Roman"/>
          <w:i/>
          <w:sz w:val="24"/>
          <w:szCs w:val="24"/>
        </w:rPr>
        <w:t>The role of the kidney in regulating arterial blood pressure.</w:t>
      </w:r>
      <w:r w:rsidRPr="00FC3628">
        <w:rPr>
          <w:rFonts w:ascii="Times New Roman" w:hAnsi="Times New Roman" w:cs="Times New Roman"/>
          <w:sz w:val="24"/>
          <w:szCs w:val="24"/>
        </w:rPr>
        <w:t xml:space="preserve"> Nat Rev Nephrol, 2012. </w:t>
      </w:r>
      <w:r w:rsidRPr="00FC3628">
        <w:rPr>
          <w:rFonts w:ascii="Times New Roman" w:hAnsi="Times New Roman" w:cs="Times New Roman"/>
          <w:b/>
          <w:sz w:val="24"/>
          <w:szCs w:val="24"/>
        </w:rPr>
        <w:t>8</w:t>
      </w:r>
      <w:r w:rsidRPr="00FC3628">
        <w:rPr>
          <w:rFonts w:ascii="Times New Roman" w:hAnsi="Times New Roman" w:cs="Times New Roman"/>
          <w:sz w:val="24"/>
          <w:szCs w:val="24"/>
        </w:rPr>
        <w:t>(10): p. 602-9.</w:t>
      </w:r>
    </w:p>
    <w:p w14:paraId="5AEB8A81"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w:t>
      </w:r>
      <w:r w:rsidRPr="00FC3628">
        <w:rPr>
          <w:rFonts w:ascii="Times New Roman" w:hAnsi="Times New Roman" w:cs="Times New Roman"/>
          <w:sz w:val="24"/>
          <w:szCs w:val="24"/>
        </w:rPr>
        <w:tab/>
        <w:t xml:space="preserve">Triplitt, C.L., </w:t>
      </w:r>
      <w:r w:rsidRPr="00FC3628">
        <w:rPr>
          <w:rFonts w:ascii="Times New Roman" w:hAnsi="Times New Roman" w:cs="Times New Roman"/>
          <w:i/>
          <w:sz w:val="24"/>
          <w:szCs w:val="24"/>
        </w:rPr>
        <w:t>Understanding the kidneys' role in blood glucose regulation.</w:t>
      </w:r>
      <w:r w:rsidRPr="00FC3628">
        <w:rPr>
          <w:rFonts w:ascii="Times New Roman" w:hAnsi="Times New Roman" w:cs="Times New Roman"/>
          <w:sz w:val="24"/>
          <w:szCs w:val="24"/>
        </w:rPr>
        <w:t xml:space="preserve"> Am J Manag Care, 2012. </w:t>
      </w:r>
      <w:r w:rsidRPr="00FC3628">
        <w:rPr>
          <w:rFonts w:ascii="Times New Roman" w:hAnsi="Times New Roman" w:cs="Times New Roman"/>
          <w:b/>
          <w:sz w:val="24"/>
          <w:szCs w:val="24"/>
        </w:rPr>
        <w:t>18</w:t>
      </w:r>
      <w:r w:rsidRPr="00FC3628">
        <w:rPr>
          <w:rFonts w:ascii="Times New Roman" w:hAnsi="Times New Roman" w:cs="Times New Roman"/>
          <w:sz w:val="24"/>
          <w:szCs w:val="24"/>
        </w:rPr>
        <w:t>(1 Suppl): p. S11-6.</w:t>
      </w:r>
    </w:p>
    <w:p w14:paraId="192D5341"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w:t>
      </w:r>
      <w:r w:rsidRPr="00FC3628">
        <w:rPr>
          <w:rFonts w:ascii="Times New Roman" w:hAnsi="Times New Roman" w:cs="Times New Roman"/>
          <w:sz w:val="24"/>
          <w:szCs w:val="24"/>
        </w:rPr>
        <w:tab/>
        <w:t xml:space="preserve">Scott, R.P. and S.E. Quaggin, </w:t>
      </w:r>
      <w:r w:rsidRPr="00FC3628">
        <w:rPr>
          <w:rFonts w:ascii="Times New Roman" w:hAnsi="Times New Roman" w:cs="Times New Roman"/>
          <w:i/>
          <w:sz w:val="24"/>
          <w:szCs w:val="24"/>
        </w:rPr>
        <w:t>Review series: The cell biology of renal filtration.</w:t>
      </w:r>
      <w:r w:rsidRPr="00FC3628">
        <w:rPr>
          <w:rFonts w:ascii="Times New Roman" w:hAnsi="Times New Roman" w:cs="Times New Roman"/>
          <w:sz w:val="24"/>
          <w:szCs w:val="24"/>
        </w:rPr>
        <w:t xml:space="preserve"> J Cell Biol, 2015. </w:t>
      </w:r>
      <w:r w:rsidRPr="00FC3628">
        <w:rPr>
          <w:rFonts w:ascii="Times New Roman" w:hAnsi="Times New Roman" w:cs="Times New Roman"/>
          <w:b/>
          <w:sz w:val="24"/>
          <w:szCs w:val="24"/>
        </w:rPr>
        <w:t>209</w:t>
      </w:r>
      <w:r w:rsidRPr="00FC3628">
        <w:rPr>
          <w:rFonts w:ascii="Times New Roman" w:hAnsi="Times New Roman" w:cs="Times New Roman"/>
          <w:sz w:val="24"/>
          <w:szCs w:val="24"/>
        </w:rPr>
        <w:t>(2): p. 199-210.</w:t>
      </w:r>
    </w:p>
    <w:p w14:paraId="7ADF96AA"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w:t>
      </w:r>
      <w:r w:rsidRPr="00FC3628">
        <w:rPr>
          <w:rFonts w:ascii="Times New Roman" w:hAnsi="Times New Roman" w:cs="Times New Roman"/>
          <w:sz w:val="24"/>
          <w:szCs w:val="24"/>
        </w:rPr>
        <w:tab/>
        <w:t xml:space="preserve">Bazzi, C., O. Bakoush, and L. Gesualdo, </w:t>
      </w:r>
      <w:r w:rsidRPr="00FC3628">
        <w:rPr>
          <w:rFonts w:ascii="Times New Roman" w:hAnsi="Times New Roman" w:cs="Times New Roman"/>
          <w:i/>
          <w:sz w:val="24"/>
          <w:szCs w:val="24"/>
        </w:rPr>
        <w:t>Proteinuria: from molecular to clinical applications in glomerulonephritis.</w:t>
      </w:r>
      <w:r w:rsidRPr="00FC3628">
        <w:rPr>
          <w:rFonts w:ascii="Times New Roman" w:hAnsi="Times New Roman" w:cs="Times New Roman"/>
          <w:sz w:val="24"/>
          <w:szCs w:val="24"/>
        </w:rPr>
        <w:t xml:space="preserve"> Int J Nephrol, 2012. </w:t>
      </w:r>
      <w:r w:rsidRPr="00FC3628">
        <w:rPr>
          <w:rFonts w:ascii="Times New Roman" w:hAnsi="Times New Roman" w:cs="Times New Roman"/>
          <w:b/>
          <w:sz w:val="24"/>
          <w:szCs w:val="24"/>
        </w:rPr>
        <w:t>2012</w:t>
      </w:r>
      <w:r w:rsidRPr="00FC3628">
        <w:rPr>
          <w:rFonts w:ascii="Times New Roman" w:hAnsi="Times New Roman" w:cs="Times New Roman"/>
          <w:sz w:val="24"/>
          <w:szCs w:val="24"/>
        </w:rPr>
        <w:t>: p. 424968.</w:t>
      </w:r>
    </w:p>
    <w:p w14:paraId="6EA3DE7B"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w:t>
      </w:r>
      <w:r w:rsidRPr="00FC3628">
        <w:rPr>
          <w:rFonts w:ascii="Times New Roman" w:hAnsi="Times New Roman" w:cs="Times New Roman"/>
          <w:sz w:val="24"/>
          <w:szCs w:val="24"/>
        </w:rPr>
        <w:tab/>
        <w:t xml:space="preserve">Reiser, J. and M.M. Altintas, </w:t>
      </w:r>
      <w:r w:rsidRPr="00FC3628">
        <w:rPr>
          <w:rFonts w:ascii="Times New Roman" w:hAnsi="Times New Roman" w:cs="Times New Roman"/>
          <w:i/>
          <w:sz w:val="24"/>
          <w:szCs w:val="24"/>
        </w:rPr>
        <w:t>Podocytes.</w:t>
      </w:r>
      <w:r w:rsidRPr="00FC3628">
        <w:rPr>
          <w:rFonts w:ascii="Times New Roman" w:hAnsi="Times New Roman" w:cs="Times New Roman"/>
          <w:sz w:val="24"/>
          <w:szCs w:val="24"/>
        </w:rPr>
        <w:t xml:space="preserve"> F1000Res, 2016. </w:t>
      </w:r>
      <w:r w:rsidRPr="00FC3628">
        <w:rPr>
          <w:rFonts w:ascii="Times New Roman" w:hAnsi="Times New Roman" w:cs="Times New Roman"/>
          <w:b/>
          <w:sz w:val="24"/>
          <w:szCs w:val="24"/>
        </w:rPr>
        <w:t>5</w:t>
      </w:r>
      <w:r w:rsidRPr="00FC3628">
        <w:rPr>
          <w:rFonts w:ascii="Times New Roman" w:hAnsi="Times New Roman" w:cs="Times New Roman"/>
          <w:sz w:val="24"/>
          <w:szCs w:val="24"/>
        </w:rPr>
        <w:t>.</w:t>
      </w:r>
    </w:p>
    <w:p w14:paraId="1F9B1616"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w:t>
      </w:r>
      <w:r w:rsidRPr="00FC3628">
        <w:rPr>
          <w:rFonts w:ascii="Times New Roman" w:hAnsi="Times New Roman" w:cs="Times New Roman"/>
          <w:sz w:val="24"/>
          <w:szCs w:val="24"/>
        </w:rPr>
        <w:tab/>
        <w:t xml:space="preserve">Kriz, W., et al., </w:t>
      </w:r>
      <w:r w:rsidRPr="00FC3628">
        <w:rPr>
          <w:rFonts w:ascii="Times New Roman" w:hAnsi="Times New Roman" w:cs="Times New Roman"/>
          <w:i/>
          <w:sz w:val="24"/>
          <w:szCs w:val="24"/>
        </w:rPr>
        <w:t>The podocyte's response to stress: the enigma of foot process effacement.</w:t>
      </w:r>
      <w:r w:rsidRPr="00FC3628">
        <w:rPr>
          <w:rFonts w:ascii="Times New Roman" w:hAnsi="Times New Roman" w:cs="Times New Roman"/>
          <w:sz w:val="24"/>
          <w:szCs w:val="24"/>
        </w:rPr>
        <w:t xml:space="preserve"> Am J Physiol Renal Physiol, 2013. </w:t>
      </w:r>
      <w:r w:rsidRPr="00FC3628">
        <w:rPr>
          <w:rFonts w:ascii="Times New Roman" w:hAnsi="Times New Roman" w:cs="Times New Roman"/>
          <w:b/>
          <w:sz w:val="24"/>
          <w:szCs w:val="24"/>
        </w:rPr>
        <w:t>304</w:t>
      </w:r>
      <w:r w:rsidRPr="00FC3628">
        <w:rPr>
          <w:rFonts w:ascii="Times New Roman" w:hAnsi="Times New Roman" w:cs="Times New Roman"/>
          <w:sz w:val="24"/>
          <w:szCs w:val="24"/>
        </w:rPr>
        <w:t>(4): p. F333-47.</w:t>
      </w:r>
    </w:p>
    <w:p w14:paraId="1BAB1825"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w:t>
      </w:r>
      <w:r w:rsidRPr="00FC3628">
        <w:rPr>
          <w:rFonts w:ascii="Times New Roman" w:hAnsi="Times New Roman" w:cs="Times New Roman"/>
          <w:sz w:val="24"/>
          <w:szCs w:val="24"/>
        </w:rPr>
        <w:tab/>
        <w:t xml:space="preserve">Kriz, W. and B. Kaissling. </w:t>
      </w:r>
      <w:r w:rsidRPr="00FC3628">
        <w:rPr>
          <w:rFonts w:ascii="Times New Roman" w:hAnsi="Times New Roman" w:cs="Times New Roman"/>
          <w:i/>
          <w:sz w:val="24"/>
          <w:szCs w:val="24"/>
        </w:rPr>
        <w:t>CHAPTER 20@  Structural Organization of the Mammalian Kidney</w:t>
      </w:r>
      <w:r w:rsidRPr="00FC3628">
        <w:rPr>
          <w:rFonts w:ascii="Times New Roman" w:hAnsi="Times New Roman" w:cs="Times New Roman"/>
          <w:sz w:val="24"/>
          <w:szCs w:val="24"/>
        </w:rPr>
        <w:t>. 2008.</w:t>
      </w:r>
    </w:p>
    <w:p w14:paraId="0DCA083B"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w:t>
      </w:r>
      <w:r w:rsidRPr="00FC3628">
        <w:rPr>
          <w:rFonts w:ascii="Times New Roman" w:hAnsi="Times New Roman" w:cs="Times New Roman"/>
          <w:sz w:val="24"/>
          <w:szCs w:val="24"/>
        </w:rPr>
        <w:tab/>
        <w:t xml:space="preserve">Ruotsalainen, V., et al., </w:t>
      </w:r>
      <w:r w:rsidRPr="00FC3628">
        <w:rPr>
          <w:rFonts w:ascii="Times New Roman" w:hAnsi="Times New Roman" w:cs="Times New Roman"/>
          <w:i/>
          <w:sz w:val="24"/>
          <w:szCs w:val="24"/>
        </w:rPr>
        <w:t>Nephrin is specifically located at the slit diaphragm of glomerular podocytes.</w:t>
      </w:r>
      <w:r w:rsidRPr="00FC3628">
        <w:rPr>
          <w:rFonts w:ascii="Times New Roman" w:hAnsi="Times New Roman" w:cs="Times New Roman"/>
          <w:sz w:val="24"/>
          <w:szCs w:val="24"/>
        </w:rPr>
        <w:t xml:space="preserve"> Proc Natl Acad Sci U S A, 1999. </w:t>
      </w:r>
      <w:r w:rsidRPr="00FC3628">
        <w:rPr>
          <w:rFonts w:ascii="Times New Roman" w:hAnsi="Times New Roman" w:cs="Times New Roman"/>
          <w:b/>
          <w:sz w:val="24"/>
          <w:szCs w:val="24"/>
        </w:rPr>
        <w:t>96</w:t>
      </w:r>
      <w:r w:rsidRPr="00FC3628">
        <w:rPr>
          <w:rFonts w:ascii="Times New Roman" w:hAnsi="Times New Roman" w:cs="Times New Roman"/>
          <w:sz w:val="24"/>
          <w:szCs w:val="24"/>
        </w:rPr>
        <w:t>(14): p. 7962-7.</w:t>
      </w:r>
    </w:p>
    <w:p w14:paraId="1AAA692C"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10.</w:t>
      </w:r>
      <w:r w:rsidRPr="00FC3628">
        <w:rPr>
          <w:rFonts w:ascii="Times New Roman" w:hAnsi="Times New Roman" w:cs="Times New Roman"/>
          <w:sz w:val="24"/>
          <w:szCs w:val="24"/>
        </w:rPr>
        <w:tab/>
        <w:t xml:space="preserve">Kawachi, H., et al., </w:t>
      </w:r>
      <w:r w:rsidRPr="00FC3628">
        <w:rPr>
          <w:rFonts w:ascii="Times New Roman" w:hAnsi="Times New Roman" w:cs="Times New Roman"/>
          <w:i/>
          <w:sz w:val="24"/>
          <w:szCs w:val="24"/>
        </w:rPr>
        <w:t>Role of podocyte slit diaphragm as a filtration barrier.</w:t>
      </w:r>
      <w:r w:rsidRPr="00FC3628">
        <w:rPr>
          <w:rFonts w:ascii="Times New Roman" w:hAnsi="Times New Roman" w:cs="Times New Roman"/>
          <w:sz w:val="24"/>
          <w:szCs w:val="24"/>
        </w:rPr>
        <w:t xml:space="preserve"> Nephrology (Carlton), 2006. </w:t>
      </w:r>
      <w:r w:rsidRPr="00FC3628">
        <w:rPr>
          <w:rFonts w:ascii="Times New Roman" w:hAnsi="Times New Roman" w:cs="Times New Roman"/>
          <w:b/>
          <w:sz w:val="24"/>
          <w:szCs w:val="24"/>
        </w:rPr>
        <w:t>11</w:t>
      </w:r>
      <w:r w:rsidRPr="00FC3628">
        <w:rPr>
          <w:rFonts w:ascii="Times New Roman" w:hAnsi="Times New Roman" w:cs="Times New Roman"/>
          <w:sz w:val="24"/>
          <w:szCs w:val="24"/>
        </w:rPr>
        <w:t>(4): p. 274-81.</w:t>
      </w:r>
    </w:p>
    <w:p w14:paraId="16917722"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11.</w:t>
      </w:r>
      <w:r w:rsidRPr="00FC3628">
        <w:rPr>
          <w:rFonts w:ascii="Times New Roman" w:hAnsi="Times New Roman" w:cs="Times New Roman"/>
          <w:sz w:val="24"/>
          <w:szCs w:val="24"/>
        </w:rPr>
        <w:tab/>
        <w:t xml:space="preserve">Itoh, M., et al., </w:t>
      </w:r>
      <w:r w:rsidRPr="00FC3628">
        <w:rPr>
          <w:rFonts w:ascii="Times New Roman" w:hAnsi="Times New Roman" w:cs="Times New Roman"/>
          <w:i/>
          <w:sz w:val="24"/>
          <w:szCs w:val="24"/>
        </w:rPr>
        <w:t>The structural and functional organization of the podocyte filtration slits is regulated by Tjp1/ZO-1.</w:t>
      </w:r>
      <w:r w:rsidRPr="00FC3628">
        <w:rPr>
          <w:rFonts w:ascii="Times New Roman" w:hAnsi="Times New Roman" w:cs="Times New Roman"/>
          <w:sz w:val="24"/>
          <w:szCs w:val="24"/>
        </w:rPr>
        <w:t xml:space="preserve"> PLoS One, 2014. </w:t>
      </w:r>
      <w:r w:rsidRPr="00FC3628">
        <w:rPr>
          <w:rFonts w:ascii="Times New Roman" w:hAnsi="Times New Roman" w:cs="Times New Roman"/>
          <w:b/>
          <w:sz w:val="24"/>
          <w:szCs w:val="24"/>
        </w:rPr>
        <w:t>9</w:t>
      </w:r>
      <w:r w:rsidRPr="00FC3628">
        <w:rPr>
          <w:rFonts w:ascii="Times New Roman" w:hAnsi="Times New Roman" w:cs="Times New Roman"/>
          <w:sz w:val="24"/>
          <w:szCs w:val="24"/>
        </w:rPr>
        <w:t>(9): p. e106621.</w:t>
      </w:r>
    </w:p>
    <w:p w14:paraId="65940507"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12.</w:t>
      </w:r>
      <w:r w:rsidRPr="00FC3628">
        <w:rPr>
          <w:rFonts w:ascii="Times New Roman" w:hAnsi="Times New Roman" w:cs="Times New Roman"/>
          <w:sz w:val="24"/>
          <w:szCs w:val="24"/>
        </w:rPr>
        <w:tab/>
        <w:t xml:space="preserve">Feng, D., C. DuMontier, and M.R. Pollak, </w:t>
      </w:r>
      <w:r w:rsidRPr="00FC3628">
        <w:rPr>
          <w:rFonts w:ascii="Times New Roman" w:hAnsi="Times New Roman" w:cs="Times New Roman"/>
          <w:i/>
          <w:sz w:val="24"/>
          <w:szCs w:val="24"/>
        </w:rPr>
        <w:t>The role of alpha-actinin-4 in human kidney disease.</w:t>
      </w:r>
      <w:r w:rsidRPr="00FC3628">
        <w:rPr>
          <w:rFonts w:ascii="Times New Roman" w:hAnsi="Times New Roman" w:cs="Times New Roman"/>
          <w:sz w:val="24"/>
          <w:szCs w:val="24"/>
        </w:rPr>
        <w:t xml:space="preserve"> Cell Biosci, 2015. </w:t>
      </w:r>
      <w:r w:rsidRPr="00FC3628">
        <w:rPr>
          <w:rFonts w:ascii="Times New Roman" w:hAnsi="Times New Roman" w:cs="Times New Roman"/>
          <w:b/>
          <w:sz w:val="24"/>
          <w:szCs w:val="24"/>
        </w:rPr>
        <w:t>5</w:t>
      </w:r>
      <w:r w:rsidRPr="00FC3628">
        <w:rPr>
          <w:rFonts w:ascii="Times New Roman" w:hAnsi="Times New Roman" w:cs="Times New Roman"/>
          <w:sz w:val="24"/>
          <w:szCs w:val="24"/>
        </w:rPr>
        <w:t>: p. 44.</w:t>
      </w:r>
    </w:p>
    <w:p w14:paraId="7A91C7CA"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13.</w:t>
      </w:r>
      <w:r w:rsidRPr="00FC3628">
        <w:rPr>
          <w:rFonts w:ascii="Times New Roman" w:hAnsi="Times New Roman" w:cs="Times New Roman"/>
          <w:sz w:val="24"/>
          <w:szCs w:val="24"/>
        </w:rPr>
        <w:tab/>
        <w:t xml:space="preserve">Bertelli, R., et al., </w:t>
      </w:r>
      <w:r w:rsidRPr="00FC3628">
        <w:rPr>
          <w:rFonts w:ascii="Times New Roman" w:hAnsi="Times New Roman" w:cs="Times New Roman"/>
          <w:i/>
          <w:sz w:val="24"/>
          <w:szCs w:val="24"/>
        </w:rPr>
        <w:t>Molecular and Cellular Mechanisms for Proteinuria in Minimal Change Disease.</w:t>
      </w:r>
      <w:r w:rsidRPr="00FC3628">
        <w:rPr>
          <w:rFonts w:ascii="Times New Roman" w:hAnsi="Times New Roman" w:cs="Times New Roman"/>
          <w:sz w:val="24"/>
          <w:szCs w:val="24"/>
        </w:rPr>
        <w:t xml:space="preserve"> Front Med (Lausanne), 2018. </w:t>
      </w:r>
      <w:r w:rsidRPr="00FC3628">
        <w:rPr>
          <w:rFonts w:ascii="Times New Roman" w:hAnsi="Times New Roman" w:cs="Times New Roman"/>
          <w:b/>
          <w:sz w:val="24"/>
          <w:szCs w:val="24"/>
        </w:rPr>
        <w:t>5</w:t>
      </w:r>
      <w:r w:rsidRPr="00FC3628">
        <w:rPr>
          <w:rFonts w:ascii="Times New Roman" w:hAnsi="Times New Roman" w:cs="Times New Roman"/>
          <w:sz w:val="24"/>
          <w:szCs w:val="24"/>
        </w:rPr>
        <w:t>: p. 170.</w:t>
      </w:r>
    </w:p>
    <w:p w14:paraId="45AA7FF3"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14.</w:t>
      </w:r>
      <w:r w:rsidRPr="00FC3628">
        <w:rPr>
          <w:rFonts w:ascii="Times New Roman" w:hAnsi="Times New Roman" w:cs="Times New Roman"/>
          <w:sz w:val="24"/>
          <w:szCs w:val="24"/>
        </w:rPr>
        <w:tab/>
        <w:t xml:space="preserve">Herman-Edelstein, M., et al., </w:t>
      </w:r>
      <w:r w:rsidRPr="00FC3628">
        <w:rPr>
          <w:rFonts w:ascii="Times New Roman" w:hAnsi="Times New Roman" w:cs="Times New Roman"/>
          <w:i/>
          <w:sz w:val="24"/>
          <w:szCs w:val="24"/>
        </w:rPr>
        <w:t>Dedifferentiation of immortalized human podocytes in response to transforming growth factor-β: a model for diabetic podocytopathy.</w:t>
      </w:r>
      <w:r w:rsidRPr="00FC3628">
        <w:rPr>
          <w:rFonts w:ascii="Times New Roman" w:hAnsi="Times New Roman" w:cs="Times New Roman"/>
          <w:sz w:val="24"/>
          <w:szCs w:val="24"/>
        </w:rPr>
        <w:t xml:space="preserve"> Diabetes, 2011. </w:t>
      </w:r>
      <w:r w:rsidRPr="00FC3628">
        <w:rPr>
          <w:rFonts w:ascii="Times New Roman" w:hAnsi="Times New Roman" w:cs="Times New Roman"/>
          <w:b/>
          <w:sz w:val="24"/>
          <w:szCs w:val="24"/>
        </w:rPr>
        <w:t>60</w:t>
      </w:r>
      <w:r w:rsidRPr="00FC3628">
        <w:rPr>
          <w:rFonts w:ascii="Times New Roman" w:hAnsi="Times New Roman" w:cs="Times New Roman"/>
          <w:sz w:val="24"/>
          <w:szCs w:val="24"/>
        </w:rPr>
        <w:t>(6): p. 1779-88.</w:t>
      </w:r>
    </w:p>
    <w:p w14:paraId="38FB78F3"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15.</w:t>
      </w:r>
      <w:r w:rsidRPr="00FC3628">
        <w:rPr>
          <w:rFonts w:ascii="Times New Roman" w:hAnsi="Times New Roman" w:cs="Times New Roman"/>
          <w:sz w:val="24"/>
          <w:szCs w:val="24"/>
        </w:rPr>
        <w:tab/>
        <w:t xml:space="preserve">Tan, X., et al., </w:t>
      </w:r>
      <w:r w:rsidRPr="00FC3628">
        <w:rPr>
          <w:rFonts w:ascii="Times New Roman" w:hAnsi="Times New Roman" w:cs="Times New Roman"/>
          <w:i/>
          <w:sz w:val="24"/>
          <w:szCs w:val="24"/>
        </w:rPr>
        <w:t>Lipopolysaccharide-induced podocyte injury is mediated by suppression of autophagy.</w:t>
      </w:r>
      <w:r w:rsidRPr="00FC3628">
        <w:rPr>
          <w:rFonts w:ascii="Times New Roman" w:hAnsi="Times New Roman" w:cs="Times New Roman"/>
          <w:sz w:val="24"/>
          <w:szCs w:val="24"/>
        </w:rPr>
        <w:t xml:space="preserve"> Mol Med Rep, 2016. </w:t>
      </w:r>
      <w:r w:rsidRPr="00FC3628">
        <w:rPr>
          <w:rFonts w:ascii="Times New Roman" w:hAnsi="Times New Roman" w:cs="Times New Roman"/>
          <w:b/>
          <w:sz w:val="24"/>
          <w:szCs w:val="24"/>
        </w:rPr>
        <w:t>14</w:t>
      </w:r>
      <w:r w:rsidRPr="00FC3628">
        <w:rPr>
          <w:rFonts w:ascii="Times New Roman" w:hAnsi="Times New Roman" w:cs="Times New Roman"/>
          <w:sz w:val="24"/>
          <w:szCs w:val="24"/>
        </w:rPr>
        <w:t>(1): p. 811-8.</w:t>
      </w:r>
    </w:p>
    <w:p w14:paraId="225BDCCB"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16.</w:t>
      </w:r>
      <w:r w:rsidRPr="00FC3628">
        <w:rPr>
          <w:rFonts w:ascii="Times New Roman" w:hAnsi="Times New Roman" w:cs="Times New Roman"/>
          <w:sz w:val="24"/>
          <w:szCs w:val="24"/>
        </w:rPr>
        <w:tab/>
        <w:t xml:space="preserve">Alquraishi, M., et al., </w:t>
      </w:r>
      <w:r w:rsidRPr="00FC3628">
        <w:rPr>
          <w:rFonts w:ascii="Times New Roman" w:hAnsi="Times New Roman" w:cs="Times New Roman"/>
          <w:i/>
          <w:sz w:val="24"/>
          <w:szCs w:val="24"/>
        </w:rPr>
        <w:t>Pyruvate kinase M2: A simple molecule with complex functions.</w:t>
      </w:r>
      <w:r w:rsidRPr="00FC3628">
        <w:rPr>
          <w:rFonts w:ascii="Times New Roman" w:hAnsi="Times New Roman" w:cs="Times New Roman"/>
          <w:sz w:val="24"/>
          <w:szCs w:val="24"/>
        </w:rPr>
        <w:t xml:space="preserve"> Free Radic Biol Med, 2019. </w:t>
      </w:r>
      <w:r w:rsidRPr="00FC3628">
        <w:rPr>
          <w:rFonts w:ascii="Times New Roman" w:hAnsi="Times New Roman" w:cs="Times New Roman"/>
          <w:b/>
          <w:sz w:val="24"/>
          <w:szCs w:val="24"/>
        </w:rPr>
        <w:t>143</w:t>
      </w:r>
      <w:r w:rsidRPr="00FC3628">
        <w:rPr>
          <w:rFonts w:ascii="Times New Roman" w:hAnsi="Times New Roman" w:cs="Times New Roman"/>
          <w:sz w:val="24"/>
          <w:szCs w:val="24"/>
        </w:rPr>
        <w:t>: p. 176-192.</w:t>
      </w:r>
    </w:p>
    <w:p w14:paraId="39321B68"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17.</w:t>
      </w:r>
      <w:r w:rsidRPr="00FC3628">
        <w:rPr>
          <w:rFonts w:ascii="Times New Roman" w:hAnsi="Times New Roman" w:cs="Times New Roman"/>
          <w:sz w:val="24"/>
          <w:szCs w:val="24"/>
        </w:rPr>
        <w:tab/>
        <w:t xml:space="preserve">Xia, L., et al., </w:t>
      </w:r>
      <w:r w:rsidRPr="00FC3628">
        <w:rPr>
          <w:rFonts w:ascii="Times New Roman" w:hAnsi="Times New Roman" w:cs="Times New Roman"/>
          <w:i/>
          <w:sz w:val="24"/>
          <w:szCs w:val="24"/>
        </w:rPr>
        <w:t>A Novel Role for Pyruvate Kinase M2 as a Corepressor for P53 during the DNA Damage Response in Human Tumor Cells.</w:t>
      </w:r>
      <w:r w:rsidRPr="00FC3628">
        <w:rPr>
          <w:rFonts w:ascii="Times New Roman" w:hAnsi="Times New Roman" w:cs="Times New Roman"/>
          <w:sz w:val="24"/>
          <w:szCs w:val="24"/>
        </w:rPr>
        <w:t xml:space="preserve"> J Biol Chem, 2016. </w:t>
      </w:r>
      <w:r w:rsidRPr="00FC3628">
        <w:rPr>
          <w:rFonts w:ascii="Times New Roman" w:hAnsi="Times New Roman" w:cs="Times New Roman"/>
          <w:b/>
          <w:sz w:val="24"/>
          <w:szCs w:val="24"/>
        </w:rPr>
        <w:t>291</w:t>
      </w:r>
      <w:r w:rsidRPr="00FC3628">
        <w:rPr>
          <w:rFonts w:ascii="Times New Roman" w:hAnsi="Times New Roman" w:cs="Times New Roman"/>
          <w:sz w:val="24"/>
          <w:szCs w:val="24"/>
        </w:rPr>
        <w:t>(50): p. 26138-26150.</w:t>
      </w:r>
    </w:p>
    <w:p w14:paraId="52523F72"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18.</w:t>
      </w:r>
      <w:r w:rsidRPr="00FC3628">
        <w:rPr>
          <w:rFonts w:ascii="Times New Roman" w:hAnsi="Times New Roman" w:cs="Times New Roman"/>
          <w:sz w:val="24"/>
          <w:szCs w:val="24"/>
        </w:rPr>
        <w:tab/>
        <w:t xml:space="preserve">Luo, W., et al., </w:t>
      </w:r>
      <w:r w:rsidRPr="00FC3628">
        <w:rPr>
          <w:rFonts w:ascii="Times New Roman" w:hAnsi="Times New Roman" w:cs="Times New Roman"/>
          <w:i/>
          <w:sz w:val="24"/>
          <w:szCs w:val="24"/>
        </w:rPr>
        <w:t>Pyruvate kinase M2 is a PHD3-stimulated coactivator for hypoxia-inducible factor 1.</w:t>
      </w:r>
      <w:r w:rsidRPr="00FC3628">
        <w:rPr>
          <w:rFonts w:ascii="Times New Roman" w:hAnsi="Times New Roman" w:cs="Times New Roman"/>
          <w:sz w:val="24"/>
          <w:szCs w:val="24"/>
        </w:rPr>
        <w:t xml:space="preserve"> Cell, 2011. </w:t>
      </w:r>
      <w:r w:rsidRPr="00FC3628">
        <w:rPr>
          <w:rFonts w:ascii="Times New Roman" w:hAnsi="Times New Roman" w:cs="Times New Roman"/>
          <w:b/>
          <w:sz w:val="24"/>
          <w:szCs w:val="24"/>
        </w:rPr>
        <w:t>145</w:t>
      </w:r>
      <w:r w:rsidRPr="00FC3628">
        <w:rPr>
          <w:rFonts w:ascii="Times New Roman" w:hAnsi="Times New Roman" w:cs="Times New Roman"/>
          <w:sz w:val="24"/>
          <w:szCs w:val="24"/>
        </w:rPr>
        <w:t>(5): p. 732-44.</w:t>
      </w:r>
    </w:p>
    <w:p w14:paraId="3858CA03"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19.</w:t>
      </w:r>
      <w:r w:rsidRPr="00FC3628">
        <w:rPr>
          <w:rFonts w:ascii="Times New Roman" w:hAnsi="Times New Roman" w:cs="Times New Roman"/>
          <w:sz w:val="24"/>
          <w:szCs w:val="24"/>
        </w:rPr>
        <w:tab/>
        <w:t xml:space="preserve">Jiang, Y., et al., </w:t>
      </w:r>
      <w:r w:rsidRPr="00FC3628">
        <w:rPr>
          <w:rFonts w:ascii="Times New Roman" w:hAnsi="Times New Roman" w:cs="Times New Roman"/>
          <w:i/>
          <w:sz w:val="24"/>
          <w:szCs w:val="24"/>
        </w:rPr>
        <w:t>PKM2 phosphorylates MLC2 and regulates cytokinesis of tumour cells.</w:t>
      </w:r>
      <w:r w:rsidRPr="00FC3628">
        <w:rPr>
          <w:rFonts w:ascii="Times New Roman" w:hAnsi="Times New Roman" w:cs="Times New Roman"/>
          <w:sz w:val="24"/>
          <w:szCs w:val="24"/>
        </w:rPr>
        <w:t xml:space="preserve"> Nat Commun, 2014. </w:t>
      </w:r>
      <w:r w:rsidRPr="00FC3628">
        <w:rPr>
          <w:rFonts w:ascii="Times New Roman" w:hAnsi="Times New Roman" w:cs="Times New Roman"/>
          <w:b/>
          <w:sz w:val="24"/>
          <w:szCs w:val="24"/>
        </w:rPr>
        <w:t>5</w:t>
      </w:r>
      <w:r w:rsidRPr="00FC3628">
        <w:rPr>
          <w:rFonts w:ascii="Times New Roman" w:hAnsi="Times New Roman" w:cs="Times New Roman"/>
          <w:sz w:val="24"/>
          <w:szCs w:val="24"/>
        </w:rPr>
        <w:t>: p. 5566.</w:t>
      </w:r>
    </w:p>
    <w:p w14:paraId="414AA783"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20.</w:t>
      </w:r>
      <w:r w:rsidRPr="00FC3628">
        <w:rPr>
          <w:rFonts w:ascii="Times New Roman" w:hAnsi="Times New Roman" w:cs="Times New Roman"/>
          <w:sz w:val="24"/>
          <w:szCs w:val="24"/>
        </w:rPr>
        <w:tab/>
        <w:t xml:space="preserve">Damasceno, L.E.A., et al., </w:t>
      </w:r>
      <w:r w:rsidRPr="00FC3628">
        <w:rPr>
          <w:rFonts w:ascii="Times New Roman" w:hAnsi="Times New Roman" w:cs="Times New Roman"/>
          <w:i/>
          <w:sz w:val="24"/>
          <w:szCs w:val="24"/>
        </w:rPr>
        <w:t>PKM2 promotes Th17 cell differentiation and autoimmune inflammation by fine-tuning STAT3 activation.</w:t>
      </w:r>
      <w:r w:rsidRPr="00FC3628">
        <w:rPr>
          <w:rFonts w:ascii="Times New Roman" w:hAnsi="Times New Roman" w:cs="Times New Roman"/>
          <w:sz w:val="24"/>
          <w:szCs w:val="24"/>
        </w:rPr>
        <w:t xml:space="preserve"> J Exp Med, 2020. </w:t>
      </w:r>
      <w:r w:rsidRPr="00FC3628">
        <w:rPr>
          <w:rFonts w:ascii="Times New Roman" w:hAnsi="Times New Roman" w:cs="Times New Roman"/>
          <w:b/>
          <w:sz w:val="24"/>
          <w:szCs w:val="24"/>
        </w:rPr>
        <w:t>217</w:t>
      </w:r>
      <w:r w:rsidRPr="00FC3628">
        <w:rPr>
          <w:rFonts w:ascii="Times New Roman" w:hAnsi="Times New Roman" w:cs="Times New Roman"/>
          <w:sz w:val="24"/>
          <w:szCs w:val="24"/>
        </w:rPr>
        <w:t>(10).</w:t>
      </w:r>
    </w:p>
    <w:p w14:paraId="68091EEF"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21.</w:t>
      </w:r>
      <w:r w:rsidRPr="00FC3628">
        <w:rPr>
          <w:rFonts w:ascii="Times New Roman" w:hAnsi="Times New Roman" w:cs="Times New Roman"/>
          <w:sz w:val="24"/>
          <w:szCs w:val="24"/>
        </w:rPr>
        <w:tab/>
        <w:t xml:space="preserve">Qi, W., et al., </w:t>
      </w:r>
      <w:r w:rsidRPr="00FC3628">
        <w:rPr>
          <w:rFonts w:ascii="Times New Roman" w:hAnsi="Times New Roman" w:cs="Times New Roman"/>
          <w:i/>
          <w:sz w:val="24"/>
          <w:szCs w:val="24"/>
        </w:rPr>
        <w:t>Pyruvate kinase M2 activation may protect against the progression of diabetic glomerular pathology and mitochondrial dysfunction.</w:t>
      </w:r>
      <w:r w:rsidRPr="00FC3628">
        <w:rPr>
          <w:rFonts w:ascii="Times New Roman" w:hAnsi="Times New Roman" w:cs="Times New Roman"/>
          <w:sz w:val="24"/>
          <w:szCs w:val="24"/>
        </w:rPr>
        <w:t xml:space="preserve"> Nat Med, 2017. </w:t>
      </w:r>
      <w:r w:rsidRPr="00FC3628">
        <w:rPr>
          <w:rFonts w:ascii="Times New Roman" w:hAnsi="Times New Roman" w:cs="Times New Roman"/>
          <w:b/>
          <w:sz w:val="24"/>
          <w:szCs w:val="24"/>
        </w:rPr>
        <w:t>23</w:t>
      </w:r>
      <w:r w:rsidRPr="00FC3628">
        <w:rPr>
          <w:rFonts w:ascii="Times New Roman" w:hAnsi="Times New Roman" w:cs="Times New Roman"/>
          <w:sz w:val="24"/>
          <w:szCs w:val="24"/>
        </w:rPr>
        <w:t>(6): p. 753-762.</w:t>
      </w:r>
    </w:p>
    <w:p w14:paraId="40F4A891"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22.</w:t>
      </w:r>
      <w:r w:rsidRPr="00FC3628">
        <w:rPr>
          <w:rFonts w:ascii="Times New Roman" w:hAnsi="Times New Roman" w:cs="Times New Roman"/>
          <w:sz w:val="24"/>
          <w:szCs w:val="24"/>
        </w:rPr>
        <w:tab/>
        <w:t xml:space="preserve">Zhou, H.L., et al., </w:t>
      </w:r>
      <w:r w:rsidRPr="00FC3628">
        <w:rPr>
          <w:rFonts w:ascii="Times New Roman" w:hAnsi="Times New Roman" w:cs="Times New Roman"/>
          <w:i/>
          <w:sz w:val="24"/>
          <w:szCs w:val="24"/>
        </w:rPr>
        <w:t>Metabolic reprogramming by the S-nitroso-CoA reductase system protects against kidney injury.</w:t>
      </w:r>
      <w:r w:rsidRPr="00FC3628">
        <w:rPr>
          <w:rFonts w:ascii="Times New Roman" w:hAnsi="Times New Roman" w:cs="Times New Roman"/>
          <w:sz w:val="24"/>
          <w:szCs w:val="24"/>
        </w:rPr>
        <w:t xml:space="preserve"> Nature, 2019. </w:t>
      </w:r>
      <w:r w:rsidRPr="00FC3628">
        <w:rPr>
          <w:rFonts w:ascii="Times New Roman" w:hAnsi="Times New Roman" w:cs="Times New Roman"/>
          <w:b/>
          <w:sz w:val="24"/>
          <w:szCs w:val="24"/>
        </w:rPr>
        <w:t>565</w:t>
      </w:r>
      <w:r w:rsidRPr="00FC3628">
        <w:rPr>
          <w:rFonts w:ascii="Times New Roman" w:hAnsi="Times New Roman" w:cs="Times New Roman"/>
          <w:sz w:val="24"/>
          <w:szCs w:val="24"/>
        </w:rPr>
        <w:t>(7737): p. 96-100.</w:t>
      </w:r>
    </w:p>
    <w:p w14:paraId="04F3922E"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23.</w:t>
      </w:r>
      <w:r w:rsidRPr="00FC3628">
        <w:rPr>
          <w:rFonts w:ascii="Times New Roman" w:hAnsi="Times New Roman" w:cs="Times New Roman"/>
          <w:sz w:val="24"/>
          <w:szCs w:val="24"/>
        </w:rPr>
        <w:tab/>
        <w:t xml:space="preserve">Li, M., et al., </w:t>
      </w:r>
      <w:r w:rsidRPr="00FC3628">
        <w:rPr>
          <w:rFonts w:ascii="Times New Roman" w:hAnsi="Times New Roman" w:cs="Times New Roman"/>
          <w:i/>
          <w:sz w:val="24"/>
          <w:szCs w:val="24"/>
        </w:rPr>
        <w:t>Elevated aerobic glycolysis in renal tubular epithelial cells influences the proliferation and differentiation of podocytes and promotes renal interstitial fibrosis.</w:t>
      </w:r>
      <w:r w:rsidRPr="00FC3628">
        <w:rPr>
          <w:rFonts w:ascii="Times New Roman" w:hAnsi="Times New Roman" w:cs="Times New Roman"/>
          <w:sz w:val="24"/>
          <w:szCs w:val="24"/>
        </w:rPr>
        <w:t xml:space="preserve"> Eur Rev Med Pharmacol Sci, 2018. </w:t>
      </w:r>
      <w:r w:rsidRPr="00FC3628">
        <w:rPr>
          <w:rFonts w:ascii="Times New Roman" w:hAnsi="Times New Roman" w:cs="Times New Roman"/>
          <w:b/>
          <w:sz w:val="24"/>
          <w:szCs w:val="24"/>
        </w:rPr>
        <w:t>22</w:t>
      </w:r>
      <w:r w:rsidRPr="00FC3628">
        <w:rPr>
          <w:rFonts w:ascii="Times New Roman" w:hAnsi="Times New Roman" w:cs="Times New Roman"/>
          <w:sz w:val="24"/>
          <w:szCs w:val="24"/>
        </w:rPr>
        <w:t>(16): p. 5082-5090.</w:t>
      </w:r>
    </w:p>
    <w:p w14:paraId="0F3B977A"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24.</w:t>
      </w:r>
      <w:r w:rsidRPr="00FC3628">
        <w:rPr>
          <w:rFonts w:ascii="Times New Roman" w:hAnsi="Times New Roman" w:cs="Times New Roman"/>
          <w:sz w:val="24"/>
          <w:szCs w:val="24"/>
        </w:rPr>
        <w:tab/>
        <w:t xml:space="preserve">Wang, C., et al., </w:t>
      </w:r>
      <w:r w:rsidRPr="00FC3628">
        <w:rPr>
          <w:rFonts w:ascii="Times New Roman" w:hAnsi="Times New Roman" w:cs="Times New Roman"/>
          <w:i/>
          <w:sz w:val="24"/>
          <w:szCs w:val="24"/>
        </w:rPr>
        <w:t>PKM2 promotes cell migration and inhibits autophagy by mediating PI3K/AKT activation and contributes to the malignant development of gastric cancer.</w:t>
      </w:r>
      <w:r w:rsidRPr="00FC3628">
        <w:rPr>
          <w:rFonts w:ascii="Times New Roman" w:hAnsi="Times New Roman" w:cs="Times New Roman"/>
          <w:sz w:val="24"/>
          <w:szCs w:val="24"/>
        </w:rPr>
        <w:t xml:space="preserve"> Sci Rep, 2017. </w:t>
      </w:r>
      <w:r w:rsidRPr="00FC3628">
        <w:rPr>
          <w:rFonts w:ascii="Times New Roman" w:hAnsi="Times New Roman" w:cs="Times New Roman"/>
          <w:b/>
          <w:sz w:val="24"/>
          <w:szCs w:val="24"/>
        </w:rPr>
        <w:t>7</w:t>
      </w:r>
      <w:r w:rsidRPr="00FC3628">
        <w:rPr>
          <w:rFonts w:ascii="Times New Roman" w:hAnsi="Times New Roman" w:cs="Times New Roman"/>
          <w:sz w:val="24"/>
          <w:szCs w:val="24"/>
        </w:rPr>
        <w:t>(1): p. 2886.</w:t>
      </w:r>
    </w:p>
    <w:p w14:paraId="7C2ECF99"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25.</w:t>
      </w:r>
      <w:r w:rsidRPr="00FC3628">
        <w:rPr>
          <w:rFonts w:ascii="Times New Roman" w:hAnsi="Times New Roman" w:cs="Times New Roman"/>
          <w:sz w:val="24"/>
          <w:szCs w:val="24"/>
        </w:rPr>
        <w:tab/>
        <w:t xml:space="preserve">He, C.L., et al., </w:t>
      </w:r>
      <w:r w:rsidRPr="00FC3628">
        <w:rPr>
          <w:rFonts w:ascii="Times New Roman" w:hAnsi="Times New Roman" w:cs="Times New Roman"/>
          <w:i/>
          <w:sz w:val="24"/>
          <w:szCs w:val="24"/>
        </w:rPr>
        <w:t>Pyruvate Kinase M2 Activates mTORC1 by Phosphorylating AKT1S1.</w:t>
      </w:r>
      <w:r w:rsidRPr="00FC3628">
        <w:rPr>
          <w:rFonts w:ascii="Times New Roman" w:hAnsi="Times New Roman" w:cs="Times New Roman"/>
          <w:sz w:val="24"/>
          <w:szCs w:val="24"/>
        </w:rPr>
        <w:t xml:space="preserve"> Sci Rep, 2016. </w:t>
      </w:r>
      <w:r w:rsidRPr="00FC3628">
        <w:rPr>
          <w:rFonts w:ascii="Times New Roman" w:hAnsi="Times New Roman" w:cs="Times New Roman"/>
          <w:b/>
          <w:sz w:val="24"/>
          <w:szCs w:val="24"/>
        </w:rPr>
        <w:t>6</w:t>
      </w:r>
      <w:r w:rsidRPr="00FC3628">
        <w:rPr>
          <w:rFonts w:ascii="Times New Roman" w:hAnsi="Times New Roman" w:cs="Times New Roman"/>
          <w:sz w:val="24"/>
          <w:szCs w:val="24"/>
        </w:rPr>
        <w:t>: p. 21524.</w:t>
      </w:r>
    </w:p>
    <w:p w14:paraId="2ADF2E33"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26.</w:t>
      </w:r>
      <w:r w:rsidRPr="00FC3628">
        <w:rPr>
          <w:rFonts w:ascii="Times New Roman" w:hAnsi="Times New Roman" w:cs="Times New Roman"/>
          <w:sz w:val="24"/>
          <w:szCs w:val="24"/>
        </w:rPr>
        <w:tab/>
        <w:t xml:space="preserve">Prakasam, G., et al., </w:t>
      </w:r>
      <w:r w:rsidRPr="00FC3628">
        <w:rPr>
          <w:rFonts w:ascii="Times New Roman" w:hAnsi="Times New Roman" w:cs="Times New Roman"/>
          <w:i/>
          <w:sz w:val="24"/>
          <w:szCs w:val="24"/>
        </w:rPr>
        <w:t>Pyruvate kinase M knockdown-induced signaling via AMP-activated protein kinase promotes mitochondrial biogenesis, autophagy, and cancer cell survival.</w:t>
      </w:r>
      <w:r w:rsidRPr="00FC3628">
        <w:rPr>
          <w:rFonts w:ascii="Times New Roman" w:hAnsi="Times New Roman" w:cs="Times New Roman"/>
          <w:sz w:val="24"/>
          <w:szCs w:val="24"/>
        </w:rPr>
        <w:t xml:space="preserve"> J Biol Chem, 2017. </w:t>
      </w:r>
      <w:r w:rsidRPr="00FC3628">
        <w:rPr>
          <w:rFonts w:ascii="Times New Roman" w:hAnsi="Times New Roman" w:cs="Times New Roman"/>
          <w:b/>
          <w:sz w:val="24"/>
          <w:szCs w:val="24"/>
        </w:rPr>
        <w:t>292</w:t>
      </w:r>
      <w:r w:rsidRPr="00FC3628">
        <w:rPr>
          <w:rFonts w:ascii="Times New Roman" w:hAnsi="Times New Roman" w:cs="Times New Roman"/>
          <w:sz w:val="24"/>
          <w:szCs w:val="24"/>
        </w:rPr>
        <w:t>(37): p. 15561-15576.</w:t>
      </w:r>
    </w:p>
    <w:p w14:paraId="4EFC19B1"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27.</w:t>
      </w:r>
      <w:r w:rsidRPr="00FC3628">
        <w:rPr>
          <w:rFonts w:ascii="Times New Roman" w:hAnsi="Times New Roman" w:cs="Times New Roman"/>
          <w:sz w:val="24"/>
          <w:szCs w:val="24"/>
        </w:rPr>
        <w:tab/>
        <w:t xml:space="preserve">Vollenbröker, B., et al., </w:t>
      </w:r>
      <w:r w:rsidRPr="00FC3628">
        <w:rPr>
          <w:rFonts w:ascii="Times New Roman" w:hAnsi="Times New Roman" w:cs="Times New Roman"/>
          <w:i/>
          <w:sz w:val="24"/>
          <w:szCs w:val="24"/>
        </w:rPr>
        <w:t>mTOR regulates expression of slit diaphragm proteins and cytoskeleton structure in podocytes.</w:t>
      </w:r>
      <w:r w:rsidRPr="00FC3628">
        <w:rPr>
          <w:rFonts w:ascii="Times New Roman" w:hAnsi="Times New Roman" w:cs="Times New Roman"/>
          <w:sz w:val="24"/>
          <w:szCs w:val="24"/>
        </w:rPr>
        <w:t xml:space="preserve"> Am J Physiol Renal Physiol, 2009. </w:t>
      </w:r>
      <w:r w:rsidRPr="00FC3628">
        <w:rPr>
          <w:rFonts w:ascii="Times New Roman" w:hAnsi="Times New Roman" w:cs="Times New Roman"/>
          <w:b/>
          <w:sz w:val="24"/>
          <w:szCs w:val="24"/>
        </w:rPr>
        <w:t>296</w:t>
      </w:r>
      <w:r w:rsidRPr="00FC3628">
        <w:rPr>
          <w:rFonts w:ascii="Times New Roman" w:hAnsi="Times New Roman" w:cs="Times New Roman"/>
          <w:sz w:val="24"/>
          <w:szCs w:val="24"/>
        </w:rPr>
        <w:t>(2): p. F418-26.</w:t>
      </w:r>
    </w:p>
    <w:p w14:paraId="387279DC"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28.</w:t>
      </w:r>
      <w:r w:rsidRPr="00FC3628">
        <w:rPr>
          <w:rFonts w:ascii="Times New Roman" w:hAnsi="Times New Roman" w:cs="Times New Roman"/>
          <w:sz w:val="24"/>
          <w:szCs w:val="24"/>
        </w:rPr>
        <w:tab/>
        <w:t xml:space="preserve">Szrejder, M., et al., </w:t>
      </w:r>
      <w:r w:rsidRPr="00FC3628">
        <w:rPr>
          <w:rFonts w:ascii="Times New Roman" w:hAnsi="Times New Roman" w:cs="Times New Roman"/>
          <w:i/>
          <w:sz w:val="24"/>
          <w:szCs w:val="24"/>
        </w:rPr>
        <w:t>Metformin reduces TRPC6 expression through AMPK activation and modulates cytoskeleton dynamics in podocytes under diabetic conditions.</w:t>
      </w:r>
      <w:r w:rsidRPr="00FC3628">
        <w:rPr>
          <w:rFonts w:ascii="Times New Roman" w:hAnsi="Times New Roman" w:cs="Times New Roman"/>
          <w:sz w:val="24"/>
          <w:szCs w:val="24"/>
        </w:rPr>
        <w:t xml:space="preserve"> Biochim Biophys Acta Mol Basis Dis, 2020. </w:t>
      </w:r>
      <w:r w:rsidRPr="00FC3628">
        <w:rPr>
          <w:rFonts w:ascii="Times New Roman" w:hAnsi="Times New Roman" w:cs="Times New Roman"/>
          <w:b/>
          <w:sz w:val="24"/>
          <w:szCs w:val="24"/>
        </w:rPr>
        <w:t>1866</w:t>
      </w:r>
      <w:r w:rsidRPr="00FC3628">
        <w:rPr>
          <w:rFonts w:ascii="Times New Roman" w:hAnsi="Times New Roman" w:cs="Times New Roman"/>
          <w:sz w:val="24"/>
          <w:szCs w:val="24"/>
        </w:rPr>
        <w:t>(3): p. 165610.</w:t>
      </w:r>
    </w:p>
    <w:p w14:paraId="1AB9CF9B"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29.</w:t>
      </w:r>
      <w:r w:rsidRPr="00FC3628">
        <w:rPr>
          <w:rFonts w:ascii="Times New Roman" w:hAnsi="Times New Roman" w:cs="Times New Roman"/>
          <w:sz w:val="24"/>
          <w:szCs w:val="24"/>
        </w:rPr>
        <w:tab/>
        <w:t xml:space="preserve">Zhang, C., et al., </w:t>
      </w:r>
      <w:r w:rsidRPr="00FC3628">
        <w:rPr>
          <w:rFonts w:ascii="Times New Roman" w:hAnsi="Times New Roman" w:cs="Times New Roman"/>
          <w:i/>
          <w:sz w:val="24"/>
          <w:szCs w:val="24"/>
        </w:rPr>
        <w:t>Autophagy is involved in mouse kidney development and podocyte differentiation regulated by Notch signalling.</w:t>
      </w:r>
      <w:r w:rsidRPr="00FC3628">
        <w:rPr>
          <w:rFonts w:ascii="Times New Roman" w:hAnsi="Times New Roman" w:cs="Times New Roman"/>
          <w:sz w:val="24"/>
          <w:szCs w:val="24"/>
        </w:rPr>
        <w:t xml:space="preserve"> J Cell Mol Med, 2017. </w:t>
      </w:r>
      <w:r w:rsidRPr="00FC3628">
        <w:rPr>
          <w:rFonts w:ascii="Times New Roman" w:hAnsi="Times New Roman" w:cs="Times New Roman"/>
          <w:b/>
          <w:sz w:val="24"/>
          <w:szCs w:val="24"/>
        </w:rPr>
        <w:t>21</w:t>
      </w:r>
      <w:r w:rsidRPr="00FC3628">
        <w:rPr>
          <w:rFonts w:ascii="Times New Roman" w:hAnsi="Times New Roman" w:cs="Times New Roman"/>
          <w:sz w:val="24"/>
          <w:szCs w:val="24"/>
        </w:rPr>
        <w:t>(7): p. 1315-1328.</w:t>
      </w:r>
    </w:p>
    <w:p w14:paraId="655E2940"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30.</w:t>
      </w:r>
      <w:r w:rsidRPr="00FC3628">
        <w:rPr>
          <w:rFonts w:ascii="Times New Roman" w:hAnsi="Times New Roman" w:cs="Times New Roman"/>
          <w:sz w:val="24"/>
          <w:szCs w:val="24"/>
        </w:rPr>
        <w:tab/>
        <w:t xml:space="preserve">Puckett, D., et al., </w:t>
      </w:r>
      <w:r w:rsidRPr="00FC3628">
        <w:rPr>
          <w:rFonts w:ascii="Times New Roman" w:hAnsi="Times New Roman" w:cs="Times New Roman"/>
          <w:i/>
          <w:sz w:val="24"/>
          <w:szCs w:val="24"/>
        </w:rPr>
        <w:t>Zyflamend, a unique herbal blend, induces cell death and inhibits adipogenesis through the coordinated regulation of PKA and JNK.</w:t>
      </w:r>
      <w:r w:rsidRPr="00FC3628">
        <w:rPr>
          <w:rFonts w:ascii="Times New Roman" w:hAnsi="Times New Roman" w:cs="Times New Roman"/>
          <w:sz w:val="24"/>
          <w:szCs w:val="24"/>
        </w:rPr>
        <w:t xml:space="preserve"> Adipocyte, 2020. </w:t>
      </w:r>
      <w:r w:rsidRPr="00FC3628">
        <w:rPr>
          <w:rFonts w:ascii="Times New Roman" w:hAnsi="Times New Roman" w:cs="Times New Roman"/>
          <w:b/>
          <w:sz w:val="24"/>
          <w:szCs w:val="24"/>
        </w:rPr>
        <w:t>9</w:t>
      </w:r>
      <w:r w:rsidRPr="00FC3628">
        <w:rPr>
          <w:rFonts w:ascii="Times New Roman" w:hAnsi="Times New Roman" w:cs="Times New Roman"/>
          <w:sz w:val="24"/>
          <w:szCs w:val="24"/>
        </w:rPr>
        <w:t>(1): p. 454-471.</w:t>
      </w:r>
    </w:p>
    <w:p w14:paraId="68616213"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31.</w:t>
      </w:r>
      <w:r w:rsidRPr="00FC3628">
        <w:rPr>
          <w:rFonts w:ascii="Times New Roman" w:hAnsi="Times New Roman" w:cs="Times New Roman"/>
          <w:sz w:val="24"/>
          <w:szCs w:val="24"/>
        </w:rPr>
        <w:tab/>
        <w:t xml:space="preserve">Bettaieb, A., et al., </w:t>
      </w:r>
      <w:r w:rsidRPr="00FC3628">
        <w:rPr>
          <w:rFonts w:ascii="Times New Roman" w:hAnsi="Times New Roman" w:cs="Times New Roman"/>
          <w:i/>
          <w:sz w:val="24"/>
          <w:szCs w:val="24"/>
        </w:rPr>
        <w:t>Effects of soluble epoxide hydrolase deficiency on acute pancreatitis in mice.</w:t>
      </w:r>
      <w:r w:rsidRPr="00FC3628">
        <w:rPr>
          <w:rFonts w:ascii="Times New Roman" w:hAnsi="Times New Roman" w:cs="Times New Roman"/>
          <w:sz w:val="24"/>
          <w:szCs w:val="24"/>
        </w:rPr>
        <w:t xml:space="preserve"> PLoS One, 2014. </w:t>
      </w:r>
      <w:r w:rsidRPr="00FC3628">
        <w:rPr>
          <w:rFonts w:ascii="Times New Roman" w:hAnsi="Times New Roman" w:cs="Times New Roman"/>
          <w:b/>
          <w:sz w:val="24"/>
          <w:szCs w:val="24"/>
        </w:rPr>
        <w:t>9</w:t>
      </w:r>
      <w:r w:rsidRPr="00FC3628">
        <w:rPr>
          <w:rFonts w:ascii="Times New Roman" w:hAnsi="Times New Roman" w:cs="Times New Roman"/>
          <w:sz w:val="24"/>
          <w:szCs w:val="24"/>
        </w:rPr>
        <w:t>(11): p. e113019.</w:t>
      </w:r>
    </w:p>
    <w:p w14:paraId="7AFC6D55"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32.</w:t>
      </w:r>
      <w:r w:rsidRPr="00FC3628">
        <w:rPr>
          <w:rFonts w:ascii="Times New Roman" w:hAnsi="Times New Roman" w:cs="Times New Roman"/>
          <w:sz w:val="24"/>
          <w:szCs w:val="24"/>
        </w:rPr>
        <w:tab/>
        <w:t xml:space="preserve">Cui, Q., et al., </w:t>
      </w:r>
      <w:r w:rsidRPr="00FC3628">
        <w:rPr>
          <w:rFonts w:ascii="Times New Roman" w:hAnsi="Times New Roman" w:cs="Times New Roman"/>
          <w:i/>
          <w:sz w:val="24"/>
          <w:szCs w:val="24"/>
        </w:rPr>
        <w:t>P53-mediated cell cycle arrest and apoptosis through a caspase-3- independent, but caspase-9-dependent pathway in oridonin-treated MCF-7 human breast cancer cells.</w:t>
      </w:r>
      <w:r w:rsidRPr="00FC3628">
        <w:rPr>
          <w:rFonts w:ascii="Times New Roman" w:hAnsi="Times New Roman" w:cs="Times New Roman"/>
          <w:sz w:val="24"/>
          <w:szCs w:val="24"/>
        </w:rPr>
        <w:t xml:space="preserve"> Acta Pharmacol Sin, 2007. </w:t>
      </w:r>
      <w:r w:rsidRPr="00FC3628">
        <w:rPr>
          <w:rFonts w:ascii="Times New Roman" w:hAnsi="Times New Roman" w:cs="Times New Roman"/>
          <w:b/>
          <w:sz w:val="24"/>
          <w:szCs w:val="24"/>
        </w:rPr>
        <w:t>28</w:t>
      </w:r>
      <w:r w:rsidRPr="00FC3628">
        <w:rPr>
          <w:rFonts w:ascii="Times New Roman" w:hAnsi="Times New Roman" w:cs="Times New Roman"/>
          <w:sz w:val="24"/>
          <w:szCs w:val="24"/>
        </w:rPr>
        <w:t>(7): p. 1057-66.</w:t>
      </w:r>
    </w:p>
    <w:p w14:paraId="40FB4E70"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33.</w:t>
      </w:r>
      <w:r w:rsidRPr="00FC3628">
        <w:rPr>
          <w:rFonts w:ascii="Times New Roman" w:hAnsi="Times New Roman" w:cs="Times New Roman"/>
          <w:sz w:val="24"/>
          <w:szCs w:val="24"/>
        </w:rPr>
        <w:tab/>
        <w:t xml:space="preserve">Souslova, T. and D.A. Averill-Bates, </w:t>
      </w:r>
      <w:r w:rsidRPr="00FC3628">
        <w:rPr>
          <w:rFonts w:ascii="Times New Roman" w:hAnsi="Times New Roman" w:cs="Times New Roman"/>
          <w:i/>
          <w:sz w:val="24"/>
          <w:szCs w:val="24"/>
        </w:rPr>
        <w:t>Multidrug-resistant hela cells overexpressing MRP1 exhibit sensitivity to cell killing by hyperthermia: interactions with etoposide.</w:t>
      </w:r>
      <w:r w:rsidRPr="00FC3628">
        <w:rPr>
          <w:rFonts w:ascii="Times New Roman" w:hAnsi="Times New Roman" w:cs="Times New Roman"/>
          <w:sz w:val="24"/>
          <w:szCs w:val="24"/>
        </w:rPr>
        <w:t xml:space="preserve"> Int J Radiat Oncol Biol Phys, 2004. </w:t>
      </w:r>
      <w:r w:rsidRPr="00FC3628">
        <w:rPr>
          <w:rFonts w:ascii="Times New Roman" w:hAnsi="Times New Roman" w:cs="Times New Roman"/>
          <w:b/>
          <w:sz w:val="24"/>
          <w:szCs w:val="24"/>
        </w:rPr>
        <w:t>60</w:t>
      </w:r>
      <w:r w:rsidRPr="00FC3628">
        <w:rPr>
          <w:rFonts w:ascii="Times New Roman" w:hAnsi="Times New Roman" w:cs="Times New Roman"/>
          <w:sz w:val="24"/>
          <w:szCs w:val="24"/>
        </w:rPr>
        <w:t>(5): p. 1538-51.</w:t>
      </w:r>
    </w:p>
    <w:p w14:paraId="03FD0292"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34.</w:t>
      </w:r>
      <w:r w:rsidRPr="00FC3628">
        <w:rPr>
          <w:rFonts w:ascii="Times New Roman" w:hAnsi="Times New Roman" w:cs="Times New Roman"/>
          <w:sz w:val="24"/>
          <w:szCs w:val="24"/>
        </w:rPr>
        <w:tab/>
        <w:t xml:space="preserve">Ozawa, S., et al., </w:t>
      </w:r>
      <w:r w:rsidRPr="00FC3628">
        <w:rPr>
          <w:rFonts w:ascii="Times New Roman" w:hAnsi="Times New Roman" w:cs="Times New Roman"/>
          <w:i/>
          <w:sz w:val="24"/>
          <w:szCs w:val="24"/>
        </w:rPr>
        <w:t>Glycolysis, but not Mitochondria, responsible for intracellular ATP distribution in cortical area of podocytes.</w:t>
      </w:r>
      <w:r w:rsidRPr="00FC3628">
        <w:rPr>
          <w:rFonts w:ascii="Times New Roman" w:hAnsi="Times New Roman" w:cs="Times New Roman"/>
          <w:sz w:val="24"/>
          <w:szCs w:val="24"/>
        </w:rPr>
        <w:t xml:space="preserve"> Sci Rep, 2015. </w:t>
      </w:r>
      <w:r w:rsidRPr="00FC3628">
        <w:rPr>
          <w:rFonts w:ascii="Times New Roman" w:hAnsi="Times New Roman" w:cs="Times New Roman"/>
          <w:b/>
          <w:sz w:val="24"/>
          <w:szCs w:val="24"/>
        </w:rPr>
        <w:t>5</w:t>
      </w:r>
      <w:r w:rsidRPr="00FC3628">
        <w:rPr>
          <w:rFonts w:ascii="Times New Roman" w:hAnsi="Times New Roman" w:cs="Times New Roman"/>
          <w:sz w:val="24"/>
          <w:szCs w:val="24"/>
        </w:rPr>
        <w:t>: p. 18575.</w:t>
      </w:r>
    </w:p>
    <w:p w14:paraId="1C585363"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35.</w:t>
      </w:r>
      <w:r w:rsidRPr="00FC3628">
        <w:rPr>
          <w:rFonts w:ascii="Times New Roman" w:hAnsi="Times New Roman" w:cs="Times New Roman"/>
          <w:sz w:val="24"/>
          <w:szCs w:val="24"/>
        </w:rPr>
        <w:tab/>
        <w:t xml:space="preserve">Imasawa, T., et al., </w:t>
      </w:r>
      <w:r w:rsidRPr="00FC3628">
        <w:rPr>
          <w:rFonts w:ascii="Times New Roman" w:hAnsi="Times New Roman" w:cs="Times New Roman"/>
          <w:i/>
          <w:sz w:val="24"/>
          <w:szCs w:val="24"/>
        </w:rPr>
        <w:t>High glucose repatterns human podocyte energy metabolism during differentiation and diabetic nephropathy.</w:t>
      </w:r>
      <w:r w:rsidRPr="00FC3628">
        <w:rPr>
          <w:rFonts w:ascii="Times New Roman" w:hAnsi="Times New Roman" w:cs="Times New Roman"/>
          <w:sz w:val="24"/>
          <w:szCs w:val="24"/>
        </w:rPr>
        <w:t xml:space="preserve"> Faseb j, 2017. </w:t>
      </w:r>
      <w:r w:rsidRPr="00FC3628">
        <w:rPr>
          <w:rFonts w:ascii="Times New Roman" w:hAnsi="Times New Roman" w:cs="Times New Roman"/>
          <w:b/>
          <w:sz w:val="24"/>
          <w:szCs w:val="24"/>
        </w:rPr>
        <w:t>31</w:t>
      </w:r>
      <w:r w:rsidRPr="00FC3628">
        <w:rPr>
          <w:rFonts w:ascii="Times New Roman" w:hAnsi="Times New Roman" w:cs="Times New Roman"/>
          <w:sz w:val="24"/>
          <w:szCs w:val="24"/>
        </w:rPr>
        <w:t>(1): p. 294-307.</w:t>
      </w:r>
    </w:p>
    <w:p w14:paraId="0383C739"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36.</w:t>
      </w:r>
      <w:r w:rsidRPr="00FC3628">
        <w:rPr>
          <w:rFonts w:ascii="Times New Roman" w:hAnsi="Times New Roman" w:cs="Times New Roman"/>
          <w:sz w:val="24"/>
          <w:szCs w:val="24"/>
        </w:rPr>
        <w:tab/>
        <w:t xml:space="preserve">Yao, Y. and K. Inoki, </w:t>
      </w:r>
      <w:r w:rsidRPr="00FC3628">
        <w:rPr>
          <w:rFonts w:ascii="Times New Roman" w:hAnsi="Times New Roman" w:cs="Times New Roman"/>
          <w:i/>
          <w:sz w:val="24"/>
          <w:szCs w:val="24"/>
        </w:rPr>
        <w:t>The role of mechanistic target of rapamycin in maintenance of glomerular epithelial cells.</w:t>
      </w:r>
      <w:r w:rsidRPr="00FC3628">
        <w:rPr>
          <w:rFonts w:ascii="Times New Roman" w:hAnsi="Times New Roman" w:cs="Times New Roman"/>
          <w:sz w:val="24"/>
          <w:szCs w:val="24"/>
        </w:rPr>
        <w:t xml:space="preserve"> Curr Opin Nephrol Hypertens, 2016. </w:t>
      </w:r>
      <w:r w:rsidRPr="00FC3628">
        <w:rPr>
          <w:rFonts w:ascii="Times New Roman" w:hAnsi="Times New Roman" w:cs="Times New Roman"/>
          <w:b/>
          <w:sz w:val="24"/>
          <w:szCs w:val="24"/>
        </w:rPr>
        <w:t>25</w:t>
      </w:r>
      <w:r w:rsidRPr="00FC3628">
        <w:rPr>
          <w:rFonts w:ascii="Times New Roman" w:hAnsi="Times New Roman" w:cs="Times New Roman"/>
          <w:sz w:val="24"/>
          <w:szCs w:val="24"/>
        </w:rPr>
        <w:t>(1): p. 28-34.</w:t>
      </w:r>
    </w:p>
    <w:p w14:paraId="717E8968"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37.</w:t>
      </w:r>
      <w:r w:rsidRPr="00FC3628">
        <w:rPr>
          <w:rFonts w:ascii="Times New Roman" w:hAnsi="Times New Roman" w:cs="Times New Roman"/>
          <w:sz w:val="24"/>
          <w:szCs w:val="24"/>
        </w:rPr>
        <w:tab/>
        <w:t xml:space="preserve">Zhang, Z., et al., </w:t>
      </w:r>
      <w:r w:rsidRPr="00FC3628">
        <w:rPr>
          <w:rFonts w:ascii="Times New Roman" w:hAnsi="Times New Roman" w:cs="Times New Roman"/>
          <w:i/>
          <w:sz w:val="24"/>
          <w:szCs w:val="24"/>
        </w:rPr>
        <w:t>PKM2, function and expression and regulation.</w:t>
      </w:r>
      <w:r w:rsidRPr="00FC3628">
        <w:rPr>
          <w:rFonts w:ascii="Times New Roman" w:hAnsi="Times New Roman" w:cs="Times New Roman"/>
          <w:sz w:val="24"/>
          <w:szCs w:val="24"/>
        </w:rPr>
        <w:t xml:space="preserve"> Cell Biosci, 2019. </w:t>
      </w:r>
      <w:r w:rsidRPr="00FC3628">
        <w:rPr>
          <w:rFonts w:ascii="Times New Roman" w:hAnsi="Times New Roman" w:cs="Times New Roman"/>
          <w:b/>
          <w:sz w:val="24"/>
          <w:szCs w:val="24"/>
        </w:rPr>
        <w:t>9</w:t>
      </w:r>
      <w:r w:rsidRPr="00FC3628">
        <w:rPr>
          <w:rFonts w:ascii="Times New Roman" w:hAnsi="Times New Roman" w:cs="Times New Roman"/>
          <w:sz w:val="24"/>
          <w:szCs w:val="24"/>
        </w:rPr>
        <w:t>: p. 52.</w:t>
      </w:r>
    </w:p>
    <w:p w14:paraId="1E6A415C"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38.</w:t>
      </w:r>
      <w:r w:rsidRPr="00FC3628">
        <w:rPr>
          <w:rFonts w:ascii="Times New Roman" w:hAnsi="Times New Roman" w:cs="Times New Roman"/>
          <w:sz w:val="24"/>
          <w:szCs w:val="24"/>
        </w:rPr>
        <w:tab/>
        <w:t xml:space="preserve">Zhao, X., et al., </w:t>
      </w:r>
      <w:r w:rsidRPr="00FC3628">
        <w:rPr>
          <w:rFonts w:ascii="Times New Roman" w:hAnsi="Times New Roman" w:cs="Times New Roman"/>
          <w:i/>
          <w:sz w:val="24"/>
          <w:szCs w:val="24"/>
        </w:rPr>
        <w:t>PKM2-dependent glycolysis promotes the proliferation and migration of vascular smooth muscle cells during atherosclerosis.</w:t>
      </w:r>
      <w:r w:rsidRPr="00FC3628">
        <w:rPr>
          <w:rFonts w:ascii="Times New Roman" w:hAnsi="Times New Roman" w:cs="Times New Roman"/>
          <w:sz w:val="24"/>
          <w:szCs w:val="24"/>
        </w:rPr>
        <w:t xml:space="preserve"> Acta Biochim Biophys Sin (Shanghai), 2020. </w:t>
      </w:r>
      <w:r w:rsidRPr="00FC3628">
        <w:rPr>
          <w:rFonts w:ascii="Times New Roman" w:hAnsi="Times New Roman" w:cs="Times New Roman"/>
          <w:b/>
          <w:sz w:val="24"/>
          <w:szCs w:val="24"/>
        </w:rPr>
        <w:t>52</w:t>
      </w:r>
      <w:r w:rsidRPr="00FC3628">
        <w:rPr>
          <w:rFonts w:ascii="Times New Roman" w:hAnsi="Times New Roman" w:cs="Times New Roman"/>
          <w:sz w:val="24"/>
          <w:szCs w:val="24"/>
        </w:rPr>
        <w:t>(1): p. 9-17.</w:t>
      </w:r>
    </w:p>
    <w:p w14:paraId="6D5A3385"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39.</w:t>
      </w:r>
      <w:r w:rsidRPr="00FC3628">
        <w:rPr>
          <w:rFonts w:ascii="Times New Roman" w:hAnsi="Times New Roman" w:cs="Times New Roman"/>
          <w:sz w:val="24"/>
          <w:szCs w:val="24"/>
        </w:rPr>
        <w:tab/>
        <w:t xml:space="preserve">Thomé, M.P., et al., </w:t>
      </w:r>
      <w:r w:rsidRPr="00FC3628">
        <w:rPr>
          <w:rFonts w:ascii="Times New Roman" w:hAnsi="Times New Roman" w:cs="Times New Roman"/>
          <w:i/>
          <w:sz w:val="24"/>
          <w:szCs w:val="24"/>
        </w:rPr>
        <w:t>Ratiometric analysis of Acridine Orange staining in the study of acidic organelles and autophagy.</w:t>
      </w:r>
      <w:r w:rsidRPr="00FC3628">
        <w:rPr>
          <w:rFonts w:ascii="Times New Roman" w:hAnsi="Times New Roman" w:cs="Times New Roman"/>
          <w:sz w:val="24"/>
          <w:szCs w:val="24"/>
        </w:rPr>
        <w:t xml:space="preserve"> J Cell Sci, 2016. </w:t>
      </w:r>
      <w:r w:rsidRPr="00FC3628">
        <w:rPr>
          <w:rFonts w:ascii="Times New Roman" w:hAnsi="Times New Roman" w:cs="Times New Roman"/>
          <w:b/>
          <w:sz w:val="24"/>
          <w:szCs w:val="24"/>
        </w:rPr>
        <w:t>129</w:t>
      </w:r>
      <w:r w:rsidRPr="00FC3628">
        <w:rPr>
          <w:rFonts w:ascii="Times New Roman" w:hAnsi="Times New Roman" w:cs="Times New Roman"/>
          <w:sz w:val="24"/>
          <w:szCs w:val="24"/>
        </w:rPr>
        <w:t>(24): p. 4622-4632.</w:t>
      </w:r>
    </w:p>
    <w:p w14:paraId="387771FF"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40.</w:t>
      </w:r>
      <w:r w:rsidRPr="00FC3628">
        <w:rPr>
          <w:rFonts w:ascii="Times New Roman" w:hAnsi="Times New Roman" w:cs="Times New Roman"/>
          <w:sz w:val="24"/>
          <w:szCs w:val="24"/>
        </w:rPr>
        <w:tab/>
        <w:t xml:space="preserve">Wang, R.C., et al., </w:t>
      </w:r>
      <w:r w:rsidRPr="00FC3628">
        <w:rPr>
          <w:rFonts w:ascii="Times New Roman" w:hAnsi="Times New Roman" w:cs="Times New Roman"/>
          <w:i/>
          <w:sz w:val="24"/>
          <w:szCs w:val="24"/>
        </w:rPr>
        <w:t>Akt-mediated regulation of autophagy and tumorigenesis through Beclin 1 phosphorylation.</w:t>
      </w:r>
      <w:r w:rsidRPr="00FC3628">
        <w:rPr>
          <w:rFonts w:ascii="Times New Roman" w:hAnsi="Times New Roman" w:cs="Times New Roman"/>
          <w:sz w:val="24"/>
          <w:szCs w:val="24"/>
        </w:rPr>
        <w:t xml:space="preserve"> Science, 2012. </w:t>
      </w:r>
      <w:r w:rsidRPr="00FC3628">
        <w:rPr>
          <w:rFonts w:ascii="Times New Roman" w:hAnsi="Times New Roman" w:cs="Times New Roman"/>
          <w:b/>
          <w:sz w:val="24"/>
          <w:szCs w:val="24"/>
        </w:rPr>
        <w:t>338</w:t>
      </w:r>
      <w:r w:rsidRPr="00FC3628">
        <w:rPr>
          <w:rFonts w:ascii="Times New Roman" w:hAnsi="Times New Roman" w:cs="Times New Roman"/>
          <w:sz w:val="24"/>
          <w:szCs w:val="24"/>
        </w:rPr>
        <w:t>(6109): p. 956-9.</w:t>
      </w:r>
    </w:p>
    <w:p w14:paraId="595D2711"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41.</w:t>
      </w:r>
      <w:r w:rsidRPr="00FC3628">
        <w:rPr>
          <w:rFonts w:ascii="Times New Roman" w:hAnsi="Times New Roman" w:cs="Times New Roman"/>
          <w:sz w:val="24"/>
          <w:szCs w:val="24"/>
        </w:rPr>
        <w:tab/>
        <w:t xml:space="preserve">Alers, S., et al., </w:t>
      </w:r>
      <w:r w:rsidRPr="00FC3628">
        <w:rPr>
          <w:rFonts w:ascii="Times New Roman" w:hAnsi="Times New Roman" w:cs="Times New Roman"/>
          <w:i/>
          <w:sz w:val="24"/>
          <w:szCs w:val="24"/>
        </w:rPr>
        <w:t>Role of AMPK-mTOR-Ulk1/2 in the regulation of autophagy: cross talk, shortcuts, and feedbacks.</w:t>
      </w:r>
      <w:r w:rsidRPr="00FC3628">
        <w:rPr>
          <w:rFonts w:ascii="Times New Roman" w:hAnsi="Times New Roman" w:cs="Times New Roman"/>
          <w:sz w:val="24"/>
          <w:szCs w:val="24"/>
        </w:rPr>
        <w:t xml:space="preserve"> Mol Cell Biol, 2012. </w:t>
      </w:r>
      <w:r w:rsidRPr="00FC3628">
        <w:rPr>
          <w:rFonts w:ascii="Times New Roman" w:hAnsi="Times New Roman" w:cs="Times New Roman"/>
          <w:b/>
          <w:sz w:val="24"/>
          <w:szCs w:val="24"/>
        </w:rPr>
        <w:t>32</w:t>
      </w:r>
      <w:r w:rsidRPr="00FC3628">
        <w:rPr>
          <w:rFonts w:ascii="Times New Roman" w:hAnsi="Times New Roman" w:cs="Times New Roman"/>
          <w:sz w:val="24"/>
          <w:szCs w:val="24"/>
        </w:rPr>
        <w:t>(1): p. 2-11.</w:t>
      </w:r>
    </w:p>
    <w:p w14:paraId="65B09270"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42.</w:t>
      </w:r>
      <w:r w:rsidRPr="00FC3628">
        <w:rPr>
          <w:rFonts w:ascii="Times New Roman" w:hAnsi="Times New Roman" w:cs="Times New Roman"/>
          <w:sz w:val="24"/>
          <w:szCs w:val="24"/>
        </w:rPr>
        <w:tab/>
        <w:t xml:space="preserve">Shaw, R.J., </w:t>
      </w:r>
      <w:r w:rsidRPr="00FC3628">
        <w:rPr>
          <w:rFonts w:ascii="Times New Roman" w:hAnsi="Times New Roman" w:cs="Times New Roman"/>
          <w:i/>
          <w:sz w:val="24"/>
          <w:szCs w:val="24"/>
        </w:rPr>
        <w:t>LKB1 and AMP-activated protein kinase control of mTOR signalling and growth.</w:t>
      </w:r>
      <w:r w:rsidRPr="00FC3628">
        <w:rPr>
          <w:rFonts w:ascii="Times New Roman" w:hAnsi="Times New Roman" w:cs="Times New Roman"/>
          <w:sz w:val="24"/>
          <w:szCs w:val="24"/>
        </w:rPr>
        <w:t xml:space="preserve"> Acta Physiol (Oxf), 2009. </w:t>
      </w:r>
      <w:r w:rsidRPr="00FC3628">
        <w:rPr>
          <w:rFonts w:ascii="Times New Roman" w:hAnsi="Times New Roman" w:cs="Times New Roman"/>
          <w:b/>
          <w:sz w:val="24"/>
          <w:szCs w:val="24"/>
        </w:rPr>
        <w:t>196</w:t>
      </w:r>
      <w:r w:rsidRPr="00FC3628">
        <w:rPr>
          <w:rFonts w:ascii="Times New Roman" w:hAnsi="Times New Roman" w:cs="Times New Roman"/>
          <w:sz w:val="24"/>
          <w:szCs w:val="24"/>
        </w:rPr>
        <w:t>(1): p. 65-80.</w:t>
      </w:r>
    </w:p>
    <w:p w14:paraId="41EEB5AB"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43.</w:t>
      </w:r>
      <w:r w:rsidRPr="00FC3628">
        <w:rPr>
          <w:rFonts w:ascii="Times New Roman" w:hAnsi="Times New Roman" w:cs="Times New Roman"/>
          <w:sz w:val="24"/>
          <w:szCs w:val="24"/>
        </w:rPr>
        <w:tab/>
        <w:t xml:space="preserve">Puelles, V.G., et al., </w:t>
      </w:r>
      <w:r w:rsidRPr="00FC3628">
        <w:rPr>
          <w:rFonts w:ascii="Times New Roman" w:hAnsi="Times New Roman" w:cs="Times New Roman"/>
          <w:i/>
          <w:sz w:val="24"/>
          <w:szCs w:val="24"/>
        </w:rPr>
        <w:t>mTOR-mediated podocyte hypertrophy regulates glomerular integrity in mice and humans.</w:t>
      </w:r>
      <w:r w:rsidRPr="00FC3628">
        <w:rPr>
          <w:rFonts w:ascii="Times New Roman" w:hAnsi="Times New Roman" w:cs="Times New Roman"/>
          <w:sz w:val="24"/>
          <w:szCs w:val="24"/>
        </w:rPr>
        <w:t xml:space="preserve"> JCI Insight, 2019. </w:t>
      </w:r>
      <w:r w:rsidRPr="00FC3628">
        <w:rPr>
          <w:rFonts w:ascii="Times New Roman" w:hAnsi="Times New Roman" w:cs="Times New Roman"/>
          <w:b/>
          <w:sz w:val="24"/>
          <w:szCs w:val="24"/>
        </w:rPr>
        <w:t>4</w:t>
      </w:r>
      <w:r w:rsidRPr="00FC3628">
        <w:rPr>
          <w:rFonts w:ascii="Times New Roman" w:hAnsi="Times New Roman" w:cs="Times New Roman"/>
          <w:sz w:val="24"/>
          <w:szCs w:val="24"/>
        </w:rPr>
        <w:t>(18).</w:t>
      </w:r>
    </w:p>
    <w:p w14:paraId="7DBC38EF"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44.</w:t>
      </w:r>
      <w:r w:rsidRPr="00FC3628">
        <w:rPr>
          <w:rFonts w:ascii="Times New Roman" w:hAnsi="Times New Roman" w:cs="Times New Roman"/>
          <w:sz w:val="24"/>
          <w:szCs w:val="24"/>
        </w:rPr>
        <w:tab/>
        <w:t xml:space="preserve">Tang, J.C., et al., </w:t>
      </w:r>
      <w:r w:rsidRPr="00FC3628">
        <w:rPr>
          <w:rFonts w:ascii="Times New Roman" w:hAnsi="Times New Roman" w:cs="Times New Roman"/>
          <w:i/>
          <w:sz w:val="24"/>
          <w:szCs w:val="24"/>
        </w:rPr>
        <w:t>Efficacy of Shikonin against Esophageal Cancer Cells and its possible mechanisms in vitro and in vivo.</w:t>
      </w:r>
      <w:r w:rsidRPr="00FC3628">
        <w:rPr>
          <w:rFonts w:ascii="Times New Roman" w:hAnsi="Times New Roman" w:cs="Times New Roman"/>
          <w:sz w:val="24"/>
          <w:szCs w:val="24"/>
        </w:rPr>
        <w:t xml:space="preserve"> J Cancer, 2018. </w:t>
      </w:r>
      <w:r w:rsidRPr="00FC3628">
        <w:rPr>
          <w:rFonts w:ascii="Times New Roman" w:hAnsi="Times New Roman" w:cs="Times New Roman"/>
          <w:b/>
          <w:sz w:val="24"/>
          <w:szCs w:val="24"/>
        </w:rPr>
        <w:t>9</w:t>
      </w:r>
      <w:r w:rsidRPr="00FC3628">
        <w:rPr>
          <w:rFonts w:ascii="Times New Roman" w:hAnsi="Times New Roman" w:cs="Times New Roman"/>
          <w:sz w:val="24"/>
          <w:szCs w:val="24"/>
        </w:rPr>
        <w:t>(1): p. 32-40.</w:t>
      </w:r>
    </w:p>
    <w:p w14:paraId="38E12488"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45.</w:t>
      </w:r>
      <w:r w:rsidRPr="00FC3628">
        <w:rPr>
          <w:rFonts w:ascii="Times New Roman" w:hAnsi="Times New Roman" w:cs="Times New Roman"/>
          <w:sz w:val="24"/>
          <w:szCs w:val="24"/>
        </w:rPr>
        <w:tab/>
        <w:t xml:space="preserve">Kovacic, S., et al., </w:t>
      </w:r>
      <w:r w:rsidRPr="00FC3628">
        <w:rPr>
          <w:rFonts w:ascii="Times New Roman" w:hAnsi="Times New Roman" w:cs="Times New Roman"/>
          <w:i/>
          <w:sz w:val="24"/>
          <w:szCs w:val="24"/>
        </w:rPr>
        <w:t>Akt activity negatively regulates phosphorylation of AMP-activated protein kinase in the heart.</w:t>
      </w:r>
      <w:r w:rsidRPr="00FC3628">
        <w:rPr>
          <w:rFonts w:ascii="Times New Roman" w:hAnsi="Times New Roman" w:cs="Times New Roman"/>
          <w:sz w:val="24"/>
          <w:szCs w:val="24"/>
        </w:rPr>
        <w:t xml:space="preserve"> J Biol Chem, 2003. </w:t>
      </w:r>
      <w:r w:rsidRPr="00FC3628">
        <w:rPr>
          <w:rFonts w:ascii="Times New Roman" w:hAnsi="Times New Roman" w:cs="Times New Roman"/>
          <w:b/>
          <w:sz w:val="24"/>
          <w:szCs w:val="24"/>
        </w:rPr>
        <w:t>278</w:t>
      </w:r>
      <w:r w:rsidRPr="00FC3628">
        <w:rPr>
          <w:rFonts w:ascii="Times New Roman" w:hAnsi="Times New Roman" w:cs="Times New Roman"/>
          <w:sz w:val="24"/>
          <w:szCs w:val="24"/>
        </w:rPr>
        <w:t>(41): p. 39422-7.</w:t>
      </w:r>
    </w:p>
    <w:p w14:paraId="30434B0D"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46.</w:t>
      </w:r>
      <w:r w:rsidRPr="00FC3628">
        <w:rPr>
          <w:rFonts w:ascii="Times New Roman" w:hAnsi="Times New Roman" w:cs="Times New Roman"/>
          <w:sz w:val="24"/>
          <w:szCs w:val="24"/>
        </w:rPr>
        <w:tab/>
        <w:t xml:space="preserve">Woo, K.T., et al., </w:t>
      </w:r>
      <w:r w:rsidRPr="00FC3628">
        <w:rPr>
          <w:rFonts w:ascii="Times New Roman" w:hAnsi="Times New Roman" w:cs="Times New Roman"/>
          <w:i/>
          <w:sz w:val="24"/>
          <w:szCs w:val="24"/>
        </w:rPr>
        <w:t>A Global Evolutionary Trend of the Frequency of Primary Glomerulonephritis over the Past Four Decades.</w:t>
      </w:r>
      <w:r w:rsidRPr="00FC3628">
        <w:rPr>
          <w:rFonts w:ascii="Times New Roman" w:hAnsi="Times New Roman" w:cs="Times New Roman"/>
          <w:sz w:val="24"/>
          <w:szCs w:val="24"/>
        </w:rPr>
        <w:t xml:space="preserve"> Kidney Dis (Basel), 2019. </w:t>
      </w:r>
      <w:r w:rsidRPr="00FC3628">
        <w:rPr>
          <w:rFonts w:ascii="Times New Roman" w:hAnsi="Times New Roman" w:cs="Times New Roman"/>
          <w:b/>
          <w:sz w:val="24"/>
          <w:szCs w:val="24"/>
        </w:rPr>
        <w:t>5</w:t>
      </w:r>
      <w:r w:rsidRPr="00FC3628">
        <w:rPr>
          <w:rFonts w:ascii="Times New Roman" w:hAnsi="Times New Roman" w:cs="Times New Roman"/>
          <w:sz w:val="24"/>
          <w:szCs w:val="24"/>
        </w:rPr>
        <w:t>(4): p. 247-258.</w:t>
      </w:r>
    </w:p>
    <w:p w14:paraId="20A2FCCE"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47.</w:t>
      </w:r>
      <w:r w:rsidRPr="00FC3628">
        <w:rPr>
          <w:rFonts w:ascii="Times New Roman" w:hAnsi="Times New Roman" w:cs="Times New Roman"/>
          <w:sz w:val="24"/>
          <w:szCs w:val="24"/>
        </w:rPr>
        <w:tab/>
        <w:t xml:space="preserve">Garg, P., </w:t>
      </w:r>
      <w:r w:rsidRPr="00FC3628">
        <w:rPr>
          <w:rFonts w:ascii="Times New Roman" w:hAnsi="Times New Roman" w:cs="Times New Roman"/>
          <w:i/>
          <w:sz w:val="24"/>
          <w:szCs w:val="24"/>
        </w:rPr>
        <w:t>A Review of Podocyte Biology.</w:t>
      </w:r>
      <w:r w:rsidRPr="00FC3628">
        <w:rPr>
          <w:rFonts w:ascii="Times New Roman" w:hAnsi="Times New Roman" w:cs="Times New Roman"/>
          <w:sz w:val="24"/>
          <w:szCs w:val="24"/>
        </w:rPr>
        <w:t xml:space="preserve"> Am J Nephrol, 2018. </w:t>
      </w:r>
      <w:r w:rsidRPr="00FC3628">
        <w:rPr>
          <w:rFonts w:ascii="Times New Roman" w:hAnsi="Times New Roman" w:cs="Times New Roman"/>
          <w:b/>
          <w:sz w:val="24"/>
          <w:szCs w:val="24"/>
        </w:rPr>
        <w:t>47 Suppl 1</w:t>
      </w:r>
      <w:r w:rsidRPr="00FC3628">
        <w:rPr>
          <w:rFonts w:ascii="Times New Roman" w:hAnsi="Times New Roman" w:cs="Times New Roman"/>
          <w:sz w:val="24"/>
          <w:szCs w:val="24"/>
        </w:rPr>
        <w:t>: p. 3-13.</w:t>
      </w:r>
    </w:p>
    <w:p w14:paraId="27C91E77"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48.</w:t>
      </w:r>
      <w:r w:rsidRPr="00FC3628">
        <w:rPr>
          <w:rFonts w:ascii="Times New Roman" w:hAnsi="Times New Roman" w:cs="Times New Roman"/>
          <w:sz w:val="24"/>
          <w:szCs w:val="24"/>
        </w:rPr>
        <w:tab/>
        <w:t xml:space="preserve">May, C.J., M. Saleem, and G.I. Welsh, </w:t>
      </w:r>
      <w:r w:rsidRPr="00FC3628">
        <w:rPr>
          <w:rFonts w:ascii="Times New Roman" w:hAnsi="Times New Roman" w:cs="Times New Roman"/>
          <w:i/>
          <w:sz w:val="24"/>
          <w:szCs w:val="24"/>
        </w:rPr>
        <w:t>Podocyte dedifferentiation: a specialized process for a specialized cell.</w:t>
      </w:r>
      <w:r w:rsidRPr="00FC3628">
        <w:rPr>
          <w:rFonts w:ascii="Times New Roman" w:hAnsi="Times New Roman" w:cs="Times New Roman"/>
          <w:sz w:val="24"/>
          <w:szCs w:val="24"/>
        </w:rPr>
        <w:t xml:space="preserve"> Front Endocrinol (Lausanne), 2014. </w:t>
      </w:r>
      <w:r w:rsidRPr="00FC3628">
        <w:rPr>
          <w:rFonts w:ascii="Times New Roman" w:hAnsi="Times New Roman" w:cs="Times New Roman"/>
          <w:b/>
          <w:sz w:val="24"/>
          <w:szCs w:val="24"/>
        </w:rPr>
        <w:t>5</w:t>
      </w:r>
      <w:r w:rsidRPr="00FC3628">
        <w:rPr>
          <w:rFonts w:ascii="Times New Roman" w:hAnsi="Times New Roman" w:cs="Times New Roman"/>
          <w:sz w:val="24"/>
          <w:szCs w:val="24"/>
        </w:rPr>
        <w:t>: p. 148.</w:t>
      </w:r>
    </w:p>
    <w:p w14:paraId="69A27479"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49.</w:t>
      </w:r>
      <w:r w:rsidRPr="00FC3628">
        <w:rPr>
          <w:rFonts w:ascii="Times New Roman" w:hAnsi="Times New Roman" w:cs="Times New Roman"/>
          <w:sz w:val="24"/>
          <w:szCs w:val="24"/>
        </w:rPr>
        <w:tab/>
        <w:t xml:space="preserve">Ying, Q. and G. Wu, </w:t>
      </w:r>
      <w:r w:rsidRPr="00FC3628">
        <w:rPr>
          <w:rFonts w:ascii="Times New Roman" w:hAnsi="Times New Roman" w:cs="Times New Roman"/>
          <w:i/>
          <w:sz w:val="24"/>
          <w:szCs w:val="24"/>
        </w:rPr>
        <w:t>Molecular mechanisms involved in podocyte EMT and concomitant diabetic kidney diseases: an update.</w:t>
      </w:r>
      <w:r w:rsidRPr="00FC3628">
        <w:rPr>
          <w:rFonts w:ascii="Times New Roman" w:hAnsi="Times New Roman" w:cs="Times New Roman"/>
          <w:sz w:val="24"/>
          <w:szCs w:val="24"/>
        </w:rPr>
        <w:t xml:space="preserve"> Ren Fail, 2017. </w:t>
      </w:r>
      <w:r w:rsidRPr="00FC3628">
        <w:rPr>
          <w:rFonts w:ascii="Times New Roman" w:hAnsi="Times New Roman" w:cs="Times New Roman"/>
          <w:b/>
          <w:sz w:val="24"/>
          <w:szCs w:val="24"/>
        </w:rPr>
        <w:t>39</w:t>
      </w:r>
      <w:r w:rsidRPr="00FC3628">
        <w:rPr>
          <w:rFonts w:ascii="Times New Roman" w:hAnsi="Times New Roman" w:cs="Times New Roman"/>
          <w:sz w:val="24"/>
          <w:szCs w:val="24"/>
        </w:rPr>
        <w:t>(1): p. 474-483.</w:t>
      </w:r>
    </w:p>
    <w:p w14:paraId="185B3D78"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50.</w:t>
      </w:r>
      <w:r w:rsidRPr="00FC3628">
        <w:rPr>
          <w:rFonts w:ascii="Times New Roman" w:hAnsi="Times New Roman" w:cs="Times New Roman"/>
          <w:sz w:val="24"/>
          <w:szCs w:val="24"/>
        </w:rPr>
        <w:tab/>
        <w:t xml:space="preserve">Gubler, M.C., </w:t>
      </w:r>
      <w:r w:rsidRPr="00FC3628">
        <w:rPr>
          <w:rFonts w:ascii="Times New Roman" w:hAnsi="Times New Roman" w:cs="Times New Roman"/>
          <w:i/>
          <w:sz w:val="24"/>
          <w:szCs w:val="24"/>
        </w:rPr>
        <w:t>Podocyte differentiation and hereditary proteinuria/nephrotic syndromes.</w:t>
      </w:r>
      <w:r w:rsidRPr="00FC3628">
        <w:rPr>
          <w:rFonts w:ascii="Times New Roman" w:hAnsi="Times New Roman" w:cs="Times New Roman"/>
          <w:sz w:val="24"/>
          <w:szCs w:val="24"/>
        </w:rPr>
        <w:t xml:space="preserve"> J Am Soc Nephrol, 2003. </w:t>
      </w:r>
      <w:r w:rsidRPr="00FC3628">
        <w:rPr>
          <w:rFonts w:ascii="Times New Roman" w:hAnsi="Times New Roman" w:cs="Times New Roman"/>
          <w:b/>
          <w:sz w:val="24"/>
          <w:szCs w:val="24"/>
        </w:rPr>
        <w:t>14 Suppl 1</w:t>
      </w:r>
      <w:r w:rsidRPr="00FC3628">
        <w:rPr>
          <w:rFonts w:ascii="Times New Roman" w:hAnsi="Times New Roman" w:cs="Times New Roman"/>
          <w:sz w:val="24"/>
          <w:szCs w:val="24"/>
        </w:rPr>
        <w:t>: p. S22-6.</w:t>
      </w:r>
    </w:p>
    <w:p w14:paraId="7F51F391"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51.</w:t>
      </w:r>
      <w:r w:rsidRPr="00FC3628">
        <w:rPr>
          <w:rFonts w:ascii="Times New Roman" w:hAnsi="Times New Roman" w:cs="Times New Roman"/>
          <w:sz w:val="24"/>
          <w:szCs w:val="24"/>
        </w:rPr>
        <w:tab/>
        <w:t xml:space="preserve">Sheng, L. and S. Zhuang, </w:t>
      </w:r>
      <w:r w:rsidRPr="00FC3628">
        <w:rPr>
          <w:rFonts w:ascii="Times New Roman" w:hAnsi="Times New Roman" w:cs="Times New Roman"/>
          <w:i/>
          <w:sz w:val="24"/>
          <w:szCs w:val="24"/>
        </w:rPr>
        <w:t>New Insights Into the Role and Mechanism of Partial Epithelial-Mesenchymal Transition in Kidney Fibrosis.</w:t>
      </w:r>
      <w:r w:rsidRPr="00FC3628">
        <w:rPr>
          <w:rFonts w:ascii="Times New Roman" w:hAnsi="Times New Roman" w:cs="Times New Roman"/>
          <w:sz w:val="24"/>
          <w:szCs w:val="24"/>
        </w:rPr>
        <w:t xml:space="preserve"> Front Physiol, 2020. </w:t>
      </w:r>
      <w:r w:rsidRPr="00FC3628">
        <w:rPr>
          <w:rFonts w:ascii="Times New Roman" w:hAnsi="Times New Roman" w:cs="Times New Roman"/>
          <w:b/>
          <w:sz w:val="24"/>
          <w:szCs w:val="24"/>
        </w:rPr>
        <w:t>11</w:t>
      </w:r>
      <w:r w:rsidRPr="00FC3628">
        <w:rPr>
          <w:rFonts w:ascii="Times New Roman" w:hAnsi="Times New Roman" w:cs="Times New Roman"/>
          <w:sz w:val="24"/>
          <w:szCs w:val="24"/>
        </w:rPr>
        <w:t>: p. 569322.</w:t>
      </w:r>
    </w:p>
    <w:p w14:paraId="05F9ECC1"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52.</w:t>
      </w:r>
      <w:r w:rsidRPr="00FC3628">
        <w:rPr>
          <w:rFonts w:ascii="Times New Roman" w:hAnsi="Times New Roman" w:cs="Times New Roman"/>
          <w:sz w:val="24"/>
          <w:szCs w:val="24"/>
        </w:rPr>
        <w:tab/>
        <w:t xml:space="preserve">Bariety, J., et al., </w:t>
      </w:r>
      <w:r w:rsidRPr="00FC3628">
        <w:rPr>
          <w:rFonts w:ascii="Times New Roman" w:hAnsi="Times New Roman" w:cs="Times New Roman"/>
          <w:i/>
          <w:sz w:val="24"/>
          <w:szCs w:val="24"/>
        </w:rPr>
        <w:t>Glomerular epithelial-mesenchymal transdifferentiation in pauci-immune crescentic glomerulonephritis.</w:t>
      </w:r>
      <w:r w:rsidRPr="00FC3628">
        <w:rPr>
          <w:rFonts w:ascii="Times New Roman" w:hAnsi="Times New Roman" w:cs="Times New Roman"/>
          <w:sz w:val="24"/>
          <w:szCs w:val="24"/>
        </w:rPr>
        <w:t xml:space="preserve"> Nephrol Dial Transplant, 2003. </w:t>
      </w:r>
      <w:r w:rsidRPr="00FC3628">
        <w:rPr>
          <w:rFonts w:ascii="Times New Roman" w:hAnsi="Times New Roman" w:cs="Times New Roman"/>
          <w:b/>
          <w:sz w:val="24"/>
          <w:szCs w:val="24"/>
        </w:rPr>
        <w:t>18</w:t>
      </w:r>
      <w:r w:rsidRPr="00FC3628">
        <w:rPr>
          <w:rFonts w:ascii="Times New Roman" w:hAnsi="Times New Roman" w:cs="Times New Roman"/>
          <w:sz w:val="24"/>
          <w:szCs w:val="24"/>
        </w:rPr>
        <w:t>(9): p. 1777-84.</w:t>
      </w:r>
    </w:p>
    <w:p w14:paraId="5FFC4AF4"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53.</w:t>
      </w:r>
      <w:r w:rsidRPr="00FC3628">
        <w:rPr>
          <w:rFonts w:ascii="Times New Roman" w:hAnsi="Times New Roman" w:cs="Times New Roman"/>
          <w:sz w:val="24"/>
          <w:szCs w:val="24"/>
        </w:rPr>
        <w:tab/>
        <w:t xml:space="preserve">Li, J., et al., </w:t>
      </w:r>
      <w:r w:rsidRPr="00FC3628">
        <w:rPr>
          <w:rFonts w:ascii="Times New Roman" w:hAnsi="Times New Roman" w:cs="Times New Roman"/>
          <w:i/>
          <w:sz w:val="24"/>
          <w:szCs w:val="24"/>
        </w:rPr>
        <w:t>Renal protective effects of empagliflozin via inhibition of EMT and aberrant glycolysis in proximal tubules.</w:t>
      </w:r>
      <w:r w:rsidRPr="00FC3628">
        <w:rPr>
          <w:rFonts w:ascii="Times New Roman" w:hAnsi="Times New Roman" w:cs="Times New Roman"/>
          <w:sz w:val="24"/>
          <w:szCs w:val="24"/>
        </w:rPr>
        <w:t xml:space="preserve"> JCI Insight, 2020. </w:t>
      </w:r>
      <w:r w:rsidRPr="00FC3628">
        <w:rPr>
          <w:rFonts w:ascii="Times New Roman" w:hAnsi="Times New Roman" w:cs="Times New Roman"/>
          <w:b/>
          <w:sz w:val="24"/>
          <w:szCs w:val="24"/>
        </w:rPr>
        <w:t>5</w:t>
      </w:r>
      <w:r w:rsidRPr="00FC3628">
        <w:rPr>
          <w:rFonts w:ascii="Times New Roman" w:hAnsi="Times New Roman" w:cs="Times New Roman"/>
          <w:sz w:val="24"/>
          <w:szCs w:val="24"/>
        </w:rPr>
        <w:t>(6).</w:t>
      </w:r>
    </w:p>
    <w:p w14:paraId="6CD45E3C"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54.</w:t>
      </w:r>
      <w:r w:rsidRPr="00FC3628">
        <w:rPr>
          <w:rFonts w:ascii="Times New Roman" w:hAnsi="Times New Roman" w:cs="Times New Roman"/>
          <w:sz w:val="24"/>
          <w:szCs w:val="24"/>
        </w:rPr>
        <w:tab/>
        <w:t xml:space="preserve">Liu, J., et al., </w:t>
      </w:r>
      <w:r w:rsidRPr="00FC3628">
        <w:rPr>
          <w:rFonts w:ascii="Times New Roman" w:hAnsi="Times New Roman" w:cs="Times New Roman"/>
          <w:i/>
          <w:sz w:val="24"/>
          <w:szCs w:val="24"/>
        </w:rPr>
        <w:t>Regulation of Nephron Progenitor Cell Self-Renewal by Intermediary Metabolism.</w:t>
      </w:r>
      <w:r w:rsidRPr="00FC3628">
        <w:rPr>
          <w:rFonts w:ascii="Times New Roman" w:hAnsi="Times New Roman" w:cs="Times New Roman"/>
          <w:sz w:val="24"/>
          <w:szCs w:val="24"/>
        </w:rPr>
        <w:t xml:space="preserve"> J Am Soc Nephrol, 2017. </w:t>
      </w:r>
      <w:r w:rsidRPr="00FC3628">
        <w:rPr>
          <w:rFonts w:ascii="Times New Roman" w:hAnsi="Times New Roman" w:cs="Times New Roman"/>
          <w:b/>
          <w:sz w:val="24"/>
          <w:szCs w:val="24"/>
        </w:rPr>
        <w:t>28</w:t>
      </w:r>
      <w:r w:rsidRPr="00FC3628">
        <w:rPr>
          <w:rFonts w:ascii="Times New Roman" w:hAnsi="Times New Roman" w:cs="Times New Roman"/>
          <w:sz w:val="24"/>
          <w:szCs w:val="24"/>
        </w:rPr>
        <w:t>(11): p. 3323-3335.</w:t>
      </w:r>
    </w:p>
    <w:p w14:paraId="2A301DB5"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55.</w:t>
      </w:r>
      <w:r w:rsidRPr="00FC3628">
        <w:rPr>
          <w:rFonts w:ascii="Times New Roman" w:hAnsi="Times New Roman" w:cs="Times New Roman"/>
          <w:sz w:val="24"/>
          <w:szCs w:val="24"/>
        </w:rPr>
        <w:tab/>
        <w:t xml:space="preserve">Brinkkoetter, P.T., et al., </w:t>
      </w:r>
      <w:r w:rsidRPr="00FC3628">
        <w:rPr>
          <w:rFonts w:ascii="Times New Roman" w:hAnsi="Times New Roman" w:cs="Times New Roman"/>
          <w:i/>
          <w:sz w:val="24"/>
          <w:szCs w:val="24"/>
        </w:rPr>
        <w:t>Anaerobic Glycolysis Maintains the Glomerular Filtration Barrier Independent of Mitochondrial Metabolism and Dynamics.</w:t>
      </w:r>
      <w:r w:rsidRPr="00FC3628">
        <w:rPr>
          <w:rFonts w:ascii="Times New Roman" w:hAnsi="Times New Roman" w:cs="Times New Roman"/>
          <w:sz w:val="24"/>
          <w:szCs w:val="24"/>
        </w:rPr>
        <w:t xml:space="preserve"> Cell Rep, 2019. </w:t>
      </w:r>
      <w:r w:rsidRPr="00FC3628">
        <w:rPr>
          <w:rFonts w:ascii="Times New Roman" w:hAnsi="Times New Roman" w:cs="Times New Roman"/>
          <w:b/>
          <w:sz w:val="24"/>
          <w:szCs w:val="24"/>
        </w:rPr>
        <w:t>27</w:t>
      </w:r>
      <w:r w:rsidRPr="00FC3628">
        <w:rPr>
          <w:rFonts w:ascii="Times New Roman" w:hAnsi="Times New Roman" w:cs="Times New Roman"/>
          <w:sz w:val="24"/>
          <w:szCs w:val="24"/>
        </w:rPr>
        <w:t>(5): p. 1551-1566.e5.</w:t>
      </w:r>
    </w:p>
    <w:p w14:paraId="12F0709D"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56.</w:t>
      </w:r>
      <w:r w:rsidRPr="00FC3628">
        <w:rPr>
          <w:rFonts w:ascii="Times New Roman" w:hAnsi="Times New Roman" w:cs="Times New Roman"/>
          <w:sz w:val="24"/>
          <w:szCs w:val="24"/>
        </w:rPr>
        <w:tab/>
        <w:t xml:space="preserve">Yuan, Q., et al., </w:t>
      </w:r>
      <w:r w:rsidRPr="00FC3628">
        <w:rPr>
          <w:rFonts w:ascii="Times New Roman" w:hAnsi="Times New Roman" w:cs="Times New Roman"/>
          <w:i/>
          <w:sz w:val="24"/>
          <w:szCs w:val="24"/>
        </w:rPr>
        <w:t>Role of pyruvate kinase M2-mediated metabolic reprogramming during podocyte differentiation.</w:t>
      </w:r>
      <w:r w:rsidRPr="00FC3628">
        <w:rPr>
          <w:rFonts w:ascii="Times New Roman" w:hAnsi="Times New Roman" w:cs="Times New Roman"/>
          <w:sz w:val="24"/>
          <w:szCs w:val="24"/>
        </w:rPr>
        <w:t xml:space="preserve"> Cell Death Dis, 2020. </w:t>
      </w:r>
      <w:r w:rsidRPr="00FC3628">
        <w:rPr>
          <w:rFonts w:ascii="Times New Roman" w:hAnsi="Times New Roman" w:cs="Times New Roman"/>
          <w:b/>
          <w:sz w:val="24"/>
          <w:szCs w:val="24"/>
        </w:rPr>
        <w:t>11</w:t>
      </w:r>
      <w:r w:rsidRPr="00FC3628">
        <w:rPr>
          <w:rFonts w:ascii="Times New Roman" w:hAnsi="Times New Roman" w:cs="Times New Roman"/>
          <w:sz w:val="24"/>
          <w:szCs w:val="24"/>
        </w:rPr>
        <w:t>(5): p. 355.</w:t>
      </w:r>
    </w:p>
    <w:p w14:paraId="2D1CF1EE"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57.</w:t>
      </w:r>
      <w:r w:rsidRPr="00FC3628">
        <w:rPr>
          <w:rFonts w:ascii="Times New Roman" w:hAnsi="Times New Roman" w:cs="Times New Roman"/>
          <w:sz w:val="24"/>
          <w:szCs w:val="24"/>
        </w:rPr>
        <w:tab/>
        <w:t xml:space="preserve">Mizushima, N. and M. Komatsu, </w:t>
      </w:r>
      <w:r w:rsidRPr="00FC3628">
        <w:rPr>
          <w:rFonts w:ascii="Times New Roman" w:hAnsi="Times New Roman" w:cs="Times New Roman"/>
          <w:i/>
          <w:sz w:val="24"/>
          <w:szCs w:val="24"/>
        </w:rPr>
        <w:t>Autophagy: renovation of cells and tissues.</w:t>
      </w:r>
      <w:r w:rsidRPr="00FC3628">
        <w:rPr>
          <w:rFonts w:ascii="Times New Roman" w:hAnsi="Times New Roman" w:cs="Times New Roman"/>
          <w:sz w:val="24"/>
          <w:szCs w:val="24"/>
        </w:rPr>
        <w:t xml:space="preserve"> Cell, 2011. </w:t>
      </w:r>
      <w:r w:rsidRPr="00FC3628">
        <w:rPr>
          <w:rFonts w:ascii="Times New Roman" w:hAnsi="Times New Roman" w:cs="Times New Roman"/>
          <w:b/>
          <w:sz w:val="24"/>
          <w:szCs w:val="24"/>
        </w:rPr>
        <w:t>147</w:t>
      </w:r>
      <w:r w:rsidRPr="00FC3628">
        <w:rPr>
          <w:rFonts w:ascii="Times New Roman" w:hAnsi="Times New Roman" w:cs="Times New Roman"/>
          <w:sz w:val="24"/>
          <w:szCs w:val="24"/>
        </w:rPr>
        <w:t>(4): p. 728-41.</w:t>
      </w:r>
    </w:p>
    <w:p w14:paraId="4A7A0875"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58.</w:t>
      </w:r>
      <w:r w:rsidRPr="00FC3628">
        <w:rPr>
          <w:rFonts w:ascii="Times New Roman" w:hAnsi="Times New Roman" w:cs="Times New Roman"/>
          <w:sz w:val="24"/>
          <w:szCs w:val="24"/>
        </w:rPr>
        <w:tab/>
        <w:t xml:space="preserve">Dossou, A.S. and A. Basu, </w:t>
      </w:r>
      <w:r w:rsidRPr="00FC3628">
        <w:rPr>
          <w:rFonts w:ascii="Times New Roman" w:hAnsi="Times New Roman" w:cs="Times New Roman"/>
          <w:i/>
          <w:sz w:val="24"/>
          <w:szCs w:val="24"/>
        </w:rPr>
        <w:t>The Emerging Roles of mTORC1 in Macromanaging Autophagy.</w:t>
      </w:r>
      <w:r w:rsidRPr="00FC3628">
        <w:rPr>
          <w:rFonts w:ascii="Times New Roman" w:hAnsi="Times New Roman" w:cs="Times New Roman"/>
          <w:sz w:val="24"/>
          <w:szCs w:val="24"/>
        </w:rPr>
        <w:t xml:space="preserve"> Cancers (Basel), 2019. </w:t>
      </w:r>
      <w:r w:rsidRPr="00FC3628">
        <w:rPr>
          <w:rFonts w:ascii="Times New Roman" w:hAnsi="Times New Roman" w:cs="Times New Roman"/>
          <w:b/>
          <w:sz w:val="24"/>
          <w:szCs w:val="24"/>
        </w:rPr>
        <w:t>11</w:t>
      </w:r>
      <w:r w:rsidRPr="00FC3628">
        <w:rPr>
          <w:rFonts w:ascii="Times New Roman" w:hAnsi="Times New Roman" w:cs="Times New Roman"/>
          <w:sz w:val="24"/>
          <w:szCs w:val="24"/>
        </w:rPr>
        <w:t>(10).</w:t>
      </w:r>
    </w:p>
    <w:p w14:paraId="46A357E8"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59.</w:t>
      </w:r>
      <w:r w:rsidRPr="00FC3628">
        <w:rPr>
          <w:rFonts w:ascii="Times New Roman" w:hAnsi="Times New Roman" w:cs="Times New Roman"/>
          <w:sz w:val="24"/>
          <w:szCs w:val="24"/>
        </w:rPr>
        <w:tab/>
        <w:t xml:space="preserve">Jang, M., et al., </w:t>
      </w:r>
      <w:r w:rsidRPr="00FC3628">
        <w:rPr>
          <w:rFonts w:ascii="Times New Roman" w:hAnsi="Times New Roman" w:cs="Times New Roman"/>
          <w:i/>
          <w:sz w:val="24"/>
          <w:szCs w:val="24"/>
        </w:rPr>
        <w:t>AMPK contributes to autophagosome maturation and lysosomal fusion.</w:t>
      </w:r>
      <w:r w:rsidRPr="00FC3628">
        <w:rPr>
          <w:rFonts w:ascii="Times New Roman" w:hAnsi="Times New Roman" w:cs="Times New Roman"/>
          <w:sz w:val="24"/>
          <w:szCs w:val="24"/>
        </w:rPr>
        <w:t xml:space="preserve"> Sci Rep, 2018. </w:t>
      </w:r>
      <w:r w:rsidRPr="00FC3628">
        <w:rPr>
          <w:rFonts w:ascii="Times New Roman" w:hAnsi="Times New Roman" w:cs="Times New Roman"/>
          <w:b/>
          <w:sz w:val="24"/>
          <w:szCs w:val="24"/>
        </w:rPr>
        <w:t>8</w:t>
      </w:r>
      <w:r w:rsidRPr="00FC3628">
        <w:rPr>
          <w:rFonts w:ascii="Times New Roman" w:hAnsi="Times New Roman" w:cs="Times New Roman"/>
          <w:sz w:val="24"/>
          <w:szCs w:val="24"/>
        </w:rPr>
        <w:t>(1): p. 12637.</w:t>
      </w:r>
    </w:p>
    <w:p w14:paraId="03702C3D"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60.</w:t>
      </w:r>
      <w:r w:rsidRPr="00FC3628">
        <w:rPr>
          <w:rFonts w:ascii="Times New Roman" w:hAnsi="Times New Roman" w:cs="Times New Roman"/>
          <w:sz w:val="24"/>
          <w:szCs w:val="24"/>
        </w:rPr>
        <w:tab/>
        <w:t xml:space="preserve">Kim, J., et al., </w:t>
      </w:r>
      <w:r w:rsidRPr="00FC3628">
        <w:rPr>
          <w:rFonts w:ascii="Times New Roman" w:hAnsi="Times New Roman" w:cs="Times New Roman"/>
          <w:i/>
          <w:sz w:val="24"/>
          <w:szCs w:val="24"/>
        </w:rPr>
        <w:t>AMPK and mTOR regulate autophagy through direct phosphorylation of Ulk1.</w:t>
      </w:r>
      <w:r w:rsidRPr="00FC3628">
        <w:rPr>
          <w:rFonts w:ascii="Times New Roman" w:hAnsi="Times New Roman" w:cs="Times New Roman"/>
          <w:sz w:val="24"/>
          <w:szCs w:val="24"/>
        </w:rPr>
        <w:t xml:space="preserve"> Nat Cell Biol, 2011. </w:t>
      </w:r>
      <w:r w:rsidRPr="00FC3628">
        <w:rPr>
          <w:rFonts w:ascii="Times New Roman" w:hAnsi="Times New Roman" w:cs="Times New Roman"/>
          <w:b/>
          <w:sz w:val="24"/>
          <w:szCs w:val="24"/>
        </w:rPr>
        <w:t>13</w:t>
      </w:r>
      <w:r w:rsidRPr="00FC3628">
        <w:rPr>
          <w:rFonts w:ascii="Times New Roman" w:hAnsi="Times New Roman" w:cs="Times New Roman"/>
          <w:sz w:val="24"/>
          <w:szCs w:val="24"/>
        </w:rPr>
        <w:t>(2): p. 132-41.</w:t>
      </w:r>
    </w:p>
    <w:p w14:paraId="015DC22F"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61.</w:t>
      </w:r>
      <w:r w:rsidRPr="00FC3628">
        <w:rPr>
          <w:rFonts w:ascii="Times New Roman" w:hAnsi="Times New Roman" w:cs="Times New Roman"/>
          <w:sz w:val="24"/>
          <w:szCs w:val="24"/>
        </w:rPr>
        <w:tab/>
        <w:t xml:space="preserve">Mizushima, N. and B. Levine, </w:t>
      </w:r>
      <w:r w:rsidRPr="00FC3628">
        <w:rPr>
          <w:rFonts w:ascii="Times New Roman" w:hAnsi="Times New Roman" w:cs="Times New Roman"/>
          <w:i/>
          <w:sz w:val="24"/>
          <w:szCs w:val="24"/>
        </w:rPr>
        <w:t>Autophagy in mammalian development and differentiation.</w:t>
      </w:r>
      <w:r w:rsidRPr="00FC3628">
        <w:rPr>
          <w:rFonts w:ascii="Times New Roman" w:hAnsi="Times New Roman" w:cs="Times New Roman"/>
          <w:sz w:val="24"/>
          <w:szCs w:val="24"/>
        </w:rPr>
        <w:t xml:space="preserve"> Nat Cell Biol, 2010. </w:t>
      </w:r>
      <w:r w:rsidRPr="00FC3628">
        <w:rPr>
          <w:rFonts w:ascii="Times New Roman" w:hAnsi="Times New Roman" w:cs="Times New Roman"/>
          <w:b/>
          <w:sz w:val="24"/>
          <w:szCs w:val="24"/>
        </w:rPr>
        <w:t>12</w:t>
      </w:r>
      <w:r w:rsidRPr="00FC3628">
        <w:rPr>
          <w:rFonts w:ascii="Times New Roman" w:hAnsi="Times New Roman" w:cs="Times New Roman"/>
          <w:sz w:val="24"/>
          <w:szCs w:val="24"/>
        </w:rPr>
        <w:t>(9): p. 823-30.</w:t>
      </w:r>
    </w:p>
    <w:p w14:paraId="04EF2406"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62.</w:t>
      </w:r>
      <w:r w:rsidRPr="00FC3628">
        <w:rPr>
          <w:rFonts w:ascii="Times New Roman" w:hAnsi="Times New Roman" w:cs="Times New Roman"/>
          <w:sz w:val="24"/>
          <w:szCs w:val="24"/>
        </w:rPr>
        <w:tab/>
        <w:t xml:space="preserve">Bork, T., et al., </w:t>
      </w:r>
      <w:r w:rsidRPr="00FC3628">
        <w:rPr>
          <w:rFonts w:ascii="Times New Roman" w:hAnsi="Times New Roman" w:cs="Times New Roman"/>
          <w:i/>
          <w:sz w:val="24"/>
          <w:szCs w:val="24"/>
        </w:rPr>
        <w:t>Podocytes maintain high basal levels of autophagy independent of mtor signaling.</w:t>
      </w:r>
      <w:r w:rsidRPr="00FC3628">
        <w:rPr>
          <w:rFonts w:ascii="Times New Roman" w:hAnsi="Times New Roman" w:cs="Times New Roman"/>
          <w:sz w:val="24"/>
          <w:szCs w:val="24"/>
        </w:rPr>
        <w:t xml:space="preserve"> Autophagy, 2020. </w:t>
      </w:r>
      <w:r w:rsidRPr="00FC3628">
        <w:rPr>
          <w:rFonts w:ascii="Times New Roman" w:hAnsi="Times New Roman" w:cs="Times New Roman"/>
          <w:b/>
          <w:sz w:val="24"/>
          <w:szCs w:val="24"/>
        </w:rPr>
        <w:t>16</w:t>
      </w:r>
      <w:r w:rsidRPr="00FC3628">
        <w:rPr>
          <w:rFonts w:ascii="Times New Roman" w:hAnsi="Times New Roman" w:cs="Times New Roman"/>
          <w:sz w:val="24"/>
          <w:szCs w:val="24"/>
        </w:rPr>
        <w:t>(11): p. 1932-1948.</w:t>
      </w:r>
    </w:p>
    <w:p w14:paraId="6545AE54"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63.</w:t>
      </w:r>
      <w:r w:rsidRPr="00FC3628">
        <w:rPr>
          <w:rFonts w:ascii="Times New Roman" w:hAnsi="Times New Roman" w:cs="Times New Roman"/>
          <w:sz w:val="24"/>
          <w:szCs w:val="24"/>
        </w:rPr>
        <w:tab/>
        <w:t xml:space="preserve">Xin, W., et al., </w:t>
      </w:r>
      <w:r w:rsidRPr="00FC3628">
        <w:rPr>
          <w:rFonts w:ascii="Times New Roman" w:hAnsi="Times New Roman" w:cs="Times New Roman"/>
          <w:i/>
          <w:sz w:val="24"/>
          <w:szCs w:val="24"/>
        </w:rPr>
        <w:t>Autophagy protects human podocytes from high glucose-induced injury by preventing insulin resistance.</w:t>
      </w:r>
      <w:r w:rsidRPr="00FC3628">
        <w:rPr>
          <w:rFonts w:ascii="Times New Roman" w:hAnsi="Times New Roman" w:cs="Times New Roman"/>
          <w:sz w:val="24"/>
          <w:szCs w:val="24"/>
        </w:rPr>
        <w:t xml:space="preserve"> Metabolism, 2016. </w:t>
      </w:r>
      <w:r w:rsidRPr="00FC3628">
        <w:rPr>
          <w:rFonts w:ascii="Times New Roman" w:hAnsi="Times New Roman" w:cs="Times New Roman"/>
          <w:b/>
          <w:sz w:val="24"/>
          <w:szCs w:val="24"/>
        </w:rPr>
        <w:t>65</w:t>
      </w:r>
      <w:r w:rsidRPr="00FC3628">
        <w:rPr>
          <w:rFonts w:ascii="Times New Roman" w:hAnsi="Times New Roman" w:cs="Times New Roman"/>
          <w:sz w:val="24"/>
          <w:szCs w:val="24"/>
        </w:rPr>
        <w:t>(9): p. 1307-15.</w:t>
      </w:r>
    </w:p>
    <w:p w14:paraId="3D3DC209"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64.</w:t>
      </w:r>
      <w:r w:rsidRPr="00FC3628">
        <w:rPr>
          <w:rFonts w:ascii="Times New Roman" w:hAnsi="Times New Roman" w:cs="Times New Roman"/>
          <w:sz w:val="24"/>
          <w:szCs w:val="24"/>
        </w:rPr>
        <w:tab/>
        <w:t xml:space="preserve">Yuan, Y., et al., </w:t>
      </w:r>
      <w:r w:rsidRPr="00FC3628">
        <w:rPr>
          <w:rFonts w:ascii="Times New Roman" w:hAnsi="Times New Roman" w:cs="Times New Roman"/>
          <w:i/>
          <w:sz w:val="24"/>
          <w:szCs w:val="24"/>
        </w:rPr>
        <w:t>The roles of oxidative stress, endoplasmic reticulum stress, and autophagy in aldosterone/mineralocorticoid receptor-induced podocyte injury.</w:t>
      </w:r>
      <w:r w:rsidRPr="00FC3628">
        <w:rPr>
          <w:rFonts w:ascii="Times New Roman" w:hAnsi="Times New Roman" w:cs="Times New Roman"/>
          <w:sz w:val="24"/>
          <w:szCs w:val="24"/>
        </w:rPr>
        <w:t xml:space="preserve"> Lab Invest, 2015. </w:t>
      </w:r>
      <w:r w:rsidRPr="00FC3628">
        <w:rPr>
          <w:rFonts w:ascii="Times New Roman" w:hAnsi="Times New Roman" w:cs="Times New Roman"/>
          <w:b/>
          <w:sz w:val="24"/>
          <w:szCs w:val="24"/>
        </w:rPr>
        <w:t>95</w:t>
      </w:r>
      <w:r w:rsidRPr="00FC3628">
        <w:rPr>
          <w:rFonts w:ascii="Times New Roman" w:hAnsi="Times New Roman" w:cs="Times New Roman"/>
          <w:sz w:val="24"/>
          <w:szCs w:val="24"/>
        </w:rPr>
        <w:t>(12): p. 1374-86.</w:t>
      </w:r>
    </w:p>
    <w:p w14:paraId="0549B4FB"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65.</w:t>
      </w:r>
      <w:r w:rsidRPr="00FC3628">
        <w:rPr>
          <w:rFonts w:ascii="Times New Roman" w:hAnsi="Times New Roman" w:cs="Times New Roman"/>
          <w:sz w:val="24"/>
          <w:szCs w:val="24"/>
        </w:rPr>
        <w:tab/>
        <w:t xml:space="preserve">Dey, P., et al., </w:t>
      </w:r>
      <w:r w:rsidRPr="00FC3628">
        <w:rPr>
          <w:rFonts w:ascii="Times New Roman" w:hAnsi="Times New Roman" w:cs="Times New Roman"/>
          <w:i/>
          <w:sz w:val="24"/>
          <w:szCs w:val="24"/>
        </w:rPr>
        <w:t>PKM2 Knockdown Induces Autophagic Cell Death via AKT/mTOR Pathway in Human Prostate Cancer Cells.</w:t>
      </w:r>
      <w:r w:rsidRPr="00FC3628">
        <w:rPr>
          <w:rFonts w:ascii="Times New Roman" w:hAnsi="Times New Roman" w:cs="Times New Roman"/>
          <w:sz w:val="24"/>
          <w:szCs w:val="24"/>
        </w:rPr>
        <w:t xml:space="preserve"> Cell Physiol Biochem, 2019. </w:t>
      </w:r>
      <w:r w:rsidRPr="00FC3628">
        <w:rPr>
          <w:rFonts w:ascii="Times New Roman" w:hAnsi="Times New Roman" w:cs="Times New Roman"/>
          <w:b/>
          <w:sz w:val="24"/>
          <w:szCs w:val="24"/>
        </w:rPr>
        <w:t>52</w:t>
      </w:r>
      <w:r w:rsidRPr="00FC3628">
        <w:rPr>
          <w:rFonts w:ascii="Times New Roman" w:hAnsi="Times New Roman" w:cs="Times New Roman"/>
          <w:sz w:val="24"/>
          <w:szCs w:val="24"/>
        </w:rPr>
        <w:t>(6): p. 1535-1552.</w:t>
      </w:r>
    </w:p>
    <w:p w14:paraId="77B0AF43"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66.</w:t>
      </w:r>
      <w:r w:rsidRPr="00FC3628">
        <w:rPr>
          <w:rFonts w:ascii="Times New Roman" w:hAnsi="Times New Roman" w:cs="Times New Roman"/>
          <w:sz w:val="24"/>
          <w:szCs w:val="24"/>
        </w:rPr>
        <w:tab/>
        <w:t xml:space="preserve">Allen, E.A. and E.H. Baehrecke, </w:t>
      </w:r>
      <w:r w:rsidRPr="00FC3628">
        <w:rPr>
          <w:rFonts w:ascii="Times New Roman" w:hAnsi="Times New Roman" w:cs="Times New Roman"/>
          <w:i/>
          <w:sz w:val="24"/>
          <w:szCs w:val="24"/>
        </w:rPr>
        <w:t>Autophagy in animal development.</w:t>
      </w:r>
      <w:r w:rsidRPr="00FC3628">
        <w:rPr>
          <w:rFonts w:ascii="Times New Roman" w:hAnsi="Times New Roman" w:cs="Times New Roman"/>
          <w:sz w:val="24"/>
          <w:szCs w:val="24"/>
        </w:rPr>
        <w:t xml:space="preserve"> Cell Death Differ, 2020. </w:t>
      </w:r>
      <w:r w:rsidRPr="00FC3628">
        <w:rPr>
          <w:rFonts w:ascii="Times New Roman" w:hAnsi="Times New Roman" w:cs="Times New Roman"/>
          <w:b/>
          <w:sz w:val="24"/>
          <w:szCs w:val="24"/>
        </w:rPr>
        <w:t>27</w:t>
      </w:r>
      <w:r w:rsidRPr="00FC3628">
        <w:rPr>
          <w:rFonts w:ascii="Times New Roman" w:hAnsi="Times New Roman" w:cs="Times New Roman"/>
          <w:sz w:val="24"/>
          <w:szCs w:val="24"/>
        </w:rPr>
        <w:t>(3): p. 903-918.</w:t>
      </w:r>
    </w:p>
    <w:p w14:paraId="50409261"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67.</w:t>
      </w:r>
      <w:r w:rsidRPr="00FC3628">
        <w:rPr>
          <w:rFonts w:ascii="Times New Roman" w:hAnsi="Times New Roman" w:cs="Times New Roman"/>
          <w:sz w:val="24"/>
          <w:szCs w:val="24"/>
        </w:rPr>
        <w:tab/>
        <w:t xml:space="preserve">Hindupur, S.K., A. González, and M.N. Hall, </w:t>
      </w:r>
      <w:r w:rsidRPr="00FC3628">
        <w:rPr>
          <w:rFonts w:ascii="Times New Roman" w:hAnsi="Times New Roman" w:cs="Times New Roman"/>
          <w:i/>
          <w:sz w:val="24"/>
          <w:szCs w:val="24"/>
        </w:rPr>
        <w:t>The opposing actions of target of rapamycin and AMP-activated protein kinase in cell growth control.</w:t>
      </w:r>
      <w:r w:rsidRPr="00FC3628">
        <w:rPr>
          <w:rFonts w:ascii="Times New Roman" w:hAnsi="Times New Roman" w:cs="Times New Roman"/>
          <w:sz w:val="24"/>
          <w:szCs w:val="24"/>
        </w:rPr>
        <w:t xml:space="preserve"> Cold Spring Harb Perspect Biol, 2015. </w:t>
      </w:r>
      <w:r w:rsidRPr="00FC3628">
        <w:rPr>
          <w:rFonts w:ascii="Times New Roman" w:hAnsi="Times New Roman" w:cs="Times New Roman"/>
          <w:b/>
          <w:sz w:val="24"/>
          <w:szCs w:val="24"/>
        </w:rPr>
        <w:t>7</w:t>
      </w:r>
      <w:r w:rsidRPr="00FC3628">
        <w:rPr>
          <w:rFonts w:ascii="Times New Roman" w:hAnsi="Times New Roman" w:cs="Times New Roman"/>
          <w:sz w:val="24"/>
          <w:szCs w:val="24"/>
        </w:rPr>
        <w:t>(8): p. a019141.</w:t>
      </w:r>
    </w:p>
    <w:p w14:paraId="583C6296"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68.</w:t>
      </w:r>
      <w:r w:rsidRPr="00FC3628">
        <w:rPr>
          <w:rFonts w:ascii="Times New Roman" w:hAnsi="Times New Roman" w:cs="Times New Roman"/>
          <w:sz w:val="24"/>
          <w:szCs w:val="24"/>
        </w:rPr>
        <w:tab/>
        <w:t xml:space="preserve">Dalle Pezze, P., et al., </w:t>
      </w:r>
      <w:r w:rsidRPr="00FC3628">
        <w:rPr>
          <w:rFonts w:ascii="Times New Roman" w:hAnsi="Times New Roman" w:cs="Times New Roman"/>
          <w:i/>
          <w:sz w:val="24"/>
          <w:szCs w:val="24"/>
        </w:rPr>
        <w:t>A systems study reveals concurrent activation of AMPK and mTOR by amino acids.</w:t>
      </w:r>
      <w:r w:rsidRPr="00FC3628">
        <w:rPr>
          <w:rFonts w:ascii="Times New Roman" w:hAnsi="Times New Roman" w:cs="Times New Roman"/>
          <w:sz w:val="24"/>
          <w:szCs w:val="24"/>
        </w:rPr>
        <w:t xml:space="preserve"> Nat Commun, 2016. </w:t>
      </w:r>
      <w:r w:rsidRPr="00FC3628">
        <w:rPr>
          <w:rFonts w:ascii="Times New Roman" w:hAnsi="Times New Roman" w:cs="Times New Roman"/>
          <w:b/>
          <w:sz w:val="24"/>
          <w:szCs w:val="24"/>
        </w:rPr>
        <w:t>7</w:t>
      </w:r>
      <w:r w:rsidRPr="00FC3628">
        <w:rPr>
          <w:rFonts w:ascii="Times New Roman" w:hAnsi="Times New Roman" w:cs="Times New Roman"/>
          <w:sz w:val="24"/>
          <w:szCs w:val="24"/>
        </w:rPr>
        <w:t>: p. 13254.</w:t>
      </w:r>
    </w:p>
    <w:p w14:paraId="1F9EFC0C"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69.</w:t>
      </w:r>
      <w:r w:rsidRPr="00FC3628">
        <w:rPr>
          <w:rFonts w:ascii="Times New Roman" w:hAnsi="Times New Roman" w:cs="Times New Roman"/>
          <w:sz w:val="24"/>
          <w:szCs w:val="24"/>
        </w:rPr>
        <w:tab/>
        <w:t xml:space="preserve">Mihaylova, M.M. and R.J. Shaw, </w:t>
      </w:r>
      <w:r w:rsidRPr="00FC3628">
        <w:rPr>
          <w:rFonts w:ascii="Times New Roman" w:hAnsi="Times New Roman" w:cs="Times New Roman"/>
          <w:i/>
          <w:sz w:val="24"/>
          <w:szCs w:val="24"/>
        </w:rPr>
        <w:t>The AMPK signalling pathway coordinates cell growth, autophagy and metabolism.</w:t>
      </w:r>
      <w:r w:rsidRPr="00FC3628">
        <w:rPr>
          <w:rFonts w:ascii="Times New Roman" w:hAnsi="Times New Roman" w:cs="Times New Roman"/>
          <w:sz w:val="24"/>
          <w:szCs w:val="24"/>
        </w:rPr>
        <w:t xml:space="preserve"> Nat Cell Biol, 2011. </w:t>
      </w:r>
      <w:r w:rsidRPr="00FC3628">
        <w:rPr>
          <w:rFonts w:ascii="Times New Roman" w:hAnsi="Times New Roman" w:cs="Times New Roman"/>
          <w:b/>
          <w:sz w:val="24"/>
          <w:szCs w:val="24"/>
        </w:rPr>
        <w:t>13</w:t>
      </w:r>
      <w:r w:rsidRPr="00FC3628">
        <w:rPr>
          <w:rFonts w:ascii="Times New Roman" w:hAnsi="Times New Roman" w:cs="Times New Roman"/>
          <w:sz w:val="24"/>
          <w:szCs w:val="24"/>
        </w:rPr>
        <w:t>(9): p. 1016-23.</w:t>
      </w:r>
    </w:p>
    <w:p w14:paraId="31380CE3"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70.</w:t>
      </w:r>
      <w:r w:rsidRPr="00FC3628">
        <w:rPr>
          <w:rFonts w:ascii="Times New Roman" w:hAnsi="Times New Roman" w:cs="Times New Roman"/>
          <w:sz w:val="24"/>
          <w:szCs w:val="24"/>
        </w:rPr>
        <w:tab/>
        <w:t xml:space="preserve">Sun, X., et al., </w:t>
      </w:r>
      <w:r w:rsidRPr="00FC3628">
        <w:rPr>
          <w:rFonts w:ascii="Times New Roman" w:hAnsi="Times New Roman" w:cs="Times New Roman"/>
          <w:i/>
          <w:sz w:val="24"/>
          <w:szCs w:val="24"/>
        </w:rPr>
        <w:t>AMPK improves gut epithelial differentiation and barrier function via regulating Cdx2 expression.</w:t>
      </w:r>
      <w:r w:rsidRPr="00FC3628">
        <w:rPr>
          <w:rFonts w:ascii="Times New Roman" w:hAnsi="Times New Roman" w:cs="Times New Roman"/>
          <w:sz w:val="24"/>
          <w:szCs w:val="24"/>
        </w:rPr>
        <w:t xml:space="preserve"> Cell Death Differ, 2017. </w:t>
      </w:r>
      <w:r w:rsidRPr="00FC3628">
        <w:rPr>
          <w:rFonts w:ascii="Times New Roman" w:hAnsi="Times New Roman" w:cs="Times New Roman"/>
          <w:b/>
          <w:sz w:val="24"/>
          <w:szCs w:val="24"/>
        </w:rPr>
        <w:t>24</w:t>
      </w:r>
      <w:r w:rsidRPr="00FC3628">
        <w:rPr>
          <w:rFonts w:ascii="Times New Roman" w:hAnsi="Times New Roman" w:cs="Times New Roman"/>
          <w:sz w:val="24"/>
          <w:szCs w:val="24"/>
        </w:rPr>
        <w:t>(5): p. 819-831.</w:t>
      </w:r>
    </w:p>
    <w:p w14:paraId="4E53209A"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71.</w:t>
      </w:r>
      <w:r w:rsidRPr="00FC3628">
        <w:rPr>
          <w:rFonts w:ascii="Times New Roman" w:hAnsi="Times New Roman" w:cs="Times New Roman"/>
          <w:sz w:val="24"/>
          <w:szCs w:val="24"/>
        </w:rPr>
        <w:tab/>
        <w:t xml:space="preserve">Han, S.H., et al., </w:t>
      </w:r>
      <w:r w:rsidRPr="00FC3628">
        <w:rPr>
          <w:rFonts w:ascii="Times New Roman" w:hAnsi="Times New Roman" w:cs="Times New Roman"/>
          <w:i/>
          <w:sz w:val="24"/>
          <w:szCs w:val="24"/>
        </w:rPr>
        <w:t>Deletion of Lkb1 in Renal Tubular Epithelial Cells Leads to CKD by Altering Metabolism.</w:t>
      </w:r>
      <w:r w:rsidRPr="00FC3628">
        <w:rPr>
          <w:rFonts w:ascii="Times New Roman" w:hAnsi="Times New Roman" w:cs="Times New Roman"/>
          <w:sz w:val="24"/>
          <w:szCs w:val="24"/>
        </w:rPr>
        <w:t xml:space="preserve"> J Am Soc Nephrol, 2016. </w:t>
      </w:r>
      <w:r w:rsidRPr="00FC3628">
        <w:rPr>
          <w:rFonts w:ascii="Times New Roman" w:hAnsi="Times New Roman" w:cs="Times New Roman"/>
          <w:b/>
          <w:sz w:val="24"/>
          <w:szCs w:val="24"/>
        </w:rPr>
        <w:t>27</w:t>
      </w:r>
      <w:r w:rsidRPr="00FC3628">
        <w:rPr>
          <w:rFonts w:ascii="Times New Roman" w:hAnsi="Times New Roman" w:cs="Times New Roman"/>
          <w:sz w:val="24"/>
          <w:szCs w:val="24"/>
        </w:rPr>
        <w:t>(2): p. 439-53.</w:t>
      </w:r>
    </w:p>
    <w:p w14:paraId="6616A05D"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72.</w:t>
      </w:r>
      <w:r w:rsidRPr="00FC3628">
        <w:rPr>
          <w:rFonts w:ascii="Times New Roman" w:hAnsi="Times New Roman" w:cs="Times New Roman"/>
          <w:sz w:val="24"/>
          <w:szCs w:val="24"/>
        </w:rPr>
        <w:tab/>
        <w:t xml:space="preserve">Kume, S., M.C. Thomas, and D. Koya, </w:t>
      </w:r>
      <w:r w:rsidRPr="00FC3628">
        <w:rPr>
          <w:rFonts w:ascii="Times New Roman" w:hAnsi="Times New Roman" w:cs="Times New Roman"/>
          <w:i/>
          <w:sz w:val="24"/>
          <w:szCs w:val="24"/>
        </w:rPr>
        <w:t>Nutrient sensing, autophagy, and diabetic nephropathy.</w:t>
      </w:r>
      <w:r w:rsidRPr="00FC3628">
        <w:rPr>
          <w:rFonts w:ascii="Times New Roman" w:hAnsi="Times New Roman" w:cs="Times New Roman"/>
          <w:sz w:val="24"/>
          <w:szCs w:val="24"/>
        </w:rPr>
        <w:t xml:space="preserve"> Diabetes, 2012. </w:t>
      </w:r>
      <w:r w:rsidRPr="00FC3628">
        <w:rPr>
          <w:rFonts w:ascii="Times New Roman" w:hAnsi="Times New Roman" w:cs="Times New Roman"/>
          <w:b/>
          <w:sz w:val="24"/>
          <w:szCs w:val="24"/>
        </w:rPr>
        <w:t>61</w:t>
      </w:r>
      <w:r w:rsidRPr="00FC3628">
        <w:rPr>
          <w:rFonts w:ascii="Times New Roman" w:hAnsi="Times New Roman" w:cs="Times New Roman"/>
          <w:sz w:val="24"/>
          <w:szCs w:val="24"/>
        </w:rPr>
        <w:t>(1): p. 23-9.</w:t>
      </w:r>
    </w:p>
    <w:p w14:paraId="0D13099F"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73.</w:t>
      </w:r>
      <w:r w:rsidRPr="00FC3628">
        <w:rPr>
          <w:rFonts w:ascii="Times New Roman" w:hAnsi="Times New Roman" w:cs="Times New Roman"/>
          <w:sz w:val="24"/>
          <w:szCs w:val="24"/>
        </w:rPr>
        <w:tab/>
        <w:t xml:space="preserve">Jin, Y., et al., </w:t>
      </w:r>
      <w:r w:rsidRPr="00FC3628">
        <w:rPr>
          <w:rFonts w:ascii="Times New Roman" w:hAnsi="Times New Roman" w:cs="Times New Roman"/>
          <w:i/>
          <w:sz w:val="24"/>
          <w:szCs w:val="24"/>
        </w:rPr>
        <w:t>Berberine enhances the AMPK activation and autophagy and mitigates high glucose-induced apoptosis of mouse podocytes.</w:t>
      </w:r>
      <w:r w:rsidRPr="00FC3628">
        <w:rPr>
          <w:rFonts w:ascii="Times New Roman" w:hAnsi="Times New Roman" w:cs="Times New Roman"/>
          <w:sz w:val="24"/>
          <w:szCs w:val="24"/>
        </w:rPr>
        <w:t xml:space="preserve"> Eur J Pharmacol, 2017. </w:t>
      </w:r>
      <w:r w:rsidRPr="00FC3628">
        <w:rPr>
          <w:rFonts w:ascii="Times New Roman" w:hAnsi="Times New Roman" w:cs="Times New Roman"/>
          <w:b/>
          <w:sz w:val="24"/>
          <w:szCs w:val="24"/>
        </w:rPr>
        <w:t>794</w:t>
      </w:r>
      <w:r w:rsidRPr="00FC3628">
        <w:rPr>
          <w:rFonts w:ascii="Times New Roman" w:hAnsi="Times New Roman" w:cs="Times New Roman"/>
          <w:sz w:val="24"/>
          <w:szCs w:val="24"/>
        </w:rPr>
        <w:t>: p. 106-114.</w:t>
      </w:r>
    </w:p>
    <w:p w14:paraId="2E64D993"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74.</w:t>
      </w:r>
      <w:r w:rsidRPr="00FC3628">
        <w:rPr>
          <w:rFonts w:ascii="Times New Roman" w:hAnsi="Times New Roman" w:cs="Times New Roman"/>
          <w:sz w:val="24"/>
          <w:szCs w:val="24"/>
        </w:rPr>
        <w:tab/>
        <w:t xml:space="preserve">Zhai, L., et al., </w:t>
      </w:r>
      <w:r w:rsidRPr="00FC3628">
        <w:rPr>
          <w:rFonts w:ascii="Times New Roman" w:hAnsi="Times New Roman" w:cs="Times New Roman"/>
          <w:i/>
          <w:sz w:val="24"/>
          <w:szCs w:val="24"/>
        </w:rPr>
        <w:t>Metformin ameliorates podocyte damage by restoring renal tissue nephrin expression in type 2 diabetic rats.</w:t>
      </w:r>
      <w:r w:rsidRPr="00FC3628">
        <w:rPr>
          <w:rFonts w:ascii="Times New Roman" w:hAnsi="Times New Roman" w:cs="Times New Roman"/>
          <w:sz w:val="24"/>
          <w:szCs w:val="24"/>
        </w:rPr>
        <w:t xml:space="preserve"> J Diabetes, 2017. </w:t>
      </w:r>
      <w:r w:rsidRPr="00FC3628">
        <w:rPr>
          <w:rFonts w:ascii="Times New Roman" w:hAnsi="Times New Roman" w:cs="Times New Roman"/>
          <w:b/>
          <w:sz w:val="24"/>
          <w:szCs w:val="24"/>
        </w:rPr>
        <w:t>9</w:t>
      </w:r>
      <w:r w:rsidRPr="00FC3628">
        <w:rPr>
          <w:rFonts w:ascii="Times New Roman" w:hAnsi="Times New Roman" w:cs="Times New Roman"/>
          <w:sz w:val="24"/>
          <w:szCs w:val="24"/>
        </w:rPr>
        <w:t>(5): p. 510-517.</w:t>
      </w:r>
    </w:p>
    <w:p w14:paraId="6DFBBACF"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75.</w:t>
      </w:r>
      <w:r w:rsidRPr="00FC3628">
        <w:rPr>
          <w:rFonts w:ascii="Times New Roman" w:hAnsi="Times New Roman" w:cs="Times New Roman"/>
          <w:sz w:val="24"/>
          <w:szCs w:val="24"/>
        </w:rPr>
        <w:tab/>
        <w:t xml:space="preserve">Gao, K., et al., </w:t>
      </w:r>
      <w:r w:rsidRPr="00FC3628">
        <w:rPr>
          <w:rFonts w:ascii="Times New Roman" w:hAnsi="Times New Roman" w:cs="Times New Roman"/>
          <w:i/>
          <w:sz w:val="24"/>
          <w:szCs w:val="24"/>
        </w:rPr>
        <w:t>5'-AMP-activated protein kinase attenuates adriamycin-induced oxidative podocyte injury through thioredoxin-mediated suppression of the apoptosis signal-regulating kinase 1-P38 signaling pathway.</w:t>
      </w:r>
      <w:r w:rsidRPr="00FC3628">
        <w:rPr>
          <w:rFonts w:ascii="Times New Roman" w:hAnsi="Times New Roman" w:cs="Times New Roman"/>
          <w:sz w:val="24"/>
          <w:szCs w:val="24"/>
        </w:rPr>
        <w:t xml:space="preserve"> Mol Pharmacol, 2014. </w:t>
      </w:r>
      <w:r w:rsidRPr="00FC3628">
        <w:rPr>
          <w:rFonts w:ascii="Times New Roman" w:hAnsi="Times New Roman" w:cs="Times New Roman"/>
          <w:b/>
          <w:sz w:val="24"/>
          <w:szCs w:val="24"/>
        </w:rPr>
        <w:t>85</w:t>
      </w:r>
      <w:r w:rsidRPr="00FC3628">
        <w:rPr>
          <w:rFonts w:ascii="Times New Roman" w:hAnsi="Times New Roman" w:cs="Times New Roman"/>
          <w:sz w:val="24"/>
          <w:szCs w:val="24"/>
        </w:rPr>
        <w:t>(3): p. 460-71.</w:t>
      </w:r>
    </w:p>
    <w:p w14:paraId="6D3A924E"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76.</w:t>
      </w:r>
      <w:r w:rsidRPr="00FC3628">
        <w:rPr>
          <w:rFonts w:ascii="Times New Roman" w:hAnsi="Times New Roman" w:cs="Times New Roman"/>
          <w:sz w:val="24"/>
          <w:szCs w:val="24"/>
        </w:rPr>
        <w:tab/>
        <w:t xml:space="preserve">Eid, A.A., et al., </w:t>
      </w:r>
      <w:r w:rsidRPr="00FC3628">
        <w:rPr>
          <w:rFonts w:ascii="Times New Roman" w:hAnsi="Times New Roman" w:cs="Times New Roman"/>
          <w:i/>
          <w:sz w:val="24"/>
          <w:szCs w:val="24"/>
        </w:rPr>
        <w:t>AMP-activated protein kinase (AMPK) negatively regulates Nox4-dependent activation of p53 and epithelial cell apoptosis in diabetes.</w:t>
      </w:r>
      <w:r w:rsidRPr="00FC3628">
        <w:rPr>
          <w:rFonts w:ascii="Times New Roman" w:hAnsi="Times New Roman" w:cs="Times New Roman"/>
          <w:sz w:val="24"/>
          <w:szCs w:val="24"/>
        </w:rPr>
        <w:t xml:space="preserve"> J Biol Chem, 2010. </w:t>
      </w:r>
      <w:r w:rsidRPr="00FC3628">
        <w:rPr>
          <w:rFonts w:ascii="Times New Roman" w:hAnsi="Times New Roman" w:cs="Times New Roman"/>
          <w:b/>
          <w:sz w:val="24"/>
          <w:szCs w:val="24"/>
        </w:rPr>
        <w:t>285</w:t>
      </w:r>
      <w:r w:rsidRPr="00FC3628">
        <w:rPr>
          <w:rFonts w:ascii="Times New Roman" w:hAnsi="Times New Roman" w:cs="Times New Roman"/>
          <w:sz w:val="24"/>
          <w:szCs w:val="24"/>
        </w:rPr>
        <w:t>(48): p. 37503-12.</w:t>
      </w:r>
    </w:p>
    <w:p w14:paraId="7B0BA4F5"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77.</w:t>
      </w:r>
      <w:r w:rsidRPr="00FC3628">
        <w:rPr>
          <w:rFonts w:ascii="Times New Roman" w:hAnsi="Times New Roman" w:cs="Times New Roman"/>
          <w:sz w:val="24"/>
          <w:szCs w:val="24"/>
        </w:rPr>
        <w:tab/>
        <w:t xml:space="preserve">Li, X., et al., </w:t>
      </w:r>
      <w:r w:rsidRPr="00FC3628">
        <w:rPr>
          <w:rFonts w:ascii="Times New Roman" w:hAnsi="Times New Roman" w:cs="Times New Roman"/>
          <w:i/>
          <w:sz w:val="24"/>
          <w:szCs w:val="24"/>
        </w:rPr>
        <w:t>The responsively decreased PKM2 facilitates the survival of pancreatic cancer cells in hypoglucose.</w:t>
      </w:r>
      <w:r w:rsidRPr="00FC3628">
        <w:rPr>
          <w:rFonts w:ascii="Times New Roman" w:hAnsi="Times New Roman" w:cs="Times New Roman"/>
          <w:sz w:val="24"/>
          <w:szCs w:val="24"/>
        </w:rPr>
        <w:t xml:space="preserve"> Cell Death Dis, 2018. </w:t>
      </w:r>
      <w:r w:rsidRPr="00FC3628">
        <w:rPr>
          <w:rFonts w:ascii="Times New Roman" w:hAnsi="Times New Roman" w:cs="Times New Roman"/>
          <w:b/>
          <w:sz w:val="24"/>
          <w:szCs w:val="24"/>
        </w:rPr>
        <w:t>9</w:t>
      </w:r>
      <w:r w:rsidRPr="00FC3628">
        <w:rPr>
          <w:rFonts w:ascii="Times New Roman" w:hAnsi="Times New Roman" w:cs="Times New Roman"/>
          <w:sz w:val="24"/>
          <w:szCs w:val="24"/>
        </w:rPr>
        <w:t>(2): p. 133.</w:t>
      </w:r>
    </w:p>
    <w:p w14:paraId="08C43721"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78.</w:t>
      </w:r>
      <w:r w:rsidRPr="00FC3628">
        <w:rPr>
          <w:rFonts w:ascii="Times New Roman" w:hAnsi="Times New Roman" w:cs="Times New Roman"/>
          <w:sz w:val="24"/>
          <w:szCs w:val="24"/>
        </w:rPr>
        <w:tab/>
        <w:t xml:space="preserve">Sharma, K., et al., </w:t>
      </w:r>
      <w:r w:rsidRPr="00FC3628">
        <w:rPr>
          <w:rFonts w:ascii="Times New Roman" w:hAnsi="Times New Roman" w:cs="Times New Roman"/>
          <w:i/>
          <w:sz w:val="24"/>
          <w:szCs w:val="24"/>
        </w:rPr>
        <w:t>Adiponectin regulates albuminuria and podocyte function in mice.</w:t>
      </w:r>
      <w:r w:rsidRPr="00FC3628">
        <w:rPr>
          <w:rFonts w:ascii="Times New Roman" w:hAnsi="Times New Roman" w:cs="Times New Roman"/>
          <w:sz w:val="24"/>
          <w:szCs w:val="24"/>
        </w:rPr>
        <w:t xml:space="preserve"> J Clin Invest, 2008. </w:t>
      </w:r>
      <w:r w:rsidRPr="00FC3628">
        <w:rPr>
          <w:rFonts w:ascii="Times New Roman" w:hAnsi="Times New Roman" w:cs="Times New Roman"/>
          <w:b/>
          <w:sz w:val="24"/>
          <w:szCs w:val="24"/>
        </w:rPr>
        <w:t>118</w:t>
      </w:r>
      <w:r w:rsidRPr="00FC3628">
        <w:rPr>
          <w:rFonts w:ascii="Times New Roman" w:hAnsi="Times New Roman" w:cs="Times New Roman"/>
          <w:sz w:val="24"/>
          <w:szCs w:val="24"/>
        </w:rPr>
        <w:t>(5): p. 1645-56.</w:t>
      </w:r>
    </w:p>
    <w:p w14:paraId="6A83A4A8"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79.</w:t>
      </w:r>
      <w:r w:rsidRPr="00FC3628">
        <w:rPr>
          <w:rFonts w:ascii="Times New Roman" w:hAnsi="Times New Roman" w:cs="Times New Roman"/>
          <w:sz w:val="24"/>
          <w:szCs w:val="24"/>
        </w:rPr>
        <w:tab/>
        <w:t xml:space="preserve">Inoki, K., et al., </w:t>
      </w:r>
      <w:r w:rsidRPr="00FC3628">
        <w:rPr>
          <w:rFonts w:ascii="Times New Roman" w:hAnsi="Times New Roman" w:cs="Times New Roman"/>
          <w:i/>
          <w:sz w:val="24"/>
          <w:szCs w:val="24"/>
        </w:rPr>
        <w:t>mTORC1 activation in podocytes is a critical step in the development of diabetic nephropathy in mice.</w:t>
      </w:r>
      <w:r w:rsidRPr="00FC3628">
        <w:rPr>
          <w:rFonts w:ascii="Times New Roman" w:hAnsi="Times New Roman" w:cs="Times New Roman"/>
          <w:sz w:val="24"/>
          <w:szCs w:val="24"/>
        </w:rPr>
        <w:t xml:space="preserve"> J Clin Invest, 2011. </w:t>
      </w:r>
      <w:r w:rsidRPr="00FC3628">
        <w:rPr>
          <w:rFonts w:ascii="Times New Roman" w:hAnsi="Times New Roman" w:cs="Times New Roman"/>
          <w:b/>
          <w:sz w:val="24"/>
          <w:szCs w:val="24"/>
        </w:rPr>
        <w:t>121</w:t>
      </w:r>
      <w:r w:rsidRPr="00FC3628">
        <w:rPr>
          <w:rFonts w:ascii="Times New Roman" w:hAnsi="Times New Roman" w:cs="Times New Roman"/>
          <w:sz w:val="24"/>
          <w:szCs w:val="24"/>
        </w:rPr>
        <w:t>(6): p. 2181-96.</w:t>
      </w:r>
    </w:p>
    <w:p w14:paraId="5750BFA9"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80.</w:t>
      </w:r>
      <w:r w:rsidRPr="00FC3628">
        <w:rPr>
          <w:rFonts w:ascii="Times New Roman" w:hAnsi="Times New Roman" w:cs="Times New Roman"/>
          <w:sz w:val="24"/>
          <w:szCs w:val="24"/>
        </w:rPr>
        <w:tab/>
        <w:t xml:space="preserve">Lloberas, N., et al., </w:t>
      </w:r>
      <w:r w:rsidRPr="00FC3628">
        <w:rPr>
          <w:rFonts w:ascii="Times New Roman" w:hAnsi="Times New Roman" w:cs="Times New Roman"/>
          <w:i/>
          <w:sz w:val="24"/>
          <w:szCs w:val="24"/>
        </w:rPr>
        <w:t>Mammalian target of rapamycin pathway blockade slows progression of diabetic kidney disease in rats.</w:t>
      </w:r>
      <w:r w:rsidRPr="00FC3628">
        <w:rPr>
          <w:rFonts w:ascii="Times New Roman" w:hAnsi="Times New Roman" w:cs="Times New Roman"/>
          <w:sz w:val="24"/>
          <w:szCs w:val="24"/>
        </w:rPr>
        <w:t xml:space="preserve"> J Am Soc Nephrol, 2006. </w:t>
      </w:r>
      <w:r w:rsidRPr="00FC3628">
        <w:rPr>
          <w:rFonts w:ascii="Times New Roman" w:hAnsi="Times New Roman" w:cs="Times New Roman"/>
          <w:b/>
          <w:sz w:val="24"/>
          <w:szCs w:val="24"/>
        </w:rPr>
        <w:t>17</w:t>
      </w:r>
      <w:r w:rsidRPr="00FC3628">
        <w:rPr>
          <w:rFonts w:ascii="Times New Roman" w:hAnsi="Times New Roman" w:cs="Times New Roman"/>
          <w:sz w:val="24"/>
          <w:szCs w:val="24"/>
        </w:rPr>
        <w:t>(5): p. 1395-404.</w:t>
      </w:r>
    </w:p>
    <w:p w14:paraId="4FD58F2F"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81.</w:t>
      </w:r>
      <w:r w:rsidRPr="00FC3628">
        <w:rPr>
          <w:rFonts w:ascii="Times New Roman" w:hAnsi="Times New Roman" w:cs="Times New Roman"/>
          <w:sz w:val="24"/>
          <w:szCs w:val="24"/>
        </w:rPr>
        <w:tab/>
        <w:t xml:space="preserve">Gödel, M., et al., </w:t>
      </w:r>
      <w:r w:rsidRPr="00FC3628">
        <w:rPr>
          <w:rFonts w:ascii="Times New Roman" w:hAnsi="Times New Roman" w:cs="Times New Roman"/>
          <w:i/>
          <w:sz w:val="24"/>
          <w:szCs w:val="24"/>
        </w:rPr>
        <w:t>Role of mTOR in podocyte function and diabetic nephropathy in humans and mice.</w:t>
      </w:r>
      <w:r w:rsidRPr="00FC3628">
        <w:rPr>
          <w:rFonts w:ascii="Times New Roman" w:hAnsi="Times New Roman" w:cs="Times New Roman"/>
          <w:sz w:val="24"/>
          <w:szCs w:val="24"/>
        </w:rPr>
        <w:t xml:space="preserve"> J Clin Invest, 2011. </w:t>
      </w:r>
      <w:r w:rsidRPr="00FC3628">
        <w:rPr>
          <w:rFonts w:ascii="Times New Roman" w:hAnsi="Times New Roman" w:cs="Times New Roman"/>
          <w:b/>
          <w:sz w:val="24"/>
          <w:szCs w:val="24"/>
        </w:rPr>
        <w:t>121</w:t>
      </w:r>
      <w:r w:rsidRPr="00FC3628">
        <w:rPr>
          <w:rFonts w:ascii="Times New Roman" w:hAnsi="Times New Roman" w:cs="Times New Roman"/>
          <w:sz w:val="24"/>
          <w:szCs w:val="24"/>
        </w:rPr>
        <w:t>(6): p. 2197-209.</w:t>
      </w:r>
    </w:p>
    <w:p w14:paraId="4EE2E147"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82.</w:t>
      </w:r>
      <w:r w:rsidRPr="00FC3628">
        <w:rPr>
          <w:rFonts w:ascii="Times New Roman" w:hAnsi="Times New Roman" w:cs="Times New Roman"/>
          <w:sz w:val="24"/>
          <w:szCs w:val="24"/>
        </w:rPr>
        <w:tab/>
        <w:t xml:space="preserve">Yang, Y., et al., </w:t>
      </w:r>
      <w:r w:rsidRPr="00FC3628">
        <w:rPr>
          <w:rFonts w:ascii="Times New Roman" w:hAnsi="Times New Roman" w:cs="Times New Roman"/>
          <w:i/>
          <w:sz w:val="24"/>
          <w:szCs w:val="24"/>
        </w:rPr>
        <w:t>Rapamycin prevents early steps of the development of diabetic nephropathy in rats.</w:t>
      </w:r>
      <w:r w:rsidRPr="00FC3628">
        <w:rPr>
          <w:rFonts w:ascii="Times New Roman" w:hAnsi="Times New Roman" w:cs="Times New Roman"/>
          <w:sz w:val="24"/>
          <w:szCs w:val="24"/>
        </w:rPr>
        <w:t xml:space="preserve"> Am J Nephrol, 2007. </w:t>
      </w:r>
      <w:r w:rsidRPr="00FC3628">
        <w:rPr>
          <w:rFonts w:ascii="Times New Roman" w:hAnsi="Times New Roman" w:cs="Times New Roman"/>
          <w:b/>
          <w:sz w:val="24"/>
          <w:szCs w:val="24"/>
        </w:rPr>
        <w:t>27</w:t>
      </w:r>
      <w:r w:rsidRPr="00FC3628">
        <w:rPr>
          <w:rFonts w:ascii="Times New Roman" w:hAnsi="Times New Roman" w:cs="Times New Roman"/>
          <w:sz w:val="24"/>
          <w:szCs w:val="24"/>
        </w:rPr>
        <w:t>(5): p. 495-502.</w:t>
      </w:r>
    </w:p>
    <w:p w14:paraId="70E94D83"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83.</w:t>
      </w:r>
      <w:r w:rsidRPr="00FC3628">
        <w:rPr>
          <w:rFonts w:ascii="Times New Roman" w:hAnsi="Times New Roman" w:cs="Times New Roman"/>
          <w:sz w:val="24"/>
          <w:szCs w:val="24"/>
        </w:rPr>
        <w:tab/>
        <w:t xml:space="preserve">Bonegio, R.G., et al., </w:t>
      </w:r>
      <w:r w:rsidRPr="00FC3628">
        <w:rPr>
          <w:rFonts w:ascii="Times New Roman" w:hAnsi="Times New Roman" w:cs="Times New Roman"/>
          <w:i/>
          <w:sz w:val="24"/>
          <w:szCs w:val="24"/>
        </w:rPr>
        <w:t>Rapamycin ameliorates proteinuria-associated tubulointerstitial inflammation and fibrosis in experimental membranous nephropathy.</w:t>
      </w:r>
      <w:r w:rsidRPr="00FC3628">
        <w:rPr>
          <w:rFonts w:ascii="Times New Roman" w:hAnsi="Times New Roman" w:cs="Times New Roman"/>
          <w:sz w:val="24"/>
          <w:szCs w:val="24"/>
        </w:rPr>
        <w:t xml:space="preserve"> J Am Soc Nephrol, 2005. </w:t>
      </w:r>
      <w:r w:rsidRPr="00FC3628">
        <w:rPr>
          <w:rFonts w:ascii="Times New Roman" w:hAnsi="Times New Roman" w:cs="Times New Roman"/>
          <w:b/>
          <w:sz w:val="24"/>
          <w:szCs w:val="24"/>
        </w:rPr>
        <w:t>16</w:t>
      </w:r>
      <w:r w:rsidRPr="00FC3628">
        <w:rPr>
          <w:rFonts w:ascii="Times New Roman" w:hAnsi="Times New Roman" w:cs="Times New Roman"/>
          <w:sz w:val="24"/>
          <w:szCs w:val="24"/>
        </w:rPr>
        <w:t>(7): p. 2063-72.</w:t>
      </w:r>
    </w:p>
    <w:p w14:paraId="414F89EF"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84.</w:t>
      </w:r>
      <w:r w:rsidRPr="00FC3628">
        <w:rPr>
          <w:rFonts w:ascii="Times New Roman" w:hAnsi="Times New Roman" w:cs="Times New Roman"/>
          <w:sz w:val="24"/>
          <w:szCs w:val="24"/>
        </w:rPr>
        <w:tab/>
        <w:t xml:space="preserve">Lan, A. and J. Du, </w:t>
      </w:r>
      <w:r w:rsidRPr="00FC3628">
        <w:rPr>
          <w:rFonts w:ascii="Times New Roman" w:hAnsi="Times New Roman" w:cs="Times New Roman"/>
          <w:i/>
          <w:sz w:val="24"/>
          <w:szCs w:val="24"/>
        </w:rPr>
        <w:t>Potential role of Akt signaling in chronic kidney disease.</w:t>
      </w:r>
      <w:r w:rsidRPr="00FC3628">
        <w:rPr>
          <w:rFonts w:ascii="Times New Roman" w:hAnsi="Times New Roman" w:cs="Times New Roman"/>
          <w:sz w:val="24"/>
          <w:szCs w:val="24"/>
        </w:rPr>
        <w:t xml:space="preserve"> Nephrol Dial Transplant, 2015. </w:t>
      </w:r>
      <w:r w:rsidRPr="00FC3628">
        <w:rPr>
          <w:rFonts w:ascii="Times New Roman" w:hAnsi="Times New Roman" w:cs="Times New Roman"/>
          <w:b/>
          <w:sz w:val="24"/>
          <w:szCs w:val="24"/>
        </w:rPr>
        <w:t>30</w:t>
      </w:r>
      <w:r w:rsidRPr="00FC3628">
        <w:rPr>
          <w:rFonts w:ascii="Times New Roman" w:hAnsi="Times New Roman" w:cs="Times New Roman"/>
          <w:sz w:val="24"/>
          <w:szCs w:val="24"/>
        </w:rPr>
        <w:t>(3): p. 385-94.</w:t>
      </w:r>
    </w:p>
    <w:p w14:paraId="236B6CAB"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85.</w:t>
      </w:r>
      <w:r w:rsidRPr="00FC3628">
        <w:rPr>
          <w:rFonts w:ascii="Times New Roman" w:hAnsi="Times New Roman" w:cs="Times New Roman"/>
          <w:sz w:val="24"/>
          <w:szCs w:val="24"/>
        </w:rPr>
        <w:tab/>
        <w:t xml:space="preserve">Lee, J.Y., et al., </w:t>
      </w:r>
      <w:r w:rsidRPr="00FC3628">
        <w:rPr>
          <w:rFonts w:ascii="Times New Roman" w:hAnsi="Times New Roman" w:cs="Times New Roman"/>
          <w:i/>
          <w:sz w:val="24"/>
          <w:szCs w:val="24"/>
        </w:rPr>
        <w:t>Albumin-induced epithelial-mesenchymal transition and ER stress are regulated through a common ROS-c-Src kinase-mTOR pathway: effect of imatinib mesylate.</w:t>
      </w:r>
      <w:r w:rsidRPr="00FC3628">
        <w:rPr>
          <w:rFonts w:ascii="Times New Roman" w:hAnsi="Times New Roman" w:cs="Times New Roman"/>
          <w:sz w:val="24"/>
          <w:szCs w:val="24"/>
        </w:rPr>
        <w:t xml:space="preserve"> Am J Physiol Renal Physiol, 2011. </w:t>
      </w:r>
      <w:r w:rsidRPr="00FC3628">
        <w:rPr>
          <w:rFonts w:ascii="Times New Roman" w:hAnsi="Times New Roman" w:cs="Times New Roman"/>
          <w:b/>
          <w:sz w:val="24"/>
          <w:szCs w:val="24"/>
        </w:rPr>
        <w:t>300</w:t>
      </w:r>
      <w:r w:rsidRPr="00FC3628">
        <w:rPr>
          <w:rFonts w:ascii="Times New Roman" w:hAnsi="Times New Roman" w:cs="Times New Roman"/>
          <w:sz w:val="24"/>
          <w:szCs w:val="24"/>
        </w:rPr>
        <w:t>(5): p. F1214-22.</w:t>
      </w:r>
    </w:p>
    <w:p w14:paraId="6B34A39A"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86.</w:t>
      </w:r>
      <w:r w:rsidRPr="00FC3628">
        <w:rPr>
          <w:rFonts w:ascii="Times New Roman" w:hAnsi="Times New Roman" w:cs="Times New Roman"/>
          <w:sz w:val="24"/>
          <w:szCs w:val="24"/>
        </w:rPr>
        <w:tab/>
        <w:t xml:space="preserve">Lee, Y.J. and H.J. Han, </w:t>
      </w:r>
      <w:r w:rsidRPr="00FC3628">
        <w:rPr>
          <w:rFonts w:ascii="Times New Roman" w:hAnsi="Times New Roman" w:cs="Times New Roman"/>
          <w:i/>
          <w:sz w:val="24"/>
          <w:szCs w:val="24"/>
        </w:rPr>
        <w:t>Troglitazone ameliorates high glucose-induced EMT and dysfunction of SGLTs through PI3K/Akt, GSK-3β, Snail1, and β-catenin in renal proximal tubule cells.</w:t>
      </w:r>
      <w:r w:rsidRPr="00FC3628">
        <w:rPr>
          <w:rFonts w:ascii="Times New Roman" w:hAnsi="Times New Roman" w:cs="Times New Roman"/>
          <w:sz w:val="24"/>
          <w:szCs w:val="24"/>
        </w:rPr>
        <w:t xml:space="preserve"> Am J Physiol Renal Physiol, 2010. </w:t>
      </w:r>
      <w:r w:rsidRPr="00FC3628">
        <w:rPr>
          <w:rFonts w:ascii="Times New Roman" w:hAnsi="Times New Roman" w:cs="Times New Roman"/>
          <w:b/>
          <w:sz w:val="24"/>
          <w:szCs w:val="24"/>
        </w:rPr>
        <w:t>298</w:t>
      </w:r>
      <w:r w:rsidRPr="00FC3628">
        <w:rPr>
          <w:rFonts w:ascii="Times New Roman" w:hAnsi="Times New Roman" w:cs="Times New Roman"/>
          <w:sz w:val="24"/>
          <w:szCs w:val="24"/>
        </w:rPr>
        <w:t>(5): p. F1263-75.</w:t>
      </w:r>
    </w:p>
    <w:p w14:paraId="5D752FB9" w14:textId="77777777" w:rsidR="00C54736" w:rsidRPr="00FC3628" w:rsidRDefault="00C54736"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87.</w:t>
      </w:r>
      <w:r w:rsidRPr="00FC3628">
        <w:rPr>
          <w:rFonts w:ascii="Times New Roman" w:hAnsi="Times New Roman" w:cs="Times New Roman"/>
          <w:sz w:val="24"/>
          <w:szCs w:val="24"/>
        </w:rPr>
        <w:tab/>
        <w:t xml:space="preserve">Wang, J., et al., </w:t>
      </w:r>
      <w:r w:rsidRPr="00FC3628">
        <w:rPr>
          <w:rFonts w:ascii="Times New Roman" w:hAnsi="Times New Roman" w:cs="Times New Roman"/>
          <w:i/>
          <w:sz w:val="24"/>
          <w:szCs w:val="24"/>
        </w:rPr>
        <w:t>Critical roles of PI3K/Akt/NF‑κB survival axis in angiotensin II‑induced podocyte injury.</w:t>
      </w:r>
      <w:r w:rsidRPr="00FC3628">
        <w:rPr>
          <w:rFonts w:ascii="Times New Roman" w:hAnsi="Times New Roman" w:cs="Times New Roman"/>
          <w:sz w:val="24"/>
          <w:szCs w:val="24"/>
        </w:rPr>
        <w:t xml:space="preserve"> Mol Med Rep, 2019. </w:t>
      </w:r>
      <w:r w:rsidRPr="00FC3628">
        <w:rPr>
          <w:rFonts w:ascii="Times New Roman" w:hAnsi="Times New Roman" w:cs="Times New Roman"/>
          <w:b/>
          <w:sz w:val="24"/>
          <w:szCs w:val="24"/>
        </w:rPr>
        <w:t>20</w:t>
      </w:r>
      <w:r w:rsidRPr="00FC3628">
        <w:rPr>
          <w:rFonts w:ascii="Times New Roman" w:hAnsi="Times New Roman" w:cs="Times New Roman"/>
          <w:sz w:val="24"/>
          <w:szCs w:val="24"/>
        </w:rPr>
        <w:t>(6): p. 5134-5144.</w:t>
      </w:r>
    </w:p>
    <w:p w14:paraId="73B4B1E2" w14:textId="77777777" w:rsidR="00C54736" w:rsidRPr="00FC3628" w:rsidRDefault="00C54736" w:rsidP="008F3052">
      <w:pPr>
        <w:pStyle w:val="EndNoteBibliography"/>
        <w:ind w:left="720" w:hanging="720"/>
        <w:rPr>
          <w:rFonts w:ascii="Times New Roman" w:hAnsi="Times New Roman" w:cs="Times New Roman"/>
          <w:sz w:val="24"/>
          <w:szCs w:val="24"/>
        </w:rPr>
      </w:pPr>
      <w:r w:rsidRPr="00FC3628">
        <w:rPr>
          <w:rFonts w:ascii="Times New Roman" w:hAnsi="Times New Roman" w:cs="Times New Roman"/>
          <w:sz w:val="24"/>
          <w:szCs w:val="24"/>
        </w:rPr>
        <w:t>88.</w:t>
      </w:r>
      <w:r w:rsidRPr="00FC3628">
        <w:rPr>
          <w:rFonts w:ascii="Times New Roman" w:hAnsi="Times New Roman" w:cs="Times New Roman"/>
          <w:sz w:val="24"/>
          <w:szCs w:val="24"/>
        </w:rPr>
        <w:tab/>
        <w:t xml:space="preserve">Watanabe, S., et al., </w:t>
      </w:r>
      <w:r w:rsidRPr="00FC3628">
        <w:rPr>
          <w:rFonts w:ascii="Times New Roman" w:hAnsi="Times New Roman" w:cs="Times New Roman"/>
          <w:i/>
          <w:sz w:val="24"/>
          <w:szCs w:val="24"/>
        </w:rPr>
        <w:t>Activation of Akt signaling is sufficient to maintain pluripotency in mouse and primate embryonic stem cells.</w:t>
      </w:r>
      <w:r w:rsidRPr="00FC3628">
        <w:rPr>
          <w:rFonts w:ascii="Times New Roman" w:hAnsi="Times New Roman" w:cs="Times New Roman"/>
          <w:sz w:val="24"/>
          <w:szCs w:val="24"/>
        </w:rPr>
        <w:t xml:space="preserve"> Oncogene, 2006. </w:t>
      </w:r>
      <w:r w:rsidRPr="00FC3628">
        <w:rPr>
          <w:rFonts w:ascii="Times New Roman" w:hAnsi="Times New Roman" w:cs="Times New Roman"/>
          <w:b/>
          <w:sz w:val="24"/>
          <w:szCs w:val="24"/>
        </w:rPr>
        <w:t>25</w:t>
      </w:r>
      <w:r w:rsidRPr="00FC3628">
        <w:rPr>
          <w:rFonts w:ascii="Times New Roman" w:hAnsi="Times New Roman" w:cs="Times New Roman"/>
          <w:sz w:val="24"/>
          <w:szCs w:val="24"/>
        </w:rPr>
        <w:t>(19): p. 2697-707.</w:t>
      </w:r>
    </w:p>
    <w:p w14:paraId="76191798" w14:textId="77777777" w:rsidR="00C54736" w:rsidRDefault="00C54736">
      <w:pPr>
        <w:sectPr w:rsidR="00C54736" w:rsidSect="008F3052">
          <w:pgSz w:w="12240" w:h="15840" w:code="1"/>
          <w:pgMar w:top="1440" w:right="1440" w:bottom="1440" w:left="1440" w:header="720" w:footer="720" w:gutter="0"/>
          <w:cols w:space="720"/>
          <w:noEndnote/>
          <w:docGrid w:linePitch="299"/>
        </w:sectPr>
      </w:pPr>
      <w:r w:rsidRPr="00FC3628">
        <w:rPr>
          <w:rFonts w:ascii="Times New Roman" w:hAnsi="Times New Roman" w:cs="Times New Roman"/>
          <w:sz w:val="24"/>
          <w:szCs w:val="24"/>
        </w:rPr>
        <w:fldChar w:fldCharType="end"/>
      </w:r>
    </w:p>
    <w:p w14:paraId="3BAB2305" w14:textId="13EBDD36" w:rsidR="00C54736" w:rsidRDefault="00C54736">
      <w:pPr>
        <w:rPr>
          <w:rFonts w:ascii="Times New Roman" w:hAnsi="Times New Roman"/>
          <w:b/>
          <w:bCs/>
          <w:sz w:val="24"/>
          <w:szCs w:val="24"/>
        </w:rPr>
      </w:pPr>
      <w:bookmarkStart w:id="47" w:name="_Toc69849246"/>
      <w:r w:rsidRPr="00C374AD">
        <w:rPr>
          <w:rStyle w:val="Heading2Char"/>
          <w:rFonts w:ascii="Times New Roman" w:hAnsi="Times New Roman"/>
          <w:i w:val="0"/>
          <w:iCs w:val="0"/>
          <w:sz w:val="24"/>
          <w:szCs w:val="24"/>
        </w:rPr>
        <w:lastRenderedPageBreak/>
        <w:t>Appendix</w:t>
      </w:r>
      <w:bookmarkEnd w:id="47"/>
      <w:r w:rsidRPr="00D14F67">
        <w:rPr>
          <w:rFonts w:ascii="Times New Roman" w:hAnsi="Times New Roman"/>
          <w:b/>
          <w:bCs/>
          <w:sz w:val="24"/>
          <w:szCs w:val="24"/>
        </w:rPr>
        <w:t xml:space="preserve"> </w:t>
      </w:r>
      <w:r w:rsidR="000D197C">
        <w:rPr>
          <w:rFonts w:ascii="Times New Roman" w:hAnsi="Times New Roman"/>
          <w:b/>
          <w:bCs/>
          <w:sz w:val="24"/>
          <w:szCs w:val="24"/>
        </w:rPr>
        <w:pict w14:anchorId="5EEE27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215.05pt">
            <v:imagedata r:id="rId19" o:title="Slide1" cropbottom="18105f" cropright="11778f"/>
          </v:shape>
        </w:pict>
      </w:r>
    </w:p>
    <w:p w14:paraId="2F6B59F3" w14:textId="77777777" w:rsidR="00C54736" w:rsidRDefault="00D525C8">
      <w:pPr>
        <w:rPr>
          <w:rFonts w:ascii="Times New Roman" w:hAnsi="Times New Roman"/>
          <w:b/>
          <w:bCs/>
          <w:sz w:val="24"/>
          <w:szCs w:val="24"/>
        </w:rPr>
      </w:pPr>
      <w:r>
        <w:rPr>
          <w:rFonts w:ascii="Times New Roman" w:hAnsi="Times New Roman"/>
          <w:b/>
          <w:bCs/>
          <w:sz w:val="24"/>
          <w:szCs w:val="24"/>
        </w:rPr>
        <w:pict w14:anchorId="7161EA26">
          <v:shape id="_x0000_i1026" type="#_x0000_t75" style="width:6in;height:200.65pt">
            <v:imagedata r:id="rId20" o:title="Slide2" cropbottom="20137f" cropright="10528f"/>
          </v:shape>
        </w:pict>
      </w:r>
    </w:p>
    <w:p w14:paraId="44667EAB" w14:textId="77777777" w:rsidR="00C54736" w:rsidRPr="00FC3628" w:rsidRDefault="00C54736" w:rsidP="00FC3628">
      <w:pPr>
        <w:pStyle w:val="figurelist1"/>
        <w:spacing w:line="360" w:lineRule="auto"/>
      </w:pPr>
      <w:bookmarkStart w:id="48" w:name="_Toc69440982"/>
      <w:r w:rsidRPr="00FC3628">
        <w:t xml:space="preserve">Figure </w:t>
      </w:r>
      <w:r w:rsidR="00FF77AA" w:rsidRPr="00FC3628">
        <w:t>5</w:t>
      </w:r>
      <w:r w:rsidRPr="00FC3628">
        <w:t xml:space="preserve">. Expression pattern of </w:t>
      </w:r>
      <w:proofErr w:type="spellStart"/>
      <w:r w:rsidRPr="00FC3628">
        <w:t>PKM2</w:t>
      </w:r>
      <w:proofErr w:type="spellEnd"/>
      <w:r w:rsidRPr="00FC3628">
        <w:t xml:space="preserve"> during podocyte differentiation.</w:t>
      </w:r>
      <w:bookmarkEnd w:id="48"/>
      <w:r w:rsidRPr="00FC3628">
        <w:rPr>
          <w:b w:val="0"/>
          <w:bCs w:val="0"/>
        </w:rPr>
        <w:t xml:space="preserve"> </w:t>
      </w:r>
      <w:r w:rsidRPr="00FC3628">
        <w:t>A)</w:t>
      </w:r>
      <w:r w:rsidRPr="00FC3628">
        <w:rPr>
          <w:b w:val="0"/>
          <w:bCs w:val="0"/>
        </w:rPr>
        <w:t xml:space="preserve"> Representative immunoblots of </w:t>
      </w:r>
      <w:proofErr w:type="spellStart"/>
      <w:r w:rsidRPr="00FC3628">
        <w:rPr>
          <w:b w:val="0"/>
          <w:bCs w:val="0"/>
        </w:rPr>
        <w:t>Nephrin</w:t>
      </w:r>
      <w:proofErr w:type="spellEnd"/>
      <w:r w:rsidRPr="00FC3628">
        <w:rPr>
          <w:b w:val="0"/>
          <w:bCs w:val="0"/>
        </w:rPr>
        <w:t xml:space="preserve">, Podocin, </w:t>
      </w:r>
      <w:proofErr w:type="spellStart"/>
      <w:r w:rsidRPr="00FC3628">
        <w:rPr>
          <w:b w:val="0"/>
          <w:bCs w:val="0"/>
        </w:rPr>
        <w:t>Synaptopodin</w:t>
      </w:r>
      <w:proofErr w:type="spellEnd"/>
      <w:r w:rsidRPr="00FC3628">
        <w:rPr>
          <w:b w:val="0"/>
          <w:bCs w:val="0"/>
        </w:rPr>
        <w:t xml:space="preserve">, </w:t>
      </w:r>
      <w:proofErr w:type="spellStart"/>
      <w:r w:rsidRPr="00FC3628">
        <w:rPr>
          <w:b w:val="0"/>
          <w:bCs w:val="0"/>
        </w:rPr>
        <w:t>PKM2</w:t>
      </w:r>
      <w:proofErr w:type="spellEnd"/>
      <w:r w:rsidRPr="00FC3628">
        <w:rPr>
          <w:b w:val="0"/>
          <w:bCs w:val="0"/>
        </w:rPr>
        <w:t xml:space="preserve">, </w:t>
      </w:r>
      <w:proofErr w:type="spellStart"/>
      <w:r w:rsidRPr="00FC3628">
        <w:rPr>
          <w:b w:val="0"/>
          <w:bCs w:val="0"/>
        </w:rPr>
        <w:t>PKM1</w:t>
      </w:r>
      <w:proofErr w:type="spellEnd"/>
      <w:r w:rsidRPr="00FC3628">
        <w:rPr>
          <w:b w:val="0"/>
          <w:bCs w:val="0"/>
        </w:rPr>
        <w:t xml:space="preserve">, </w:t>
      </w:r>
      <w:proofErr w:type="spellStart"/>
      <w:r w:rsidRPr="00FC3628">
        <w:rPr>
          <w:b w:val="0"/>
          <w:bCs w:val="0"/>
        </w:rPr>
        <w:t>PKM1</w:t>
      </w:r>
      <w:proofErr w:type="spellEnd"/>
      <w:r w:rsidRPr="00FC3628">
        <w:rPr>
          <w:b w:val="0"/>
          <w:bCs w:val="0"/>
        </w:rPr>
        <w:t xml:space="preserve">/2, and β-Actin as a loading control in differentiating </w:t>
      </w:r>
      <w:proofErr w:type="spellStart"/>
      <w:r w:rsidRPr="00FC3628">
        <w:rPr>
          <w:b w:val="0"/>
          <w:bCs w:val="0"/>
        </w:rPr>
        <w:t>E11</w:t>
      </w:r>
      <w:proofErr w:type="spellEnd"/>
      <w:r w:rsidRPr="00FC3628">
        <w:rPr>
          <w:b w:val="0"/>
          <w:bCs w:val="0"/>
        </w:rPr>
        <w:t xml:space="preserve"> murine podocytes (days of differentiation; </w:t>
      </w:r>
      <w:proofErr w:type="spellStart"/>
      <w:r w:rsidRPr="00FC3628">
        <w:rPr>
          <w:b w:val="0"/>
          <w:bCs w:val="0"/>
        </w:rPr>
        <w:t>D1</w:t>
      </w:r>
      <w:proofErr w:type="spellEnd"/>
      <w:r w:rsidRPr="00FC3628">
        <w:rPr>
          <w:b w:val="0"/>
          <w:bCs w:val="0"/>
        </w:rPr>
        <w:t xml:space="preserve">, </w:t>
      </w:r>
      <w:proofErr w:type="spellStart"/>
      <w:r w:rsidRPr="00FC3628">
        <w:rPr>
          <w:b w:val="0"/>
          <w:bCs w:val="0"/>
        </w:rPr>
        <w:t>D5</w:t>
      </w:r>
      <w:proofErr w:type="spellEnd"/>
      <w:r w:rsidRPr="00FC3628">
        <w:rPr>
          <w:b w:val="0"/>
          <w:bCs w:val="0"/>
        </w:rPr>
        <w:t xml:space="preserve">, </w:t>
      </w:r>
      <w:proofErr w:type="spellStart"/>
      <w:r w:rsidRPr="00FC3628">
        <w:rPr>
          <w:b w:val="0"/>
          <w:bCs w:val="0"/>
        </w:rPr>
        <w:t>D10</w:t>
      </w:r>
      <w:proofErr w:type="spellEnd"/>
      <w:r w:rsidRPr="00FC3628">
        <w:rPr>
          <w:b w:val="0"/>
          <w:bCs w:val="0"/>
        </w:rPr>
        <w:t xml:space="preserve">, and </w:t>
      </w:r>
      <w:proofErr w:type="spellStart"/>
      <w:r w:rsidRPr="00FC3628">
        <w:rPr>
          <w:b w:val="0"/>
          <w:bCs w:val="0"/>
        </w:rPr>
        <w:t>D15</w:t>
      </w:r>
      <w:proofErr w:type="spellEnd"/>
      <w:r w:rsidRPr="00FC3628">
        <w:rPr>
          <w:b w:val="0"/>
          <w:bCs w:val="0"/>
        </w:rPr>
        <w:t xml:space="preserve">). </w:t>
      </w:r>
      <w:r w:rsidRPr="00FC3628">
        <w:t>B)</w:t>
      </w:r>
      <w:r w:rsidRPr="00FC3628">
        <w:rPr>
          <w:b w:val="0"/>
          <w:bCs w:val="0"/>
        </w:rPr>
        <w:t xml:space="preserve"> Bar graphs quantification analysis of </w:t>
      </w:r>
      <w:proofErr w:type="spellStart"/>
      <w:r w:rsidRPr="00FC3628">
        <w:rPr>
          <w:b w:val="0"/>
          <w:bCs w:val="0"/>
        </w:rPr>
        <w:t>Nephrin</w:t>
      </w:r>
      <w:proofErr w:type="spellEnd"/>
      <w:r w:rsidRPr="00FC3628">
        <w:rPr>
          <w:b w:val="0"/>
          <w:bCs w:val="0"/>
        </w:rPr>
        <w:t xml:space="preserve">, Podocin, </w:t>
      </w:r>
      <w:proofErr w:type="spellStart"/>
      <w:r w:rsidRPr="00FC3628">
        <w:rPr>
          <w:b w:val="0"/>
          <w:bCs w:val="0"/>
        </w:rPr>
        <w:t>Synaptopodin</w:t>
      </w:r>
      <w:proofErr w:type="spellEnd"/>
      <w:r w:rsidRPr="00FC3628">
        <w:rPr>
          <w:b w:val="0"/>
          <w:bCs w:val="0"/>
        </w:rPr>
        <w:t xml:space="preserve">, </w:t>
      </w:r>
      <w:proofErr w:type="spellStart"/>
      <w:r w:rsidRPr="00FC3628">
        <w:rPr>
          <w:b w:val="0"/>
          <w:bCs w:val="0"/>
        </w:rPr>
        <w:t>PKM2</w:t>
      </w:r>
      <w:proofErr w:type="spellEnd"/>
      <w:r w:rsidRPr="00FC3628">
        <w:rPr>
          <w:b w:val="0"/>
          <w:bCs w:val="0"/>
        </w:rPr>
        <w:t xml:space="preserve">, </w:t>
      </w:r>
      <w:proofErr w:type="spellStart"/>
      <w:r w:rsidRPr="00FC3628">
        <w:rPr>
          <w:b w:val="0"/>
          <w:bCs w:val="0"/>
        </w:rPr>
        <w:t>PKM1</w:t>
      </w:r>
      <w:proofErr w:type="spellEnd"/>
      <w:r w:rsidRPr="00FC3628">
        <w:rPr>
          <w:b w:val="0"/>
          <w:bCs w:val="0"/>
        </w:rPr>
        <w:t xml:space="preserve">, </w:t>
      </w:r>
      <w:proofErr w:type="spellStart"/>
      <w:r w:rsidRPr="00FC3628">
        <w:rPr>
          <w:b w:val="0"/>
          <w:bCs w:val="0"/>
        </w:rPr>
        <w:t>PKM1</w:t>
      </w:r>
      <w:proofErr w:type="spellEnd"/>
      <w:r w:rsidRPr="00FC3628">
        <w:rPr>
          <w:b w:val="0"/>
          <w:bCs w:val="0"/>
        </w:rPr>
        <w:t xml:space="preserve">/2 normalized to β-Actin. </w:t>
      </w:r>
      <w:r w:rsidRPr="00FC3628">
        <w:t>C)</w:t>
      </w:r>
      <w:r w:rsidRPr="00FC3628">
        <w:rPr>
          <w:b w:val="0"/>
          <w:bCs w:val="0"/>
        </w:rPr>
        <w:t xml:space="preserve"> The mRNA level of </w:t>
      </w:r>
      <w:proofErr w:type="spellStart"/>
      <w:r w:rsidRPr="00FC3628">
        <w:rPr>
          <w:b w:val="0"/>
          <w:bCs w:val="0"/>
          <w:i/>
          <w:iCs/>
        </w:rPr>
        <w:t>Nphs1</w:t>
      </w:r>
      <w:proofErr w:type="spellEnd"/>
      <w:r w:rsidRPr="00FC3628">
        <w:rPr>
          <w:b w:val="0"/>
          <w:bCs w:val="0"/>
        </w:rPr>
        <w:t>,</w:t>
      </w:r>
      <w:r w:rsidRPr="00FC3628">
        <w:rPr>
          <w:b w:val="0"/>
          <w:bCs w:val="0"/>
          <w:i/>
          <w:iCs/>
        </w:rPr>
        <w:t xml:space="preserve"> </w:t>
      </w:r>
      <w:proofErr w:type="spellStart"/>
      <w:r w:rsidRPr="00FC3628">
        <w:rPr>
          <w:b w:val="0"/>
          <w:bCs w:val="0"/>
          <w:i/>
          <w:iCs/>
        </w:rPr>
        <w:t>Nphs2</w:t>
      </w:r>
      <w:proofErr w:type="spellEnd"/>
      <w:r w:rsidRPr="00FC3628">
        <w:rPr>
          <w:b w:val="0"/>
          <w:bCs w:val="0"/>
        </w:rPr>
        <w:t xml:space="preserve">, </w:t>
      </w:r>
      <w:proofErr w:type="spellStart"/>
      <w:r w:rsidRPr="00FC3628">
        <w:rPr>
          <w:b w:val="0"/>
          <w:bCs w:val="0"/>
          <w:i/>
          <w:iCs/>
        </w:rPr>
        <w:t>Synpo</w:t>
      </w:r>
      <w:proofErr w:type="spellEnd"/>
      <w:r w:rsidRPr="00FC3628">
        <w:rPr>
          <w:b w:val="0"/>
          <w:bCs w:val="0"/>
          <w:i/>
          <w:iCs/>
        </w:rPr>
        <w:t xml:space="preserve">, </w:t>
      </w:r>
      <w:proofErr w:type="spellStart"/>
      <w:r w:rsidRPr="00FC3628">
        <w:rPr>
          <w:b w:val="0"/>
          <w:bCs w:val="0"/>
          <w:i/>
          <w:iCs/>
        </w:rPr>
        <w:t>Pkm2</w:t>
      </w:r>
      <w:proofErr w:type="spellEnd"/>
      <w:r w:rsidRPr="00FC3628">
        <w:rPr>
          <w:b w:val="0"/>
          <w:bCs w:val="0"/>
          <w:i/>
          <w:iCs/>
        </w:rPr>
        <w:t xml:space="preserve">, </w:t>
      </w:r>
      <w:proofErr w:type="spellStart"/>
      <w:r w:rsidRPr="00FC3628">
        <w:rPr>
          <w:b w:val="0"/>
          <w:bCs w:val="0"/>
          <w:i/>
          <w:iCs/>
        </w:rPr>
        <w:t>Pkm1</w:t>
      </w:r>
      <w:proofErr w:type="spellEnd"/>
      <w:r w:rsidRPr="00FC3628">
        <w:rPr>
          <w:b w:val="0"/>
          <w:bCs w:val="0"/>
          <w:i/>
          <w:iCs/>
        </w:rPr>
        <w:t xml:space="preserve">, </w:t>
      </w:r>
      <w:proofErr w:type="spellStart"/>
      <w:r w:rsidRPr="00FC3628">
        <w:rPr>
          <w:b w:val="0"/>
          <w:bCs w:val="0"/>
          <w:i/>
          <w:iCs/>
        </w:rPr>
        <w:t>Pkm1</w:t>
      </w:r>
      <w:proofErr w:type="spellEnd"/>
      <w:r w:rsidRPr="00FC3628">
        <w:rPr>
          <w:b w:val="0"/>
          <w:bCs w:val="0"/>
          <w:i/>
          <w:iCs/>
        </w:rPr>
        <w:t xml:space="preserve">/2 </w:t>
      </w:r>
      <w:r w:rsidRPr="00FC3628">
        <w:rPr>
          <w:b w:val="0"/>
          <w:bCs w:val="0"/>
        </w:rPr>
        <w:t xml:space="preserve">relative to </w:t>
      </w:r>
      <w:proofErr w:type="spellStart"/>
      <w:r w:rsidRPr="00FC3628">
        <w:rPr>
          <w:b w:val="0"/>
          <w:bCs w:val="0"/>
          <w:i/>
          <w:iCs/>
        </w:rPr>
        <w:t>Tbp</w:t>
      </w:r>
      <w:proofErr w:type="spellEnd"/>
      <w:r w:rsidRPr="00FC3628">
        <w:rPr>
          <w:b w:val="0"/>
          <w:bCs w:val="0"/>
        </w:rPr>
        <w:t xml:space="preserve"> in differentiating </w:t>
      </w:r>
      <w:proofErr w:type="spellStart"/>
      <w:r w:rsidRPr="00FC3628">
        <w:rPr>
          <w:b w:val="0"/>
          <w:bCs w:val="0"/>
        </w:rPr>
        <w:t>E11</w:t>
      </w:r>
      <w:proofErr w:type="spellEnd"/>
      <w:r w:rsidRPr="00FC3628">
        <w:rPr>
          <w:b w:val="0"/>
          <w:bCs w:val="0"/>
        </w:rPr>
        <w:t xml:space="preserve"> murine podocytes. All experiments were conducted at least three independent times. *p&lt;0.05, **p&lt;0.01 indicate a significant difference between the indicated time point and day 1 (</w:t>
      </w:r>
      <w:proofErr w:type="spellStart"/>
      <w:r w:rsidRPr="00FC3628">
        <w:rPr>
          <w:b w:val="0"/>
          <w:bCs w:val="0"/>
        </w:rPr>
        <w:t>D1</w:t>
      </w:r>
      <w:proofErr w:type="spellEnd"/>
      <w:r w:rsidRPr="00FC3628">
        <w:rPr>
          <w:b w:val="0"/>
          <w:bCs w:val="0"/>
        </w:rPr>
        <w:t>) of differentiation.</w:t>
      </w:r>
    </w:p>
    <w:p w14:paraId="2B163339" w14:textId="77777777" w:rsidR="005E3FF2" w:rsidRDefault="005E3FF2" w:rsidP="001A6EF6">
      <w:pPr>
        <w:spacing w:line="360" w:lineRule="auto"/>
        <w:jc w:val="right"/>
        <w:rPr>
          <w:rFonts w:ascii="Times New Roman" w:hAnsi="Times New Roman"/>
          <w:sz w:val="24"/>
          <w:szCs w:val="24"/>
        </w:rPr>
      </w:pPr>
    </w:p>
    <w:p w14:paraId="0DB7E807" w14:textId="77777777" w:rsidR="005E3FF2" w:rsidRDefault="005E3FF2" w:rsidP="00FC3628">
      <w:pPr>
        <w:pStyle w:val="figurelist1"/>
        <w:spacing w:line="360" w:lineRule="auto"/>
      </w:pPr>
      <w:bookmarkStart w:id="49" w:name="_Toc69440983"/>
      <w:r w:rsidRPr="00DF0A5B">
        <w:lastRenderedPageBreak/>
        <w:t xml:space="preserve">Figure </w:t>
      </w:r>
      <w:r>
        <w:t>6</w:t>
      </w:r>
      <w:r w:rsidRPr="00DF0A5B">
        <w:t>. Characterization of autophagy, AMPK, and mTOR signaling in differentiating podocytes.</w:t>
      </w:r>
      <w:bookmarkEnd w:id="49"/>
      <w:r w:rsidRPr="00DF0A5B">
        <w:t xml:space="preserve"> </w:t>
      </w:r>
      <w:r w:rsidRPr="00FC3628">
        <w:t>A)</w:t>
      </w:r>
      <w:r w:rsidRPr="00FC3628">
        <w:rPr>
          <w:b w:val="0"/>
          <w:bCs w:val="0"/>
        </w:rPr>
        <w:t xml:space="preserve"> The left panel is representative immunoblots of autophagy markers (</w:t>
      </w:r>
      <w:proofErr w:type="spellStart"/>
      <w:r w:rsidRPr="00FC3628">
        <w:rPr>
          <w:b w:val="0"/>
          <w:bCs w:val="0"/>
        </w:rPr>
        <w:t>beclin1</w:t>
      </w:r>
      <w:proofErr w:type="spellEnd"/>
      <w:r w:rsidRPr="00FC3628">
        <w:rPr>
          <w:b w:val="0"/>
          <w:bCs w:val="0"/>
        </w:rPr>
        <w:t xml:space="preserve">, </w:t>
      </w:r>
      <w:proofErr w:type="spellStart"/>
      <w:r w:rsidRPr="00FC3628">
        <w:rPr>
          <w:b w:val="0"/>
          <w:bCs w:val="0"/>
        </w:rPr>
        <w:t>LC3</w:t>
      </w:r>
      <w:proofErr w:type="spellEnd"/>
      <w:r w:rsidRPr="00FC3628">
        <w:rPr>
          <w:b w:val="0"/>
          <w:bCs w:val="0"/>
        </w:rPr>
        <w:t xml:space="preserve">-I, </w:t>
      </w:r>
      <w:proofErr w:type="spellStart"/>
      <w:r w:rsidRPr="00FC3628">
        <w:rPr>
          <w:b w:val="0"/>
          <w:bCs w:val="0"/>
        </w:rPr>
        <w:t>LC3</w:t>
      </w:r>
      <w:proofErr w:type="spellEnd"/>
      <w:r w:rsidRPr="00FC3628">
        <w:rPr>
          <w:b w:val="0"/>
          <w:bCs w:val="0"/>
        </w:rPr>
        <w:t xml:space="preserve">-II, </w:t>
      </w:r>
      <w:proofErr w:type="spellStart"/>
      <w:r w:rsidRPr="00FC3628">
        <w:rPr>
          <w:b w:val="0"/>
          <w:bCs w:val="0"/>
        </w:rPr>
        <w:t>ATG5</w:t>
      </w:r>
      <w:proofErr w:type="spellEnd"/>
      <w:r w:rsidRPr="00FC3628">
        <w:rPr>
          <w:b w:val="0"/>
          <w:bCs w:val="0"/>
        </w:rPr>
        <w:t xml:space="preserve">, and </w:t>
      </w:r>
      <w:proofErr w:type="spellStart"/>
      <w:r w:rsidRPr="00FC3628">
        <w:rPr>
          <w:b w:val="0"/>
          <w:bCs w:val="0"/>
        </w:rPr>
        <w:t>ATG7</w:t>
      </w:r>
      <w:proofErr w:type="spellEnd"/>
      <w:r w:rsidRPr="00FC3628">
        <w:rPr>
          <w:b w:val="0"/>
          <w:bCs w:val="0"/>
        </w:rPr>
        <w:t xml:space="preserve">), </w:t>
      </w:r>
      <w:proofErr w:type="spellStart"/>
      <w:r w:rsidRPr="00FC3628">
        <w:rPr>
          <w:b w:val="0"/>
          <w:bCs w:val="0"/>
        </w:rPr>
        <w:t>pAMPK</w:t>
      </w:r>
      <w:r w:rsidRPr="00FC3628">
        <w:rPr>
          <w:b w:val="0"/>
          <w:bCs w:val="0"/>
          <w:vertAlign w:val="superscript"/>
        </w:rPr>
        <w:t>T172</w:t>
      </w:r>
      <w:proofErr w:type="spellEnd"/>
      <w:r w:rsidRPr="00FC3628">
        <w:rPr>
          <w:b w:val="0"/>
          <w:bCs w:val="0"/>
        </w:rPr>
        <w:t xml:space="preserve">, AMPK, and β-Actin as a loading control in differentiating </w:t>
      </w:r>
      <w:proofErr w:type="spellStart"/>
      <w:r w:rsidRPr="00FC3628">
        <w:rPr>
          <w:b w:val="0"/>
          <w:bCs w:val="0"/>
        </w:rPr>
        <w:t>E11</w:t>
      </w:r>
      <w:proofErr w:type="spellEnd"/>
      <w:r w:rsidRPr="00FC3628">
        <w:rPr>
          <w:b w:val="0"/>
          <w:bCs w:val="0"/>
        </w:rPr>
        <w:t xml:space="preserve"> murine podocytes (days of differentiation; </w:t>
      </w:r>
      <w:proofErr w:type="spellStart"/>
      <w:r w:rsidRPr="00FC3628">
        <w:rPr>
          <w:b w:val="0"/>
          <w:bCs w:val="0"/>
        </w:rPr>
        <w:t>D1</w:t>
      </w:r>
      <w:proofErr w:type="spellEnd"/>
      <w:r w:rsidRPr="00FC3628">
        <w:rPr>
          <w:b w:val="0"/>
          <w:bCs w:val="0"/>
        </w:rPr>
        <w:t xml:space="preserve">, </w:t>
      </w:r>
      <w:proofErr w:type="spellStart"/>
      <w:r w:rsidRPr="00FC3628">
        <w:rPr>
          <w:b w:val="0"/>
          <w:bCs w:val="0"/>
        </w:rPr>
        <w:t>D5</w:t>
      </w:r>
      <w:proofErr w:type="spellEnd"/>
      <w:r w:rsidRPr="00FC3628">
        <w:rPr>
          <w:b w:val="0"/>
          <w:bCs w:val="0"/>
        </w:rPr>
        <w:t xml:space="preserve">, </w:t>
      </w:r>
      <w:proofErr w:type="spellStart"/>
      <w:r w:rsidRPr="00FC3628">
        <w:rPr>
          <w:b w:val="0"/>
          <w:bCs w:val="0"/>
        </w:rPr>
        <w:t>D10</w:t>
      </w:r>
      <w:proofErr w:type="spellEnd"/>
      <w:r w:rsidRPr="00FC3628">
        <w:rPr>
          <w:b w:val="0"/>
          <w:bCs w:val="0"/>
        </w:rPr>
        <w:t xml:space="preserve">, and </w:t>
      </w:r>
      <w:proofErr w:type="spellStart"/>
      <w:r w:rsidRPr="00FC3628">
        <w:rPr>
          <w:b w:val="0"/>
          <w:bCs w:val="0"/>
        </w:rPr>
        <w:t>D15</w:t>
      </w:r>
      <w:proofErr w:type="spellEnd"/>
      <w:r w:rsidRPr="00FC3628">
        <w:rPr>
          <w:b w:val="0"/>
          <w:bCs w:val="0"/>
        </w:rPr>
        <w:t xml:space="preserve">). The right panel is bar graphs quantification analysis of </w:t>
      </w:r>
      <w:proofErr w:type="spellStart"/>
      <w:r w:rsidRPr="00FC3628">
        <w:rPr>
          <w:b w:val="0"/>
          <w:bCs w:val="0"/>
        </w:rPr>
        <w:t>beclin1</w:t>
      </w:r>
      <w:proofErr w:type="spellEnd"/>
      <w:r w:rsidRPr="00FC3628">
        <w:rPr>
          <w:b w:val="0"/>
          <w:bCs w:val="0"/>
        </w:rPr>
        <w:t xml:space="preserve">, </w:t>
      </w:r>
      <w:proofErr w:type="spellStart"/>
      <w:r w:rsidRPr="00FC3628">
        <w:rPr>
          <w:b w:val="0"/>
          <w:bCs w:val="0"/>
          <w:color w:val="000000" w:themeColor="text1"/>
        </w:rPr>
        <w:t>LC3</w:t>
      </w:r>
      <w:proofErr w:type="spellEnd"/>
      <w:r w:rsidRPr="00FC3628">
        <w:rPr>
          <w:b w:val="0"/>
          <w:bCs w:val="0"/>
          <w:color w:val="000000" w:themeColor="text1"/>
        </w:rPr>
        <w:t>,</w:t>
      </w:r>
      <w:r w:rsidRPr="00FC3628">
        <w:rPr>
          <w:b w:val="0"/>
          <w:bCs w:val="0"/>
        </w:rPr>
        <w:t xml:space="preserve"> </w:t>
      </w:r>
      <w:proofErr w:type="spellStart"/>
      <w:r w:rsidRPr="00FC3628">
        <w:rPr>
          <w:b w:val="0"/>
          <w:bCs w:val="0"/>
        </w:rPr>
        <w:t>ATG5</w:t>
      </w:r>
      <w:proofErr w:type="spellEnd"/>
      <w:r w:rsidRPr="00FC3628">
        <w:rPr>
          <w:b w:val="0"/>
          <w:bCs w:val="0"/>
        </w:rPr>
        <w:t xml:space="preserve">, and </w:t>
      </w:r>
      <w:proofErr w:type="spellStart"/>
      <w:r w:rsidRPr="00FC3628">
        <w:rPr>
          <w:b w:val="0"/>
          <w:bCs w:val="0"/>
        </w:rPr>
        <w:t>ATG7</w:t>
      </w:r>
      <w:proofErr w:type="spellEnd"/>
      <w:r w:rsidRPr="00FC3628">
        <w:rPr>
          <w:b w:val="0"/>
          <w:bCs w:val="0"/>
        </w:rPr>
        <w:t xml:space="preserve"> normalized to β-Actin, while </w:t>
      </w:r>
      <w:proofErr w:type="spellStart"/>
      <w:r w:rsidRPr="00FC3628">
        <w:rPr>
          <w:b w:val="0"/>
          <w:bCs w:val="0"/>
        </w:rPr>
        <w:t>pAMPK</w:t>
      </w:r>
      <w:r w:rsidRPr="00FC3628">
        <w:rPr>
          <w:b w:val="0"/>
          <w:bCs w:val="0"/>
          <w:vertAlign w:val="superscript"/>
        </w:rPr>
        <w:t>T172</w:t>
      </w:r>
      <w:proofErr w:type="spellEnd"/>
      <w:r w:rsidRPr="00FC3628">
        <w:rPr>
          <w:b w:val="0"/>
          <w:bCs w:val="0"/>
          <w:vertAlign w:val="superscript"/>
        </w:rPr>
        <w:t xml:space="preserve"> </w:t>
      </w:r>
      <w:r w:rsidRPr="00FC3628">
        <w:rPr>
          <w:b w:val="0"/>
          <w:bCs w:val="0"/>
        </w:rPr>
        <w:t xml:space="preserve">was normalized to total AMPK. </w:t>
      </w:r>
      <w:r w:rsidRPr="00FC3628">
        <w:t>B)</w:t>
      </w:r>
      <w:r w:rsidRPr="00FC3628">
        <w:rPr>
          <w:b w:val="0"/>
          <w:bCs w:val="0"/>
        </w:rPr>
        <w:t xml:space="preserve"> The left panel is representative immunoblots of </w:t>
      </w:r>
      <w:proofErr w:type="spellStart"/>
      <w:r w:rsidRPr="00FC3628">
        <w:rPr>
          <w:b w:val="0"/>
          <w:bCs w:val="0"/>
        </w:rPr>
        <w:t>pmTOR</w:t>
      </w:r>
      <w:r w:rsidRPr="00FC3628">
        <w:rPr>
          <w:b w:val="0"/>
          <w:bCs w:val="0"/>
          <w:vertAlign w:val="superscript"/>
        </w:rPr>
        <w:t>S2448</w:t>
      </w:r>
      <w:proofErr w:type="spellEnd"/>
      <w:r w:rsidRPr="00FC3628">
        <w:rPr>
          <w:b w:val="0"/>
          <w:bCs w:val="0"/>
        </w:rPr>
        <w:t xml:space="preserve">, mTOR, </w:t>
      </w:r>
      <w:proofErr w:type="spellStart"/>
      <w:r w:rsidRPr="00FC3628">
        <w:rPr>
          <w:b w:val="0"/>
          <w:bCs w:val="0"/>
        </w:rPr>
        <w:t>pP70S6K</w:t>
      </w:r>
      <w:r w:rsidRPr="00FC3628">
        <w:rPr>
          <w:b w:val="0"/>
          <w:bCs w:val="0"/>
          <w:vertAlign w:val="superscript"/>
        </w:rPr>
        <w:t>T389</w:t>
      </w:r>
      <w:proofErr w:type="spellEnd"/>
      <w:r w:rsidRPr="00FC3628">
        <w:rPr>
          <w:b w:val="0"/>
          <w:bCs w:val="0"/>
        </w:rPr>
        <w:t>,</w:t>
      </w:r>
      <w:r w:rsidRPr="00FC3628">
        <w:rPr>
          <w:b w:val="0"/>
          <w:bCs w:val="0"/>
          <w:color w:val="000000"/>
          <w:kern w:val="24"/>
        </w:rPr>
        <w:t xml:space="preserve"> </w:t>
      </w:r>
      <w:proofErr w:type="spellStart"/>
      <w:r w:rsidRPr="00FC3628">
        <w:rPr>
          <w:b w:val="0"/>
          <w:bCs w:val="0"/>
          <w:color w:val="000000"/>
          <w:kern w:val="24"/>
        </w:rPr>
        <w:t>P70S6K</w:t>
      </w:r>
      <w:proofErr w:type="spellEnd"/>
      <w:r w:rsidRPr="00FC3628">
        <w:rPr>
          <w:b w:val="0"/>
          <w:bCs w:val="0"/>
          <w:color w:val="000000"/>
          <w:kern w:val="24"/>
        </w:rPr>
        <w:t xml:space="preserve">, </w:t>
      </w:r>
      <w:proofErr w:type="spellStart"/>
      <w:r w:rsidRPr="00FC3628">
        <w:rPr>
          <w:b w:val="0"/>
          <w:bCs w:val="0"/>
        </w:rPr>
        <w:t>pE-BP1</w:t>
      </w:r>
      <w:r w:rsidRPr="00FC3628">
        <w:rPr>
          <w:b w:val="0"/>
          <w:bCs w:val="0"/>
          <w:vertAlign w:val="superscript"/>
        </w:rPr>
        <w:t>T37</w:t>
      </w:r>
      <w:proofErr w:type="spellEnd"/>
      <w:r w:rsidRPr="00FC3628">
        <w:rPr>
          <w:b w:val="0"/>
          <w:bCs w:val="0"/>
          <w:vertAlign w:val="superscript"/>
        </w:rPr>
        <w:t>/46</w:t>
      </w:r>
      <w:r w:rsidRPr="00FC3628">
        <w:rPr>
          <w:b w:val="0"/>
          <w:bCs w:val="0"/>
        </w:rPr>
        <w:t>, E-</w:t>
      </w:r>
      <w:proofErr w:type="spellStart"/>
      <w:r w:rsidRPr="00FC3628">
        <w:rPr>
          <w:b w:val="0"/>
          <w:bCs w:val="0"/>
        </w:rPr>
        <w:t>BP1</w:t>
      </w:r>
      <w:proofErr w:type="spellEnd"/>
      <w:r w:rsidRPr="00FC3628">
        <w:rPr>
          <w:b w:val="0"/>
          <w:bCs w:val="0"/>
        </w:rPr>
        <w:t xml:space="preserve">, </w:t>
      </w:r>
      <w:proofErr w:type="spellStart"/>
      <w:r w:rsidRPr="00FC3628">
        <w:rPr>
          <w:b w:val="0"/>
          <w:bCs w:val="0"/>
        </w:rPr>
        <w:t>pS6</w:t>
      </w:r>
      <w:r w:rsidRPr="00FC3628">
        <w:rPr>
          <w:b w:val="0"/>
          <w:bCs w:val="0"/>
          <w:vertAlign w:val="superscript"/>
        </w:rPr>
        <w:t>S235</w:t>
      </w:r>
      <w:proofErr w:type="spellEnd"/>
      <w:r w:rsidRPr="00FC3628">
        <w:rPr>
          <w:b w:val="0"/>
          <w:bCs w:val="0"/>
          <w:vertAlign w:val="superscript"/>
        </w:rPr>
        <w:t>/236</w:t>
      </w:r>
      <w:r w:rsidRPr="00FC3628">
        <w:rPr>
          <w:b w:val="0"/>
          <w:bCs w:val="0"/>
        </w:rPr>
        <w:t xml:space="preserve">, </w:t>
      </w:r>
      <w:proofErr w:type="spellStart"/>
      <w:r w:rsidRPr="00FC3628">
        <w:rPr>
          <w:b w:val="0"/>
          <w:bCs w:val="0"/>
        </w:rPr>
        <w:t>S6</w:t>
      </w:r>
      <w:proofErr w:type="spellEnd"/>
      <w:r w:rsidRPr="00FC3628">
        <w:rPr>
          <w:b w:val="0"/>
          <w:bCs w:val="0"/>
        </w:rPr>
        <w:t xml:space="preserve">, and β-Actin as a loading control in differentiating </w:t>
      </w:r>
      <w:proofErr w:type="spellStart"/>
      <w:r w:rsidRPr="00FC3628">
        <w:rPr>
          <w:b w:val="0"/>
          <w:bCs w:val="0"/>
        </w:rPr>
        <w:t>E11</w:t>
      </w:r>
      <w:proofErr w:type="spellEnd"/>
      <w:r w:rsidRPr="00FC3628">
        <w:rPr>
          <w:b w:val="0"/>
          <w:bCs w:val="0"/>
        </w:rPr>
        <w:t xml:space="preserve"> murine podocytes. The right panel is bar graphs quantification analysis of </w:t>
      </w:r>
      <w:proofErr w:type="spellStart"/>
      <w:r w:rsidRPr="00FC3628">
        <w:rPr>
          <w:b w:val="0"/>
          <w:bCs w:val="0"/>
        </w:rPr>
        <w:t>pmTOR</w:t>
      </w:r>
      <w:r w:rsidRPr="00FC3628">
        <w:rPr>
          <w:b w:val="0"/>
          <w:bCs w:val="0"/>
          <w:vertAlign w:val="superscript"/>
        </w:rPr>
        <w:t>S2448</w:t>
      </w:r>
      <w:proofErr w:type="spellEnd"/>
      <w:r w:rsidRPr="00FC3628">
        <w:rPr>
          <w:b w:val="0"/>
          <w:bCs w:val="0"/>
        </w:rPr>
        <w:t xml:space="preserve">, </w:t>
      </w:r>
      <w:proofErr w:type="spellStart"/>
      <w:r w:rsidRPr="00FC3628">
        <w:rPr>
          <w:b w:val="0"/>
          <w:bCs w:val="0"/>
        </w:rPr>
        <w:t>pP70S6K</w:t>
      </w:r>
      <w:r w:rsidRPr="00FC3628">
        <w:rPr>
          <w:b w:val="0"/>
          <w:bCs w:val="0"/>
          <w:vertAlign w:val="superscript"/>
        </w:rPr>
        <w:t>T389</w:t>
      </w:r>
      <w:proofErr w:type="spellEnd"/>
      <w:r w:rsidRPr="00FC3628">
        <w:rPr>
          <w:b w:val="0"/>
          <w:bCs w:val="0"/>
        </w:rPr>
        <w:t xml:space="preserve">, </w:t>
      </w:r>
      <w:proofErr w:type="spellStart"/>
      <w:r w:rsidRPr="00FC3628">
        <w:rPr>
          <w:b w:val="0"/>
          <w:bCs w:val="0"/>
        </w:rPr>
        <w:t>pE-BP1</w:t>
      </w:r>
      <w:r w:rsidRPr="00FC3628">
        <w:rPr>
          <w:b w:val="0"/>
          <w:bCs w:val="0"/>
          <w:vertAlign w:val="superscript"/>
        </w:rPr>
        <w:t>T37</w:t>
      </w:r>
      <w:proofErr w:type="spellEnd"/>
      <w:r w:rsidRPr="00FC3628">
        <w:rPr>
          <w:b w:val="0"/>
          <w:bCs w:val="0"/>
          <w:vertAlign w:val="superscript"/>
        </w:rPr>
        <w:t>/46</w:t>
      </w:r>
      <w:r w:rsidRPr="00FC3628">
        <w:rPr>
          <w:b w:val="0"/>
          <w:bCs w:val="0"/>
        </w:rPr>
        <w:t xml:space="preserve">, and </w:t>
      </w:r>
      <w:proofErr w:type="spellStart"/>
      <w:r w:rsidRPr="00FC3628">
        <w:rPr>
          <w:b w:val="0"/>
          <w:bCs w:val="0"/>
        </w:rPr>
        <w:t>pS6</w:t>
      </w:r>
      <w:r w:rsidRPr="00FC3628">
        <w:rPr>
          <w:b w:val="0"/>
          <w:bCs w:val="0"/>
          <w:vertAlign w:val="superscript"/>
        </w:rPr>
        <w:t>S235</w:t>
      </w:r>
      <w:proofErr w:type="spellEnd"/>
      <w:r w:rsidRPr="00FC3628">
        <w:rPr>
          <w:b w:val="0"/>
          <w:bCs w:val="0"/>
          <w:vertAlign w:val="superscript"/>
        </w:rPr>
        <w:t xml:space="preserve">/236 </w:t>
      </w:r>
      <w:r w:rsidRPr="00FC3628">
        <w:rPr>
          <w:b w:val="0"/>
          <w:bCs w:val="0"/>
        </w:rPr>
        <w:t>normalized to their corresponding total proteins. All experiments were conducted at least three independent times. **p&lt;0.01 indicates a significant difference between the indicated time point and day 1 (</w:t>
      </w:r>
      <w:proofErr w:type="spellStart"/>
      <w:r w:rsidRPr="00FC3628">
        <w:rPr>
          <w:b w:val="0"/>
          <w:bCs w:val="0"/>
        </w:rPr>
        <w:t>D1</w:t>
      </w:r>
      <w:proofErr w:type="spellEnd"/>
      <w:r w:rsidRPr="00FC3628">
        <w:rPr>
          <w:b w:val="0"/>
          <w:bCs w:val="0"/>
        </w:rPr>
        <w:t>) of differentiation.</w:t>
      </w:r>
      <w:r>
        <w:br w:type="page"/>
      </w:r>
    </w:p>
    <w:p w14:paraId="634D119C" w14:textId="77777777" w:rsidR="00C54736" w:rsidRDefault="00D525C8" w:rsidP="008F3052">
      <w:pPr>
        <w:spacing w:line="360" w:lineRule="auto"/>
        <w:jc w:val="both"/>
        <w:rPr>
          <w:rFonts w:ascii="Times New Roman" w:hAnsi="Times New Roman"/>
          <w:b/>
          <w:bCs/>
          <w:sz w:val="24"/>
          <w:szCs w:val="24"/>
        </w:rPr>
      </w:pPr>
      <w:r>
        <w:rPr>
          <w:rFonts w:ascii="Times New Roman" w:hAnsi="Times New Roman"/>
          <w:b/>
          <w:bCs/>
          <w:sz w:val="24"/>
          <w:szCs w:val="24"/>
        </w:rPr>
        <w:lastRenderedPageBreak/>
        <w:pict w14:anchorId="546096DC">
          <v:shape id="_x0000_i1027" type="#_x0000_t75" style="width:5in;height:178.55pt">
            <v:imagedata r:id="rId21" o:title="Slide3" cropbottom="22724f" cropright="17054f"/>
          </v:shape>
        </w:pict>
      </w:r>
    </w:p>
    <w:p w14:paraId="1EA968F0" w14:textId="77777777" w:rsidR="00C54736" w:rsidRDefault="00D525C8" w:rsidP="008F3052">
      <w:pPr>
        <w:spacing w:line="360" w:lineRule="auto"/>
        <w:jc w:val="both"/>
        <w:rPr>
          <w:rFonts w:ascii="Times New Roman" w:hAnsi="Times New Roman"/>
          <w:b/>
          <w:bCs/>
          <w:sz w:val="24"/>
          <w:szCs w:val="24"/>
        </w:rPr>
      </w:pPr>
      <w:r>
        <w:rPr>
          <w:rFonts w:ascii="Times New Roman" w:hAnsi="Times New Roman"/>
          <w:b/>
          <w:bCs/>
          <w:sz w:val="24"/>
          <w:szCs w:val="24"/>
        </w:rPr>
        <w:pict w14:anchorId="188854DC">
          <v:shape id="_x0000_i1028" type="#_x0000_t75" style="width:5in;height:200.65pt">
            <v:imagedata r:id="rId22" o:title="Slide4" cropbottom="17620f" cropright="16962f"/>
          </v:shape>
        </w:pict>
      </w:r>
    </w:p>
    <w:p w14:paraId="642B7BCD" w14:textId="77777777" w:rsidR="005E3FF2" w:rsidRDefault="005E3FF2" w:rsidP="008F3052">
      <w:pPr>
        <w:spacing w:line="360" w:lineRule="auto"/>
        <w:jc w:val="both"/>
        <w:rPr>
          <w:rFonts w:ascii="Times New Roman" w:hAnsi="Times New Roman"/>
          <w:b/>
          <w:bCs/>
          <w:sz w:val="24"/>
          <w:szCs w:val="24"/>
        </w:rPr>
      </w:pPr>
      <w:r>
        <w:rPr>
          <w:rFonts w:ascii="Times New Roman" w:hAnsi="Times New Roman"/>
          <w:b/>
          <w:bCs/>
          <w:sz w:val="24"/>
          <w:szCs w:val="24"/>
        </w:rPr>
        <w:t>Figure 6</w:t>
      </w:r>
      <w:r w:rsidR="004F02FE">
        <w:rPr>
          <w:rFonts w:ascii="Times New Roman" w:hAnsi="Times New Roman"/>
          <w:b/>
          <w:bCs/>
          <w:sz w:val="24"/>
          <w:szCs w:val="24"/>
        </w:rPr>
        <w:t>.</w:t>
      </w:r>
      <w:r>
        <w:rPr>
          <w:rFonts w:ascii="Times New Roman" w:hAnsi="Times New Roman"/>
          <w:b/>
          <w:bCs/>
          <w:sz w:val="24"/>
          <w:szCs w:val="24"/>
        </w:rPr>
        <w:t xml:space="preserve"> </w:t>
      </w:r>
      <w:r w:rsidR="004F02FE">
        <w:rPr>
          <w:rFonts w:ascii="Times New Roman" w:hAnsi="Times New Roman"/>
          <w:b/>
          <w:bCs/>
          <w:sz w:val="24"/>
          <w:szCs w:val="24"/>
        </w:rPr>
        <w:t>C</w:t>
      </w:r>
      <w:r>
        <w:rPr>
          <w:rFonts w:ascii="Times New Roman" w:hAnsi="Times New Roman"/>
          <w:b/>
          <w:bCs/>
          <w:sz w:val="24"/>
          <w:szCs w:val="24"/>
        </w:rPr>
        <w:t xml:space="preserve">ontinued </w:t>
      </w:r>
    </w:p>
    <w:p w14:paraId="733965A6" w14:textId="77777777" w:rsidR="00C54736" w:rsidRDefault="00C54736" w:rsidP="008F3052">
      <w:pPr>
        <w:spacing w:line="360" w:lineRule="auto"/>
        <w:jc w:val="both"/>
        <w:rPr>
          <w:rFonts w:ascii="Times New Roman" w:hAnsi="Times New Roman"/>
          <w:sz w:val="24"/>
          <w:szCs w:val="24"/>
        </w:rPr>
      </w:pPr>
    </w:p>
    <w:p w14:paraId="7BFD8D02" w14:textId="77777777" w:rsidR="00C54736" w:rsidRDefault="00C54736" w:rsidP="008F3052">
      <w:pPr>
        <w:spacing w:line="360" w:lineRule="auto"/>
        <w:jc w:val="both"/>
        <w:rPr>
          <w:rFonts w:ascii="Times New Roman" w:hAnsi="Times New Roman"/>
          <w:sz w:val="24"/>
          <w:szCs w:val="24"/>
        </w:rPr>
      </w:pPr>
    </w:p>
    <w:p w14:paraId="491781BC" w14:textId="77777777" w:rsidR="00C54736" w:rsidRDefault="00C54736" w:rsidP="008F3052">
      <w:pPr>
        <w:spacing w:line="360" w:lineRule="auto"/>
        <w:jc w:val="both"/>
        <w:rPr>
          <w:rFonts w:ascii="Times New Roman" w:hAnsi="Times New Roman"/>
          <w:sz w:val="24"/>
          <w:szCs w:val="24"/>
        </w:rPr>
      </w:pPr>
    </w:p>
    <w:p w14:paraId="25D8D474" w14:textId="77777777" w:rsidR="00C54736" w:rsidRDefault="00C54736" w:rsidP="008F3052">
      <w:pPr>
        <w:spacing w:line="360" w:lineRule="auto"/>
        <w:jc w:val="both"/>
        <w:rPr>
          <w:rFonts w:ascii="Times New Roman" w:hAnsi="Times New Roman"/>
          <w:sz w:val="24"/>
          <w:szCs w:val="24"/>
        </w:rPr>
      </w:pPr>
    </w:p>
    <w:p w14:paraId="0A5B20BD" w14:textId="77777777" w:rsidR="00C54736" w:rsidRDefault="00C54736" w:rsidP="008F3052">
      <w:pPr>
        <w:spacing w:line="360" w:lineRule="auto"/>
        <w:jc w:val="both"/>
        <w:rPr>
          <w:rFonts w:ascii="Times New Roman" w:hAnsi="Times New Roman"/>
          <w:sz w:val="24"/>
          <w:szCs w:val="24"/>
        </w:rPr>
      </w:pPr>
    </w:p>
    <w:p w14:paraId="6503A7C8" w14:textId="77777777" w:rsidR="00C54736" w:rsidRDefault="00C54736" w:rsidP="008F3052">
      <w:pPr>
        <w:spacing w:line="360" w:lineRule="auto"/>
        <w:jc w:val="both"/>
        <w:rPr>
          <w:rFonts w:ascii="Times New Roman" w:hAnsi="Times New Roman"/>
          <w:sz w:val="24"/>
          <w:szCs w:val="24"/>
        </w:rPr>
      </w:pPr>
    </w:p>
    <w:p w14:paraId="58489B8A" w14:textId="77777777" w:rsidR="00C54736" w:rsidRDefault="00D525C8" w:rsidP="008F3052">
      <w:pPr>
        <w:spacing w:line="360" w:lineRule="auto"/>
        <w:jc w:val="both"/>
        <w:rPr>
          <w:rFonts w:ascii="Times New Roman" w:hAnsi="Times New Roman"/>
          <w:sz w:val="24"/>
          <w:szCs w:val="24"/>
        </w:rPr>
      </w:pPr>
      <w:r>
        <w:rPr>
          <w:rFonts w:ascii="Times New Roman" w:hAnsi="Times New Roman"/>
          <w:sz w:val="24"/>
          <w:szCs w:val="24"/>
        </w:rPr>
        <w:lastRenderedPageBreak/>
        <w:pict w14:anchorId="412C34B8">
          <v:shape id="_x0000_i1029" type="#_x0000_t75" style="width:468.5pt;height:276.5pt">
            <v:imagedata r:id="rId23" o:title="Slide5" cropbottom="3175f"/>
          </v:shape>
        </w:pict>
      </w:r>
    </w:p>
    <w:p w14:paraId="7483EEF2" w14:textId="77777777" w:rsidR="00C54736" w:rsidRPr="00FC3628" w:rsidRDefault="00C54736" w:rsidP="00FC3628">
      <w:pPr>
        <w:pStyle w:val="figurelist1"/>
        <w:spacing w:line="360" w:lineRule="auto"/>
      </w:pPr>
      <w:bookmarkStart w:id="50" w:name="_Toc69440984"/>
      <w:r w:rsidRPr="00FC3628">
        <w:t xml:space="preserve">Figure </w:t>
      </w:r>
      <w:r w:rsidR="00FF77AA" w:rsidRPr="00FC3628">
        <w:t>7</w:t>
      </w:r>
      <w:r w:rsidRPr="00FC3628">
        <w:t xml:space="preserve">. </w:t>
      </w:r>
      <w:proofErr w:type="spellStart"/>
      <w:r w:rsidRPr="00FC3628">
        <w:t>PKM2</w:t>
      </w:r>
      <w:proofErr w:type="spellEnd"/>
      <w:r w:rsidRPr="00FC3628">
        <w:t xml:space="preserve"> deficiency does not alter podocytes proliferation rate.</w:t>
      </w:r>
      <w:bookmarkEnd w:id="50"/>
      <w:r w:rsidR="00283C0A" w:rsidRPr="00FC3628">
        <w:t xml:space="preserve"> </w:t>
      </w:r>
      <w:r w:rsidRPr="00FC3628">
        <w:rPr>
          <w:rFonts w:eastAsia="Times New Roman"/>
        </w:rPr>
        <w:t>A)</w:t>
      </w:r>
      <w:r w:rsidRPr="00FC3628">
        <w:rPr>
          <w:rFonts w:eastAsia="Times New Roman"/>
          <w:b w:val="0"/>
          <w:bCs w:val="0"/>
        </w:rPr>
        <w:t xml:space="preserve"> Representative immunoblots of </w:t>
      </w:r>
      <w:proofErr w:type="spellStart"/>
      <w:r w:rsidRPr="00FC3628">
        <w:rPr>
          <w:rFonts w:eastAsia="Times New Roman"/>
          <w:b w:val="0"/>
          <w:bCs w:val="0"/>
        </w:rPr>
        <w:t>PKM2</w:t>
      </w:r>
      <w:proofErr w:type="spellEnd"/>
      <w:r w:rsidRPr="00FC3628">
        <w:rPr>
          <w:rFonts w:eastAsia="Times New Roman"/>
          <w:b w:val="0"/>
          <w:bCs w:val="0"/>
        </w:rPr>
        <w:t xml:space="preserve">, </w:t>
      </w:r>
      <w:proofErr w:type="spellStart"/>
      <w:r w:rsidRPr="00FC3628">
        <w:rPr>
          <w:rFonts w:eastAsia="Times New Roman"/>
          <w:b w:val="0"/>
          <w:bCs w:val="0"/>
        </w:rPr>
        <w:t>PKM1</w:t>
      </w:r>
      <w:proofErr w:type="spellEnd"/>
      <w:r w:rsidRPr="00FC3628">
        <w:rPr>
          <w:rFonts w:eastAsia="Times New Roman"/>
          <w:b w:val="0"/>
          <w:bCs w:val="0"/>
        </w:rPr>
        <w:t xml:space="preserve">, </w:t>
      </w:r>
      <w:proofErr w:type="spellStart"/>
      <w:r w:rsidRPr="00FC3628">
        <w:rPr>
          <w:rFonts w:eastAsia="Times New Roman"/>
          <w:b w:val="0"/>
          <w:bCs w:val="0"/>
        </w:rPr>
        <w:t>PKM1</w:t>
      </w:r>
      <w:proofErr w:type="spellEnd"/>
      <w:r w:rsidRPr="00FC3628">
        <w:rPr>
          <w:rFonts w:eastAsia="Times New Roman"/>
          <w:b w:val="0"/>
          <w:bCs w:val="0"/>
        </w:rPr>
        <w:t xml:space="preserve">/2, </w:t>
      </w:r>
      <w:proofErr w:type="spellStart"/>
      <w:r w:rsidRPr="00FC3628">
        <w:rPr>
          <w:rFonts w:eastAsia="Times New Roman"/>
          <w:b w:val="0"/>
          <w:bCs w:val="0"/>
        </w:rPr>
        <w:t>nephrin</w:t>
      </w:r>
      <w:proofErr w:type="spellEnd"/>
      <w:r w:rsidRPr="00FC3628">
        <w:rPr>
          <w:rFonts w:eastAsia="Times New Roman"/>
          <w:b w:val="0"/>
          <w:bCs w:val="0"/>
        </w:rPr>
        <w:t xml:space="preserve">, and </w:t>
      </w:r>
      <w:r w:rsidRPr="00FC3628">
        <w:rPr>
          <w:b w:val="0"/>
          <w:bCs w:val="0"/>
        </w:rPr>
        <w:t xml:space="preserve">β-Actin as a loading control </w:t>
      </w:r>
      <w:r w:rsidRPr="00FC3628">
        <w:rPr>
          <w:rFonts w:eastAsia="Times New Roman"/>
          <w:b w:val="0"/>
          <w:bCs w:val="0"/>
        </w:rPr>
        <w:t xml:space="preserve">at early (day 1; </w:t>
      </w:r>
      <w:proofErr w:type="spellStart"/>
      <w:r w:rsidRPr="00FC3628">
        <w:rPr>
          <w:rFonts w:eastAsia="Times New Roman"/>
          <w:b w:val="0"/>
          <w:bCs w:val="0"/>
        </w:rPr>
        <w:t>D1</w:t>
      </w:r>
      <w:proofErr w:type="spellEnd"/>
      <w:r w:rsidRPr="00FC3628">
        <w:rPr>
          <w:rFonts w:eastAsia="Times New Roman"/>
          <w:b w:val="0"/>
          <w:bCs w:val="0"/>
        </w:rPr>
        <w:t>) and late stage of differentiation (</w:t>
      </w:r>
      <w:proofErr w:type="spellStart"/>
      <w:r w:rsidRPr="00FC3628">
        <w:rPr>
          <w:rFonts w:eastAsia="Times New Roman"/>
          <w:b w:val="0"/>
          <w:bCs w:val="0"/>
        </w:rPr>
        <w:t>D15</w:t>
      </w:r>
      <w:proofErr w:type="spellEnd"/>
      <w:r w:rsidRPr="00FC3628">
        <w:rPr>
          <w:rFonts w:eastAsia="Times New Roman"/>
          <w:b w:val="0"/>
          <w:bCs w:val="0"/>
        </w:rPr>
        <w:t>) in</w:t>
      </w:r>
      <w:r w:rsidRPr="00FC3628">
        <w:rPr>
          <w:rFonts w:eastAsia="Times New Roman"/>
          <w:b w:val="0"/>
          <w:bCs w:val="0"/>
          <w:color w:val="FF0000"/>
        </w:rPr>
        <w:t xml:space="preserve"> </w:t>
      </w:r>
      <w:proofErr w:type="spellStart"/>
      <w:r w:rsidRPr="00FC3628">
        <w:rPr>
          <w:rFonts w:eastAsia="Times New Roman"/>
          <w:b w:val="0"/>
          <w:bCs w:val="0"/>
          <w:color w:val="000000" w:themeColor="text1"/>
        </w:rPr>
        <w:t>E11</w:t>
      </w:r>
      <w:proofErr w:type="spellEnd"/>
      <w:r w:rsidRPr="00FC3628">
        <w:rPr>
          <w:rFonts w:eastAsia="Times New Roman"/>
          <w:b w:val="0"/>
          <w:bCs w:val="0"/>
          <w:color w:val="000000" w:themeColor="text1"/>
        </w:rPr>
        <w:t xml:space="preserve"> murine podocytes transfected with lentivirus particles carrying scramble-shRNA (SCR), shRNA targeting </w:t>
      </w:r>
      <w:proofErr w:type="spellStart"/>
      <w:r w:rsidRPr="00FC3628">
        <w:rPr>
          <w:rFonts w:eastAsia="Times New Roman"/>
          <w:b w:val="0"/>
          <w:bCs w:val="0"/>
          <w:color w:val="000000" w:themeColor="text1"/>
        </w:rPr>
        <w:t>PKM2</w:t>
      </w:r>
      <w:proofErr w:type="spellEnd"/>
      <w:r w:rsidRPr="00FC3628">
        <w:rPr>
          <w:rFonts w:eastAsia="Times New Roman"/>
          <w:b w:val="0"/>
          <w:bCs w:val="0"/>
          <w:color w:val="000000" w:themeColor="text1"/>
        </w:rPr>
        <w:t xml:space="preserve"> (</w:t>
      </w:r>
      <w:proofErr w:type="spellStart"/>
      <w:r w:rsidRPr="00FC3628">
        <w:rPr>
          <w:rFonts w:eastAsia="Times New Roman"/>
          <w:b w:val="0"/>
          <w:bCs w:val="0"/>
          <w:color w:val="000000" w:themeColor="text1"/>
        </w:rPr>
        <w:t>M2KD</w:t>
      </w:r>
      <w:proofErr w:type="spellEnd"/>
      <w:r w:rsidRPr="00FC3628">
        <w:rPr>
          <w:rFonts w:eastAsia="Times New Roman"/>
          <w:b w:val="0"/>
          <w:bCs w:val="0"/>
          <w:color w:val="000000" w:themeColor="text1"/>
        </w:rPr>
        <w:t>) or an open reading frame of the human DNA (</w:t>
      </w:r>
      <w:proofErr w:type="spellStart"/>
      <w:r w:rsidRPr="00FC3628">
        <w:rPr>
          <w:rFonts w:eastAsia="Times New Roman"/>
          <w:b w:val="0"/>
          <w:bCs w:val="0"/>
          <w:color w:val="000000" w:themeColor="text1"/>
        </w:rPr>
        <w:t>M2R</w:t>
      </w:r>
      <w:proofErr w:type="spellEnd"/>
      <w:r w:rsidRPr="00FC3628">
        <w:rPr>
          <w:rFonts w:eastAsia="Times New Roman"/>
          <w:b w:val="0"/>
          <w:bCs w:val="0"/>
          <w:color w:val="000000" w:themeColor="text1"/>
        </w:rPr>
        <w:t xml:space="preserve">). </w:t>
      </w:r>
      <w:r w:rsidRPr="00FC3628">
        <w:rPr>
          <w:rFonts w:eastAsia="Times New Roman"/>
          <w:b w:val="0"/>
          <w:bCs w:val="0"/>
        </w:rPr>
        <w:t xml:space="preserve">Once indicated, differentiated cells were challenged with lipopolysaccharides (LPS) for 24 h. </w:t>
      </w:r>
      <w:r w:rsidRPr="00FC3628">
        <w:rPr>
          <w:rFonts w:eastAsia="Times New Roman"/>
        </w:rPr>
        <w:t>B)</w:t>
      </w:r>
      <w:r w:rsidRPr="00FC3628">
        <w:rPr>
          <w:rFonts w:eastAsia="Times New Roman"/>
          <w:b w:val="0"/>
          <w:bCs w:val="0"/>
        </w:rPr>
        <w:t xml:space="preserve"> </w:t>
      </w:r>
      <w:r w:rsidRPr="00FC3628">
        <w:rPr>
          <w:b w:val="0"/>
          <w:bCs w:val="0"/>
        </w:rPr>
        <w:t xml:space="preserve">The mRNA level of </w:t>
      </w:r>
      <w:proofErr w:type="spellStart"/>
      <w:r w:rsidRPr="00FC3628">
        <w:rPr>
          <w:b w:val="0"/>
          <w:bCs w:val="0"/>
          <w:i/>
          <w:iCs/>
        </w:rPr>
        <w:t>Pkm2</w:t>
      </w:r>
      <w:proofErr w:type="spellEnd"/>
      <w:r w:rsidRPr="00FC3628">
        <w:rPr>
          <w:b w:val="0"/>
          <w:bCs w:val="0"/>
          <w:i/>
          <w:iCs/>
        </w:rPr>
        <w:t xml:space="preserve">, </w:t>
      </w:r>
      <w:proofErr w:type="spellStart"/>
      <w:r w:rsidRPr="00FC3628">
        <w:rPr>
          <w:b w:val="0"/>
          <w:bCs w:val="0"/>
          <w:i/>
          <w:iCs/>
        </w:rPr>
        <w:t>Pkm1</w:t>
      </w:r>
      <w:proofErr w:type="spellEnd"/>
      <w:r w:rsidRPr="00FC3628">
        <w:rPr>
          <w:b w:val="0"/>
          <w:bCs w:val="0"/>
          <w:i/>
          <w:iCs/>
        </w:rPr>
        <w:t xml:space="preserve">, </w:t>
      </w:r>
      <w:proofErr w:type="spellStart"/>
      <w:r w:rsidRPr="00FC3628">
        <w:rPr>
          <w:b w:val="0"/>
          <w:bCs w:val="0"/>
          <w:i/>
          <w:iCs/>
        </w:rPr>
        <w:t>Pkm1</w:t>
      </w:r>
      <w:proofErr w:type="spellEnd"/>
      <w:r w:rsidRPr="00FC3628">
        <w:rPr>
          <w:b w:val="0"/>
          <w:bCs w:val="0"/>
          <w:i/>
          <w:iCs/>
        </w:rPr>
        <w:t xml:space="preserve">/2 </w:t>
      </w:r>
      <w:r w:rsidRPr="00FC3628">
        <w:rPr>
          <w:b w:val="0"/>
          <w:bCs w:val="0"/>
        </w:rPr>
        <w:t xml:space="preserve">relative to </w:t>
      </w:r>
      <w:proofErr w:type="spellStart"/>
      <w:r w:rsidRPr="00FC3628">
        <w:rPr>
          <w:b w:val="0"/>
          <w:bCs w:val="0"/>
          <w:i/>
          <w:iCs/>
        </w:rPr>
        <w:t>Tbp</w:t>
      </w:r>
      <w:proofErr w:type="spellEnd"/>
      <w:r w:rsidRPr="00FC3628">
        <w:rPr>
          <w:b w:val="0"/>
          <w:bCs w:val="0"/>
        </w:rPr>
        <w:t xml:space="preserve"> in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podocytes. </w:t>
      </w:r>
      <w:r w:rsidRPr="00FC3628">
        <w:rPr>
          <w:color w:val="333333"/>
          <w:shd w:val="clear" w:color="auto" w:fill="FFFFFF"/>
        </w:rPr>
        <w:t>C)</w:t>
      </w:r>
      <w:r w:rsidRPr="00FC3628">
        <w:rPr>
          <w:b w:val="0"/>
          <w:bCs w:val="0"/>
          <w:color w:val="333333"/>
          <w:shd w:val="clear" w:color="auto" w:fill="FFFFFF"/>
        </w:rPr>
        <w:t xml:space="preserve"> Effects of </w:t>
      </w:r>
      <w:proofErr w:type="spellStart"/>
      <w:r w:rsidRPr="00FC3628">
        <w:rPr>
          <w:b w:val="0"/>
          <w:bCs w:val="0"/>
          <w:color w:val="333333"/>
          <w:shd w:val="clear" w:color="auto" w:fill="FFFFFF"/>
        </w:rPr>
        <w:t>PKM2</w:t>
      </w:r>
      <w:proofErr w:type="spellEnd"/>
      <w:r w:rsidRPr="00FC3628">
        <w:rPr>
          <w:b w:val="0"/>
          <w:bCs w:val="0"/>
          <w:color w:val="333333"/>
          <w:shd w:val="clear" w:color="auto" w:fill="FFFFFF"/>
        </w:rPr>
        <w:t xml:space="preserve"> knockdown on podocyte proliferation rate; proliferating </w:t>
      </w:r>
      <w:proofErr w:type="spellStart"/>
      <w:r w:rsidRPr="00FC3628">
        <w:rPr>
          <w:b w:val="0"/>
          <w:bCs w:val="0"/>
          <w:color w:val="333333"/>
          <w:shd w:val="clear" w:color="auto" w:fill="FFFFFF"/>
        </w:rPr>
        <w:t>M2R</w:t>
      </w:r>
      <w:proofErr w:type="spellEnd"/>
      <w:r w:rsidRPr="00FC3628">
        <w:rPr>
          <w:b w:val="0"/>
          <w:bCs w:val="0"/>
          <w:color w:val="333333"/>
          <w:shd w:val="clear" w:color="auto" w:fill="FFFFFF"/>
        </w:rPr>
        <w:t xml:space="preserve"> and </w:t>
      </w:r>
      <w:proofErr w:type="spellStart"/>
      <w:r w:rsidRPr="00FC3628">
        <w:rPr>
          <w:b w:val="0"/>
          <w:bCs w:val="0"/>
          <w:color w:val="333333"/>
          <w:shd w:val="clear" w:color="auto" w:fill="FFFFFF"/>
        </w:rPr>
        <w:t>M2KD</w:t>
      </w:r>
      <w:proofErr w:type="spellEnd"/>
      <w:r w:rsidRPr="00FC3628">
        <w:rPr>
          <w:b w:val="0"/>
          <w:bCs w:val="0"/>
          <w:color w:val="333333"/>
          <w:shd w:val="clear" w:color="auto" w:fill="FFFFFF"/>
        </w:rPr>
        <w:t xml:space="preserve"> cells were stained with </w:t>
      </w:r>
      <w:proofErr w:type="spellStart"/>
      <w:r w:rsidRPr="00FC3628">
        <w:rPr>
          <w:b w:val="0"/>
          <w:bCs w:val="0"/>
          <w:color w:val="333333"/>
          <w:shd w:val="clear" w:color="auto" w:fill="FFFFFF"/>
        </w:rPr>
        <w:t>SRB</w:t>
      </w:r>
      <w:proofErr w:type="spellEnd"/>
      <w:r w:rsidRPr="00FC3628">
        <w:rPr>
          <w:b w:val="0"/>
          <w:bCs w:val="0"/>
          <w:color w:val="333333"/>
          <w:shd w:val="clear" w:color="auto" w:fill="FFFFFF"/>
        </w:rPr>
        <w:t xml:space="preserve"> over the course of 12, 24, 36, and 48 h. The intensity of the </w:t>
      </w:r>
      <w:proofErr w:type="spellStart"/>
      <w:r w:rsidRPr="00FC3628">
        <w:rPr>
          <w:b w:val="0"/>
          <w:bCs w:val="0"/>
          <w:color w:val="333333"/>
          <w:shd w:val="clear" w:color="auto" w:fill="FFFFFF"/>
        </w:rPr>
        <w:t>SRB</w:t>
      </w:r>
      <w:proofErr w:type="spellEnd"/>
      <w:r w:rsidRPr="00FC3628">
        <w:rPr>
          <w:b w:val="0"/>
          <w:bCs w:val="0"/>
          <w:color w:val="333333"/>
          <w:shd w:val="clear" w:color="auto" w:fill="FFFFFF"/>
        </w:rPr>
        <w:t xml:space="preserve"> staining is an indication of increased survival rate and proliferation and presented as bar graphs relative to control.</w:t>
      </w:r>
      <w:r w:rsidRPr="00FC3628">
        <w:rPr>
          <w:b w:val="0"/>
          <w:bCs w:val="0"/>
          <w:color w:val="FF0000"/>
          <w:shd w:val="clear" w:color="auto" w:fill="FFFFFF"/>
        </w:rPr>
        <w:t xml:space="preserve"> </w:t>
      </w:r>
      <w:r w:rsidRPr="00FC3628">
        <w:rPr>
          <w:shd w:val="clear" w:color="auto" w:fill="FFFFFF"/>
        </w:rPr>
        <w:t>D)</w:t>
      </w:r>
      <w:r w:rsidRPr="00FC3628">
        <w:rPr>
          <w:b w:val="0"/>
          <w:bCs w:val="0"/>
          <w:shd w:val="clear" w:color="auto" w:fill="FFFFFF"/>
        </w:rPr>
        <w:t xml:space="preserve"> Cell cycle assessment </w:t>
      </w:r>
      <w:r w:rsidRPr="00FC3628">
        <w:rPr>
          <w:b w:val="0"/>
          <w:bCs w:val="0"/>
        </w:rPr>
        <w:t>of DNA content in proliferating control (</w:t>
      </w:r>
      <w:proofErr w:type="spellStart"/>
      <w:r w:rsidRPr="00FC3628">
        <w:rPr>
          <w:b w:val="0"/>
          <w:bCs w:val="0"/>
        </w:rPr>
        <w:t>M2R</w:t>
      </w:r>
      <w:proofErr w:type="spellEnd"/>
      <w:r w:rsidRPr="00FC3628">
        <w:rPr>
          <w:b w:val="0"/>
          <w:bCs w:val="0"/>
        </w:rPr>
        <w:t xml:space="preserve">) and </w:t>
      </w:r>
      <w:proofErr w:type="spellStart"/>
      <w:r w:rsidRPr="00FC3628">
        <w:rPr>
          <w:b w:val="0"/>
          <w:bCs w:val="0"/>
        </w:rPr>
        <w:t>PKM2</w:t>
      </w:r>
      <w:proofErr w:type="spellEnd"/>
      <w:r w:rsidRPr="00FC3628">
        <w:rPr>
          <w:b w:val="0"/>
          <w:bCs w:val="0"/>
        </w:rPr>
        <w:t xml:space="preserve"> knockdown (</w:t>
      </w:r>
      <w:proofErr w:type="spellStart"/>
      <w:r w:rsidRPr="00FC3628">
        <w:rPr>
          <w:b w:val="0"/>
          <w:bCs w:val="0"/>
        </w:rPr>
        <w:t>M2KD</w:t>
      </w:r>
      <w:proofErr w:type="spellEnd"/>
      <w:r w:rsidRPr="00FC3628">
        <w:rPr>
          <w:b w:val="0"/>
          <w:bCs w:val="0"/>
        </w:rPr>
        <w:t xml:space="preserve">) cells. Representative histogram distributions (left panel) and </w:t>
      </w:r>
      <w:r w:rsidRPr="00FC3628">
        <w:rPr>
          <w:b w:val="0"/>
          <w:bCs w:val="0"/>
          <w:shd w:val="clear" w:color="auto" w:fill="FFFFFF"/>
        </w:rPr>
        <w:t xml:space="preserve">bar graphs (right panel) displaying the percentages of cells captured in each phase of the cell cycle </w:t>
      </w:r>
      <w:r w:rsidRPr="00FC3628">
        <w:rPr>
          <w:b w:val="0"/>
          <w:bCs w:val="0"/>
        </w:rPr>
        <w:t xml:space="preserve">are shown. All experiments were conducted at least three independent times. **p&lt;0.05, **p&lt;0.01 indicate a significant difference between </w:t>
      </w:r>
      <w:proofErr w:type="spellStart"/>
      <w:r w:rsidRPr="00FC3628">
        <w:rPr>
          <w:b w:val="0"/>
          <w:bCs w:val="0"/>
        </w:rPr>
        <w:t>M2KD</w:t>
      </w:r>
      <w:proofErr w:type="spellEnd"/>
      <w:r w:rsidRPr="00FC3628">
        <w:rPr>
          <w:b w:val="0"/>
          <w:bCs w:val="0"/>
        </w:rPr>
        <w:t xml:space="preserve"> and </w:t>
      </w:r>
      <w:proofErr w:type="spellStart"/>
      <w:r w:rsidRPr="00FC3628">
        <w:rPr>
          <w:b w:val="0"/>
          <w:bCs w:val="0"/>
        </w:rPr>
        <w:t>M2R</w:t>
      </w:r>
      <w:proofErr w:type="spellEnd"/>
      <w:r w:rsidRPr="00FC3628">
        <w:rPr>
          <w:b w:val="0"/>
          <w:bCs w:val="0"/>
        </w:rPr>
        <w:t xml:space="preserve">. </w:t>
      </w:r>
      <w:r w:rsidRPr="00FC3628">
        <w:rPr>
          <w:b w:val="0"/>
          <w:bCs w:val="0"/>
          <w:vertAlign w:val="superscript"/>
        </w:rPr>
        <w:t>#</w:t>
      </w:r>
      <w:r w:rsidRPr="00FC3628">
        <w:rPr>
          <w:b w:val="0"/>
          <w:bCs w:val="0"/>
        </w:rPr>
        <w:t xml:space="preserve">p&lt;0.05, </w:t>
      </w:r>
      <w:r w:rsidRPr="00FC3628">
        <w:rPr>
          <w:b w:val="0"/>
          <w:bCs w:val="0"/>
          <w:vertAlign w:val="superscript"/>
        </w:rPr>
        <w:t>##</w:t>
      </w:r>
      <w:r w:rsidRPr="00FC3628">
        <w:rPr>
          <w:b w:val="0"/>
          <w:bCs w:val="0"/>
        </w:rPr>
        <w:t>p&lt;0.01 indicate a significant difference between the indicated time point and 12 h.</w:t>
      </w:r>
    </w:p>
    <w:p w14:paraId="0472B6C0" w14:textId="77777777" w:rsidR="00C54736" w:rsidRPr="00FC3628" w:rsidRDefault="00C54736" w:rsidP="00FC3628">
      <w:pPr>
        <w:pStyle w:val="figurelist1"/>
        <w:spacing w:line="360" w:lineRule="auto"/>
      </w:pPr>
      <w:bookmarkStart w:id="51" w:name="_Toc69440985"/>
      <w:r w:rsidRPr="00FC3628">
        <w:lastRenderedPageBreak/>
        <w:t xml:space="preserve">Figure </w:t>
      </w:r>
      <w:r w:rsidR="00FF77AA" w:rsidRPr="00FC3628">
        <w:t>8</w:t>
      </w:r>
      <w:r w:rsidRPr="00FC3628">
        <w:t xml:space="preserve">. </w:t>
      </w:r>
      <w:proofErr w:type="spellStart"/>
      <w:r w:rsidRPr="00FC3628">
        <w:t>PKM2</w:t>
      </w:r>
      <w:proofErr w:type="spellEnd"/>
      <w:r w:rsidRPr="00FC3628">
        <w:t xml:space="preserve"> deficiency enhances podocyte differentiation and promotes the induction of autophagy, AMPK, and mTOR signaling.</w:t>
      </w:r>
      <w:bookmarkEnd w:id="51"/>
      <w:r w:rsidRPr="00FC3628">
        <w:rPr>
          <w:b w:val="0"/>
          <w:bCs w:val="0"/>
        </w:rPr>
        <w:t xml:space="preserve"> </w:t>
      </w:r>
      <w:r w:rsidRPr="00FC3628">
        <w:t>A)</w:t>
      </w:r>
      <w:r w:rsidRPr="00FC3628">
        <w:rPr>
          <w:b w:val="0"/>
          <w:bCs w:val="0"/>
        </w:rPr>
        <w:t xml:space="preserve"> The left panel is representative immunoblots of </w:t>
      </w:r>
      <w:proofErr w:type="spellStart"/>
      <w:r w:rsidRPr="00FC3628">
        <w:rPr>
          <w:b w:val="0"/>
          <w:bCs w:val="0"/>
        </w:rPr>
        <w:t>Nephrin</w:t>
      </w:r>
      <w:proofErr w:type="spellEnd"/>
      <w:r w:rsidRPr="00FC3628">
        <w:rPr>
          <w:b w:val="0"/>
          <w:bCs w:val="0"/>
        </w:rPr>
        <w:t xml:space="preserve">, Podocin, </w:t>
      </w:r>
      <w:proofErr w:type="spellStart"/>
      <w:r w:rsidRPr="00FC3628">
        <w:rPr>
          <w:b w:val="0"/>
          <w:bCs w:val="0"/>
        </w:rPr>
        <w:t>Synaptopodin</w:t>
      </w:r>
      <w:proofErr w:type="spellEnd"/>
      <w:r w:rsidRPr="00FC3628">
        <w:rPr>
          <w:b w:val="0"/>
          <w:bCs w:val="0"/>
        </w:rPr>
        <w:t xml:space="preserve">, </w:t>
      </w:r>
      <w:proofErr w:type="spellStart"/>
      <w:r w:rsidRPr="00FC3628">
        <w:rPr>
          <w:b w:val="0"/>
          <w:bCs w:val="0"/>
        </w:rPr>
        <w:t>PKM2</w:t>
      </w:r>
      <w:proofErr w:type="spellEnd"/>
      <w:r w:rsidRPr="00FC3628">
        <w:rPr>
          <w:b w:val="0"/>
          <w:bCs w:val="0"/>
        </w:rPr>
        <w:t xml:space="preserve">, </w:t>
      </w:r>
      <w:proofErr w:type="spellStart"/>
      <w:r w:rsidRPr="00FC3628">
        <w:rPr>
          <w:b w:val="0"/>
          <w:bCs w:val="0"/>
        </w:rPr>
        <w:t>PKM1</w:t>
      </w:r>
      <w:proofErr w:type="spellEnd"/>
      <w:r w:rsidRPr="00FC3628">
        <w:rPr>
          <w:b w:val="0"/>
          <w:bCs w:val="0"/>
        </w:rPr>
        <w:t xml:space="preserve">, </w:t>
      </w:r>
      <w:proofErr w:type="spellStart"/>
      <w:r w:rsidRPr="00FC3628">
        <w:rPr>
          <w:b w:val="0"/>
          <w:bCs w:val="0"/>
        </w:rPr>
        <w:t>PKM1</w:t>
      </w:r>
      <w:proofErr w:type="spellEnd"/>
      <w:r w:rsidRPr="00FC3628">
        <w:rPr>
          <w:b w:val="0"/>
          <w:bCs w:val="0"/>
        </w:rPr>
        <w:t>/2, and β-Actin as a loading control in differentiating control (</w:t>
      </w:r>
      <w:proofErr w:type="spellStart"/>
      <w:r w:rsidRPr="00FC3628">
        <w:rPr>
          <w:b w:val="0"/>
          <w:bCs w:val="0"/>
        </w:rPr>
        <w:t>M2R</w:t>
      </w:r>
      <w:proofErr w:type="spellEnd"/>
      <w:r w:rsidRPr="00FC3628">
        <w:rPr>
          <w:b w:val="0"/>
          <w:bCs w:val="0"/>
        </w:rPr>
        <w:t xml:space="preserve">) and </w:t>
      </w:r>
      <w:proofErr w:type="spellStart"/>
      <w:r w:rsidRPr="00FC3628">
        <w:rPr>
          <w:b w:val="0"/>
          <w:bCs w:val="0"/>
        </w:rPr>
        <w:t>PKM2</w:t>
      </w:r>
      <w:proofErr w:type="spellEnd"/>
      <w:r w:rsidRPr="00FC3628">
        <w:rPr>
          <w:b w:val="0"/>
          <w:bCs w:val="0"/>
        </w:rPr>
        <w:t xml:space="preserve"> knockdown (</w:t>
      </w:r>
      <w:proofErr w:type="spellStart"/>
      <w:r w:rsidRPr="00FC3628">
        <w:rPr>
          <w:b w:val="0"/>
          <w:bCs w:val="0"/>
        </w:rPr>
        <w:t>M2KD</w:t>
      </w:r>
      <w:proofErr w:type="spellEnd"/>
      <w:r w:rsidRPr="00FC3628">
        <w:rPr>
          <w:b w:val="0"/>
          <w:bCs w:val="0"/>
        </w:rPr>
        <w:t xml:space="preserve">) podocytes (Days of differentiation, </w:t>
      </w:r>
      <w:proofErr w:type="spellStart"/>
      <w:r w:rsidRPr="00FC3628">
        <w:rPr>
          <w:b w:val="0"/>
          <w:bCs w:val="0"/>
        </w:rPr>
        <w:t>D1</w:t>
      </w:r>
      <w:proofErr w:type="spellEnd"/>
      <w:r w:rsidRPr="00FC3628">
        <w:rPr>
          <w:b w:val="0"/>
          <w:bCs w:val="0"/>
        </w:rPr>
        <w:t xml:space="preserve">, </w:t>
      </w:r>
      <w:proofErr w:type="spellStart"/>
      <w:r w:rsidRPr="00FC3628">
        <w:rPr>
          <w:b w:val="0"/>
          <w:bCs w:val="0"/>
        </w:rPr>
        <w:t>D5</w:t>
      </w:r>
      <w:proofErr w:type="spellEnd"/>
      <w:r w:rsidRPr="00FC3628">
        <w:rPr>
          <w:b w:val="0"/>
          <w:bCs w:val="0"/>
        </w:rPr>
        <w:t xml:space="preserve">, </w:t>
      </w:r>
      <w:proofErr w:type="spellStart"/>
      <w:r w:rsidRPr="00FC3628">
        <w:rPr>
          <w:b w:val="0"/>
          <w:bCs w:val="0"/>
        </w:rPr>
        <w:t>D10</w:t>
      </w:r>
      <w:proofErr w:type="spellEnd"/>
      <w:r w:rsidRPr="00FC3628">
        <w:rPr>
          <w:b w:val="0"/>
          <w:bCs w:val="0"/>
        </w:rPr>
        <w:t xml:space="preserve">, and </w:t>
      </w:r>
      <w:proofErr w:type="spellStart"/>
      <w:r w:rsidRPr="00FC3628">
        <w:rPr>
          <w:b w:val="0"/>
          <w:bCs w:val="0"/>
        </w:rPr>
        <w:t>D15</w:t>
      </w:r>
      <w:proofErr w:type="spellEnd"/>
      <w:r w:rsidRPr="00FC3628">
        <w:rPr>
          <w:b w:val="0"/>
          <w:bCs w:val="0"/>
        </w:rPr>
        <w:t xml:space="preserve">). The right panel is bar graphs quantification analysis of </w:t>
      </w:r>
      <w:proofErr w:type="spellStart"/>
      <w:r w:rsidRPr="00FC3628">
        <w:rPr>
          <w:b w:val="0"/>
          <w:bCs w:val="0"/>
        </w:rPr>
        <w:t>Nephrin</w:t>
      </w:r>
      <w:proofErr w:type="spellEnd"/>
      <w:r w:rsidRPr="00FC3628">
        <w:rPr>
          <w:b w:val="0"/>
          <w:bCs w:val="0"/>
        </w:rPr>
        <w:t xml:space="preserve">, Podocin, </w:t>
      </w:r>
      <w:proofErr w:type="spellStart"/>
      <w:r w:rsidRPr="00FC3628">
        <w:rPr>
          <w:b w:val="0"/>
          <w:bCs w:val="0"/>
        </w:rPr>
        <w:t>Synaptopodin</w:t>
      </w:r>
      <w:proofErr w:type="spellEnd"/>
      <w:r w:rsidRPr="00FC3628">
        <w:rPr>
          <w:b w:val="0"/>
          <w:bCs w:val="0"/>
        </w:rPr>
        <w:t xml:space="preserve">, </w:t>
      </w:r>
      <w:proofErr w:type="spellStart"/>
      <w:r w:rsidRPr="00FC3628">
        <w:rPr>
          <w:b w:val="0"/>
          <w:bCs w:val="0"/>
        </w:rPr>
        <w:t>PKM2</w:t>
      </w:r>
      <w:proofErr w:type="spellEnd"/>
      <w:r w:rsidRPr="00FC3628">
        <w:rPr>
          <w:b w:val="0"/>
          <w:bCs w:val="0"/>
        </w:rPr>
        <w:t xml:space="preserve">, </w:t>
      </w:r>
      <w:proofErr w:type="spellStart"/>
      <w:r w:rsidRPr="00FC3628">
        <w:rPr>
          <w:b w:val="0"/>
          <w:bCs w:val="0"/>
        </w:rPr>
        <w:t>PKM1</w:t>
      </w:r>
      <w:proofErr w:type="spellEnd"/>
      <w:r w:rsidRPr="00FC3628">
        <w:rPr>
          <w:b w:val="0"/>
          <w:bCs w:val="0"/>
        </w:rPr>
        <w:t xml:space="preserve">, </w:t>
      </w:r>
      <w:proofErr w:type="spellStart"/>
      <w:r w:rsidRPr="00FC3628">
        <w:rPr>
          <w:b w:val="0"/>
          <w:bCs w:val="0"/>
        </w:rPr>
        <w:t>PKM1</w:t>
      </w:r>
      <w:proofErr w:type="spellEnd"/>
      <w:r w:rsidRPr="00FC3628">
        <w:rPr>
          <w:b w:val="0"/>
          <w:bCs w:val="0"/>
        </w:rPr>
        <w:t xml:space="preserve">/2 normalized to β-Actin. </w:t>
      </w:r>
      <w:r w:rsidRPr="00FC3628">
        <w:t>B)</w:t>
      </w:r>
      <w:r w:rsidRPr="00FC3628">
        <w:rPr>
          <w:b w:val="0"/>
          <w:bCs w:val="0"/>
        </w:rPr>
        <w:t xml:space="preserve"> The mRNA level of </w:t>
      </w:r>
      <w:proofErr w:type="spellStart"/>
      <w:r w:rsidRPr="00FC3628">
        <w:rPr>
          <w:b w:val="0"/>
          <w:bCs w:val="0"/>
          <w:i/>
          <w:iCs/>
        </w:rPr>
        <w:t>Nphs1</w:t>
      </w:r>
      <w:proofErr w:type="spellEnd"/>
      <w:r w:rsidRPr="00FC3628">
        <w:rPr>
          <w:b w:val="0"/>
          <w:bCs w:val="0"/>
        </w:rPr>
        <w:t>,</w:t>
      </w:r>
      <w:r w:rsidRPr="00FC3628">
        <w:rPr>
          <w:b w:val="0"/>
          <w:bCs w:val="0"/>
          <w:i/>
          <w:iCs/>
        </w:rPr>
        <w:t xml:space="preserve"> </w:t>
      </w:r>
      <w:proofErr w:type="spellStart"/>
      <w:r w:rsidRPr="00FC3628">
        <w:rPr>
          <w:b w:val="0"/>
          <w:bCs w:val="0"/>
          <w:i/>
          <w:iCs/>
        </w:rPr>
        <w:t>Nphs2</w:t>
      </w:r>
      <w:proofErr w:type="spellEnd"/>
      <w:r w:rsidRPr="00FC3628">
        <w:rPr>
          <w:b w:val="0"/>
          <w:bCs w:val="0"/>
        </w:rPr>
        <w:t xml:space="preserve">, </w:t>
      </w:r>
      <w:proofErr w:type="spellStart"/>
      <w:r w:rsidRPr="00FC3628">
        <w:rPr>
          <w:b w:val="0"/>
          <w:bCs w:val="0"/>
          <w:i/>
          <w:iCs/>
        </w:rPr>
        <w:t>Synpo</w:t>
      </w:r>
      <w:proofErr w:type="spellEnd"/>
      <w:r w:rsidRPr="00FC3628">
        <w:rPr>
          <w:b w:val="0"/>
          <w:bCs w:val="0"/>
          <w:i/>
          <w:iCs/>
        </w:rPr>
        <w:t xml:space="preserve">, </w:t>
      </w:r>
      <w:proofErr w:type="spellStart"/>
      <w:r w:rsidRPr="00FC3628">
        <w:rPr>
          <w:b w:val="0"/>
          <w:bCs w:val="0"/>
          <w:i/>
          <w:iCs/>
        </w:rPr>
        <w:t>Pkm2</w:t>
      </w:r>
      <w:proofErr w:type="spellEnd"/>
      <w:r w:rsidRPr="00FC3628">
        <w:rPr>
          <w:b w:val="0"/>
          <w:bCs w:val="0"/>
          <w:i/>
          <w:iCs/>
        </w:rPr>
        <w:t xml:space="preserve">, </w:t>
      </w:r>
      <w:proofErr w:type="spellStart"/>
      <w:r w:rsidRPr="00FC3628">
        <w:rPr>
          <w:b w:val="0"/>
          <w:bCs w:val="0"/>
          <w:i/>
          <w:iCs/>
        </w:rPr>
        <w:t>Pkm1</w:t>
      </w:r>
      <w:proofErr w:type="spellEnd"/>
      <w:r w:rsidRPr="00FC3628">
        <w:rPr>
          <w:b w:val="0"/>
          <w:bCs w:val="0"/>
          <w:i/>
          <w:iCs/>
        </w:rPr>
        <w:t xml:space="preserve">, </w:t>
      </w:r>
      <w:proofErr w:type="spellStart"/>
      <w:r w:rsidRPr="00FC3628">
        <w:rPr>
          <w:b w:val="0"/>
          <w:bCs w:val="0"/>
          <w:i/>
          <w:iCs/>
        </w:rPr>
        <w:t>Pkm1</w:t>
      </w:r>
      <w:proofErr w:type="spellEnd"/>
      <w:r w:rsidRPr="00FC3628">
        <w:rPr>
          <w:b w:val="0"/>
          <w:bCs w:val="0"/>
          <w:i/>
          <w:iCs/>
        </w:rPr>
        <w:t xml:space="preserve">/2 </w:t>
      </w:r>
      <w:r w:rsidRPr="00FC3628">
        <w:rPr>
          <w:b w:val="0"/>
          <w:bCs w:val="0"/>
        </w:rPr>
        <w:t xml:space="preserve">relative to </w:t>
      </w:r>
      <w:proofErr w:type="spellStart"/>
      <w:r w:rsidRPr="00FC3628">
        <w:rPr>
          <w:b w:val="0"/>
          <w:bCs w:val="0"/>
          <w:i/>
          <w:iCs/>
        </w:rPr>
        <w:t>Tbp</w:t>
      </w:r>
      <w:proofErr w:type="spellEnd"/>
      <w:r w:rsidRPr="00FC3628">
        <w:rPr>
          <w:b w:val="0"/>
          <w:bCs w:val="0"/>
        </w:rPr>
        <w:t xml:space="preserve"> in differentiating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cells. </w:t>
      </w:r>
      <w:r w:rsidRPr="00FC3628">
        <w:t>C)</w:t>
      </w:r>
      <w:r w:rsidRPr="00FC3628">
        <w:rPr>
          <w:b w:val="0"/>
          <w:bCs w:val="0"/>
        </w:rPr>
        <w:t xml:space="preserve"> The left panel is representative immunoblots of </w:t>
      </w:r>
      <w:proofErr w:type="spellStart"/>
      <w:r w:rsidRPr="00FC3628">
        <w:rPr>
          <w:b w:val="0"/>
          <w:bCs w:val="0"/>
        </w:rPr>
        <w:t>beclin1</w:t>
      </w:r>
      <w:proofErr w:type="spellEnd"/>
      <w:r w:rsidRPr="00FC3628">
        <w:rPr>
          <w:b w:val="0"/>
          <w:bCs w:val="0"/>
        </w:rPr>
        <w:t xml:space="preserve">, </w:t>
      </w:r>
      <w:proofErr w:type="spellStart"/>
      <w:r w:rsidRPr="00FC3628">
        <w:rPr>
          <w:b w:val="0"/>
          <w:bCs w:val="0"/>
        </w:rPr>
        <w:t>LC3</w:t>
      </w:r>
      <w:proofErr w:type="spellEnd"/>
      <w:r w:rsidRPr="00FC3628">
        <w:rPr>
          <w:b w:val="0"/>
          <w:bCs w:val="0"/>
        </w:rPr>
        <w:t xml:space="preserve">-I, </w:t>
      </w:r>
      <w:proofErr w:type="spellStart"/>
      <w:r w:rsidRPr="00FC3628">
        <w:rPr>
          <w:b w:val="0"/>
          <w:bCs w:val="0"/>
        </w:rPr>
        <w:t>LC3</w:t>
      </w:r>
      <w:proofErr w:type="spellEnd"/>
      <w:r w:rsidRPr="00FC3628">
        <w:rPr>
          <w:b w:val="0"/>
          <w:bCs w:val="0"/>
        </w:rPr>
        <w:t xml:space="preserve">-II, </w:t>
      </w:r>
      <w:proofErr w:type="spellStart"/>
      <w:r w:rsidRPr="00FC3628">
        <w:rPr>
          <w:b w:val="0"/>
          <w:bCs w:val="0"/>
        </w:rPr>
        <w:t>ATG5</w:t>
      </w:r>
      <w:proofErr w:type="spellEnd"/>
      <w:r w:rsidRPr="00FC3628">
        <w:rPr>
          <w:b w:val="0"/>
          <w:bCs w:val="0"/>
        </w:rPr>
        <w:t xml:space="preserve"> and </w:t>
      </w:r>
      <w:proofErr w:type="spellStart"/>
      <w:r w:rsidRPr="00FC3628">
        <w:rPr>
          <w:b w:val="0"/>
          <w:bCs w:val="0"/>
        </w:rPr>
        <w:t>ATG7</w:t>
      </w:r>
      <w:proofErr w:type="spellEnd"/>
      <w:r w:rsidRPr="00FC3628">
        <w:rPr>
          <w:b w:val="0"/>
          <w:bCs w:val="0"/>
        </w:rPr>
        <w:t xml:space="preserve">, </w:t>
      </w:r>
      <w:proofErr w:type="spellStart"/>
      <w:r w:rsidRPr="00FC3628">
        <w:rPr>
          <w:b w:val="0"/>
          <w:bCs w:val="0"/>
        </w:rPr>
        <w:t>pAMPK</w:t>
      </w:r>
      <w:r w:rsidRPr="00FC3628">
        <w:rPr>
          <w:b w:val="0"/>
          <w:bCs w:val="0"/>
          <w:vertAlign w:val="superscript"/>
        </w:rPr>
        <w:t>T172</w:t>
      </w:r>
      <w:proofErr w:type="spellEnd"/>
      <w:r w:rsidRPr="00FC3628">
        <w:rPr>
          <w:b w:val="0"/>
          <w:bCs w:val="0"/>
        </w:rPr>
        <w:t xml:space="preserve">, AMPK, and β-Actin as a loading control in differentiating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podocytes. The right panel is bar graphs quantification analysis of </w:t>
      </w:r>
      <w:proofErr w:type="spellStart"/>
      <w:r w:rsidRPr="00FC3628">
        <w:rPr>
          <w:b w:val="0"/>
          <w:bCs w:val="0"/>
        </w:rPr>
        <w:t>beclin1</w:t>
      </w:r>
      <w:proofErr w:type="spellEnd"/>
      <w:r w:rsidRPr="00FC3628">
        <w:rPr>
          <w:b w:val="0"/>
          <w:bCs w:val="0"/>
        </w:rPr>
        <w:t xml:space="preserve">, </w:t>
      </w:r>
      <w:proofErr w:type="spellStart"/>
      <w:r w:rsidRPr="00FC3628">
        <w:rPr>
          <w:b w:val="0"/>
          <w:bCs w:val="0"/>
          <w:color w:val="000000" w:themeColor="text1"/>
        </w:rPr>
        <w:t>LC3</w:t>
      </w:r>
      <w:proofErr w:type="spellEnd"/>
      <w:r w:rsidRPr="00FC3628">
        <w:rPr>
          <w:b w:val="0"/>
          <w:bCs w:val="0"/>
          <w:color w:val="000000" w:themeColor="text1"/>
        </w:rPr>
        <w:t>,</w:t>
      </w:r>
      <w:r w:rsidRPr="00FC3628">
        <w:rPr>
          <w:b w:val="0"/>
          <w:bCs w:val="0"/>
        </w:rPr>
        <w:t xml:space="preserve"> </w:t>
      </w:r>
      <w:proofErr w:type="spellStart"/>
      <w:r w:rsidRPr="00FC3628">
        <w:rPr>
          <w:b w:val="0"/>
          <w:bCs w:val="0"/>
        </w:rPr>
        <w:t>ATG5</w:t>
      </w:r>
      <w:proofErr w:type="spellEnd"/>
      <w:r w:rsidRPr="00FC3628">
        <w:rPr>
          <w:b w:val="0"/>
          <w:bCs w:val="0"/>
        </w:rPr>
        <w:t xml:space="preserve">, and </w:t>
      </w:r>
      <w:proofErr w:type="spellStart"/>
      <w:r w:rsidRPr="00FC3628">
        <w:rPr>
          <w:b w:val="0"/>
          <w:bCs w:val="0"/>
        </w:rPr>
        <w:t>ATG7</w:t>
      </w:r>
      <w:proofErr w:type="spellEnd"/>
      <w:r w:rsidRPr="00FC3628">
        <w:rPr>
          <w:b w:val="0"/>
          <w:bCs w:val="0"/>
        </w:rPr>
        <w:t xml:space="preserve"> normalized to β-Actin, while </w:t>
      </w:r>
      <w:proofErr w:type="spellStart"/>
      <w:r w:rsidRPr="00FC3628">
        <w:rPr>
          <w:b w:val="0"/>
          <w:bCs w:val="0"/>
        </w:rPr>
        <w:t>pAMPK</w:t>
      </w:r>
      <w:r w:rsidRPr="00FC3628">
        <w:rPr>
          <w:b w:val="0"/>
          <w:bCs w:val="0"/>
          <w:vertAlign w:val="superscript"/>
        </w:rPr>
        <w:t>T172</w:t>
      </w:r>
      <w:proofErr w:type="spellEnd"/>
      <w:r w:rsidRPr="00FC3628">
        <w:rPr>
          <w:b w:val="0"/>
          <w:bCs w:val="0"/>
          <w:vertAlign w:val="superscript"/>
        </w:rPr>
        <w:t xml:space="preserve"> </w:t>
      </w:r>
      <w:r w:rsidRPr="00FC3628">
        <w:rPr>
          <w:b w:val="0"/>
          <w:bCs w:val="0"/>
        </w:rPr>
        <w:t xml:space="preserve">was relative to total AMPK. </w:t>
      </w:r>
      <w:r w:rsidRPr="00FC3628">
        <w:t>D)</w:t>
      </w:r>
      <w:r w:rsidRPr="00FC3628">
        <w:rPr>
          <w:b w:val="0"/>
          <w:bCs w:val="0"/>
        </w:rPr>
        <w:t xml:space="preserve"> The top panel is representative images displaying acridine orange staining at early (Day 1) and late stage of differentiation (Day 15) in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podocytes. The bottom panel is bar graphs quantification analysis showing the intensity of acridine orange staining in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cells. </w:t>
      </w:r>
      <w:r w:rsidRPr="00FC3628">
        <w:t>E)</w:t>
      </w:r>
      <w:r w:rsidRPr="00FC3628">
        <w:rPr>
          <w:b w:val="0"/>
          <w:bCs w:val="0"/>
        </w:rPr>
        <w:t xml:space="preserve"> The left panel is representative immunoblots of </w:t>
      </w:r>
      <w:proofErr w:type="spellStart"/>
      <w:r w:rsidRPr="00FC3628">
        <w:rPr>
          <w:b w:val="0"/>
          <w:bCs w:val="0"/>
        </w:rPr>
        <w:t>pmTOR</w:t>
      </w:r>
      <w:r w:rsidRPr="00FC3628">
        <w:rPr>
          <w:b w:val="0"/>
          <w:bCs w:val="0"/>
          <w:vertAlign w:val="superscript"/>
        </w:rPr>
        <w:t>S2448</w:t>
      </w:r>
      <w:proofErr w:type="spellEnd"/>
      <w:r w:rsidRPr="00FC3628">
        <w:rPr>
          <w:b w:val="0"/>
          <w:bCs w:val="0"/>
        </w:rPr>
        <w:t xml:space="preserve">, mTOR, </w:t>
      </w:r>
      <w:proofErr w:type="spellStart"/>
      <w:r w:rsidRPr="00FC3628">
        <w:rPr>
          <w:b w:val="0"/>
          <w:bCs w:val="0"/>
        </w:rPr>
        <w:t>pP70S6K</w:t>
      </w:r>
      <w:r w:rsidRPr="00FC3628">
        <w:rPr>
          <w:b w:val="0"/>
          <w:bCs w:val="0"/>
          <w:vertAlign w:val="superscript"/>
        </w:rPr>
        <w:t>T389</w:t>
      </w:r>
      <w:proofErr w:type="spellEnd"/>
      <w:r w:rsidRPr="00FC3628">
        <w:rPr>
          <w:b w:val="0"/>
          <w:bCs w:val="0"/>
        </w:rPr>
        <w:t>,</w:t>
      </w:r>
      <w:r w:rsidRPr="00FC3628">
        <w:rPr>
          <w:b w:val="0"/>
          <w:bCs w:val="0"/>
          <w:color w:val="000000"/>
          <w:kern w:val="24"/>
        </w:rPr>
        <w:t xml:space="preserve"> </w:t>
      </w:r>
      <w:proofErr w:type="spellStart"/>
      <w:r w:rsidRPr="00FC3628">
        <w:rPr>
          <w:b w:val="0"/>
          <w:bCs w:val="0"/>
          <w:color w:val="000000"/>
          <w:kern w:val="24"/>
        </w:rPr>
        <w:t>P70S6K</w:t>
      </w:r>
      <w:proofErr w:type="spellEnd"/>
      <w:r w:rsidRPr="00FC3628">
        <w:rPr>
          <w:b w:val="0"/>
          <w:bCs w:val="0"/>
          <w:color w:val="000000"/>
          <w:kern w:val="24"/>
        </w:rPr>
        <w:t xml:space="preserve">, </w:t>
      </w:r>
      <w:proofErr w:type="spellStart"/>
      <w:r w:rsidRPr="00FC3628">
        <w:rPr>
          <w:b w:val="0"/>
          <w:bCs w:val="0"/>
        </w:rPr>
        <w:t>pE-BP1</w:t>
      </w:r>
      <w:r w:rsidRPr="00FC3628">
        <w:rPr>
          <w:b w:val="0"/>
          <w:bCs w:val="0"/>
          <w:vertAlign w:val="superscript"/>
        </w:rPr>
        <w:t>T37</w:t>
      </w:r>
      <w:proofErr w:type="spellEnd"/>
      <w:r w:rsidRPr="00FC3628">
        <w:rPr>
          <w:b w:val="0"/>
          <w:bCs w:val="0"/>
          <w:vertAlign w:val="superscript"/>
        </w:rPr>
        <w:t>/46</w:t>
      </w:r>
      <w:r w:rsidRPr="00FC3628">
        <w:rPr>
          <w:b w:val="0"/>
          <w:bCs w:val="0"/>
        </w:rPr>
        <w:t>, E-</w:t>
      </w:r>
      <w:proofErr w:type="spellStart"/>
      <w:r w:rsidRPr="00FC3628">
        <w:rPr>
          <w:b w:val="0"/>
          <w:bCs w:val="0"/>
        </w:rPr>
        <w:t>BP1</w:t>
      </w:r>
      <w:proofErr w:type="spellEnd"/>
      <w:r w:rsidRPr="00FC3628">
        <w:rPr>
          <w:b w:val="0"/>
          <w:bCs w:val="0"/>
        </w:rPr>
        <w:t xml:space="preserve">, </w:t>
      </w:r>
      <w:proofErr w:type="spellStart"/>
      <w:r w:rsidRPr="00FC3628">
        <w:rPr>
          <w:b w:val="0"/>
          <w:bCs w:val="0"/>
        </w:rPr>
        <w:t>pS6</w:t>
      </w:r>
      <w:r w:rsidRPr="00FC3628">
        <w:rPr>
          <w:b w:val="0"/>
          <w:bCs w:val="0"/>
          <w:vertAlign w:val="superscript"/>
        </w:rPr>
        <w:t>S235</w:t>
      </w:r>
      <w:proofErr w:type="spellEnd"/>
      <w:r w:rsidRPr="00FC3628">
        <w:rPr>
          <w:b w:val="0"/>
          <w:bCs w:val="0"/>
          <w:vertAlign w:val="superscript"/>
        </w:rPr>
        <w:t>/236</w:t>
      </w:r>
      <w:r w:rsidRPr="00FC3628">
        <w:rPr>
          <w:b w:val="0"/>
          <w:bCs w:val="0"/>
        </w:rPr>
        <w:t xml:space="preserve">, </w:t>
      </w:r>
      <w:proofErr w:type="spellStart"/>
      <w:r w:rsidRPr="00FC3628">
        <w:rPr>
          <w:b w:val="0"/>
          <w:bCs w:val="0"/>
        </w:rPr>
        <w:t>S6</w:t>
      </w:r>
      <w:proofErr w:type="spellEnd"/>
      <w:r w:rsidRPr="00FC3628">
        <w:rPr>
          <w:b w:val="0"/>
          <w:bCs w:val="0"/>
        </w:rPr>
        <w:t xml:space="preserve"> and β-Actin as a loading control in differentiating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cells. The right panel is bar graphs quantification analysis of </w:t>
      </w:r>
      <w:proofErr w:type="spellStart"/>
      <w:r w:rsidRPr="00FC3628">
        <w:rPr>
          <w:b w:val="0"/>
          <w:bCs w:val="0"/>
        </w:rPr>
        <w:t>pmTOR</w:t>
      </w:r>
      <w:r w:rsidRPr="00FC3628">
        <w:rPr>
          <w:b w:val="0"/>
          <w:bCs w:val="0"/>
          <w:vertAlign w:val="superscript"/>
        </w:rPr>
        <w:t>S2448</w:t>
      </w:r>
      <w:proofErr w:type="spellEnd"/>
      <w:r w:rsidRPr="00FC3628">
        <w:rPr>
          <w:b w:val="0"/>
          <w:bCs w:val="0"/>
        </w:rPr>
        <w:t xml:space="preserve">, </w:t>
      </w:r>
      <w:proofErr w:type="spellStart"/>
      <w:r w:rsidRPr="00FC3628">
        <w:rPr>
          <w:b w:val="0"/>
          <w:bCs w:val="0"/>
        </w:rPr>
        <w:t>pP70S6K</w:t>
      </w:r>
      <w:r w:rsidRPr="00FC3628">
        <w:rPr>
          <w:b w:val="0"/>
          <w:bCs w:val="0"/>
          <w:vertAlign w:val="superscript"/>
        </w:rPr>
        <w:t>T389</w:t>
      </w:r>
      <w:proofErr w:type="spellEnd"/>
      <w:r w:rsidRPr="00FC3628">
        <w:rPr>
          <w:b w:val="0"/>
          <w:bCs w:val="0"/>
        </w:rPr>
        <w:t xml:space="preserve">, </w:t>
      </w:r>
      <w:proofErr w:type="spellStart"/>
      <w:r w:rsidRPr="00FC3628">
        <w:rPr>
          <w:b w:val="0"/>
          <w:bCs w:val="0"/>
        </w:rPr>
        <w:t>pE-BP1</w:t>
      </w:r>
      <w:r w:rsidRPr="00FC3628">
        <w:rPr>
          <w:b w:val="0"/>
          <w:bCs w:val="0"/>
          <w:vertAlign w:val="superscript"/>
        </w:rPr>
        <w:t>T37</w:t>
      </w:r>
      <w:proofErr w:type="spellEnd"/>
      <w:r w:rsidRPr="00FC3628">
        <w:rPr>
          <w:b w:val="0"/>
          <w:bCs w:val="0"/>
          <w:vertAlign w:val="superscript"/>
        </w:rPr>
        <w:t>/46</w:t>
      </w:r>
      <w:r w:rsidRPr="00FC3628">
        <w:rPr>
          <w:b w:val="0"/>
          <w:bCs w:val="0"/>
        </w:rPr>
        <w:t xml:space="preserve">, and </w:t>
      </w:r>
      <w:proofErr w:type="spellStart"/>
      <w:r w:rsidRPr="00FC3628">
        <w:rPr>
          <w:b w:val="0"/>
          <w:bCs w:val="0"/>
        </w:rPr>
        <w:t>pS6</w:t>
      </w:r>
      <w:r w:rsidRPr="00FC3628">
        <w:rPr>
          <w:b w:val="0"/>
          <w:bCs w:val="0"/>
          <w:vertAlign w:val="superscript"/>
        </w:rPr>
        <w:t>S235</w:t>
      </w:r>
      <w:proofErr w:type="spellEnd"/>
      <w:r w:rsidRPr="00FC3628">
        <w:rPr>
          <w:b w:val="0"/>
          <w:bCs w:val="0"/>
          <w:vertAlign w:val="superscript"/>
        </w:rPr>
        <w:t xml:space="preserve">/236 </w:t>
      </w:r>
      <w:r w:rsidRPr="00FC3628">
        <w:rPr>
          <w:b w:val="0"/>
          <w:bCs w:val="0"/>
        </w:rPr>
        <w:t xml:space="preserve">normalized to their corresponding total proteins. All experiments were conducted at least three independent times. **p&lt;0.01 indicates a significant difference between the indicated time point and day 1 of differentiation irrespective of the cell line. </w:t>
      </w:r>
      <w:r w:rsidRPr="00FC3628">
        <w:rPr>
          <w:b w:val="0"/>
          <w:bCs w:val="0"/>
          <w:vertAlign w:val="superscript"/>
        </w:rPr>
        <w:t xml:space="preserve"> #</w:t>
      </w:r>
      <w:r w:rsidRPr="00FC3628">
        <w:rPr>
          <w:b w:val="0"/>
          <w:bCs w:val="0"/>
        </w:rPr>
        <w:t xml:space="preserve">p&lt;0.01 and </w:t>
      </w:r>
      <w:r w:rsidRPr="00FC3628">
        <w:rPr>
          <w:b w:val="0"/>
          <w:bCs w:val="0"/>
          <w:vertAlign w:val="superscript"/>
        </w:rPr>
        <w:t>#</w:t>
      </w:r>
      <w:r w:rsidRPr="00FC3628">
        <w:rPr>
          <w:b w:val="0"/>
          <w:bCs w:val="0"/>
        </w:rPr>
        <w:t xml:space="preserve">p&lt;0.01 indicate a significant difference between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on the same day of differentiation. </w:t>
      </w:r>
    </w:p>
    <w:p w14:paraId="3FD9888A" w14:textId="77777777" w:rsidR="00C54736" w:rsidRDefault="00C54736" w:rsidP="008F3052">
      <w:pPr>
        <w:spacing w:line="360" w:lineRule="auto"/>
        <w:jc w:val="both"/>
        <w:rPr>
          <w:rFonts w:ascii="Times New Roman" w:hAnsi="Times New Roman"/>
          <w:sz w:val="24"/>
          <w:szCs w:val="24"/>
        </w:rPr>
      </w:pPr>
    </w:p>
    <w:p w14:paraId="1757F718" w14:textId="77777777" w:rsidR="00C54736" w:rsidRDefault="00C54736" w:rsidP="008F3052">
      <w:pPr>
        <w:spacing w:line="360" w:lineRule="auto"/>
        <w:jc w:val="both"/>
        <w:rPr>
          <w:rFonts w:ascii="Times New Roman" w:hAnsi="Times New Roman"/>
          <w:sz w:val="24"/>
          <w:szCs w:val="24"/>
        </w:rPr>
      </w:pPr>
    </w:p>
    <w:p w14:paraId="24AF08D8" w14:textId="77777777" w:rsidR="00C54736" w:rsidRDefault="00C54736" w:rsidP="008F3052">
      <w:pPr>
        <w:spacing w:line="360" w:lineRule="auto"/>
        <w:jc w:val="both"/>
        <w:rPr>
          <w:rFonts w:ascii="Times New Roman" w:hAnsi="Times New Roman"/>
          <w:sz w:val="24"/>
          <w:szCs w:val="24"/>
        </w:rPr>
      </w:pPr>
    </w:p>
    <w:p w14:paraId="69F317FD" w14:textId="77777777" w:rsidR="00C54736" w:rsidRDefault="00C54736" w:rsidP="008F3052">
      <w:pPr>
        <w:spacing w:line="360" w:lineRule="auto"/>
        <w:jc w:val="both"/>
        <w:rPr>
          <w:rFonts w:ascii="Times New Roman" w:hAnsi="Times New Roman"/>
          <w:sz w:val="24"/>
          <w:szCs w:val="24"/>
        </w:rPr>
      </w:pPr>
    </w:p>
    <w:p w14:paraId="2DEC36BA" w14:textId="77777777" w:rsidR="00C54736" w:rsidRDefault="00C54736" w:rsidP="008F3052">
      <w:pPr>
        <w:spacing w:line="360" w:lineRule="auto"/>
        <w:jc w:val="both"/>
        <w:rPr>
          <w:rFonts w:ascii="Times New Roman" w:hAnsi="Times New Roman"/>
          <w:sz w:val="24"/>
          <w:szCs w:val="24"/>
        </w:rPr>
      </w:pPr>
    </w:p>
    <w:p w14:paraId="59FC5409" w14:textId="77777777" w:rsidR="00C54736" w:rsidRDefault="00C54736" w:rsidP="008F3052">
      <w:pPr>
        <w:spacing w:line="360" w:lineRule="auto"/>
        <w:jc w:val="both"/>
        <w:rPr>
          <w:rFonts w:ascii="Times New Roman" w:hAnsi="Times New Roman"/>
          <w:sz w:val="24"/>
          <w:szCs w:val="24"/>
        </w:rPr>
      </w:pPr>
    </w:p>
    <w:p w14:paraId="4030CEA3" w14:textId="77777777" w:rsidR="00C54736" w:rsidRDefault="00D525C8" w:rsidP="008F3052">
      <w:pPr>
        <w:spacing w:line="360" w:lineRule="auto"/>
        <w:jc w:val="both"/>
        <w:rPr>
          <w:rFonts w:ascii="Times New Roman" w:hAnsi="Times New Roman"/>
          <w:sz w:val="24"/>
          <w:szCs w:val="24"/>
        </w:rPr>
      </w:pPr>
      <w:r>
        <w:rPr>
          <w:rFonts w:ascii="Times New Roman" w:hAnsi="Times New Roman"/>
          <w:sz w:val="24"/>
          <w:szCs w:val="24"/>
        </w:rPr>
        <w:lastRenderedPageBreak/>
        <w:pict w14:anchorId="57EF448B">
          <v:shape id="_x0000_i1030" type="#_x0000_t75" style="width:468.5pt;height:167.05pt">
            <v:imagedata r:id="rId24" o:title="Slide6" cropbottom="24120f"/>
          </v:shape>
        </w:pict>
      </w:r>
    </w:p>
    <w:p w14:paraId="2B74163D" w14:textId="77777777" w:rsidR="00C54736" w:rsidRDefault="00D525C8" w:rsidP="008F3052">
      <w:pPr>
        <w:spacing w:line="360" w:lineRule="auto"/>
        <w:jc w:val="both"/>
        <w:rPr>
          <w:rFonts w:ascii="Times New Roman" w:hAnsi="Times New Roman"/>
          <w:sz w:val="24"/>
          <w:szCs w:val="24"/>
        </w:rPr>
      </w:pPr>
      <w:r>
        <w:rPr>
          <w:rFonts w:ascii="Times New Roman" w:hAnsi="Times New Roman"/>
          <w:sz w:val="24"/>
          <w:szCs w:val="24"/>
        </w:rPr>
        <w:pict w14:anchorId="11257033">
          <v:shape id="_x0000_i1031" type="#_x0000_t75" style="width:468.5pt;height:124.8pt">
            <v:imagedata r:id="rId25" o:title="Slide7" cropbottom="34742f"/>
          </v:shape>
        </w:pict>
      </w:r>
    </w:p>
    <w:p w14:paraId="1F85DF87" w14:textId="77777777" w:rsidR="00C54736" w:rsidRDefault="00D525C8" w:rsidP="008F3052">
      <w:pPr>
        <w:spacing w:line="360" w:lineRule="auto"/>
        <w:jc w:val="both"/>
        <w:rPr>
          <w:rFonts w:ascii="Times New Roman" w:hAnsi="Times New Roman"/>
          <w:sz w:val="24"/>
          <w:szCs w:val="24"/>
        </w:rPr>
      </w:pPr>
      <w:r>
        <w:rPr>
          <w:rFonts w:ascii="Times New Roman" w:hAnsi="Times New Roman"/>
          <w:sz w:val="24"/>
          <w:szCs w:val="24"/>
        </w:rPr>
        <w:pict w14:anchorId="644E16FD">
          <v:shape id="_x0000_i1032" type="#_x0000_t75" style="width:468.5pt;height:167.05pt">
            <v:imagedata r:id="rId26" o:title="Slide8" cropbottom="24444f"/>
          </v:shape>
        </w:pict>
      </w:r>
    </w:p>
    <w:p w14:paraId="6DDD0ED0" w14:textId="77777777" w:rsidR="005E3FF2" w:rsidRPr="00E76D22" w:rsidRDefault="005E3FF2" w:rsidP="005E3FF2">
      <w:pPr>
        <w:spacing w:line="360" w:lineRule="auto"/>
        <w:jc w:val="both"/>
        <w:rPr>
          <w:rFonts w:ascii="Times New Roman" w:hAnsi="Times New Roman"/>
          <w:b/>
          <w:bCs/>
          <w:sz w:val="24"/>
          <w:szCs w:val="24"/>
        </w:rPr>
      </w:pPr>
      <w:r w:rsidRPr="00E76D22">
        <w:rPr>
          <w:rFonts w:ascii="Times New Roman" w:hAnsi="Times New Roman"/>
          <w:b/>
          <w:bCs/>
          <w:sz w:val="24"/>
          <w:szCs w:val="24"/>
        </w:rPr>
        <w:t xml:space="preserve">Figure </w:t>
      </w:r>
      <w:r>
        <w:rPr>
          <w:rFonts w:ascii="Times New Roman" w:hAnsi="Times New Roman"/>
          <w:b/>
          <w:bCs/>
          <w:sz w:val="24"/>
          <w:szCs w:val="24"/>
        </w:rPr>
        <w:t>8</w:t>
      </w:r>
      <w:r w:rsidRPr="00E76D22">
        <w:rPr>
          <w:rFonts w:ascii="Times New Roman" w:hAnsi="Times New Roman"/>
          <w:b/>
          <w:bCs/>
          <w:sz w:val="24"/>
          <w:szCs w:val="24"/>
        </w:rPr>
        <w:t xml:space="preserve">. Continued </w:t>
      </w:r>
    </w:p>
    <w:p w14:paraId="548E3A6C" w14:textId="77777777" w:rsidR="005E3FF2" w:rsidRDefault="005E3FF2" w:rsidP="008F3052">
      <w:pPr>
        <w:spacing w:line="360" w:lineRule="auto"/>
        <w:jc w:val="both"/>
        <w:rPr>
          <w:rFonts w:ascii="Times New Roman" w:hAnsi="Times New Roman"/>
          <w:sz w:val="24"/>
          <w:szCs w:val="24"/>
        </w:rPr>
      </w:pPr>
    </w:p>
    <w:p w14:paraId="6F641A9F" w14:textId="77777777" w:rsidR="00C54736" w:rsidRDefault="00C54736" w:rsidP="008F3052">
      <w:pPr>
        <w:spacing w:line="360" w:lineRule="auto"/>
        <w:jc w:val="both"/>
        <w:rPr>
          <w:rFonts w:ascii="Times New Roman" w:hAnsi="Times New Roman"/>
          <w:sz w:val="24"/>
          <w:szCs w:val="24"/>
        </w:rPr>
      </w:pPr>
    </w:p>
    <w:p w14:paraId="6E5E3A59" w14:textId="77777777" w:rsidR="00C54736" w:rsidRDefault="00C54736" w:rsidP="008F3052">
      <w:pPr>
        <w:spacing w:line="360" w:lineRule="auto"/>
        <w:jc w:val="both"/>
        <w:rPr>
          <w:rFonts w:ascii="Times New Roman" w:hAnsi="Times New Roman"/>
          <w:sz w:val="24"/>
          <w:szCs w:val="24"/>
        </w:rPr>
      </w:pPr>
    </w:p>
    <w:p w14:paraId="2FF15A73" w14:textId="77777777" w:rsidR="00C54736" w:rsidRDefault="00C54736" w:rsidP="008F3052">
      <w:pPr>
        <w:spacing w:line="360" w:lineRule="auto"/>
        <w:jc w:val="both"/>
        <w:rPr>
          <w:rFonts w:ascii="Times New Roman" w:hAnsi="Times New Roman"/>
          <w:sz w:val="24"/>
          <w:szCs w:val="24"/>
        </w:rPr>
      </w:pPr>
    </w:p>
    <w:p w14:paraId="5927B9D4" w14:textId="77777777" w:rsidR="00C54736" w:rsidRDefault="00D525C8" w:rsidP="008F3052">
      <w:pPr>
        <w:spacing w:line="360" w:lineRule="auto"/>
        <w:jc w:val="both"/>
        <w:rPr>
          <w:rFonts w:ascii="Times New Roman" w:hAnsi="Times New Roman"/>
          <w:sz w:val="24"/>
          <w:szCs w:val="24"/>
        </w:rPr>
      </w:pPr>
      <w:r>
        <w:rPr>
          <w:rFonts w:ascii="Times New Roman" w:hAnsi="Times New Roman"/>
          <w:sz w:val="24"/>
          <w:szCs w:val="24"/>
        </w:rPr>
        <w:lastRenderedPageBreak/>
        <w:pict w14:anchorId="22D4C62C">
          <v:shape id="_x0000_i1033" type="#_x0000_t75" style="width:468.5pt;height:264pt">
            <v:imagedata r:id="rId27" o:title="Slide9"/>
          </v:shape>
        </w:pict>
      </w:r>
    </w:p>
    <w:p w14:paraId="6410E1DD" w14:textId="77777777" w:rsidR="00C54736" w:rsidRDefault="00D525C8" w:rsidP="008F3052">
      <w:pPr>
        <w:spacing w:line="360" w:lineRule="auto"/>
        <w:jc w:val="both"/>
        <w:rPr>
          <w:rFonts w:ascii="Times New Roman" w:hAnsi="Times New Roman"/>
          <w:sz w:val="24"/>
          <w:szCs w:val="24"/>
        </w:rPr>
      </w:pPr>
      <w:r>
        <w:rPr>
          <w:rFonts w:ascii="Times New Roman" w:hAnsi="Times New Roman"/>
          <w:sz w:val="24"/>
          <w:szCs w:val="24"/>
        </w:rPr>
        <w:pict w14:anchorId="57C34CCA">
          <v:shape id="_x0000_i1034" type="#_x0000_t75" style="width:468.5pt;height:190.1pt">
            <v:imagedata r:id="rId28" o:title="Slide10" cropbottom="17769f"/>
          </v:shape>
        </w:pict>
      </w:r>
    </w:p>
    <w:p w14:paraId="76B5D20B" w14:textId="77777777" w:rsidR="005E3FF2" w:rsidRPr="00E76D22" w:rsidRDefault="005E3FF2" w:rsidP="005E3FF2">
      <w:pPr>
        <w:spacing w:line="360" w:lineRule="auto"/>
        <w:jc w:val="both"/>
        <w:rPr>
          <w:rFonts w:ascii="Times New Roman" w:hAnsi="Times New Roman"/>
          <w:b/>
          <w:bCs/>
          <w:sz w:val="24"/>
          <w:szCs w:val="24"/>
        </w:rPr>
      </w:pPr>
      <w:r w:rsidRPr="00E76D22">
        <w:rPr>
          <w:rFonts w:ascii="Times New Roman" w:hAnsi="Times New Roman"/>
          <w:b/>
          <w:bCs/>
          <w:sz w:val="24"/>
          <w:szCs w:val="24"/>
        </w:rPr>
        <w:t xml:space="preserve">Figure </w:t>
      </w:r>
      <w:r>
        <w:rPr>
          <w:rFonts w:ascii="Times New Roman" w:hAnsi="Times New Roman"/>
          <w:b/>
          <w:bCs/>
          <w:sz w:val="24"/>
          <w:szCs w:val="24"/>
        </w:rPr>
        <w:t>8</w:t>
      </w:r>
      <w:r w:rsidRPr="00E76D22">
        <w:rPr>
          <w:rFonts w:ascii="Times New Roman" w:hAnsi="Times New Roman"/>
          <w:b/>
          <w:bCs/>
          <w:sz w:val="24"/>
          <w:szCs w:val="24"/>
        </w:rPr>
        <w:t xml:space="preserve">. Continued </w:t>
      </w:r>
    </w:p>
    <w:p w14:paraId="3847EC61" w14:textId="77777777" w:rsidR="005E3FF2" w:rsidRDefault="005E3FF2" w:rsidP="008F3052">
      <w:pPr>
        <w:spacing w:line="360" w:lineRule="auto"/>
        <w:jc w:val="both"/>
        <w:rPr>
          <w:rFonts w:ascii="Times New Roman" w:hAnsi="Times New Roman"/>
          <w:sz w:val="24"/>
          <w:szCs w:val="24"/>
        </w:rPr>
      </w:pPr>
    </w:p>
    <w:p w14:paraId="3A440CCC" w14:textId="77777777" w:rsidR="00C54736" w:rsidRDefault="00C54736" w:rsidP="008F3052">
      <w:pPr>
        <w:spacing w:line="360" w:lineRule="auto"/>
        <w:jc w:val="both"/>
        <w:rPr>
          <w:rFonts w:ascii="Times New Roman" w:hAnsi="Times New Roman"/>
          <w:sz w:val="24"/>
          <w:szCs w:val="24"/>
        </w:rPr>
      </w:pPr>
    </w:p>
    <w:p w14:paraId="5FABB37E" w14:textId="77777777" w:rsidR="00C54736" w:rsidRDefault="00C54736" w:rsidP="008F3052">
      <w:pPr>
        <w:spacing w:line="360" w:lineRule="auto"/>
        <w:jc w:val="both"/>
        <w:rPr>
          <w:rFonts w:ascii="Times New Roman" w:hAnsi="Times New Roman"/>
          <w:sz w:val="24"/>
          <w:szCs w:val="24"/>
        </w:rPr>
      </w:pPr>
    </w:p>
    <w:p w14:paraId="5911CA41" w14:textId="77777777" w:rsidR="00C54736" w:rsidRDefault="00C54736" w:rsidP="008F3052">
      <w:pPr>
        <w:spacing w:line="360" w:lineRule="auto"/>
        <w:jc w:val="both"/>
        <w:rPr>
          <w:rFonts w:ascii="Times New Roman" w:hAnsi="Times New Roman"/>
          <w:sz w:val="24"/>
          <w:szCs w:val="24"/>
        </w:rPr>
      </w:pPr>
    </w:p>
    <w:p w14:paraId="1A890585" w14:textId="77777777" w:rsidR="00C54736" w:rsidRPr="00FC3628" w:rsidRDefault="00C54736" w:rsidP="00FC3628">
      <w:pPr>
        <w:pStyle w:val="figurelist1"/>
        <w:spacing w:line="360" w:lineRule="auto"/>
      </w:pPr>
      <w:bookmarkStart w:id="52" w:name="_Toc69440986"/>
      <w:r w:rsidRPr="00FC3628">
        <w:lastRenderedPageBreak/>
        <w:t xml:space="preserve">Figure </w:t>
      </w:r>
      <w:r w:rsidR="00FF77AA" w:rsidRPr="00FC3628">
        <w:t>9</w:t>
      </w:r>
      <w:r w:rsidRPr="00FC3628">
        <w:t xml:space="preserve">. Inhibiting autophagy abolished the beneficial effect of </w:t>
      </w:r>
      <w:proofErr w:type="spellStart"/>
      <w:r w:rsidRPr="00FC3628">
        <w:t>PKM2</w:t>
      </w:r>
      <w:proofErr w:type="spellEnd"/>
      <w:r w:rsidRPr="00FC3628">
        <w:t xml:space="preserve"> deficiency on podocyte differentiation.</w:t>
      </w:r>
      <w:bookmarkEnd w:id="52"/>
      <w:r w:rsidRPr="00FC3628">
        <w:rPr>
          <w:b w:val="0"/>
          <w:bCs w:val="0"/>
        </w:rPr>
        <w:t xml:space="preserve"> </w:t>
      </w:r>
      <w:r w:rsidRPr="006E7F04">
        <w:t>A)</w:t>
      </w:r>
      <w:r w:rsidRPr="00FC3628">
        <w:rPr>
          <w:b w:val="0"/>
          <w:bCs w:val="0"/>
        </w:rPr>
        <w:t xml:space="preserve"> </w:t>
      </w:r>
      <w:r w:rsidRPr="006E7F04">
        <w:rPr>
          <w:b w:val="0"/>
          <w:bCs w:val="0"/>
        </w:rPr>
        <w:t>The</w:t>
      </w:r>
      <w:r w:rsidRPr="00FC3628">
        <w:rPr>
          <w:b w:val="0"/>
          <w:bCs w:val="0"/>
        </w:rPr>
        <w:t xml:space="preserve"> </w:t>
      </w:r>
      <w:r w:rsidRPr="006E7F04">
        <w:rPr>
          <w:b w:val="0"/>
          <w:bCs w:val="0"/>
        </w:rPr>
        <w:t>left panel is representative immunoblots of podocytes differentiation markers (</w:t>
      </w:r>
      <w:proofErr w:type="spellStart"/>
      <w:r w:rsidRPr="006E7F04">
        <w:rPr>
          <w:b w:val="0"/>
          <w:bCs w:val="0"/>
        </w:rPr>
        <w:t>Nephrin</w:t>
      </w:r>
      <w:proofErr w:type="spellEnd"/>
      <w:r w:rsidRPr="00FC3628">
        <w:rPr>
          <w:b w:val="0"/>
          <w:bCs w:val="0"/>
        </w:rPr>
        <w:t xml:space="preserve"> </w:t>
      </w:r>
      <w:r w:rsidRPr="006E7F04">
        <w:rPr>
          <w:b w:val="0"/>
          <w:bCs w:val="0"/>
        </w:rPr>
        <w:t>and</w:t>
      </w:r>
      <w:r w:rsidRPr="00FC3628">
        <w:rPr>
          <w:b w:val="0"/>
          <w:bCs w:val="0"/>
        </w:rPr>
        <w:t xml:space="preserve"> </w:t>
      </w:r>
      <w:r w:rsidRPr="006E7F04">
        <w:rPr>
          <w:b w:val="0"/>
          <w:bCs w:val="0"/>
        </w:rPr>
        <w:t>Podocin), autophagy markers (</w:t>
      </w:r>
      <w:proofErr w:type="spellStart"/>
      <w:r w:rsidRPr="006E7F04">
        <w:rPr>
          <w:b w:val="0"/>
          <w:bCs w:val="0"/>
        </w:rPr>
        <w:t>beclin1</w:t>
      </w:r>
      <w:proofErr w:type="spellEnd"/>
      <w:r w:rsidRPr="006E7F04">
        <w:rPr>
          <w:b w:val="0"/>
          <w:bCs w:val="0"/>
        </w:rPr>
        <w:t xml:space="preserve">, and </w:t>
      </w:r>
      <w:proofErr w:type="spellStart"/>
      <w:r w:rsidRPr="006E7F04">
        <w:rPr>
          <w:b w:val="0"/>
          <w:bCs w:val="0"/>
        </w:rPr>
        <w:t>LC3</w:t>
      </w:r>
      <w:proofErr w:type="spellEnd"/>
      <w:r w:rsidRPr="006E7F04">
        <w:rPr>
          <w:b w:val="0"/>
          <w:bCs w:val="0"/>
        </w:rPr>
        <w:t>-II), mTOR signaling (</w:t>
      </w:r>
      <w:proofErr w:type="spellStart"/>
      <w:r w:rsidRPr="006E7F04">
        <w:rPr>
          <w:b w:val="0"/>
          <w:bCs w:val="0"/>
        </w:rPr>
        <w:t>pmTOR</w:t>
      </w:r>
      <w:r w:rsidRPr="006E7F04">
        <w:rPr>
          <w:b w:val="0"/>
          <w:bCs w:val="0"/>
          <w:vertAlign w:val="superscript"/>
        </w:rPr>
        <w:t>S2448</w:t>
      </w:r>
      <w:proofErr w:type="spellEnd"/>
      <w:r w:rsidRPr="006E7F04">
        <w:rPr>
          <w:b w:val="0"/>
          <w:bCs w:val="0"/>
        </w:rPr>
        <w:t xml:space="preserve">, mTOR, </w:t>
      </w:r>
      <w:proofErr w:type="spellStart"/>
      <w:r w:rsidRPr="006E7F04">
        <w:rPr>
          <w:b w:val="0"/>
          <w:bCs w:val="0"/>
        </w:rPr>
        <w:t>pS6</w:t>
      </w:r>
      <w:r w:rsidRPr="006E7F04">
        <w:rPr>
          <w:b w:val="0"/>
          <w:bCs w:val="0"/>
          <w:vertAlign w:val="superscript"/>
        </w:rPr>
        <w:t>S235</w:t>
      </w:r>
      <w:proofErr w:type="spellEnd"/>
      <w:r w:rsidRPr="006E7F04">
        <w:rPr>
          <w:b w:val="0"/>
          <w:bCs w:val="0"/>
          <w:vertAlign w:val="superscript"/>
        </w:rPr>
        <w:t xml:space="preserve">/236 </w:t>
      </w:r>
      <w:r w:rsidRPr="006E7F04">
        <w:rPr>
          <w:b w:val="0"/>
          <w:bCs w:val="0"/>
        </w:rPr>
        <w:t xml:space="preserve">and </w:t>
      </w:r>
      <w:proofErr w:type="spellStart"/>
      <w:r w:rsidRPr="006E7F04">
        <w:rPr>
          <w:b w:val="0"/>
          <w:bCs w:val="0"/>
        </w:rPr>
        <w:t>S6</w:t>
      </w:r>
      <w:proofErr w:type="spellEnd"/>
      <w:r w:rsidRPr="006E7F04">
        <w:rPr>
          <w:b w:val="0"/>
          <w:bCs w:val="0"/>
        </w:rPr>
        <w:t xml:space="preserve">), </w:t>
      </w:r>
      <w:proofErr w:type="spellStart"/>
      <w:r w:rsidRPr="006E7F04">
        <w:rPr>
          <w:b w:val="0"/>
          <w:bCs w:val="0"/>
        </w:rPr>
        <w:t>pAMPK</w:t>
      </w:r>
      <w:r w:rsidRPr="006E7F04">
        <w:rPr>
          <w:b w:val="0"/>
          <w:bCs w:val="0"/>
          <w:vertAlign w:val="superscript"/>
        </w:rPr>
        <w:t>T172</w:t>
      </w:r>
      <w:proofErr w:type="spellEnd"/>
      <w:r w:rsidRPr="006E7F04">
        <w:rPr>
          <w:b w:val="0"/>
          <w:bCs w:val="0"/>
        </w:rPr>
        <w:t xml:space="preserve">, AMPK, </w:t>
      </w:r>
      <w:proofErr w:type="spellStart"/>
      <w:r w:rsidRPr="006E7F04">
        <w:rPr>
          <w:b w:val="0"/>
          <w:bCs w:val="0"/>
        </w:rPr>
        <w:t>pAKT</w:t>
      </w:r>
      <w:r w:rsidRPr="006E7F04">
        <w:rPr>
          <w:b w:val="0"/>
          <w:bCs w:val="0"/>
          <w:vertAlign w:val="superscript"/>
        </w:rPr>
        <w:t>S473</w:t>
      </w:r>
      <w:proofErr w:type="spellEnd"/>
      <w:r w:rsidRPr="006E7F04">
        <w:rPr>
          <w:b w:val="0"/>
          <w:bCs w:val="0"/>
        </w:rPr>
        <w:t>, and</w:t>
      </w:r>
      <w:r w:rsidRPr="00FC3628">
        <w:rPr>
          <w:b w:val="0"/>
          <w:bCs w:val="0"/>
        </w:rPr>
        <w:t xml:space="preserve"> </w:t>
      </w:r>
      <w:r w:rsidRPr="006E7F04">
        <w:rPr>
          <w:b w:val="0"/>
          <w:bCs w:val="0"/>
        </w:rPr>
        <w:t>β-Actin as a loading control at early (</w:t>
      </w:r>
      <w:proofErr w:type="spellStart"/>
      <w:r w:rsidRPr="006E7F04">
        <w:rPr>
          <w:b w:val="0"/>
          <w:bCs w:val="0"/>
        </w:rPr>
        <w:t>Day1</w:t>
      </w:r>
      <w:proofErr w:type="spellEnd"/>
      <w:r w:rsidRPr="006E7F04">
        <w:rPr>
          <w:b w:val="0"/>
          <w:bCs w:val="0"/>
        </w:rPr>
        <w:t xml:space="preserve">; </w:t>
      </w:r>
      <w:proofErr w:type="spellStart"/>
      <w:r w:rsidRPr="006E7F04">
        <w:rPr>
          <w:b w:val="0"/>
          <w:bCs w:val="0"/>
        </w:rPr>
        <w:t>D1</w:t>
      </w:r>
      <w:proofErr w:type="spellEnd"/>
      <w:r w:rsidRPr="006E7F04">
        <w:rPr>
          <w:b w:val="0"/>
          <w:bCs w:val="0"/>
        </w:rPr>
        <w:t>) and late stage of differentiation (</w:t>
      </w:r>
      <w:proofErr w:type="spellStart"/>
      <w:r w:rsidRPr="006E7F04">
        <w:rPr>
          <w:b w:val="0"/>
          <w:bCs w:val="0"/>
        </w:rPr>
        <w:t>D15</w:t>
      </w:r>
      <w:proofErr w:type="spellEnd"/>
      <w:r w:rsidRPr="006E7F04">
        <w:rPr>
          <w:b w:val="0"/>
          <w:bCs w:val="0"/>
        </w:rPr>
        <w:t>) in control (</w:t>
      </w:r>
      <w:proofErr w:type="spellStart"/>
      <w:r w:rsidRPr="006E7F04">
        <w:rPr>
          <w:b w:val="0"/>
          <w:bCs w:val="0"/>
        </w:rPr>
        <w:t>M2R</w:t>
      </w:r>
      <w:proofErr w:type="spellEnd"/>
      <w:r w:rsidRPr="006E7F04">
        <w:rPr>
          <w:b w:val="0"/>
          <w:bCs w:val="0"/>
        </w:rPr>
        <w:t xml:space="preserve">) and </w:t>
      </w:r>
      <w:proofErr w:type="spellStart"/>
      <w:r w:rsidRPr="006E7F04">
        <w:rPr>
          <w:b w:val="0"/>
          <w:bCs w:val="0"/>
        </w:rPr>
        <w:t>PKM2</w:t>
      </w:r>
      <w:proofErr w:type="spellEnd"/>
      <w:r w:rsidRPr="006E7F04">
        <w:rPr>
          <w:b w:val="0"/>
          <w:bCs w:val="0"/>
        </w:rPr>
        <w:t xml:space="preserve"> knockdown (</w:t>
      </w:r>
      <w:proofErr w:type="spellStart"/>
      <w:r w:rsidRPr="006E7F04">
        <w:rPr>
          <w:b w:val="0"/>
          <w:bCs w:val="0"/>
        </w:rPr>
        <w:t>M2KD</w:t>
      </w:r>
      <w:proofErr w:type="spellEnd"/>
      <w:r w:rsidRPr="006E7F04">
        <w:rPr>
          <w:b w:val="0"/>
          <w:bCs w:val="0"/>
        </w:rPr>
        <w:t xml:space="preserve">) podocytes treated with DMSO or the autophagy inhibitor </w:t>
      </w:r>
      <w:proofErr w:type="spellStart"/>
      <w:r w:rsidRPr="006E7F04">
        <w:rPr>
          <w:b w:val="0"/>
          <w:bCs w:val="0"/>
        </w:rPr>
        <w:t>DBeQ</w:t>
      </w:r>
      <w:proofErr w:type="spellEnd"/>
      <w:r w:rsidRPr="006E7F04">
        <w:rPr>
          <w:b w:val="0"/>
          <w:bCs w:val="0"/>
        </w:rPr>
        <w:t xml:space="preserve"> throughout the differentiation process.</w:t>
      </w:r>
      <w:r w:rsidRPr="00FC3628">
        <w:rPr>
          <w:b w:val="0"/>
          <w:bCs w:val="0"/>
        </w:rPr>
        <w:t xml:space="preserve"> </w:t>
      </w:r>
      <w:r w:rsidRPr="006E7F04">
        <w:rPr>
          <w:b w:val="0"/>
          <w:bCs w:val="0"/>
        </w:rPr>
        <w:t xml:space="preserve">The right panel is bar graphs quantification analysis of </w:t>
      </w:r>
      <w:proofErr w:type="spellStart"/>
      <w:r w:rsidRPr="006E7F04">
        <w:rPr>
          <w:b w:val="0"/>
          <w:bCs w:val="0"/>
        </w:rPr>
        <w:t>Nephrin</w:t>
      </w:r>
      <w:proofErr w:type="spellEnd"/>
      <w:r w:rsidRPr="00FC3628">
        <w:rPr>
          <w:b w:val="0"/>
          <w:bCs w:val="0"/>
        </w:rPr>
        <w:t xml:space="preserve">, </w:t>
      </w:r>
      <w:r w:rsidRPr="006E7F04">
        <w:rPr>
          <w:b w:val="0"/>
          <w:bCs w:val="0"/>
        </w:rPr>
        <w:t xml:space="preserve">Podocin, </w:t>
      </w:r>
      <w:proofErr w:type="spellStart"/>
      <w:r w:rsidRPr="006E7F04">
        <w:rPr>
          <w:b w:val="0"/>
          <w:bCs w:val="0"/>
        </w:rPr>
        <w:t>beclin1</w:t>
      </w:r>
      <w:proofErr w:type="spellEnd"/>
      <w:r w:rsidRPr="006E7F04">
        <w:rPr>
          <w:b w:val="0"/>
          <w:bCs w:val="0"/>
        </w:rPr>
        <w:t xml:space="preserve">, and </w:t>
      </w:r>
      <w:proofErr w:type="spellStart"/>
      <w:r w:rsidRPr="006E7F04">
        <w:rPr>
          <w:b w:val="0"/>
          <w:bCs w:val="0"/>
          <w:color w:val="000000" w:themeColor="text1"/>
        </w:rPr>
        <w:t>LC3</w:t>
      </w:r>
      <w:proofErr w:type="spellEnd"/>
      <w:r w:rsidRPr="006E7F04">
        <w:rPr>
          <w:b w:val="0"/>
          <w:bCs w:val="0"/>
        </w:rPr>
        <w:t xml:space="preserve"> normalized to β-Actin, while</w:t>
      </w:r>
      <w:r w:rsidRPr="00FC3628">
        <w:rPr>
          <w:b w:val="0"/>
          <w:bCs w:val="0"/>
        </w:rPr>
        <w:t xml:space="preserve"> </w:t>
      </w:r>
      <w:proofErr w:type="spellStart"/>
      <w:r w:rsidRPr="006E7F04">
        <w:rPr>
          <w:b w:val="0"/>
          <w:bCs w:val="0"/>
        </w:rPr>
        <w:t>pmTOR</w:t>
      </w:r>
      <w:r w:rsidRPr="006E7F04">
        <w:rPr>
          <w:b w:val="0"/>
          <w:bCs w:val="0"/>
          <w:vertAlign w:val="superscript"/>
        </w:rPr>
        <w:t>S2448</w:t>
      </w:r>
      <w:proofErr w:type="spellEnd"/>
      <w:r w:rsidRPr="006E7F04">
        <w:rPr>
          <w:b w:val="0"/>
          <w:bCs w:val="0"/>
        </w:rPr>
        <w:t xml:space="preserve">, </w:t>
      </w:r>
      <w:proofErr w:type="spellStart"/>
      <w:r w:rsidRPr="006E7F04">
        <w:rPr>
          <w:b w:val="0"/>
          <w:bCs w:val="0"/>
        </w:rPr>
        <w:t>pS6</w:t>
      </w:r>
      <w:r w:rsidRPr="006E7F04">
        <w:rPr>
          <w:b w:val="0"/>
          <w:bCs w:val="0"/>
          <w:vertAlign w:val="superscript"/>
        </w:rPr>
        <w:t>S235</w:t>
      </w:r>
      <w:proofErr w:type="spellEnd"/>
      <w:r w:rsidRPr="006E7F04">
        <w:rPr>
          <w:b w:val="0"/>
          <w:bCs w:val="0"/>
          <w:vertAlign w:val="superscript"/>
        </w:rPr>
        <w:t>/236</w:t>
      </w:r>
      <w:r w:rsidRPr="006E7F04">
        <w:rPr>
          <w:b w:val="0"/>
          <w:bCs w:val="0"/>
        </w:rPr>
        <w:t xml:space="preserve">, </w:t>
      </w:r>
      <w:proofErr w:type="spellStart"/>
      <w:r w:rsidRPr="006E7F04">
        <w:rPr>
          <w:b w:val="0"/>
          <w:bCs w:val="0"/>
        </w:rPr>
        <w:t>pAMPK</w:t>
      </w:r>
      <w:r w:rsidRPr="006E7F04">
        <w:rPr>
          <w:b w:val="0"/>
          <w:bCs w:val="0"/>
          <w:vertAlign w:val="superscript"/>
        </w:rPr>
        <w:t>T172</w:t>
      </w:r>
      <w:proofErr w:type="spellEnd"/>
      <w:r w:rsidRPr="006E7F04">
        <w:rPr>
          <w:b w:val="0"/>
          <w:bCs w:val="0"/>
        </w:rPr>
        <w:t xml:space="preserve">, and </w:t>
      </w:r>
      <w:proofErr w:type="spellStart"/>
      <w:r w:rsidRPr="006E7F04">
        <w:rPr>
          <w:b w:val="0"/>
          <w:bCs w:val="0"/>
        </w:rPr>
        <w:t>pAKT</w:t>
      </w:r>
      <w:r w:rsidRPr="006E7F04">
        <w:rPr>
          <w:b w:val="0"/>
          <w:bCs w:val="0"/>
          <w:vertAlign w:val="superscript"/>
        </w:rPr>
        <w:t>S473</w:t>
      </w:r>
      <w:proofErr w:type="spellEnd"/>
      <w:r w:rsidRPr="006E7F04">
        <w:rPr>
          <w:b w:val="0"/>
          <w:bCs w:val="0"/>
        </w:rPr>
        <w:t xml:space="preserve"> were normalized to their corresponding total proteins. </w:t>
      </w:r>
      <w:r w:rsidRPr="006E7F04">
        <w:t>B)</w:t>
      </w:r>
      <w:r w:rsidRPr="006E7F04">
        <w:rPr>
          <w:b w:val="0"/>
          <w:bCs w:val="0"/>
        </w:rPr>
        <w:t xml:space="preserve"> Representative images displaying acridine orange staining at Day 1 and Day 15 of differentiation in </w:t>
      </w:r>
      <w:proofErr w:type="spellStart"/>
      <w:r w:rsidRPr="006E7F04">
        <w:rPr>
          <w:b w:val="0"/>
          <w:bCs w:val="0"/>
        </w:rPr>
        <w:t>M2R</w:t>
      </w:r>
      <w:proofErr w:type="spellEnd"/>
      <w:r w:rsidRPr="006E7F04">
        <w:rPr>
          <w:b w:val="0"/>
          <w:bCs w:val="0"/>
        </w:rPr>
        <w:t xml:space="preserve"> and </w:t>
      </w:r>
      <w:proofErr w:type="spellStart"/>
      <w:r w:rsidRPr="006E7F04">
        <w:rPr>
          <w:b w:val="0"/>
          <w:bCs w:val="0"/>
        </w:rPr>
        <w:t>M2KD</w:t>
      </w:r>
      <w:proofErr w:type="spellEnd"/>
      <w:r w:rsidRPr="006E7F04">
        <w:rPr>
          <w:b w:val="0"/>
          <w:bCs w:val="0"/>
        </w:rPr>
        <w:t xml:space="preserve"> cells treated with or without the autophagy inhibitor </w:t>
      </w:r>
      <w:proofErr w:type="spellStart"/>
      <w:r w:rsidRPr="006E7F04">
        <w:rPr>
          <w:b w:val="0"/>
          <w:bCs w:val="0"/>
        </w:rPr>
        <w:t>DBeQ</w:t>
      </w:r>
      <w:proofErr w:type="spellEnd"/>
      <w:r w:rsidRPr="006E7F04">
        <w:rPr>
          <w:b w:val="0"/>
          <w:bCs w:val="0"/>
        </w:rPr>
        <w:t xml:space="preserve"> during differentiation.</w:t>
      </w:r>
      <w:r w:rsidRPr="00FC3628">
        <w:rPr>
          <w:b w:val="0"/>
          <w:bCs w:val="0"/>
        </w:rPr>
        <w:t xml:space="preserve"> </w:t>
      </w:r>
      <w:r w:rsidRPr="006E7F04">
        <w:t>C)</w:t>
      </w:r>
      <w:r w:rsidRPr="00FC3628">
        <w:rPr>
          <w:b w:val="0"/>
          <w:bCs w:val="0"/>
        </w:rPr>
        <w:t xml:space="preserve"> </w:t>
      </w:r>
      <w:r w:rsidRPr="006E7F04">
        <w:rPr>
          <w:b w:val="0"/>
          <w:bCs w:val="0"/>
        </w:rPr>
        <w:t>The</w:t>
      </w:r>
      <w:r w:rsidRPr="00FC3628">
        <w:rPr>
          <w:b w:val="0"/>
          <w:bCs w:val="0"/>
        </w:rPr>
        <w:t xml:space="preserve"> </w:t>
      </w:r>
      <w:r w:rsidRPr="006E7F04">
        <w:rPr>
          <w:b w:val="0"/>
          <w:bCs w:val="0"/>
        </w:rPr>
        <w:t xml:space="preserve">left panel is representative immunoblots of </w:t>
      </w:r>
      <w:proofErr w:type="spellStart"/>
      <w:r w:rsidRPr="006E7F04">
        <w:rPr>
          <w:b w:val="0"/>
          <w:bCs w:val="0"/>
        </w:rPr>
        <w:t>Nephrin</w:t>
      </w:r>
      <w:proofErr w:type="spellEnd"/>
      <w:r w:rsidRPr="006E7F04">
        <w:rPr>
          <w:b w:val="0"/>
          <w:bCs w:val="0"/>
        </w:rPr>
        <w:t>,</w:t>
      </w:r>
      <w:r w:rsidRPr="00FC3628">
        <w:rPr>
          <w:b w:val="0"/>
          <w:bCs w:val="0"/>
        </w:rPr>
        <w:t xml:space="preserve"> </w:t>
      </w:r>
      <w:r w:rsidRPr="006E7F04">
        <w:rPr>
          <w:b w:val="0"/>
          <w:bCs w:val="0"/>
        </w:rPr>
        <w:t xml:space="preserve">Podocin, </w:t>
      </w:r>
      <w:proofErr w:type="spellStart"/>
      <w:r w:rsidRPr="006E7F04">
        <w:rPr>
          <w:b w:val="0"/>
          <w:bCs w:val="0"/>
        </w:rPr>
        <w:t>beclin1</w:t>
      </w:r>
      <w:proofErr w:type="spellEnd"/>
      <w:r w:rsidRPr="006E7F04">
        <w:rPr>
          <w:b w:val="0"/>
          <w:bCs w:val="0"/>
        </w:rPr>
        <w:t xml:space="preserve">, </w:t>
      </w:r>
      <w:proofErr w:type="spellStart"/>
      <w:r w:rsidRPr="006E7F04">
        <w:rPr>
          <w:b w:val="0"/>
          <w:bCs w:val="0"/>
        </w:rPr>
        <w:t>LC3</w:t>
      </w:r>
      <w:proofErr w:type="spellEnd"/>
      <w:r w:rsidRPr="006E7F04">
        <w:rPr>
          <w:b w:val="0"/>
          <w:bCs w:val="0"/>
        </w:rPr>
        <w:t xml:space="preserve">-II, </w:t>
      </w:r>
      <w:proofErr w:type="spellStart"/>
      <w:r w:rsidRPr="006E7F04">
        <w:rPr>
          <w:b w:val="0"/>
          <w:bCs w:val="0"/>
        </w:rPr>
        <w:t>pmTOR</w:t>
      </w:r>
      <w:r w:rsidRPr="006E7F04">
        <w:rPr>
          <w:b w:val="0"/>
          <w:bCs w:val="0"/>
          <w:vertAlign w:val="superscript"/>
        </w:rPr>
        <w:t>S2448</w:t>
      </w:r>
      <w:proofErr w:type="spellEnd"/>
      <w:r w:rsidRPr="006E7F04">
        <w:rPr>
          <w:b w:val="0"/>
          <w:bCs w:val="0"/>
        </w:rPr>
        <w:t xml:space="preserve">, mTOR, </w:t>
      </w:r>
      <w:proofErr w:type="spellStart"/>
      <w:r w:rsidRPr="006E7F04">
        <w:rPr>
          <w:b w:val="0"/>
          <w:bCs w:val="0"/>
        </w:rPr>
        <w:t>pS6</w:t>
      </w:r>
      <w:r w:rsidRPr="006E7F04">
        <w:rPr>
          <w:b w:val="0"/>
          <w:bCs w:val="0"/>
          <w:vertAlign w:val="superscript"/>
        </w:rPr>
        <w:t>S235</w:t>
      </w:r>
      <w:proofErr w:type="spellEnd"/>
      <w:r w:rsidRPr="006E7F04">
        <w:rPr>
          <w:b w:val="0"/>
          <w:bCs w:val="0"/>
          <w:vertAlign w:val="superscript"/>
        </w:rPr>
        <w:t>/236</w:t>
      </w:r>
      <w:r w:rsidRPr="006E7F04">
        <w:rPr>
          <w:b w:val="0"/>
          <w:bCs w:val="0"/>
        </w:rPr>
        <w:t xml:space="preserve">, </w:t>
      </w:r>
      <w:proofErr w:type="spellStart"/>
      <w:r w:rsidRPr="006E7F04">
        <w:rPr>
          <w:b w:val="0"/>
          <w:bCs w:val="0"/>
        </w:rPr>
        <w:t>S6</w:t>
      </w:r>
      <w:proofErr w:type="spellEnd"/>
      <w:r w:rsidRPr="006E7F04">
        <w:rPr>
          <w:b w:val="0"/>
          <w:bCs w:val="0"/>
        </w:rPr>
        <w:t xml:space="preserve">, </w:t>
      </w:r>
      <w:proofErr w:type="spellStart"/>
      <w:r w:rsidRPr="006E7F04">
        <w:rPr>
          <w:b w:val="0"/>
          <w:bCs w:val="0"/>
        </w:rPr>
        <w:t>pAMPK</w:t>
      </w:r>
      <w:r w:rsidRPr="006E7F04">
        <w:rPr>
          <w:b w:val="0"/>
          <w:bCs w:val="0"/>
          <w:vertAlign w:val="superscript"/>
        </w:rPr>
        <w:t>T172</w:t>
      </w:r>
      <w:proofErr w:type="spellEnd"/>
      <w:r w:rsidRPr="006E7F04">
        <w:rPr>
          <w:b w:val="0"/>
          <w:bCs w:val="0"/>
        </w:rPr>
        <w:t xml:space="preserve">, AMPK, </w:t>
      </w:r>
      <w:proofErr w:type="spellStart"/>
      <w:r w:rsidRPr="006E7F04">
        <w:rPr>
          <w:b w:val="0"/>
          <w:bCs w:val="0"/>
        </w:rPr>
        <w:t>pAKT</w:t>
      </w:r>
      <w:r w:rsidRPr="006E7F04">
        <w:rPr>
          <w:b w:val="0"/>
          <w:bCs w:val="0"/>
          <w:vertAlign w:val="superscript"/>
        </w:rPr>
        <w:t>S473</w:t>
      </w:r>
      <w:proofErr w:type="spellEnd"/>
      <w:r w:rsidRPr="006E7F04">
        <w:rPr>
          <w:b w:val="0"/>
          <w:bCs w:val="0"/>
        </w:rPr>
        <w:t>, and</w:t>
      </w:r>
      <w:r w:rsidRPr="00FC3628">
        <w:rPr>
          <w:b w:val="0"/>
          <w:bCs w:val="0"/>
        </w:rPr>
        <w:t xml:space="preserve"> </w:t>
      </w:r>
      <w:r w:rsidRPr="006E7F04">
        <w:rPr>
          <w:b w:val="0"/>
          <w:bCs w:val="0"/>
        </w:rPr>
        <w:t xml:space="preserve">β-Actin as a loading control at Day 1 and Day 15 of differentiation in </w:t>
      </w:r>
      <w:proofErr w:type="spellStart"/>
      <w:r w:rsidRPr="006E7F04">
        <w:rPr>
          <w:b w:val="0"/>
          <w:bCs w:val="0"/>
        </w:rPr>
        <w:t>M2R</w:t>
      </w:r>
      <w:proofErr w:type="spellEnd"/>
      <w:r w:rsidRPr="006E7F04">
        <w:rPr>
          <w:b w:val="0"/>
          <w:bCs w:val="0"/>
        </w:rPr>
        <w:t xml:space="preserve"> and </w:t>
      </w:r>
      <w:proofErr w:type="spellStart"/>
      <w:r w:rsidRPr="006E7F04">
        <w:rPr>
          <w:b w:val="0"/>
          <w:bCs w:val="0"/>
        </w:rPr>
        <w:t>M2KD</w:t>
      </w:r>
      <w:proofErr w:type="spellEnd"/>
      <w:r w:rsidRPr="006E7F04">
        <w:rPr>
          <w:b w:val="0"/>
          <w:bCs w:val="0"/>
        </w:rPr>
        <w:t xml:space="preserve"> podocytes treated with either DMSO or autophagy activator (</w:t>
      </w:r>
      <w:proofErr w:type="spellStart"/>
      <w:r w:rsidRPr="006E7F04">
        <w:rPr>
          <w:b w:val="0"/>
          <w:bCs w:val="0"/>
        </w:rPr>
        <w:t>STF</w:t>
      </w:r>
      <w:proofErr w:type="spellEnd"/>
      <w:r w:rsidRPr="006E7F04">
        <w:rPr>
          <w:b w:val="0"/>
          <w:bCs w:val="0"/>
        </w:rPr>
        <w:t>-62247)</w:t>
      </w:r>
      <w:r w:rsidRPr="00FC3628">
        <w:rPr>
          <w:b w:val="0"/>
          <w:bCs w:val="0"/>
        </w:rPr>
        <w:t xml:space="preserve"> </w:t>
      </w:r>
      <w:r w:rsidRPr="006E7F04">
        <w:rPr>
          <w:b w:val="0"/>
          <w:bCs w:val="0"/>
        </w:rPr>
        <w:t>during differentiation.</w:t>
      </w:r>
      <w:r w:rsidRPr="00FC3628">
        <w:rPr>
          <w:b w:val="0"/>
          <w:bCs w:val="0"/>
        </w:rPr>
        <w:t xml:space="preserve"> </w:t>
      </w:r>
      <w:r w:rsidRPr="006E7F04">
        <w:rPr>
          <w:b w:val="0"/>
          <w:bCs w:val="0"/>
        </w:rPr>
        <w:t xml:space="preserve">The right panel is bar graphs quantification analysis of </w:t>
      </w:r>
      <w:proofErr w:type="spellStart"/>
      <w:r w:rsidRPr="006E7F04">
        <w:rPr>
          <w:b w:val="0"/>
          <w:bCs w:val="0"/>
        </w:rPr>
        <w:t>Nephrin</w:t>
      </w:r>
      <w:proofErr w:type="spellEnd"/>
      <w:r w:rsidRPr="00FC3628">
        <w:rPr>
          <w:b w:val="0"/>
          <w:bCs w:val="0"/>
        </w:rPr>
        <w:t xml:space="preserve">, </w:t>
      </w:r>
      <w:r w:rsidRPr="006E7F04">
        <w:rPr>
          <w:b w:val="0"/>
          <w:bCs w:val="0"/>
        </w:rPr>
        <w:t xml:space="preserve">Podocin, </w:t>
      </w:r>
      <w:proofErr w:type="spellStart"/>
      <w:r w:rsidRPr="006E7F04">
        <w:rPr>
          <w:b w:val="0"/>
          <w:bCs w:val="0"/>
        </w:rPr>
        <w:t>beclin1</w:t>
      </w:r>
      <w:proofErr w:type="spellEnd"/>
      <w:r w:rsidRPr="006E7F04">
        <w:rPr>
          <w:b w:val="0"/>
          <w:bCs w:val="0"/>
        </w:rPr>
        <w:t xml:space="preserve">, and </w:t>
      </w:r>
      <w:proofErr w:type="spellStart"/>
      <w:r w:rsidRPr="006E7F04">
        <w:rPr>
          <w:b w:val="0"/>
          <w:bCs w:val="0"/>
          <w:color w:val="000000" w:themeColor="text1"/>
        </w:rPr>
        <w:t>LC3</w:t>
      </w:r>
      <w:proofErr w:type="spellEnd"/>
      <w:r w:rsidRPr="006E7F04">
        <w:rPr>
          <w:b w:val="0"/>
          <w:bCs w:val="0"/>
          <w:color w:val="000000" w:themeColor="text1"/>
        </w:rPr>
        <w:t>-I</w:t>
      </w:r>
      <w:r w:rsidRPr="006E7F04">
        <w:rPr>
          <w:b w:val="0"/>
          <w:bCs w:val="0"/>
        </w:rPr>
        <w:t xml:space="preserve"> normalized to β-Actin, while</w:t>
      </w:r>
      <w:r w:rsidRPr="00FC3628">
        <w:rPr>
          <w:b w:val="0"/>
          <w:bCs w:val="0"/>
        </w:rPr>
        <w:t xml:space="preserve"> </w:t>
      </w:r>
      <w:proofErr w:type="spellStart"/>
      <w:r w:rsidRPr="006E7F04">
        <w:rPr>
          <w:b w:val="0"/>
          <w:bCs w:val="0"/>
        </w:rPr>
        <w:t>pmTOR</w:t>
      </w:r>
      <w:r w:rsidRPr="006E7F04">
        <w:rPr>
          <w:b w:val="0"/>
          <w:bCs w:val="0"/>
          <w:vertAlign w:val="superscript"/>
        </w:rPr>
        <w:t>S2448</w:t>
      </w:r>
      <w:proofErr w:type="spellEnd"/>
      <w:r w:rsidRPr="006E7F04">
        <w:rPr>
          <w:b w:val="0"/>
          <w:bCs w:val="0"/>
        </w:rPr>
        <w:t xml:space="preserve">, </w:t>
      </w:r>
      <w:proofErr w:type="spellStart"/>
      <w:r w:rsidRPr="006E7F04">
        <w:rPr>
          <w:b w:val="0"/>
          <w:bCs w:val="0"/>
        </w:rPr>
        <w:t>pS6</w:t>
      </w:r>
      <w:r w:rsidRPr="006E7F04">
        <w:rPr>
          <w:b w:val="0"/>
          <w:bCs w:val="0"/>
          <w:vertAlign w:val="superscript"/>
        </w:rPr>
        <w:t>S235</w:t>
      </w:r>
      <w:proofErr w:type="spellEnd"/>
      <w:r w:rsidRPr="006E7F04">
        <w:rPr>
          <w:b w:val="0"/>
          <w:bCs w:val="0"/>
          <w:vertAlign w:val="superscript"/>
        </w:rPr>
        <w:t>/236</w:t>
      </w:r>
      <w:r w:rsidRPr="006E7F04">
        <w:rPr>
          <w:b w:val="0"/>
          <w:bCs w:val="0"/>
        </w:rPr>
        <w:t xml:space="preserve">, </w:t>
      </w:r>
      <w:proofErr w:type="spellStart"/>
      <w:r w:rsidRPr="006E7F04">
        <w:rPr>
          <w:b w:val="0"/>
          <w:bCs w:val="0"/>
        </w:rPr>
        <w:t>pAMPK</w:t>
      </w:r>
      <w:r w:rsidRPr="006E7F04">
        <w:rPr>
          <w:b w:val="0"/>
          <w:bCs w:val="0"/>
          <w:vertAlign w:val="superscript"/>
        </w:rPr>
        <w:t>T172</w:t>
      </w:r>
      <w:proofErr w:type="spellEnd"/>
      <w:r w:rsidRPr="006E7F04">
        <w:rPr>
          <w:b w:val="0"/>
          <w:bCs w:val="0"/>
        </w:rPr>
        <w:t xml:space="preserve">, and </w:t>
      </w:r>
      <w:proofErr w:type="spellStart"/>
      <w:r w:rsidRPr="006E7F04">
        <w:rPr>
          <w:b w:val="0"/>
          <w:bCs w:val="0"/>
        </w:rPr>
        <w:t>pAKT</w:t>
      </w:r>
      <w:r w:rsidRPr="006E7F04">
        <w:rPr>
          <w:b w:val="0"/>
          <w:bCs w:val="0"/>
          <w:vertAlign w:val="superscript"/>
        </w:rPr>
        <w:t>S473</w:t>
      </w:r>
      <w:proofErr w:type="spellEnd"/>
      <w:r w:rsidRPr="006E7F04">
        <w:rPr>
          <w:b w:val="0"/>
          <w:bCs w:val="0"/>
        </w:rPr>
        <w:t xml:space="preserve"> were relative to their corresponding total proteins. All experiments were conducted at least three independent times.</w:t>
      </w:r>
      <w:r w:rsidRPr="006E7F04">
        <w:rPr>
          <w:b w:val="0"/>
          <w:bCs w:val="0"/>
          <w:vertAlign w:val="superscript"/>
        </w:rPr>
        <w:t xml:space="preserve"> </w:t>
      </w:r>
      <w:r w:rsidRPr="006E7F04">
        <w:rPr>
          <w:b w:val="0"/>
          <w:bCs w:val="0"/>
        </w:rPr>
        <w:t xml:space="preserve">**p&lt;0.01 indicates a significant difference between the indicated time point and day 1 of differentiation irrespective of the cell line. </w:t>
      </w:r>
      <w:r w:rsidRPr="006E7F04">
        <w:rPr>
          <w:b w:val="0"/>
          <w:bCs w:val="0"/>
          <w:vertAlign w:val="superscript"/>
        </w:rPr>
        <w:t>#</w:t>
      </w:r>
      <w:r w:rsidRPr="006E7F04">
        <w:rPr>
          <w:b w:val="0"/>
          <w:bCs w:val="0"/>
        </w:rPr>
        <w:t xml:space="preserve">p&lt;0.01 and </w:t>
      </w:r>
      <w:r w:rsidRPr="006E7F04">
        <w:rPr>
          <w:b w:val="0"/>
          <w:bCs w:val="0"/>
          <w:vertAlign w:val="superscript"/>
        </w:rPr>
        <w:t>#</w:t>
      </w:r>
      <w:r w:rsidRPr="006E7F04">
        <w:rPr>
          <w:b w:val="0"/>
          <w:bCs w:val="0"/>
        </w:rPr>
        <w:t xml:space="preserve">p&lt;0.01 indicate a significant difference between </w:t>
      </w:r>
      <w:proofErr w:type="spellStart"/>
      <w:r w:rsidRPr="006E7F04">
        <w:rPr>
          <w:b w:val="0"/>
          <w:bCs w:val="0"/>
        </w:rPr>
        <w:t>M2R</w:t>
      </w:r>
      <w:proofErr w:type="spellEnd"/>
      <w:r w:rsidRPr="006E7F04">
        <w:rPr>
          <w:b w:val="0"/>
          <w:bCs w:val="0"/>
        </w:rPr>
        <w:t xml:space="preserve"> and </w:t>
      </w:r>
      <w:proofErr w:type="spellStart"/>
      <w:r w:rsidRPr="006E7F04">
        <w:rPr>
          <w:b w:val="0"/>
          <w:bCs w:val="0"/>
        </w:rPr>
        <w:t>M2KD</w:t>
      </w:r>
      <w:proofErr w:type="spellEnd"/>
      <w:r w:rsidRPr="006E7F04">
        <w:rPr>
          <w:b w:val="0"/>
          <w:bCs w:val="0"/>
        </w:rPr>
        <w:t xml:space="preserve"> on the same day of differentiation. </w:t>
      </w:r>
      <w:r w:rsidRPr="006E7F04">
        <w:rPr>
          <w:b w:val="0"/>
          <w:bCs w:val="0"/>
          <w:vertAlign w:val="superscript"/>
        </w:rPr>
        <w:t>&amp;</w:t>
      </w:r>
      <w:r w:rsidRPr="006E7F04">
        <w:rPr>
          <w:b w:val="0"/>
          <w:bCs w:val="0"/>
        </w:rPr>
        <w:t xml:space="preserve">p&lt;0.05, </w:t>
      </w:r>
      <w:r w:rsidRPr="006E7F04">
        <w:rPr>
          <w:b w:val="0"/>
          <w:bCs w:val="0"/>
          <w:vertAlign w:val="superscript"/>
        </w:rPr>
        <w:t>&amp;&amp;</w:t>
      </w:r>
      <w:r w:rsidRPr="006E7F04">
        <w:rPr>
          <w:b w:val="0"/>
          <w:bCs w:val="0"/>
        </w:rPr>
        <w:t xml:space="preserve">p&lt;0.01 indicates a significant difference between podocytes treated with the indicated inhibitor and non-treated cells on Day 15 of differentiation. </w:t>
      </w:r>
    </w:p>
    <w:p w14:paraId="15A573FE" w14:textId="77777777" w:rsidR="00C54736" w:rsidRDefault="00C54736" w:rsidP="008F3052">
      <w:pPr>
        <w:spacing w:line="360" w:lineRule="auto"/>
        <w:jc w:val="both"/>
        <w:rPr>
          <w:rFonts w:ascii="Times New Roman" w:hAnsi="Times New Roman"/>
          <w:sz w:val="24"/>
          <w:szCs w:val="24"/>
        </w:rPr>
      </w:pPr>
    </w:p>
    <w:p w14:paraId="075FA55A" w14:textId="77777777" w:rsidR="00C54736" w:rsidRDefault="00C54736" w:rsidP="008F3052">
      <w:pPr>
        <w:spacing w:line="360" w:lineRule="auto"/>
        <w:jc w:val="both"/>
        <w:rPr>
          <w:rFonts w:ascii="Times New Roman" w:hAnsi="Times New Roman"/>
          <w:sz w:val="24"/>
          <w:szCs w:val="24"/>
        </w:rPr>
      </w:pPr>
    </w:p>
    <w:p w14:paraId="7B572B82" w14:textId="77777777" w:rsidR="00C54736" w:rsidRPr="00DF0A5B" w:rsidRDefault="00C54736" w:rsidP="008F3052">
      <w:pPr>
        <w:spacing w:line="360" w:lineRule="auto"/>
        <w:jc w:val="both"/>
        <w:rPr>
          <w:rFonts w:ascii="Times New Roman" w:hAnsi="Times New Roman" w:cs="Times New Roman"/>
          <w:sz w:val="24"/>
          <w:szCs w:val="24"/>
        </w:rPr>
      </w:pPr>
    </w:p>
    <w:p w14:paraId="5A2D14CF" w14:textId="77777777" w:rsidR="00C54736" w:rsidRDefault="00C54736" w:rsidP="008F3052">
      <w:pPr>
        <w:spacing w:line="360" w:lineRule="auto"/>
        <w:jc w:val="both"/>
        <w:rPr>
          <w:rFonts w:ascii="Times New Roman" w:hAnsi="Times New Roman"/>
          <w:sz w:val="24"/>
          <w:szCs w:val="24"/>
        </w:rPr>
      </w:pPr>
    </w:p>
    <w:p w14:paraId="0E842956" w14:textId="77777777" w:rsidR="00C54736" w:rsidRDefault="00FF77AA" w:rsidP="008F3052">
      <w:pPr>
        <w:spacing w:line="360" w:lineRule="auto"/>
        <w:jc w:val="both"/>
        <w:rPr>
          <w:rFonts w:ascii="Times New Roman" w:hAnsi="Times New Roman"/>
          <w:sz w:val="24"/>
          <w:szCs w:val="24"/>
        </w:rPr>
      </w:pPr>
      <w:r>
        <w:rPr>
          <w:rFonts w:ascii="Times New Roman" w:hAnsi="Times New Roman"/>
          <w:noProof/>
          <w:sz w:val="24"/>
          <w:szCs w:val="24"/>
        </w:rPr>
        <w:lastRenderedPageBreak/>
        <w:drawing>
          <wp:inline distT="0" distB="0" distL="0" distR="0" wp14:anchorId="7A65D42B" wp14:editId="2F898051">
            <wp:extent cx="5943600" cy="327224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9">
                      <a:extLst>
                        <a:ext uri="{28A0092B-C50C-407E-A947-70E740481C1C}">
                          <a14:useLocalDpi xmlns:a14="http://schemas.microsoft.com/office/drawing/2010/main" val="0"/>
                        </a:ext>
                      </a:extLst>
                    </a:blip>
                    <a:srcRect b="2124"/>
                    <a:stretch/>
                  </pic:blipFill>
                  <pic:spPr bwMode="auto">
                    <a:xfrm>
                      <a:off x="0" y="0"/>
                      <a:ext cx="5943600" cy="3272246"/>
                    </a:xfrm>
                    <a:prstGeom prst="rect">
                      <a:avLst/>
                    </a:prstGeom>
                    <a:ln>
                      <a:noFill/>
                    </a:ln>
                    <a:extLst>
                      <a:ext uri="{53640926-AAD7-44D8-BBD7-CCE9431645EC}">
                        <a14:shadowObscured xmlns:a14="http://schemas.microsoft.com/office/drawing/2010/main"/>
                      </a:ext>
                    </a:extLst>
                  </pic:spPr>
                </pic:pic>
              </a:graphicData>
            </a:graphic>
          </wp:inline>
        </w:drawing>
      </w:r>
    </w:p>
    <w:p w14:paraId="7F327D70" w14:textId="77777777" w:rsidR="005E3FF2" w:rsidRPr="00913604" w:rsidRDefault="00D525C8" w:rsidP="005E3FF2">
      <w:pPr>
        <w:spacing w:line="360" w:lineRule="auto"/>
        <w:jc w:val="both"/>
        <w:rPr>
          <w:rFonts w:ascii="Times New Roman" w:hAnsi="Times New Roman"/>
          <w:b/>
          <w:bCs/>
          <w:sz w:val="24"/>
          <w:szCs w:val="24"/>
        </w:rPr>
      </w:pPr>
      <w:r>
        <w:rPr>
          <w:rFonts w:ascii="Times New Roman" w:hAnsi="Times New Roman"/>
          <w:sz w:val="24"/>
          <w:szCs w:val="24"/>
        </w:rPr>
        <w:pict w14:anchorId="490C5F4B">
          <v:shape id="_x0000_i1035" type="#_x0000_t75" style="width:468.5pt;height:2in">
            <v:imagedata r:id="rId30" o:title="Slide12" cropbottom="29997f"/>
          </v:shape>
        </w:pict>
      </w:r>
      <w:r w:rsidR="005E3FF2" w:rsidRPr="005E3FF2">
        <w:rPr>
          <w:rFonts w:ascii="Times New Roman" w:hAnsi="Times New Roman"/>
          <w:b/>
          <w:bCs/>
          <w:sz w:val="24"/>
          <w:szCs w:val="24"/>
        </w:rPr>
        <w:t xml:space="preserve"> </w:t>
      </w:r>
      <w:r w:rsidR="005E3FF2" w:rsidRPr="00E76D22">
        <w:rPr>
          <w:rFonts w:ascii="Times New Roman" w:hAnsi="Times New Roman"/>
          <w:b/>
          <w:bCs/>
          <w:sz w:val="24"/>
          <w:szCs w:val="24"/>
        </w:rPr>
        <w:t xml:space="preserve">Figure </w:t>
      </w:r>
      <w:r w:rsidR="005E3FF2">
        <w:rPr>
          <w:rFonts w:ascii="Times New Roman" w:hAnsi="Times New Roman"/>
          <w:b/>
          <w:bCs/>
          <w:sz w:val="24"/>
          <w:szCs w:val="24"/>
        </w:rPr>
        <w:t>9</w:t>
      </w:r>
      <w:r w:rsidR="005E3FF2" w:rsidRPr="00E76D22">
        <w:rPr>
          <w:rFonts w:ascii="Times New Roman" w:hAnsi="Times New Roman"/>
          <w:b/>
          <w:bCs/>
          <w:sz w:val="24"/>
          <w:szCs w:val="24"/>
        </w:rPr>
        <w:t xml:space="preserve">. Continued </w:t>
      </w:r>
    </w:p>
    <w:p w14:paraId="4F03308A" w14:textId="77777777" w:rsidR="00C54736" w:rsidRDefault="00C54736" w:rsidP="008F3052">
      <w:pPr>
        <w:spacing w:line="360" w:lineRule="auto"/>
        <w:jc w:val="both"/>
        <w:rPr>
          <w:rFonts w:ascii="Times New Roman" w:hAnsi="Times New Roman"/>
          <w:sz w:val="24"/>
          <w:szCs w:val="24"/>
        </w:rPr>
      </w:pPr>
    </w:p>
    <w:p w14:paraId="486A0BE7" w14:textId="77777777" w:rsidR="00C54736" w:rsidRDefault="00C54736" w:rsidP="008F3052">
      <w:pPr>
        <w:spacing w:line="360" w:lineRule="auto"/>
        <w:jc w:val="both"/>
        <w:rPr>
          <w:rFonts w:ascii="Times New Roman" w:hAnsi="Times New Roman"/>
          <w:sz w:val="24"/>
          <w:szCs w:val="24"/>
        </w:rPr>
      </w:pPr>
    </w:p>
    <w:p w14:paraId="27577ABB" w14:textId="77777777" w:rsidR="00C54736" w:rsidRDefault="00C54736" w:rsidP="008F3052">
      <w:pPr>
        <w:spacing w:line="360" w:lineRule="auto"/>
        <w:jc w:val="both"/>
        <w:rPr>
          <w:rFonts w:ascii="Times New Roman" w:hAnsi="Times New Roman"/>
          <w:sz w:val="24"/>
          <w:szCs w:val="24"/>
        </w:rPr>
      </w:pPr>
    </w:p>
    <w:p w14:paraId="620C1B4B" w14:textId="77777777" w:rsidR="00C54736" w:rsidRDefault="00C54736" w:rsidP="008F3052">
      <w:pPr>
        <w:spacing w:line="360" w:lineRule="auto"/>
        <w:jc w:val="both"/>
        <w:rPr>
          <w:rFonts w:ascii="Times New Roman" w:hAnsi="Times New Roman"/>
          <w:sz w:val="24"/>
          <w:szCs w:val="24"/>
        </w:rPr>
      </w:pPr>
    </w:p>
    <w:p w14:paraId="057FF167" w14:textId="77777777" w:rsidR="00C037A8" w:rsidRDefault="00C037A8" w:rsidP="008F3052">
      <w:pPr>
        <w:spacing w:line="360" w:lineRule="auto"/>
        <w:jc w:val="both"/>
        <w:rPr>
          <w:rFonts w:ascii="Times New Roman" w:hAnsi="Times New Roman"/>
          <w:sz w:val="24"/>
          <w:szCs w:val="24"/>
        </w:rPr>
      </w:pPr>
      <w:r>
        <w:rPr>
          <w:rFonts w:ascii="Times New Roman" w:hAnsi="Times New Roman"/>
          <w:sz w:val="24"/>
          <w:szCs w:val="24"/>
        </w:rPr>
        <w:br w:type="page"/>
      </w:r>
    </w:p>
    <w:p w14:paraId="185CB823" w14:textId="77777777" w:rsidR="0000466C" w:rsidRDefault="00FF77AA" w:rsidP="0000466C">
      <w:pPr>
        <w:spacing w:line="360" w:lineRule="auto"/>
        <w:jc w:val="both"/>
        <w:rPr>
          <w:rFonts w:ascii="Times New Roman" w:hAnsi="Times New Roman"/>
          <w:sz w:val="24"/>
          <w:szCs w:val="24"/>
        </w:rPr>
      </w:pPr>
      <w:r>
        <w:rPr>
          <w:rFonts w:ascii="Times New Roman" w:hAnsi="Times New Roman"/>
          <w:noProof/>
          <w:sz w:val="24"/>
          <w:szCs w:val="24"/>
        </w:rPr>
        <w:lastRenderedPageBreak/>
        <w:drawing>
          <wp:inline distT="0" distB="0" distL="0" distR="0" wp14:anchorId="7AB09F1A" wp14:editId="64D4A6FF">
            <wp:extent cx="5943600" cy="3343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1">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810E7A3" w14:textId="77777777" w:rsidR="0000466C" w:rsidRPr="00913604" w:rsidRDefault="0000466C" w:rsidP="0000466C">
      <w:pPr>
        <w:spacing w:line="360" w:lineRule="auto"/>
        <w:jc w:val="both"/>
        <w:rPr>
          <w:rFonts w:ascii="Times New Roman" w:hAnsi="Times New Roman"/>
          <w:b/>
          <w:bCs/>
          <w:sz w:val="24"/>
          <w:szCs w:val="24"/>
        </w:rPr>
      </w:pPr>
      <w:r w:rsidRPr="00E76D22">
        <w:rPr>
          <w:rFonts w:ascii="Times New Roman" w:hAnsi="Times New Roman"/>
          <w:b/>
          <w:bCs/>
          <w:sz w:val="24"/>
          <w:szCs w:val="24"/>
        </w:rPr>
        <w:t xml:space="preserve">Figure </w:t>
      </w:r>
      <w:r>
        <w:rPr>
          <w:rFonts w:ascii="Times New Roman" w:hAnsi="Times New Roman"/>
          <w:b/>
          <w:bCs/>
          <w:sz w:val="24"/>
          <w:szCs w:val="24"/>
        </w:rPr>
        <w:t>9</w:t>
      </w:r>
      <w:r w:rsidRPr="00E76D22">
        <w:rPr>
          <w:rFonts w:ascii="Times New Roman" w:hAnsi="Times New Roman"/>
          <w:b/>
          <w:bCs/>
          <w:sz w:val="24"/>
          <w:szCs w:val="24"/>
        </w:rPr>
        <w:t xml:space="preserve">. Continued </w:t>
      </w:r>
    </w:p>
    <w:p w14:paraId="7B9338A5" w14:textId="77777777" w:rsidR="0000466C" w:rsidRDefault="0000466C">
      <w:pPr>
        <w:spacing w:line="360" w:lineRule="auto"/>
        <w:jc w:val="both"/>
        <w:rPr>
          <w:rFonts w:ascii="Times New Roman" w:hAnsi="Times New Roman"/>
          <w:sz w:val="24"/>
          <w:szCs w:val="24"/>
        </w:rPr>
      </w:pPr>
    </w:p>
    <w:p w14:paraId="59F10960" w14:textId="77777777" w:rsidR="00C54736" w:rsidRDefault="00C54736" w:rsidP="008F3052">
      <w:pPr>
        <w:spacing w:line="360" w:lineRule="auto"/>
        <w:jc w:val="both"/>
        <w:rPr>
          <w:rFonts w:ascii="Times New Roman" w:hAnsi="Times New Roman"/>
          <w:sz w:val="24"/>
          <w:szCs w:val="24"/>
        </w:rPr>
      </w:pPr>
    </w:p>
    <w:p w14:paraId="0F019666" w14:textId="77742A04" w:rsidR="00FF77AA" w:rsidRDefault="00FF77AA" w:rsidP="008F3052">
      <w:pPr>
        <w:spacing w:line="360" w:lineRule="auto"/>
        <w:jc w:val="both"/>
        <w:rPr>
          <w:rFonts w:ascii="Times New Roman" w:hAnsi="Times New Roman"/>
          <w:sz w:val="24"/>
          <w:szCs w:val="24"/>
        </w:rPr>
      </w:pPr>
      <w:r>
        <w:rPr>
          <w:rFonts w:ascii="Times New Roman" w:hAnsi="Times New Roman"/>
          <w:sz w:val="24"/>
          <w:szCs w:val="24"/>
        </w:rPr>
        <w:br w:type="page"/>
      </w:r>
    </w:p>
    <w:p w14:paraId="4AF37775" w14:textId="77777777" w:rsidR="00FF77AA" w:rsidRPr="006E7F04" w:rsidRDefault="00FF77AA" w:rsidP="00FC3628">
      <w:pPr>
        <w:pStyle w:val="figurelist1"/>
        <w:spacing w:line="360" w:lineRule="auto"/>
      </w:pPr>
      <w:bookmarkStart w:id="53" w:name="_Toc69440987"/>
      <w:r w:rsidRPr="00FC3628">
        <w:lastRenderedPageBreak/>
        <w:t xml:space="preserve">Figure 10. AMPK inhibition reversed the effect of </w:t>
      </w:r>
      <w:proofErr w:type="spellStart"/>
      <w:r w:rsidRPr="00FC3628">
        <w:t>PKM2</w:t>
      </w:r>
      <w:proofErr w:type="spellEnd"/>
      <w:r w:rsidRPr="00FC3628">
        <w:t xml:space="preserve"> depletion on podocyte differentiation.</w:t>
      </w:r>
      <w:bookmarkEnd w:id="53"/>
      <w:r w:rsidRPr="00FC3628">
        <w:rPr>
          <w:b w:val="0"/>
          <w:bCs w:val="0"/>
        </w:rPr>
        <w:t xml:space="preserve"> </w:t>
      </w:r>
      <w:r w:rsidRPr="006E7F04">
        <w:t>A)</w:t>
      </w:r>
      <w:r w:rsidRPr="00FC3628">
        <w:rPr>
          <w:b w:val="0"/>
          <w:bCs w:val="0"/>
        </w:rPr>
        <w:t xml:space="preserve"> </w:t>
      </w:r>
      <w:r w:rsidRPr="006E7F04">
        <w:rPr>
          <w:b w:val="0"/>
          <w:bCs w:val="0"/>
        </w:rPr>
        <w:t>Effect of AMPK inhibition on podocyte differentiation, autophagy, and mTOR signaling.</w:t>
      </w:r>
      <w:r w:rsidRPr="00FC3628">
        <w:rPr>
          <w:b w:val="0"/>
          <w:bCs w:val="0"/>
        </w:rPr>
        <w:t xml:space="preserve"> </w:t>
      </w:r>
      <w:r w:rsidRPr="006E7F04">
        <w:rPr>
          <w:b w:val="0"/>
          <w:bCs w:val="0"/>
        </w:rPr>
        <w:t>Control (</w:t>
      </w:r>
      <w:proofErr w:type="spellStart"/>
      <w:r w:rsidRPr="006E7F04">
        <w:rPr>
          <w:b w:val="0"/>
          <w:bCs w:val="0"/>
        </w:rPr>
        <w:t>M2R</w:t>
      </w:r>
      <w:proofErr w:type="spellEnd"/>
      <w:r w:rsidRPr="006E7F04">
        <w:rPr>
          <w:b w:val="0"/>
          <w:bCs w:val="0"/>
        </w:rPr>
        <w:t xml:space="preserve">) and </w:t>
      </w:r>
      <w:proofErr w:type="spellStart"/>
      <w:r w:rsidRPr="006E7F04">
        <w:rPr>
          <w:b w:val="0"/>
          <w:bCs w:val="0"/>
        </w:rPr>
        <w:t>PKM2</w:t>
      </w:r>
      <w:proofErr w:type="spellEnd"/>
      <w:r w:rsidRPr="006E7F04">
        <w:rPr>
          <w:b w:val="0"/>
          <w:bCs w:val="0"/>
        </w:rPr>
        <w:t xml:space="preserve"> knockdown (</w:t>
      </w:r>
      <w:proofErr w:type="spellStart"/>
      <w:r w:rsidRPr="006E7F04">
        <w:rPr>
          <w:b w:val="0"/>
          <w:bCs w:val="0"/>
        </w:rPr>
        <w:t>M2KD</w:t>
      </w:r>
      <w:proofErr w:type="spellEnd"/>
      <w:r w:rsidRPr="006E7F04">
        <w:rPr>
          <w:b w:val="0"/>
          <w:bCs w:val="0"/>
        </w:rPr>
        <w:t xml:space="preserve">) cells were treated with DMSO or AMPK inhibitor, </w:t>
      </w:r>
      <w:proofErr w:type="spellStart"/>
      <w:r w:rsidRPr="006E7F04">
        <w:rPr>
          <w:b w:val="0"/>
          <w:bCs w:val="0"/>
        </w:rPr>
        <w:t>BML</w:t>
      </w:r>
      <w:proofErr w:type="spellEnd"/>
      <w:r w:rsidRPr="006E7F04">
        <w:rPr>
          <w:b w:val="0"/>
          <w:bCs w:val="0"/>
        </w:rPr>
        <w:t>-275,</w:t>
      </w:r>
      <w:r w:rsidRPr="00FC3628">
        <w:rPr>
          <w:b w:val="0"/>
          <w:bCs w:val="0"/>
        </w:rPr>
        <w:t xml:space="preserve"> </w:t>
      </w:r>
      <w:r w:rsidRPr="006E7F04">
        <w:rPr>
          <w:b w:val="0"/>
          <w:bCs w:val="0"/>
        </w:rPr>
        <w:t>during the differentiation process.</w:t>
      </w:r>
      <w:r w:rsidRPr="00FC3628">
        <w:rPr>
          <w:b w:val="0"/>
          <w:bCs w:val="0"/>
        </w:rPr>
        <w:t xml:space="preserve"> </w:t>
      </w:r>
      <w:r w:rsidRPr="006E7F04">
        <w:rPr>
          <w:b w:val="0"/>
          <w:bCs w:val="0"/>
        </w:rPr>
        <w:t>The</w:t>
      </w:r>
      <w:r w:rsidRPr="00FC3628">
        <w:rPr>
          <w:b w:val="0"/>
          <w:bCs w:val="0"/>
        </w:rPr>
        <w:t xml:space="preserve"> </w:t>
      </w:r>
      <w:r w:rsidRPr="006E7F04">
        <w:rPr>
          <w:b w:val="0"/>
          <w:bCs w:val="0"/>
        </w:rPr>
        <w:t xml:space="preserve">left panel is representative immunoblots of </w:t>
      </w:r>
      <w:proofErr w:type="spellStart"/>
      <w:r w:rsidRPr="006E7F04">
        <w:rPr>
          <w:b w:val="0"/>
          <w:bCs w:val="0"/>
        </w:rPr>
        <w:t>Nephrin</w:t>
      </w:r>
      <w:proofErr w:type="spellEnd"/>
      <w:r w:rsidRPr="00FC3628">
        <w:rPr>
          <w:b w:val="0"/>
          <w:bCs w:val="0"/>
        </w:rPr>
        <w:t xml:space="preserve"> </w:t>
      </w:r>
      <w:r w:rsidRPr="006E7F04">
        <w:rPr>
          <w:b w:val="0"/>
          <w:bCs w:val="0"/>
        </w:rPr>
        <w:t>and</w:t>
      </w:r>
      <w:r w:rsidRPr="00FC3628">
        <w:rPr>
          <w:b w:val="0"/>
          <w:bCs w:val="0"/>
        </w:rPr>
        <w:t xml:space="preserve"> </w:t>
      </w:r>
      <w:r w:rsidRPr="006E7F04">
        <w:rPr>
          <w:b w:val="0"/>
          <w:bCs w:val="0"/>
        </w:rPr>
        <w:t xml:space="preserve">Podocin, </w:t>
      </w:r>
      <w:proofErr w:type="spellStart"/>
      <w:r w:rsidRPr="006E7F04">
        <w:rPr>
          <w:b w:val="0"/>
          <w:bCs w:val="0"/>
        </w:rPr>
        <w:t>beclin1</w:t>
      </w:r>
      <w:proofErr w:type="spellEnd"/>
      <w:r w:rsidRPr="006E7F04">
        <w:rPr>
          <w:b w:val="0"/>
          <w:bCs w:val="0"/>
        </w:rPr>
        <w:t xml:space="preserve">, and </w:t>
      </w:r>
      <w:proofErr w:type="spellStart"/>
      <w:r w:rsidRPr="006E7F04">
        <w:rPr>
          <w:b w:val="0"/>
          <w:bCs w:val="0"/>
        </w:rPr>
        <w:t>LC3</w:t>
      </w:r>
      <w:proofErr w:type="spellEnd"/>
      <w:r w:rsidRPr="006E7F04">
        <w:rPr>
          <w:b w:val="0"/>
          <w:bCs w:val="0"/>
        </w:rPr>
        <w:t xml:space="preserve">-II, </w:t>
      </w:r>
      <w:proofErr w:type="spellStart"/>
      <w:r w:rsidRPr="006E7F04">
        <w:rPr>
          <w:b w:val="0"/>
          <w:bCs w:val="0"/>
        </w:rPr>
        <w:t>pmTOR</w:t>
      </w:r>
      <w:r w:rsidRPr="006E7F04">
        <w:rPr>
          <w:b w:val="0"/>
          <w:bCs w:val="0"/>
          <w:vertAlign w:val="superscript"/>
        </w:rPr>
        <w:t>S2448</w:t>
      </w:r>
      <w:proofErr w:type="spellEnd"/>
      <w:r w:rsidRPr="006E7F04">
        <w:rPr>
          <w:b w:val="0"/>
          <w:bCs w:val="0"/>
        </w:rPr>
        <w:t xml:space="preserve">, mTOR, </w:t>
      </w:r>
      <w:proofErr w:type="spellStart"/>
      <w:r w:rsidRPr="006E7F04">
        <w:rPr>
          <w:b w:val="0"/>
          <w:bCs w:val="0"/>
        </w:rPr>
        <w:t>pS6</w:t>
      </w:r>
      <w:r w:rsidRPr="006E7F04">
        <w:rPr>
          <w:b w:val="0"/>
          <w:bCs w:val="0"/>
          <w:vertAlign w:val="superscript"/>
        </w:rPr>
        <w:t>S235</w:t>
      </w:r>
      <w:proofErr w:type="spellEnd"/>
      <w:r w:rsidRPr="006E7F04">
        <w:rPr>
          <w:b w:val="0"/>
          <w:bCs w:val="0"/>
          <w:vertAlign w:val="superscript"/>
        </w:rPr>
        <w:t xml:space="preserve">/236 </w:t>
      </w:r>
      <w:r w:rsidRPr="006E7F04">
        <w:rPr>
          <w:b w:val="0"/>
          <w:bCs w:val="0"/>
        </w:rPr>
        <w:t xml:space="preserve">and </w:t>
      </w:r>
      <w:proofErr w:type="spellStart"/>
      <w:r w:rsidRPr="006E7F04">
        <w:rPr>
          <w:b w:val="0"/>
          <w:bCs w:val="0"/>
        </w:rPr>
        <w:t>S6</w:t>
      </w:r>
      <w:proofErr w:type="spellEnd"/>
      <w:r w:rsidRPr="006E7F04">
        <w:rPr>
          <w:b w:val="0"/>
          <w:bCs w:val="0"/>
        </w:rPr>
        <w:t xml:space="preserve">, </w:t>
      </w:r>
      <w:proofErr w:type="spellStart"/>
      <w:r w:rsidRPr="006E7F04">
        <w:rPr>
          <w:b w:val="0"/>
          <w:bCs w:val="0"/>
        </w:rPr>
        <w:t>pAMPK</w:t>
      </w:r>
      <w:r w:rsidRPr="006E7F04">
        <w:rPr>
          <w:b w:val="0"/>
          <w:bCs w:val="0"/>
          <w:vertAlign w:val="superscript"/>
        </w:rPr>
        <w:t>T172</w:t>
      </w:r>
      <w:proofErr w:type="spellEnd"/>
      <w:r w:rsidRPr="006E7F04">
        <w:rPr>
          <w:b w:val="0"/>
          <w:bCs w:val="0"/>
        </w:rPr>
        <w:t xml:space="preserve">, AMPK, </w:t>
      </w:r>
      <w:proofErr w:type="spellStart"/>
      <w:r w:rsidRPr="006E7F04">
        <w:rPr>
          <w:b w:val="0"/>
          <w:bCs w:val="0"/>
        </w:rPr>
        <w:t>pAKT</w:t>
      </w:r>
      <w:r w:rsidRPr="006E7F04">
        <w:rPr>
          <w:b w:val="0"/>
          <w:bCs w:val="0"/>
          <w:vertAlign w:val="superscript"/>
        </w:rPr>
        <w:t>S473</w:t>
      </w:r>
      <w:proofErr w:type="spellEnd"/>
      <w:r w:rsidRPr="006E7F04">
        <w:rPr>
          <w:b w:val="0"/>
          <w:bCs w:val="0"/>
        </w:rPr>
        <w:t>, and</w:t>
      </w:r>
      <w:r w:rsidRPr="00FC3628">
        <w:rPr>
          <w:b w:val="0"/>
          <w:bCs w:val="0"/>
        </w:rPr>
        <w:t xml:space="preserve"> </w:t>
      </w:r>
      <w:r w:rsidRPr="006E7F04">
        <w:rPr>
          <w:b w:val="0"/>
          <w:bCs w:val="0"/>
        </w:rPr>
        <w:t>β-Actin as a loading control at Day 1 and Day 15 of differentiation.</w:t>
      </w:r>
      <w:r w:rsidRPr="00FC3628">
        <w:rPr>
          <w:b w:val="0"/>
          <w:bCs w:val="0"/>
        </w:rPr>
        <w:t xml:space="preserve"> </w:t>
      </w:r>
      <w:r w:rsidRPr="006E7F04">
        <w:rPr>
          <w:b w:val="0"/>
          <w:bCs w:val="0"/>
        </w:rPr>
        <w:t xml:space="preserve">The right panel is bar graphs quantification analysis of </w:t>
      </w:r>
      <w:proofErr w:type="spellStart"/>
      <w:r w:rsidRPr="006E7F04">
        <w:rPr>
          <w:b w:val="0"/>
          <w:bCs w:val="0"/>
        </w:rPr>
        <w:t>Nephrin</w:t>
      </w:r>
      <w:proofErr w:type="spellEnd"/>
      <w:r w:rsidRPr="00FC3628">
        <w:rPr>
          <w:b w:val="0"/>
          <w:bCs w:val="0"/>
        </w:rPr>
        <w:t xml:space="preserve">, </w:t>
      </w:r>
      <w:r w:rsidRPr="006E7F04">
        <w:rPr>
          <w:b w:val="0"/>
          <w:bCs w:val="0"/>
        </w:rPr>
        <w:t xml:space="preserve">Podocin, </w:t>
      </w:r>
      <w:proofErr w:type="spellStart"/>
      <w:r w:rsidRPr="006E7F04">
        <w:rPr>
          <w:b w:val="0"/>
          <w:bCs w:val="0"/>
        </w:rPr>
        <w:t>beclin1</w:t>
      </w:r>
      <w:proofErr w:type="spellEnd"/>
      <w:r w:rsidRPr="006E7F04">
        <w:rPr>
          <w:b w:val="0"/>
          <w:bCs w:val="0"/>
        </w:rPr>
        <w:t xml:space="preserve">, and </w:t>
      </w:r>
      <w:proofErr w:type="spellStart"/>
      <w:r w:rsidRPr="006E7F04">
        <w:rPr>
          <w:b w:val="0"/>
          <w:bCs w:val="0"/>
          <w:color w:val="000000" w:themeColor="text1"/>
        </w:rPr>
        <w:t>LC3</w:t>
      </w:r>
      <w:proofErr w:type="spellEnd"/>
      <w:r w:rsidRPr="006E7F04">
        <w:rPr>
          <w:b w:val="0"/>
          <w:bCs w:val="0"/>
        </w:rPr>
        <w:t xml:space="preserve"> normalized to β-Actin, while</w:t>
      </w:r>
      <w:r w:rsidRPr="00FC3628">
        <w:rPr>
          <w:b w:val="0"/>
          <w:bCs w:val="0"/>
        </w:rPr>
        <w:t xml:space="preserve"> </w:t>
      </w:r>
      <w:r w:rsidRPr="006E7F04">
        <w:rPr>
          <w:b w:val="0"/>
          <w:bCs w:val="0"/>
        </w:rPr>
        <w:t xml:space="preserve">phosphorylated proteins were normalized to their corresponding total proteins. </w:t>
      </w:r>
      <w:r w:rsidRPr="006E7F04">
        <w:t>B)</w:t>
      </w:r>
      <w:r w:rsidRPr="00FC3628">
        <w:rPr>
          <w:b w:val="0"/>
          <w:bCs w:val="0"/>
        </w:rPr>
        <w:t xml:space="preserve"> </w:t>
      </w:r>
      <w:r w:rsidRPr="006E7F04">
        <w:rPr>
          <w:b w:val="0"/>
          <w:bCs w:val="0"/>
        </w:rPr>
        <w:t>Effect of AMPK activation on podocytes differentiation;</w:t>
      </w:r>
      <w:r w:rsidRPr="00FC3628">
        <w:rPr>
          <w:b w:val="0"/>
          <w:bCs w:val="0"/>
        </w:rPr>
        <w:t xml:space="preserve"> </w:t>
      </w:r>
      <w:proofErr w:type="spellStart"/>
      <w:r w:rsidRPr="006E7F04">
        <w:rPr>
          <w:b w:val="0"/>
          <w:bCs w:val="0"/>
        </w:rPr>
        <w:t>M2R</w:t>
      </w:r>
      <w:proofErr w:type="spellEnd"/>
      <w:r w:rsidRPr="006E7F04">
        <w:rPr>
          <w:b w:val="0"/>
          <w:bCs w:val="0"/>
        </w:rPr>
        <w:t xml:space="preserve"> and </w:t>
      </w:r>
      <w:proofErr w:type="spellStart"/>
      <w:r w:rsidRPr="006E7F04">
        <w:rPr>
          <w:b w:val="0"/>
          <w:bCs w:val="0"/>
        </w:rPr>
        <w:t>M2KD</w:t>
      </w:r>
      <w:proofErr w:type="spellEnd"/>
      <w:r w:rsidRPr="006E7F04">
        <w:rPr>
          <w:b w:val="0"/>
          <w:bCs w:val="0"/>
        </w:rPr>
        <w:t xml:space="preserve"> podocytes were treated with </w:t>
      </w:r>
      <w:r w:rsidRPr="006E7F04">
        <w:rPr>
          <w:b w:val="0"/>
          <w:bCs w:val="0"/>
          <w:color w:val="000000" w:themeColor="text1"/>
        </w:rPr>
        <w:t>DMSO</w:t>
      </w:r>
      <w:r w:rsidRPr="006E7F04">
        <w:rPr>
          <w:b w:val="0"/>
          <w:bCs w:val="0"/>
          <w:color w:val="FF0000"/>
        </w:rPr>
        <w:t xml:space="preserve"> </w:t>
      </w:r>
      <w:r w:rsidRPr="006E7F04">
        <w:rPr>
          <w:b w:val="0"/>
          <w:bCs w:val="0"/>
        </w:rPr>
        <w:t xml:space="preserve">or </w:t>
      </w:r>
      <w:proofErr w:type="spellStart"/>
      <w:r w:rsidRPr="006E7F04">
        <w:rPr>
          <w:b w:val="0"/>
          <w:bCs w:val="0"/>
        </w:rPr>
        <w:t>AICAR</w:t>
      </w:r>
      <w:proofErr w:type="spellEnd"/>
      <w:r w:rsidRPr="006E7F04">
        <w:rPr>
          <w:b w:val="0"/>
          <w:bCs w:val="0"/>
        </w:rPr>
        <w:t xml:space="preserve"> during differentiation. The</w:t>
      </w:r>
      <w:r w:rsidRPr="00FC3628">
        <w:rPr>
          <w:b w:val="0"/>
          <w:bCs w:val="0"/>
        </w:rPr>
        <w:t xml:space="preserve"> </w:t>
      </w:r>
      <w:r w:rsidRPr="006E7F04">
        <w:rPr>
          <w:b w:val="0"/>
          <w:bCs w:val="0"/>
        </w:rPr>
        <w:t xml:space="preserve">left panel is representative immunoblots of </w:t>
      </w:r>
      <w:proofErr w:type="spellStart"/>
      <w:r w:rsidRPr="006E7F04">
        <w:rPr>
          <w:b w:val="0"/>
          <w:bCs w:val="0"/>
        </w:rPr>
        <w:t>Nephrin</w:t>
      </w:r>
      <w:proofErr w:type="spellEnd"/>
      <w:r w:rsidRPr="00FC3628">
        <w:rPr>
          <w:b w:val="0"/>
          <w:bCs w:val="0"/>
        </w:rPr>
        <w:t xml:space="preserve"> </w:t>
      </w:r>
      <w:r w:rsidRPr="006E7F04">
        <w:rPr>
          <w:b w:val="0"/>
          <w:bCs w:val="0"/>
        </w:rPr>
        <w:t>and</w:t>
      </w:r>
      <w:r w:rsidRPr="00FC3628">
        <w:rPr>
          <w:b w:val="0"/>
          <w:bCs w:val="0"/>
        </w:rPr>
        <w:t xml:space="preserve"> </w:t>
      </w:r>
      <w:r w:rsidRPr="006E7F04">
        <w:rPr>
          <w:b w:val="0"/>
          <w:bCs w:val="0"/>
        </w:rPr>
        <w:t xml:space="preserve">Podocin </w:t>
      </w:r>
      <w:proofErr w:type="spellStart"/>
      <w:r w:rsidRPr="006E7F04">
        <w:rPr>
          <w:b w:val="0"/>
          <w:bCs w:val="0"/>
        </w:rPr>
        <w:t>beclin1</w:t>
      </w:r>
      <w:proofErr w:type="spellEnd"/>
      <w:r w:rsidRPr="006E7F04">
        <w:rPr>
          <w:b w:val="0"/>
          <w:bCs w:val="0"/>
        </w:rPr>
        <w:t xml:space="preserve">, and </w:t>
      </w:r>
      <w:proofErr w:type="spellStart"/>
      <w:r w:rsidRPr="006E7F04">
        <w:rPr>
          <w:b w:val="0"/>
          <w:bCs w:val="0"/>
        </w:rPr>
        <w:t>LC3</w:t>
      </w:r>
      <w:proofErr w:type="spellEnd"/>
      <w:r w:rsidRPr="006E7F04">
        <w:rPr>
          <w:b w:val="0"/>
          <w:bCs w:val="0"/>
        </w:rPr>
        <w:t xml:space="preserve">-II, </w:t>
      </w:r>
      <w:proofErr w:type="spellStart"/>
      <w:r w:rsidRPr="006E7F04">
        <w:rPr>
          <w:b w:val="0"/>
          <w:bCs w:val="0"/>
        </w:rPr>
        <w:t>pmTOR</w:t>
      </w:r>
      <w:r w:rsidRPr="006E7F04">
        <w:rPr>
          <w:b w:val="0"/>
          <w:bCs w:val="0"/>
          <w:vertAlign w:val="superscript"/>
        </w:rPr>
        <w:t>S2448</w:t>
      </w:r>
      <w:proofErr w:type="spellEnd"/>
      <w:r w:rsidRPr="006E7F04">
        <w:rPr>
          <w:b w:val="0"/>
          <w:bCs w:val="0"/>
        </w:rPr>
        <w:t xml:space="preserve">, mTOR, </w:t>
      </w:r>
      <w:proofErr w:type="spellStart"/>
      <w:r w:rsidRPr="006E7F04">
        <w:rPr>
          <w:b w:val="0"/>
          <w:bCs w:val="0"/>
        </w:rPr>
        <w:t>pS6</w:t>
      </w:r>
      <w:r w:rsidRPr="006E7F04">
        <w:rPr>
          <w:b w:val="0"/>
          <w:bCs w:val="0"/>
          <w:vertAlign w:val="superscript"/>
        </w:rPr>
        <w:t>S235</w:t>
      </w:r>
      <w:proofErr w:type="spellEnd"/>
      <w:r w:rsidRPr="006E7F04">
        <w:rPr>
          <w:b w:val="0"/>
          <w:bCs w:val="0"/>
          <w:vertAlign w:val="superscript"/>
        </w:rPr>
        <w:t>/236</w:t>
      </w:r>
      <w:r w:rsidRPr="006E7F04">
        <w:rPr>
          <w:b w:val="0"/>
          <w:bCs w:val="0"/>
        </w:rPr>
        <w:t xml:space="preserve">, </w:t>
      </w:r>
      <w:proofErr w:type="spellStart"/>
      <w:r w:rsidRPr="006E7F04">
        <w:rPr>
          <w:b w:val="0"/>
          <w:bCs w:val="0"/>
        </w:rPr>
        <w:t>pAMPK</w:t>
      </w:r>
      <w:r w:rsidRPr="006E7F04">
        <w:rPr>
          <w:b w:val="0"/>
          <w:bCs w:val="0"/>
          <w:vertAlign w:val="superscript"/>
        </w:rPr>
        <w:t>T172</w:t>
      </w:r>
      <w:proofErr w:type="spellEnd"/>
      <w:r w:rsidRPr="006E7F04">
        <w:rPr>
          <w:b w:val="0"/>
          <w:bCs w:val="0"/>
        </w:rPr>
        <w:t xml:space="preserve">, AMPK, </w:t>
      </w:r>
      <w:proofErr w:type="spellStart"/>
      <w:r w:rsidRPr="006E7F04">
        <w:rPr>
          <w:b w:val="0"/>
          <w:bCs w:val="0"/>
        </w:rPr>
        <w:t>pAKT</w:t>
      </w:r>
      <w:r w:rsidRPr="006E7F04">
        <w:rPr>
          <w:b w:val="0"/>
          <w:bCs w:val="0"/>
          <w:vertAlign w:val="superscript"/>
        </w:rPr>
        <w:t>S473</w:t>
      </w:r>
      <w:proofErr w:type="spellEnd"/>
      <w:r w:rsidRPr="006E7F04">
        <w:rPr>
          <w:b w:val="0"/>
          <w:bCs w:val="0"/>
        </w:rPr>
        <w:t>, and</w:t>
      </w:r>
      <w:r w:rsidRPr="00FC3628">
        <w:rPr>
          <w:b w:val="0"/>
          <w:bCs w:val="0"/>
        </w:rPr>
        <w:t xml:space="preserve"> </w:t>
      </w:r>
      <w:r w:rsidRPr="006E7F04">
        <w:rPr>
          <w:b w:val="0"/>
          <w:bCs w:val="0"/>
        </w:rPr>
        <w:t>β-Actin as a loading control at Day 1 and Day 15 of differentiation.</w:t>
      </w:r>
      <w:r w:rsidRPr="00FC3628">
        <w:rPr>
          <w:b w:val="0"/>
          <w:bCs w:val="0"/>
        </w:rPr>
        <w:t xml:space="preserve"> </w:t>
      </w:r>
      <w:r w:rsidRPr="006E7F04">
        <w:rPr>
          <w:b w:val="0"/>
          <w:bCs w:val="0"/>
        </w:rPr>
        <w:t xml:space="preserve">The right panel is bar graphs quantification analysis of </w:t>
      </w:r>
      <w:proofErr w:type="spellStart"/>
      <w:r w:rsidRPr="006E7F04">
        <w:rPr>
          <w:b w:val="0"/>
          <w:bCs w:val="0"/>
        </w:rPr>
        <w:t>Nephrin</w:t>
      </w:r>
      <w:proofErr w:type="spellEnd"/>
      <w:r w:rsidRPr="00FC3628">
        <w:rPr>
          <w:b w:val="0"/>
          <w:bCs w:val="0"/>
        </w:rPr>
        <w:t xml:space="preserve">, </w:t>
      </w:r>
      <w:r w:rsidRPr="006E7F04">
        <w:rPr>
          <w:b w:val="0"/>
          <w:bCs w:val="0"/>
        </w:rPr>
        <w:t xml:space="preserve">Podocin, </w:t>
      </w:r>
      <w:proofErr w:type="spellStart"/>
      <w:r w:rsidRPr="006E7F04">
        <w:rPr>
          <w:b w:val="0"/>
          <w:bCs w:val="0"/>
        </w:rPr>
        <w:t>beclin1</w:t>
      </w:r>
      <w:proofErr w:type="spellEnd"/>
      <w:r w:rsidRPr="006E7F04">
        <w:rPr>
          <w:b w:val="0"/>
          <w:bCs w:val="0"/>
        </w:rPr>
        <w:t xml:space="preserve"> and </w:t>
      </w:r>
      <w:proofErr w:type="spellStart"/>
      <w:r w:rsidRPr="006E7F04">
        <w:rPr>
          <w:b w:val="0"/>
          <w:bCs w:val="0"/>
        </w:rPr>
        <w:t>LC3</w:t>
      </w:r>
      <w:proofErr w:type="spellEnd"/>
      <w:r w:rsidRPr="006E7F04">
        <w:rPr>
          <w:b w:val="0"/>
          <w:bCs w:val="0"/>
        </w:rPr>
        <w:t xml:space="preserve"> normalized to β-Actin, while</w:t>
      </w:r>
      <w:r w:rsidRPr="00FC3628">
        <w:rPr>
          <w:b w:val="0"/>
          <w:bCs w:val="0"/>
        </w:rPr>
        <w:t xml:space="preserve"> </w:t>
      </w:r>
      <w:proofErr w:type="spellStart"/>
      <w:r w:rsidRPr="006E7F04">
        <w:rPr>
          <w:b w:val="0"/>
          <w:bCs w:val="0"/>
        </w:rPr>
        <w:t>pmTOR</w:t>
      </w:r>
      <w:r w:rsidRPr="006E7F04">
        <w:rPr>
          <w:b w:val="0"/>
          <w:bCs w:val="0"/>
          <w:vertAlign w:val="superscript"/>
        </w:rPr>
        <w:t>S2448</w:t>
      </w:r>
      <w:proofErr w:type="spellEnd"/>
      <w:r w:rsidRPr="006E7F04">
        <w:rPr>
          <w:b w:val="0"/>
          <w:bCs w:val="0"/>
        </w:rPr>
        <w:t xml:space="preserve">, </w:t>
      </w:r>
      <w:proofErr w:type="spellStart"/>
      <w:r w:rsidRPr="006E7F04">
        <w:rPr>
          <w:b w:val="0"/>
          <w:bCs w:val="0"/>
        </w:rPr>
        <w:t>pS6</w:t>
      </w:r>
      <w:r w:rsidRPr="006E7F04">
        <w:rPr>
          <w:b w:val="0"/>
          <w:bCs w:val="0"/>
          <w:vertAlign w:val="superscript"/>
        </w:rPr>
        <w:t>S235</w:t>
      </w:r>
      <w:proofErr w:type="spellEnd"/>
      <w:r w:rsidRPr="006E7F04">
        <w:rPr>
          <w:b w:val="0"/>
          <w:bCs w:val="0"/>
          <w:vertAlign w:val="superscript"/>
        </w:rPr>
        <w:t>/236</w:t>
      </w:r>
      <w:r w:rsidRPr="006E7F04">
        <w:rPr>
          <w:b w:val="0"/>
          <w:bCs w:val="0"/>
        </w:rPr>
        <w:t xml:space="preserve">, </w:t>
      </w:r>
      <w:proofErr w:type="spellStart"/>
      <w:r w:rsidRPr="006E7F04">
        <w:rPr>
          <w:b w:val="0"/>
          <w:bCs w:val="0"/>
        </w:rPr>
        <w:t>pAMPK</w:t>
      </w:r>
      <w:r w:rsidRPr="006E7F04">
        <w:rPr>
          <w:b w:val="0"/>
          <w:bCs w:val="0"/>
          <w:vertAlign w:val="superscript"/>
        </w:rPr>
        <w:t>T172</w:t>
      </w:r>
      <w:proofErr w:type="spellEnd"/>
      <w:r w:rsidRPr="006E7F04">
        <w:rPr>
          <w:b w:val="0"/>
          <w:bCs w:val="0"/>
        </w:rPr>
        <w:t xml:space="preserve">, and </w:t>
      </w:r>
      <w:proofErr w:type="spellStart"/>
      <w:r w:rsidRPr="006E7F04">
        <w:rPr>
          <w:b w:val="0"/>
          <w:bCs w:val="0"/>
        </w:rPr>
        <w:t>pAKT</w:t>
      </w:r>
      <w:r w:rsidRPr="006E7F04">
        <w:rPr>
          <w:b w:val="0"/>
          <w:bCs w:val="0"/>
          <w:vertAlign w:val="superscript"/>
        </w:rPr>
        <w:t>S473</w:t>
      </w:r>
      <w:proofErr w:type="spellEnd"/>
      <w:r w:rsidRPr="006E7F04">
        <w:rPr>
          <w:b w:val="0"/>
          <w:bCs w:val="0"/>
        </w:rPr>
        <w:t xml:space="preserve"> were normalized to their corresponding total proteins. All experiments were conducted at least three independent times.</w:t>
      </w:r>
      <w:r w:rsidRPr="006E7F04">
        <w:rPr>
          <w:b w:val="0"/>
          <w:bCs w:val="0"/>
          <w:vertAlign w:val="superscript"/>
        </w:rPr>
        <w:t xml:space="preserve"> </w:t>
      </w:r>
      <w:r w:rsidRPr="006E7F04">
        <w:rPr>
          <w:b w:val="0"/>
          <w:bCs w:val="0"/>
        </w:rPr>
        <w:t xml:space="preserve"> **p&lt;0.01 indicates a significant difference between the indicated time point and day 1 of differentiation irrespective of the cell line. </w:t>
      </w:r>
      <w:r w:rsidRPr="006E7F04">
        <w:rPr>
          <w:b w:val="0"/>
          <w:bCs w:val="0"/>
          <w:vertAlign w:val="superscript"/>
        </w:rPr>
        <w:t>#</w:t>
      </w:r>
      <w:r w:rsidRPr="006E7F04">
        <w:rPr>
          <w:b w:val="0"/>
          <w:bCs w:val="0"/>
        </w:rPr>
        <w:t xml:space="preserve">p&lt;0.01 and </w:t>
      </w:r>
      <w:r w:rsidRPr="006E7F04">
        <w:rPr>
          <w:b w:val="0"/>
          <w:bCs w:val="0"/>
          <w:vertAlign w:val="superscript"/>
        </w:rPr>
        <w:t>#</w:t>
      </w:r>
      <w:r w:rsidRPr="006E7F04">
        <w:rPr>
          <w:b w:val="0"/>
          <w:bCs w:val="0"/>
        </w:rPr>
        <w:t xml:space="preserve">p&lt;0.01 indicate a significant difference between </w:t>
      </w:r>
      <w:proofErr w:type="spellStart"/>
      <w:r w:rsidRPr="006E7F04">
        <w:rPr>
          <w:b w:val="0"/>
          <w:bCs w:val="0"/>
        </w:rPr>
        <w:t>M2R</w:t>
      </w:r>
      <w:proofErr w:type="spellEnd"/>
      <w:r w:rsidRPr="006E7F04">
        <w:rPr>
          <w:b w:val="0"/>
          <w:bCs w:val="0"/>
        </w:rPr>
        <w:t xml:space="preserve"> and </w:t>
      </w:r>
      <w:proofErr w:type="spellStart"/>
      <w:r w:rsidRPr="006E7F04">
        <w:rPr>
          <w:b w:val="0"/>
          <w:bCs w:val="0"/>
        </w:rPr>
        <w:t>M2KD</w:t>
      </w:r>
      <w:proofErr w:type="spellEnd"/>
      <w:r w:rsidRPr="006E7F04">
        <w:rPr>
          <w:b w:val="0"/>
          <w:bCs w:val="0"/>
        </w:rPr>
        <w:t xml:space="preserve"> on the same day of differentiation. </w:t>
      </w:r>
      <w:r w:rsidRPr="006E7F04">
        <w:rPr>
          <w:b w:val="0"/>
          <w:bCs w:val="0"/>
          <w:vertAlign w:val="superscript"/>
        </w:rPr>
        <w:t>&amp;</w:t>
      </w:r>
      <w:r w:rsidRPr="006E7F04">
        <w:rPr>
          <w:b w:val="0"/>
          <w:bCs w:val="0"/>
        </w:rPr>
        <w:t xml:space="preserve">p&lt;0.05, </w:t>
      </w:r>
      <w:r w:rsidRPr="006E7F04">
        <w:rPr>
          <w:b w:val="0"/>
          <w:bCs w:val="0"/>
          <w:vertAlign w:val="superscript"/>
        </w:rPr>
        <w:t>&amp;&amp;</w:t>
      </w:r>
      <w:r w:rsidRPr="006E7F04">
        <w:rPr>
          <w:b w:val="0"/>
          <w:bCs w:val="0"/>
        </w:rPr>
        <w:t>p&lt;0.01 indicates a significant difference between podocytes treated with the indicated inhibitor and non-treated cells on Day 15 of differentiation.</w:t>
      </w:r>
    </w:p>
    <w:p w14:paraId="793AAA61" w14:textId="77777777" w:rsidR="00C54736" w:rsidRDefault="00C54736" w:rsidP="008F3052">
      <w:pPr>
        <w:spacing w:line="360" w:lineRule="auto"/>
        <w:jc w:val="both"/>
        <w:rPr>
          <w:rFonts w:ascii="Times New Roman" w:hAnsi="Times New Roman"/>
          <w:sz w:val="24"/>
          <w:szCs w:val="24"/>
        </w:rPr>
      </w:pPr>
    </w:p>
    <w:p w14:paraId="5AA73423" w14:textId="77777777" w:rsidR="00C54736" w:rsidRDefault="00C54736" w:rsidP="008F3052">
      <w:pPr>
        <w:spacing w:line="360" w:lineRule="auto"/>
        <w:jc w:val="both"/>
        <w:rPr>
          <w:rFonts w:ascii="Times New Roman" w:hAnsi="Times New Roman"/>
          <w:sz w:val="24"/>
          <w:szCs w:val="24"/>
        </w:rPr>
      </w:pPr>
    </w:p>
    <w:p w14:paraId="5B8807F1" w14:textId="77777777" w:rsidR="00C54736" w:rsidRDefault="00C54736" w:rsidP="008F3052">
      <w:pPr>
        <w:spacing w:line="360" w:lineRule="auto"/>
        <w:jc w:val="both"/>
        <w:rPr>
          <w:rFonts w:ascii="Times New Roman" w:hAnsi="Times New Roman"/>
          <w:sz w:val="24"/>
          <w:szCs w:val="24"/>
        </w:rPr>
      </w:pPr>
    </w:p>
    <w:p w14:paraId="0CA5919B" w14:textId="77777777" w:rsidR="00C54736" w:rsidRDefault="00C54736" w:rsidP="008F3052">
      <w:pPr>
        <w:spacing w:line="360" w:lineRule="auto"/>
        <w:jc w:val="both"/>
        <w:rPr>
          <w:rFonts w:ascii="Times New Roman" w:hAnsi="Times New Roman"/>
          <w:sz w:val="24"/>
          <w:szCs w:val="24"/>
        </w:rPr>
      </w:pPr>
    </w:p>
    <w:p w14:paraId="46CF8DBF" w14:textId="77777777" w:rsidR="00C54736" w:rsidRDefault="00C54736" w:rsidP="008F3052">
      <w:pPr>
        <w:spacing w:line="360" w:lineRule="auto"/>
        <w:jc w:val="both"/>
        <w:rPr>
          <w:rFonts w:ascii="Times New Roman" w:hAnsi="Times New Roman"/>
          <w:sz w:val="24"/>
          <w:szCs w:val="24"/>
        </w:rPr>
      </w:pPr>
    </w:p>
    <w:p w14:paraId="237DB932" w14:textId="77777777" w:rsidR="00C54736" w:rsidRDefault="00C54736" w:rsidP="008F3052">
      <w:pPr>
        <w:spacing w:line="360" w:lineRule="auto"/>
        <w:jc w:val="both"/>
        <w:rPr>
          <w:rFonts w:ascii="Times New Roman" w:hAnsi="Times New Roman"/>
          <w:sz w:val="24"/>
          <w:szCs w:val="24"/>
        </w:rPr>
      </w:pPr>
    </w:p>
    <w:p w14:paraId="293680B7" w14:textId="77777777" w:rsidR="00C54736" w:rsidRDefault="00C54736" w:rsidP="008F3052">
      <w:pPr>
        <w:spacing w:line="360" w:lineRule="auto"/>
        <w:jc w:val="both"/>
        <w:rPr>
          <w:rFonts w:ascii="Times New Roman" w:hAnsi="Times New Roman"/>
          <w:sz w:val="24"/>
          <w:szCs w:val="24"/>
        </w:rPr>
      </w:pPr>
    </w:p>
    <w:p w14:paraId="2AF4C63F" w14:textId="77777777" w:rsidR="00C54736" w:rsidRDefault="00C54736" w:rsidP="008F3052">
      <w:pPr>
        <w:spacing w:line="360" w:lineRule="auto"/>
        <w:jc w:val="both"/>
        <w:rPr>
          <w:rFonts w:ascii="Times New Roman" w:hAnsi="Times New Roman"/>
          <w:sz w:val="24"/>
          <w:szCs w:val="24"/>
        </w:rPr>
      </w:pPr>
    </w:p>
    <w:p w14:paraId="0B662998" w14:textId="77777777" w:rsidR="00FF77AA" w:rsidRDefault="00FF77AA" w:rsidP="008F3052">
      <w:pPr>
        <w:spacing w:line="360" w:lineRule="auto"/>
        <w:jc w:val="both"/>
        <w:rPr>
          <w:rFonts w:ascii="Times New Roman" w:hAnsi="Times New Roman"/>
          <w:sz w:val="24"/>
          <w:szCs w:val="24"/>
        </w:rPr>
      </w:pPr>
      <w:r>
        <w:rPr>
          <w:rFonts w:ascii="Times New Roman" w:hAnsi="Times New Roman"/>
          <w:noProof/>
          <w:sz w:val="24"/>
          <w:szCs w:val="24"/>
        </w:rPr>
        <w:lastRenderedPageBreak/>
        <w:drawing>
          <wp:inline distT="0" distB="0" distL="0" distR="0" wp14:anchorId="4D177CE5" wp14:editId="191F4B7D">
            <wp:extent cx="5943600" cy="33432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2">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6956635D" w14:textId="77777777" w:rsidR="00C54736" w:rsidRDefault="00FF77AA" w:rsidP="008F3052">
      <w:pPr>
        <w:spacing w:line="360" w:lineRule="auto"/>
        <w:jc w:val="both"/>
        <w:rPr>
          <w:rFonts w:ascii="Times New Roman" w:hAnsi="Times New Roman"/>
          <w:sz w:val="24"/>
          <w:szCs w:val="24"/>
        </w:rPr>
      </w:pPr>
      <w:r>
        <w:rPr>
          <w:rFonts w:ascii="Times New Roman" w:hAnsi="Times New Roman"/>
          <w:noProof/>
          <w:sz w:val="24"/>
          <w:szCs w:val="24"/>
        </w:rPr>
        <w:drawing>
          <wp:inline distT="0" distB="0" distL="0" distR="0" wp14:anchorId="609FBC45" wp14:editId="6B06964E">
            <wp:extent cx="5943600" cy="33432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3">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22EDB00" w14:textId="77777777" w:rsidR="0000466C" w:rsidRDefault="0000466C" w:rsidP="008F3052">
      <w:pPr>
        <w:spacing w:line="360" w:lineRule="auto"/>
        <w:jc w:val="both"/>
        <w:rPr>
          <w:rFonts w:ascii="Times New Roman" w:hAnsi="Times New Roman"/>
          <w:sz w:val="24"/>
          <w:szCs w:val="24"/>
        </w:rPr>
      </w:pPr>
      <w:r w:rsidRPr="00C9790C">
        <w:rPr>
          <w:rFonts w:ascii="Times New Roman" w:hAnsi="Times New Roman"/>
          <w:b/>
          <w:bCs/>
          <w:sz w:val="24"/>
          <w:szCs w:val="24"/>
        </w:rPr>
        <w:t>Figure 10</w:t>
      </w:r>
      <w:r w:rsidR="004F02FE">
        <w:rPr>
          <w:rFonts w:ascii="Times New Roman" w:hAnsi="Times New Roman"/>
          <w:b/>
          <w:bCs/>
          <w:sz w:val="24"/>
          <w:szCs w:val="24"/>
        </w:rPr>
        <w:t>.</w:t>
      </w:r>
      <w:r w:rsidRPr="00C9790C">
        <w:rPr>
          <w:rFonts w:ascii="Times New Roman" w:hAnsi="Times New Roman"/>
          <w:b/>
          <w:bCs/>
          <w:sz w:val="24"/>
          <w:szCs w:val="24"/>
        </w:rPr>
        <w:t xml:space="preserve"> </w:t>
      </w:r>
      <w:r w:rsidR="00501F4E">
        <w:rPr>
          <w:rFonts w:ascii="Times New Roman" w:hAnsi="Times New Roman"/>
          <w:b/>
          <w:bCs/>
          <w:sz w:val="24"/>
          <w:szCs w:val="24"/>
        </w:rPr>
        <w:t>C</w:t>
      </w:r>
      <w:r w:rsidRPr="00C9790C">
        <w:rPr>
          <w:rFonts w:ascii="Times New Roman" w:hAnsi="Times New Roman"/>
          <w:b/>
          <w:bCs/>
          <w:sz w:val="24"/>
          <w:szCs w:val="24"/>
        </w:rPr>
        <w:t>ontinued</w:t>
      </w:r>
    </w:p>
    <w:p w14:paraId="4A945E46" w14:textId="77777777" w:rsidR="00C54736" w:rsidRDefault="00C54736" w:rsidP="008F3052">
      <w:pPr>
        <w:spacing w:line="360" w:lineRule="auto"/>
        <w:jc w:val="both"/>
        <w:rPr>
          <w:rFonts w:ascii="Times New Roman" w:hAnsi="Times New Roman"/>
          <w:sz w:val="24"/>
          <w:szCs w:val="24"/>
        </w:rPr>
      </w:pPr>
    </w:p>
    <w:p w14:paraId="38F18403" w14:textId="77777777" w:rsidR="00C54736" w:rsidRPr="006E7F04" w:rsidRDefault="00C54736" w:rsidP="00FC3628">
      <w:pPr>
        <w:pStyle w:val="figurelist1"/>
        <w:spacing w:line="360" w:lineRule="auto"/>
      </w:pPr>
      <w:bookmarkStart w:id="54" w:name="_Toc69440988"/>
      <w:r w:rsidRPr="00FC3628">
        <w:lastRenderedPageBreak/>
        <w:t xml:space="preserve">Figure </w:t>
      </w:r>
      <w:r w:rsidR="00FF77AA" w:rsidRPr="00FC3628">
        <w:t>11</w:t>
      </w:r>
      <w:r w:rsidRPr="00FC3628">
        <w:t xml:space="preserve">. </w:t>
      </w:r>
      <w:proofErr w:type="spellStart"/>
      <w:r w:rsidRPr="00FC3628">
        <w:t>mTORC1</w:t>
      </w:r>
      <w:proofErr w:type="spellEnd"/>
      <w:r w:rsidRPr="00FC3628">
        <w:t xml:space="preserve"> activity is required for mediating the beneficial effect of </w:t>
      </w:r>
      <w:proofErr w:type="spellStart"/>
      <w:r w:rsidRPr="00FC3628">
        <w:t>PKM2</w:t>
      </w:r>
      <w:proofErr w:type="spellEnd"/>
      <w:r w:rsidRPr="00FC3628">
        <w:t xml:space="preserve"> deficiency on podocyte differentiation.</w:t>
      </w:r>
      <w:bookmarkEnd w:id="54"/>
      <w:r w:rsidRPr="00FC3628">
        <w:rPr>
          <w:b w:val="0"/>
          <w:bCs w:val="0"/>
        </w:rPr>
        <w:t xml:space="preserve"> </w:t>
      </w:r>
      <w:r w:rsidRPr="006E7F04">
        <w:t>A)</w:t>
      </w:r>
      <w:r w:rsidRPr="00FC3628">
        <w:rPr>
          <w:b w:val="0"/>
          <w:bCs w:val="0"/>
        </w:rPr>
        <w:t xml:space="preserve"> </w:t>
      </w:r>
      <w:r w:rsidRPr="006E7F04">
        <w:rPr>
          <w:b w:val="0"/>
          <w:bCs w:val="0"/>
        </w:rPr>
        <w:t xml:space="preserve">Representative immunoblots (left panel) and bar graphs quantification analysis (right panel) of </w:t>
      </w:r>
      <w:proofErr w:type="spellStart"/>
      <w:r w:rsidRPr="006E7F04">
        <w:rPr>
          <w:b w:val="0"/>
          <w:bCs w:val="0"/>
        </w:rPr>
        <w:t>Nephrin</w:t>
      </w:r>
      <w:proofErr w:type="spellEnd"/>
      <w:r w:rsidRPr="00FC3628">
        <w:rPr>
          <w:b w:val="0"/>
          <w:bCs w:val="0"/>
        </w:rPr>
        <w:t xml:space="preserve">, </w:t>
      </w:r>
      <w:r w:rsidRPr="006E7F04">
        <w:rPr>
          <w:b w:val="0"/>
          <w:bCs w:val="0"/>
        </w:rPr>
        <w:t xml:space="preserve">Podocin, </w:t>
      </w:r>
      <w:proofErr w:type="spellStart"/>
      <w:r w:rsidRPr="006E7F04">
        <w:rPr>
          <w:b w:val="0"/>
          <w:bCs w:val="0"/>
        </w:rPr>
        <w:t>beclin1</w:t>
      </w:r>
      <w:proofErr w:type="spellEnd"/>
      <w:r w:rsidRPr="006E7F04">
        <w:rPr>
          <w:b w:val="0"/>
          <w:bCs w:val="0"/>
        </w:rPr>
        <w:t xml:space="preserve"> and </w:t>
      </w:r>
      <w:proofErr w:type="spellStart"/>
      <w:r w:rsidRPr="006E7F04">
        <w:rPr>
          <w:b w:val="0"/>
          <w:bCs w:val="0"/>
          <w:color w:val="000000" w:themeColor="text1"/>
        </w:rPr>
        <w:t>LC3</w:t>
      </w:r>
      <w:proofErr w:type="spellEnd"/>
      <w:r w:rsidRPr="006E7F04">
        <w:rPr>
          <w:b w:val="0"/>
          <w:bCs w:val="0"/>
          <w:color w:val="000000" w:themeColor="text1"/>
        </w:rPr>
        <w:t>-I</w:t>
      </w:r>
      <w:r w:rsidRPr="006E7F04">
        <w:rPr>
          <w:b w:val="0"/>
          <w:bCs w:val="0"/>
        </w:rPr>
        <w:t xml:space="preserve"> normalized to β-Actin, while</w:t>
      </w:r>
      <w:r w:rsidRPr="00FC3628">
        <w:rPr>
          <w:b w:val="0"/>
          <w:bCs w:val="0"/>
        </w:rPr>
        <w:t xml:space="preserve"> </w:t>
      </w:r>
      <w:proofErr w:type="spellStart"/>
      <w:r w:rsidRPr="006E7F04">
        <w:rPr>
          <w:b w:val="0"/>
          <w:bCs w:val="0"/>
        </w:rPr>
        <w:t>pmTOR</w:t>
      </w:r>
      <w:r w:rsidRPr="006E7F04">
        <w:rPr>
          <w:b w:val="0"/>
          <w:bCs w:val="0"/>
          <w:vertAlign w:val="superscript"/>
        </w:rPr>
        <w:t>S2448</w:t>
      </w:r>
      <w:proofErr w:type="spellEnd"/>
      <w:r w:rsidRPr="006E7F04">
        <w:rPr>
          <w:b w:val="0"/>
          <w:bCs w:val="0"/>
        </w:rPr>
        <w:t xml:space="preserve">, </w:t>
      </w:r>
      <w:proofErr w:type="spellStart"/>
      <w:r w:rsidRPr="006E7F04">
        <w:rPr>
          <w:b w:val="0"/>
          <w:bCs w:val="0"/>
        </w:rPr>
        <w:t>pS6</w:t>
      </w:r>
      <w:r w:rsidRPr="006E7F04">
        <w:rPr>
          <w:b w:val="0"/>
          <w:bCs w:val="0"/>
          <w:vertAlign w:val="superscript"/>
        </w:rPr>
        <w:t>S235</w:t>
      </w:r>
      <w:proofErr w:type="spellEnd"/>
      <w:r w:rsidRPr="006E7F04">
        <w:rPr>
          <w:b w:val="0"/>
          <w:bCs w:val="0"/>
          <w:vertAlign w:val="superscript"/>
        </w:rPr>
        <w:t>/236</w:t>
      </w:r>
      <w:r w:rsidRPr="006E7F04">
        <w:rPr>
          <w:b w:val="0"/>
          <w:bCs w:val="0"/>
        </w:rPr>
        <w:t xml:space="preserve">, </w:t>
      </w:r>
      <w:proofErr w:type="spellStart"/>
      <w:r w:rsidRPr="006E7F04">
        <w:rPr>
          <w:b w:val="0"/>
          <w:bCs w:val="0"/>
        </w:rPr>
        <w:t>pAMPK</w:t>
      </w:r>
      <w:r w:rsidRPr="006E7F04">
        <w:rPr>
          <w:b w:val="0"/>
          <w:bCs w:val="0"/>
          <w:vertAlign w:val="superscript"/>
        </w:rPr>
        <w:t>T172</w:t>
      </w:r>
      <w:proofErr w:type="spellEnd"/>
      <w:r w:rsidRPr="006E7F04">
        <w:rPr>
          <w:b w:val="0"/>
          <w:bCs w:val="0"/>
        </w:rPr>
        <w:t xml:space="preserve">, and </w:t>
      </w:r>
      <w:proofErr w:type="spellStart"/>
      <w:r w:rsidRPr="006E7F04">
        <w:rPr>
          <w:b w:val="0"/>
          <w:bCs w:val="0"/>
        </w:rPr>
        <w:t>pAKT</w:t>
      </w:r>
      <w:r w:rsidRPr="006E7F04">
        <w:rPr>
          <w:b w:val="0"/>
          <w:bCs w:val="0"/>
          <w:vertAlign w:val="superscript"/>
        </w:rPr>
        <w:t>S473</w:t>
      </w:r>
      <w:proofErr w:type="spellEnd"/>
      <w:r w:rsidRPr="006E7F04">
        <w:rPr>
          <w:b w:val="0"/>
          <w:bCs w:val="0"/>
        </w:rPr>
        <w:t xml:space="preserve"> were normalized to their corresponding total proteins at early (</w:t>
      </w:r>
      <w:proofErr w:type="spellStart"/>
      <w:r w:rsidRPr="006E7F04">
        <w:rPr>
          <w:b w:val="0"/>
          <w:bCs w:val="0"/>
        </w:rPr>
        <w:t>Day1</w:t>
      </w:r>
      <w:proofErr w:type="spellEnd"/>
      <w:r w:rsidRPr="006E7F04">
        <w:rPr>
          <w:b w:val="0"/>
          <w:bCs w:val="0"/>
        </w:rPr>
        <w:t xml:space="preserve">; </w:t>
      </w:r>
      <w:proofErr w:type="spellStart"/>
      <w:r w:rsidRPr="006E7F04">
        <w:rPr>
          <w:b w:val="0"/>
          <w:bCs w:val="0"/>
        </w:rPr>
        <w:t>D1</w:t>
      </w:r>
      <w:proofErr w:type="spellEnd"/>
      <w:r w:rsidRPr="006E7F04">
        <w:rPr>
          <w:b w:val="0"/>
          <w:bCs w:val="0"/>
        </w:rPr>
        <w:t>) and late stage of differentiation (</w:t>
      </w:r>
      <w:proofErr w:type="spellStart"/>
      <w:r w:rsidRPr="006E7F04">
        <w:rPr>
          <w:b w:val="0"/>
          <w:bCs w:val="0"/>
        </w:rPr>
        <w:t>D15</w:t>
      </w:r>
      <w:proofErr w:type="spellEnd"/>
      <w:r w:rsidRPr="006E7F04">
        <w:rPr>
          <w:b w:val="0"/>
          <w:bCs w:val="0"/>
        </w:rPr>
        <w:t>) in control (</w:t>
      </w:r>
      <w:proofErr w:type="spellStart"/>
      <w:r w:rsidRPr="006E7F04">
        <w:rPr>
          <w:b w:val="0"/>
          <w:bCs w:val="0"/>
        </w:rPr>
        <w:t>M2R</w:t>
      </w:r>
      <w:proofErr w:type="spellEnd"/>
      <w:r w:rsidRPr="006E7F04">
        <w:rPr>
          <w:b w:val="0"/>
          <w:bCs w:val="0"/>
        </w:rPr>
        <w:t xml:space="preserve">) and </w:t>
      </w:r>
      <w:proofErr w:type="spellStart"/>
      <w:r w:rsidRPr="006E7F04">
        <w:rPr>
          <w:b w:val="0"/>
          <w:bCs w:val="0"/>
        </w:rPr>
        <w:t>PKM2</w:t>
      </w:r>
      <w:proofErr w:type="spellEnd"/>
      <w:r w:rsidRPr="006E7F04">
        <w:rPr>
          <w:b w:val="0"/>
          <w:bCs w:val="0"/>
        </w:rPr>
        <w:t xml:space="preserve"> knockdown (</w:t>
      </w:r>
      <w:proofErr w:type="spellStart"/>
      <w:r w:rsidRPr="006E7F04">
        <w:rPr>
          <w:b w:val="0"/>
          <w:bCs w:val="0"/>
        </w:rPr>
        <w:t>M2KD</w:t>
      </w:r>
      <w:proofErr w:type="spellEnd"/>
      <w:r w:rsidRPr="006E7F04">
        <w:rPr>
          <w:b w:val="0"/>
          <w:bCs w:val="0"/>
        </w:rPr>
        <w:t>) podocytes treated with DMSO or rapamycin</w:t>
      </w:r>
      <w:r w:rsidRPr="00FC3628">
        <w:rPr>
          <w:b w:val="0"/>
          <w:bCs w:val="0"/>
        </w:rPr>
        <w:t xml:space="preserve"> </w:t>
      </w:r>
      <w:r w:rsidRPr="006E7F04">
        <w:rPr>
          <w:b w:val="0"/>
          <w:bCs w:val="0"/>
        </w:rPr>
        <w:t xml:space="preserve">during the differentiation process. </w:t>
      </w:r>
      <w:r w:rsidRPr="006E7F04">
        <w:t>B)</w:t>
      </w:r>
      <w:r w:rsidRPr="00FC3628">
        <w:rPr>
          <w:b w:val="0"/>
          <w:bCs w:val="0"/>
        </w:rPr>
        <w:t xml:space="preserve"> </w:t>
      </w:r>
      <w:r w:rsidRPr="006E7F04">
        <w:rPr>
          <w:b w:val="0"/>
          <w:bCs w:val="0"/>
        </w:rPr>
        <w:t xml:space="preserve">Representative immunoblots (left panel) and bar graphs quantification analysis (right panel) of </w:t>
      </w:r>
      <w:proofErr w:type="spellStart"/>
      <w:r w:rsidRPr="006E7F04">
        <w:rPr>
          <w:b w:val="0"/>
          <w:bCs w:val="0"/>
        </w:rPr>
        <w:t>Nephrin</w:t>
      </w:r>
      <w:proofErr w:type="spellEnd"/>
      <w:r w:rsidRPr="00FC3628">
        <w:rPr>
          <w:b w:val="0"/>
          <w:bCs w:val="0"/>
        </w:rPr>
        <w:t xml:space="preserve">, </w:t>
      </w:r>
      <w:r w:rsidRPr="006E7F04">
        <w:rPr>
          <w:b w:val="0"/>
          <w:bCs w:val="0"/>
        </w:rPr>
        <w:t xml:space="preserve">Podocin, </w:t>
      </w:r>
      <w:proofErr w:type="spellStart"/>
      <w:r w:rsidRPr="006E7F04">
        <w:rPr>
          <w:b w:val="0"/>
          <w:bCs w:val="0"/>
        </w:rPr>
        <w:t>beclin1</w:t>
      </w:r>
      <w:proofErr w:type="spellEnd"/>
      <w:r w:rsidRPr="006E7F04">
        <w:rPr>
          <w:b w:val="0"/>
          <w:bCs w:val="0"/>
        </w:rPr>
        <w:t xml:space="preserve"> and </w:t>
      </w:r>
      <w:proofErr w:type="spellStart"/>
      <w:r w:rsidRPr="006E7F04">
        <w:rPr>
          <w:b w:val="0"/>
          <w:bCs w:val="0"/>
          <w:color w:val="000000" w:themeColor="text1"/>
        </w:rPr>
        <w:t>LC3</w:t>
      </w:r>
      <w:proofErr w:type="spellEnd"/>
      <w:r w:rsidRPr="006E7F04">
        <w:rPr>
          <w:b w:val="0"/>
          <w:bCs w:val="0"/>
        </w:rPr>
        <w:t xml:space="preserve"> normalized to β-Actin, while</w:t>
      </w:r>
      <w:r w:rsidRPr="00FC3628">
        <w:rPr>
          <w:b w:val="0"/>
          <w:bCs w:val="0"/>
        </w:rPr>
        <w:t xml:space="preserve"> </w:t>
      </w:r>
      <w:proofErr w:type="spellStart"/>
      <w:r w:rsidRPr="006E7F04">
        <w:rPr>
          <w:b w:val="0"/>
          <w:bCs w:val="0"/>
        </w:rPr>
        <w:t>pmTOR</w:t>
      </w:r>
      <w:r w:rsidRPr="006E7F04">
        <w:rPr>
          <w:b w:val="0"/>
          <w:bCs w:val="0"/>
          <w:vertAlign w:val="superscript"/>
        </w:rPr>
        <w:t>S2448</w:t>
      </w:r>
      <w:proofErr w:type="spellEnd"/>
      <w:r w:rsidRPr="006E7F04">
        <w:rPr>
          <w:b w:val="0"/>
          <w:bCs w:val="0"/>
        </w:rPr>
        <w:t xml:space="preserve">, </w:t>
      </w:r>
      <w:proofErr w:type="spellStart"/>
      <w:r w:rsidRPr="006E7F04">
        <w:rPr>
          <w:b w:val="0"/>
          <w:bCs w:val="0"/>
        </w:rPr>
        <w:t>pS6</w:t>
      </w:r>
      <w:r w:rsidRPr="006E7F04">
        <w:rPr>
          <w:b w:val="0"/>
          <w:bCs w:val="0"/>
          <w:vertAlign w:val="superscript"/>
        </w:rPr>
        <w:t>S235</w:t>
      </w:r>
      <w:proofErr w:type="spellEnd"/>
      <w:r w:rsidRPr="006E7F04">
        <w:rPr>
          <w:b w:val="0"/>
          <w:bCs w:val="0"/>
          <w:vertAlign w:val="superscript"/>
        </w:rPr>
        <w:t>/236</w:t>
      </w:r>
      <w:r w:rsidRPr="006E7F04">
        <w:rPr>
          <w:b w:val="0"/>
          <w:bCs w:val="0"/>
        </w:rPr>
        <w:t xml:space="preserve">, </w:t>
      </w:r>
      <w:proofErr w:type="spellStart"/>
      <w:r w:rsidRPr="006E7F04">
        <w:rPr>
          <w:b w:val="0"/>
          <w:bCs w:val="0"/>
        </w:rPr>
        <w:t>pAMPK</w:t>
      </w:r>
      <w:r w:rsidRPr="006E7F04">
        <w:rPr>
          <w:b w:val="0"/>
          <w:bCs w:val="0"/>
          <w:vertAlign w:val="superscript"/>
        </w:rPr>
        <w:t>T172</w:t>
      </w:r>
      <w:proofErr w:type="spellEnd"/>
      <w:r w:rsidRPr="006E7F04">
        <w:rPr>
          <w:b w:val="0"/>
          <w:bCs w:val="0"/>
        </w:rPr>
        <w:t xml:space="preserve">, and </w:t>
      </w:r>
      <w:proofErr w:type="spellStart"/>
      <w:r w:rsidRPr="006E7F04">
        <w:rPr>
          <w:b w:val="0"/>
          <w:bCs w:val="0"/>
        </w:rPr>
        <w:t>pAKT</w:t>
      </w:r>
      <w:r w:rsidRPr="006E7F04">
        <w:rPr>
          <w:b w:val="0"/>
          <w:bCs w:val="0"/>
          <w:vertAlign w:val="superscript"/>
        </w:rPr>
        <w:t>S473</w:t>
      </w:r>
      <w:proofErr w:type="spellEnd"/>
      <w:r w:rsidRPr="006E7F04">
        <w:rPr>
          <w:b w:val="0"/>
          <w:bCs w:val="0"/>
        </w:rPr>
        <w:t xml:space="preserve"> were normalized to their corresponding total proteins at Day 1 and Day 15 of differentiation in </w:t>
      </w:r>
      <w:proofErr w:type="spellStart"/>
      <w:r w:rsidRPr="006E7F04">
        <w:rPr>
          <w:b w:val="0"/>
          <w:bCs w:val="0"/>
        </w:rPr>
        <w:t>M2R</w:t>
      </w:r>
      <w:proofErr w:type="spellEnd"/>
      <w:r w:rsidRPr="006E7F04">
        <w:rPr>
          <w:b w:val="0"/>
          <w:bCs w:val="0"/>
        </w:rPr>
        <w:t xml:space="preserve"> and </w:t>
      </w:r>
      <w:proofErr w:type="spellStart"/>
      <w:r w:rsidRPr="006E7F04">
        <w:rPr>
          <w:b w:val="0"/>
          <w:bCs w:val="0"/>
        </w:rPr>
        <w:t>M2KD</w:t>
      </w:r>
      <w:proofErr w:type="spellEnd"/>
      <w:r w:rsidRPr="006E7F04">
        <w:rPr>
          <w:b w:val="0"/>
          <w:bCs w:val="0"/>
        </w:rPr>
        <w:t xml:space="preserve"> cells treated with either DMSO or </w:t>
      </w:r>
      <w:proofErr w:type="spellStart"/>
      <w:r w:rsidRPr="006E7F04">
        <w:rPr>
          <w:b w:val="0"/>
          <w:bCs w:val="0"/>
        </w:rPr>
        <w:t>mTORC1</w:t>
      </w:r>
      <w:proofErr w:type="spellEnd"/>
      <w:r w:rsidRPr="006E7F04">
        <w:rPr>
          <w:b w:val="0"/>
          <w:bCs w:val="0"/>
        </w:rPr>
        <w:t xml:space="preserve"> activator (NV-5138) during differentiation. All experiments were conducted at least three independent times. **p&lt;0.01 indicates a significant difference between the indicated time point and day 1 of differentiation irrespective of the cell line. </w:t>
      </w:r>
      <w:r w:rsidRPr="006E7F04">
        <w:rPr>
          <w:b w:val="0"/>
          <w:bCs w:val="0"/>
          <w:vertAlign w:val="superscript"/>
        </w:rPr>
        <w:t>#</w:t>
      </w:r>
      <w:r w:rsidRPr="006E7F04">
        <w:rPr>
          <w:b w:val="0"/>
          <w:bCs w:val="0"/>
        </w:rPr>
        <w:t xml:space="preserve">p&lt;0.01 and </w:t>
      </w:r>
      <w:r w:rsidRPr="006E7F04">
        <w:rPr>
          <w:b w:val="0"/>
          <w:bCs w:val="0"/>
          <w:vertAlign w:val="superscript"/>
        </w:rPr>
        <w:t>#</w:t>
      </w:r>
      <w:r w:rsidRPr="006E7F04">
        <w:rPr>
          <w:b w:val="0"/>
          <w:bCs w:val="0"/>
        </w:rPr>
        <w:t xml:space="preserve">p&lt;0.01 indicate a significant difference between </w:t>
      </w:r>
      <w:proofErr w:type="spellStart"/>
      <w:r w:rsidRPr="006E7F04">
        <w:rPr>
          <w:b w:val="0"/>
          <w:bCs w:val="0"/>
        </w:rPr>
        <w:t>M2R</w:t>
      </w:r>
      <w:proofErr w:type="spellEnd"/>
      <w:r w:rsidRPr="006E7F04">
        <w:rPr>
          <w:b w:val="0"/>
          <w:bCs w:val="0"/>
        </w:rPr>
        <w:t xml:space="preserve"> and </w:t>
      </w:r>
      <w:proofErr w:type="spellStart"/>
      <w:r w:rsidRPr="006E7F04">
        <w:rPr>
          <w:b w:val="0"/>
          <w:bCs w:val="0"/>
        </w:rPr>
        <w:t>M2KD</w:t>
      </w:r>
      <w:proofErr w:type="spellEnd"/>
      <w:r w:rsidRPr="006E7F04">
        <w:rPr>
          <w:b w:val="0"/>
          <w:bCs w:val="0"/>
        </w:rPr>
        <w:t xml:space="preserve"> on the same day of differentiation. </w:t>
      </w:r>
      <w:r w:rsidRPr="006E7F04">
        <w:rPr>
          <w:b w:val="0"/>
          <w:bCs w:val="0"/>
          <w:vertAlign w:val="superscript"/>
        </w:rPr>
        <w:t>&amp;</w:t>
      </w:r>
      <w:r w:rsidRPr="006E7F04">
        <w:rPr>
          <w:b w:val="0"/>
          <w:bCs w:val="0"/>
        </w:rPr>
        <w:t xml:space="preserve">p&lt;0.05, </w:t>
      </w:r>
      <w:r w:rsidRPr="006E7F04">
        <w:rPr>
          <w:b w:val="0"/>
          <w:bCs w:val="0"/>
          <w:vertAlign w:val="superscript"/>
        </w:rPr>
        <w:t>&amp;&amp;</w:t>
      </w:r>
      <w:r w:rsidRPr="006E7F04">
        <w:rPr>
          <w:b w:val="0"/>
          <w:bCs w:val="0"/>
        </w:rPr>
        <w:t>p&lt;0.01 indicates a significant difference between podocytes treated with the indicated inhibitor and non-treated cells on Day 15 of differentiation.</w:t>
      </w:r>
    </w:p>
    <w:p w14:paraId="2462461A" w14:textId="77777777" w:rsidR="00FF77AA" w:rsidRDefault="00FF77AA" w:rsidP="008F3052">
      <w:pPr>
        <w:spacing w:line="360" w:lineRule="auto"/>
        <w:jc w:val="both"/>
        <w:rPr>
          <w:rFonts w:ascii="Times New Roman" w:hAnsi="Times New Roman"/>
          <w:sz w:val="24"/>
          <w:szCs w:val="24"/>
        </w:rPr>
      </w:pPr>
    </w:p>
    <w:p w14:paraId="69281335" w14:textId="77777777" w:rsidR="00FF77AA" w:rsidRDefault="00FF77AA" w:rsidP="008F3052">
      <w:pPr>
        <w:spacing w:line="360" w:lineRule="auto"/>
        <w:jc w:val="both"/>
        <w:rPr>
          <w:rFonts w:ascii="Times New Roman" w:hAnsi="Times New Roman"/>
          <w:sz w:val="24"/>
          <w:szCs w:val="24"/>
        </w:rPr>
      </w:pPr>
      <w:r>
        <w:rPr>
          <w:rFonts w:ascii="Times New Roman" w:hAnsi="Times New Roman"/>
          <w:sz w:val="24"/>
          <w:szCs w:val="24"/>
        </w:rPr>
        <w:br w:type="page"/>
      </w:r>
    </w:p>
    <w:p w14:paraId="4175C832" w14:textId="77777777" w:rsidR="00C54736" w:rsidRDefault="00FF77AA" w:rsidP="00FC3628">
      <w:pPr>
        <w:spacing w:line="360" w:lineRule="auto"/>
        <w:rPr>
          <w:rFonts w:ascii="Times New Roman" w:hAnsi="Times New Roman"/>
          <w:sz w:val="24"/>
          <w:szCs w:val="24"/>
        </w:rPr>
      </w:pPr>
      <w:r>
        <w:rPr>
          <w:rFonts w:ascii="Times New Roman" w:hAnsi="Times New Roman"/>
          <w:noProof/>
          <w:sz w:val="24"/>
          <w:szCs w:val="24"/>
        </w:rPr>
        <w:lastRenderedPageBreak/>
        <w:drawing>
          <wp:inline distT="0" distB="0" distL="0" distR="0" wp14:anchorId="76C1161C" wp14:editId="687A200A">
            <wp:extent cx="5943600" cy="3343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4">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5E8E0E3D" w14:textId="77777777" w:rsidR="00FF77AA" w:rsidRDefault="00FF77AA" w:rsidP="008F3052">
      <w:pPr>
        <w:spacing w:line="360" w:lineRule="auto"/>
        <w:jc w:val="both"/>
        <w:rPr>
          <w:rFonts w:ascii="Times New Roman" w:hAnsi="Times New Roman"/>
          <w:sz w:val="24"/>
          <w:szCs w:val="24"/>
        </w:rPr>
      </w:pPr>
      <w:r>
        <w:rPr>
          <w:rFonts w:ascii="Times New Roman" w:hAnsi="Times New Roman"/>
          <w:noProof/>
          <w:sz w:val="24"/>
          <w:szCs w:val="24"/>
        </w:rPr>
        <w:drawing>
          <wp:inline distT="0" distB="0" distL="0" distR="0" wp14:anchorId="302C00D1" wp14:editId="23281BF5">
            <wp:extent cx="5943600" cy="33432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5">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0AC51F77" w14:textId="77777777" w:rsidR="0000466C" w:rsidRDefault="0000466C" w:rsidP="008F3052">
      <w:pPr>
        <w:spacing w:line="360" w:lineRule="auto"/>
        <w:jc w:val="both"/>
        <w:rPr>
          <w:rFonts w:ascii="Times New Roman" w:hAnsi="Times New Roman"/>
          <w:sz w:val="24"/>
          <w:szCs w:val="24"/>
        </w:rPr>
      </w:pPr>
      <w:r w:rsidRPr="00C9790C">
        <w:rPr>
          <w:rFonts w:ascii="Times New Roman" w:hAnsi="Times New Roman"/>
          <w:b/>
          <w:bCs/>
          <w:sz w:val="24"/>
          <w:szCs w:val="24"/>
        </w:rPr>
        <w:t>Figure 11. Continued</w:t>
      </w:r>
    </w:p>
    <w:p w14:paraId="4754E1E3" w14:textId="77777777" w:rsidR="00C54736" w:rsidRDefault="00C54736" w:rsidP="008F3052">
      <w:pPr>
        <w:spacing w:line="360" w:lineRule="auto"/>
        <w:jc w:val="both"/>
        <w:rPr>
          <w:rFonts w:ascii="Times New Roman" w:hAnsi="Times New Roman"/>
          <w:sz w:val="24"/>
          <w:szCs w:val="24"/>
        </w:rPr>
      </w:pPr>
    </w:p>
    <w:p w14:paraId="1E6A8A26" w14:textId="77777777" w:rsidR="00041E7F" w:rsidRPr="006E7F04" w:rsidRDefault="00C54736" w:rsidP="00FC3628">
      <w:pPr>
        <w:pStyle w:val="figurelist1"/>
        <w:spacing w:line="360" w:lineRule="auto"/>
      </w:pPr>
      <w:bookmarkStart w:id="55" w:name="_Toc69440989"/>
      <w:r w:rsidRPr="00FC3628">
        <w:lastRenderedPageBreak/>
        <w:t xml:space="preserve">Figure </w:t>
      </w:r>
      <w:r w:rsidR="00041E7F" w:rsidRPr="00FC3628">
        <w:t>12</w:t>
      </w:r>
      <w:r w:rsidRPr="00FC3628">
        <w:t xml:space="preserve">. AKT activation impaired podocytes differentiation and abolished the beneficial effect of </w:t>
      </w:r>
      <w:proofErr w:type="spellStart"/>
      <w:r w:rsidRPr="00FC3628">
        <w:t>PKM2</w:t>
      </w:r>
      <w:proofErr w:type="spellEnd"/>
      <w:r w:rsidRPr="00FC3628">
        <w:t xml:space="preserve"> deficiency.</w:t>
      </w:r>
      <w:bookmarkEnd w:id="55"/>
      <w:r w:rsidRPr="00FC3628">
        <w:rPr>
          <w:b w:val="0"/>
          <w:bCs w:val="0"/>
        </w:rPr>
        <w:t xml:space="preserve"> </w:t>
      </w:r>
      <w:r w:rsidRPr="006E7F04">
        <w:t>A)</w:t>
      </w:r>
      <w:r w:rsidRPr="00FC3628">
        <w:rPr>
          <w:b w:val="0"/>
          <w:bCs w:val="0"/>
        </w:rPr>
        <w:t xml:space="preserve"> </w:t>
      </w:r>
      <w:r w:rsidRPr="006E7F04">
        <w:rPr>
          <w:b w:val="0"/>
          <w:bCs w:val="0"/>
        </w:rPr>
        <w:t>Representative immunoblots (left panel) and bar graphs quantification analysis of differentiation (</w:t>
      </w:r>
      <w:proofErr w:type="spellStart"/>
      <w:r w:rsidRPr="006E7F04">
        <w:rPr>
          <w:b w:val="0"/>
          <w:bCs w:val="0"/>
        </w:rPr>
        <w:t>Nephrin</w:t>
      </w:r>
      <w:proofErr w:type="spellEnd"/>
      <w:r w:rsidRPr="00FC3628">
        <w:rPr>
          <w:b w:val="0"/>
          <w:bCs w:val="0"/>
        </w:rPr>
        <w:t xml:space="preserve"> </w:t>
      </w:r>
      <w:r w:rsidRPr="006E7F04">
        <w:rPr>
          <w:b w:val="0"/>
          <w:bCs w:val="0"/>
        </w:rPr>
        <w:t>and</w:t>
      </w:r>
      <w:r w:rsidRPr="00FC3628">
        <w:rPr>
          <w:b w:val="0"/>
          <w:bCs w:val="0"/>
        </w:rPr>
        <w:t xml:space="preserve"> </w:t>
      </w:r>
      <w:r w:rsidRPr="006E7F04">
        <w:rPr>
          <w:b w:val="0"/>
          <w:bCs w:val="0"/>
        </w:rPr>
        <w:t>Podocin) and autophagy markers (</w:t>
      </w:r>
      <w:proofErr w:type="spellStart"/>
      <w:r w:rsidRPr="006E7F04">
        <w:rPr>
          <w:b w:val="0"/>
          <w:bCs w:val="0"/>
        </w:rPr>
        <w:t>beclin1</w:t>
      </w:r>
      <w:proofErr w:type="spellEnd"/>
      <w:r w:rsidRPr="006E7F04">
        <w:rPr>
          <w:b w:val="0"/>
          <w:bCs w:val="0"/>
        </w:rPr>
        <w:t xml:space="preserve"> and </w:t>
      </w:r>
      <w:proofErr w:type="spellStart"/>
      <w:r w:rsidRPr="006E7F04">
        <w:rPr>
          <w:b w:val="0"/>
          <w:bCs w:val="0"/>
          <w:color w:val="000000" w:themeColor="text1"/>
        </w:rPr>
        <w:t>LC3</w:t>
      </w:r>
      <w:proofErr w:type="spellEnd"/>
      <w:r w:rsidRPr="006E7F04">
        <w:rPr>
          <w:b w:val="0"/>
          <w:bCs w:val="0"/>
          <w:color w:val="000000" w:themeColor="text1"/>
        </w:rPr>
        <w:t>)</w:t>
      </w:r>
      <w:r w:rsidRPr="006E7F04">
        <w:rPr>
          <w:b w:val="0"/>
          <w:bCs w:val="0"/>
        </w:rPr>
        <w:t xml:space="preserve"> normalized to β-Actin, while</w:t>
      </w:r>
      <w:r w:rsidRPr="00FC3628">
        <w:rPr>
          <w:b w:val="0"/>
          <w:bCs w:val="0"/>
        </w:rPr>
        <w:t xml:space="preserve"> </w:t>
      </w:r>
      <w:proofErr w:type="spellStart"/>
      <w:r w:rsidRPr="006E7F04">
        <w:rPr>
          <w:b w:val="0"/>
          <w:bCs w:val="0"/>
        </w:rPr>
        <w:t>pmTOR</w:t>
      </w:r>
      <w:r w:rsidRPr="006E7F04">
        <w:rPr>
          <w:b w:val="0"/>
          <w:bCs w:val="0"/>
          <w:vertAlign w:val="superscript"/>
        </w:rPr>
        <w:t>S2448</w:t>
      </w:r>
      <w:proofErr w:type="spellEnd"/>
      <w:r w:rsidRPr="006E7F04">
        <w:rPr>
          <w:b w:val="0"/>
          <w:bCs w:val="0"/>
        </w:rPr>
        <w:t xml:space="preserve">, </w:t>
      </w:r>
      <w:proofErr w:type="spellStart"/>
      <w:r w:rsidRPr="006E7F04">
        <w:rPr>
          <w:b w:val="0"/>
          <w:bCs w:val="0"/>
        </w:rPr>
        <w:t>pS6</w:t>
      </w:r>
      <w:r w:rsidRPr="006E7F04">
        <w:rPr>
          <w:b w:val="0"/>
          <w:bCs w:val="0"/>
          <w:vertAlign w:val="superscript"/>
        </w:rPr>
        <w:t>S235</w:t>
      </w:r>
      <w:proofErr w:type="spellEnd"/>
      <w:r w:rsidRPr="006E7F04">
        <w:rPr>
          <w:b w:val="0"/>
          <w:bCs w:val="0"/>
          <w:vertAlign w:val="superscript"/>
        </w:rPr>
        <w:t>/236</w:t>
      </w:r>
      <w:r w:rsidRPr="006E7F04">
        <w:rPr>
          <w:b w:val="0"/>
          <w:bCs w:val="0"/>
        </w:rPr>
        <w:t xml:space="preserve">, </w:t>
      </w:r>
      <w:proofErr w:type="spellStart"/>
      <w:r w:rsidRPr="006E7F04">
        <w:rPr>
          <w:b w:val="0"/>
          <w:bCs w:val="0"/>
        </w:rPr>
        <w:t>pAMPK</w:t>
      </w:r>
      <w:r w:rsidRPr="006E7F04">
        <w:rPr>
          <w:b w:val="0"/>
          <w:bCs w:val="0"/>
          <w:vertAlign w:val="superscript"/>
        </w:rPr>
        <w:t>T172</w:t>
      </w:r>
      <w:proofErr w:type="spellEnd"/>
      <w:r w:rsidRPr="006E7F04">
        <w:rPr>
          <w:b w:val="0"/>
          <w:bCs w:val="0"/>
        </w:rPr>
        <w:t xml:space="preserve">, and </w:t>
      </w:r>
      <w:proofErr w:type="spellStart"/>
      <w:r w:rsidRPr="006E7F04">
        <w:rPr>
          <w:b w:val="0"/>
          <w:bCs w:val="0"/>
        </w:rPr>
        <w:t>pAKT</w:t>
      </w:r>
      <w:r w:rsidRPr="006E7F04">
        <w:rPr>
          <w:b w:val="0"/>
          <w:bCs w:val="0"/>
          <w:vertAlign w:val="superscript"/>
        </w:rPr>
        <w:t>S473</w:t>
      </w:r>
      <w:proofErr w:type="spellEnd"/>
      <w:r w:rsidRPr="006E7F04">
        <w:rPr>
          <w:b w:val="0"/>
          <w:bCs w:val="0"/>
        </w:rPr>
        <w:t xml:space="preserve"> were normalized to their corresponding total proteins at early (</w:t>
      </w:r>
      <w:proofErr w:type="spellStart"/>
      <w:r w:rsidRPr="006E7F04">
        <w:rPr>
          <w:b w:val="0"/>
          <w:bCs w:val="0"/>
        </w:rPr>
        <w:t>Day1</w:t>
      </w:r>
      <w:proofErr w:type="spellEnd"/>
      <w:r w:rsidRPr="006E7F04">
        <w:rPr>
          <w:b w:val="0"/>
          <w:bCs w:val="0"/>
        </w:rPr>
        <w:t xml:space="preserve">; </w:t>
      </w:r>
      <w:proofErr w:type="spellStart"/>
      <w:r w:rsidRPr="006E7F04">
        <w:rPr>
          <w:b w:val="0"/>
          <w:bCs w:val="0"/>
        </w:rPr>
        <w:t>D1</w:t>
      </w:r>
      <w:proofErr w:type="spellEnd"/>
      <w:r w:rsidRPr="006E7F04">
        <w:rPr>
          <w:b w:val="0"/>
          <w:bCs w:val="0"/>
        </w:rPr>
        <w:t>) and late stage of differentiation (</w:t>
      </w:r>
      <w:proofErr w:type="spellStart"/>
      <w:r w:rsidRPr="006E7F04">
        <w:rPr>
          <w:b w:val="0"/>
          <w:bCs w:val="0"/>
        </w:rPr>
        <w:t>D15</w:t>
      </w:r>
      <w:proofErr w:type="spellEnd"/>
      <w:r w:rsidRPr="006E7F04">
        <w:rPr>
          <w:b w:val="0"/>
          <w:bCs w:val="0"/>
        </w:rPr>
        <w:t>) in control (</w:t>
      </w:r>
      <w:proofErr w:type="spellStart"/>
      <w:r w:rsidRPr="006E7F04">
        <w:rPr>
          <w:b w:val="0"/>
          <w:bCs w:val="0"/>
        </w:rPr>
        <w:t>M2R</w:t>
      </w:r>
      <w:proofErr w:type="spellEnd"/>
      <w:r w:rsidRPr="006E7F04">
        <w:rPr>
          <w:b w:val="0"/>
          <w:bCs w:val="0"/>
        </w:rPr>
        <w:t xml:space="preserve">) and </w:t>
      </w:r>
      <w:proofErr w:type="spellStart"/>
      <w:r w:rsidRPr="006E7F04">
        <w:rPr>
          <w:b w:val="0"/>
          <w:bCs w:val="0"/>
        </w:rPr>
        <w:t>PKM2</w:t>
      </w:r>
      <w:proofErr w:type="spellEnd"/>
      <w:r w:rsidRPr="006E7F04">
        <w:rPr>
          <w:b w:val="0"/>
          <w:bCs w:val="0"/>
        </w:rPr>
        <w:t xml:space="preserve"> knockdown (</w:t>
      </w:r>
      <w:proofErr w:type="spellStart"/>
      <w:r w:rsidRPr="006E7F04">
        <w:rPr>
          <w:b w:val="0"/>
          <w:bCs w:val="0"/>
        </w:rPr>
        <w:t>M2KD</w:t>
      </w:r>
      <w:proofErr w:type="spellEnd"/>
      <w:r w:rsidRPr="006E7F04">
        <w:rPr>
          <w:b w:val="0"/>
          <w:bCs w:val="0"/>
        </w:rPr>
        <w:t>) podocytes treated with DMSO or AKT inhibitor (LY-294002)</w:t>
      </w:r>
      <w:r w:rsidRPr="00FC3628">
        <w:rPr>
          <w:b w:val="0"/>
          <w:bCs w:val="0"/>
        </w:rPr>
        <w:t xml:space="preserve"> </w:t>
      </w:r>
      <w:r w:rsidRPr="006E7F04">
        <w:rPr>
          <w:b w:val="0"/>
          <w:bCs w:val="0"/>
        </w:rPr>
        <w:t xml:space="preserve">during the differentiation process. </w:t>
      </w:r>
      <w:r w:rsidRPr="006E7F04">
        <w:t xml:space="preserve">B) </w:t>
      </w:r>
      <w:r w:rsidRPr="006E7F04">
        <w:rPr>
          <w:b w:val="0"/>
          <w:bCs w:val="0"/>
        </w:rPr>
        <w:t xml:space="preserve">Representative immunoblots (left panel) and bar graphs quantification analysis of </w:t>
      </w:r>
      <w:proofErr w:type="spellStart"/>
      <w:r w:rsidRPr="006E7F04">
        <w:rPr>
          <w:b w:val="0"/>
          <w:bCs w:val="0"/>
        </w:rPr>
        <w:t>Nephrin</w:t>
      </w:r>
      <w:proofErr w:type="spellEnd"/>
      <w:r w:rsidRPr="00FC3628">
        <w:rPr>
          <w:b w:val="0"/>
          <w:bCs w:val="0"/>
        </w:rPr>
        <w:t xml:space="preserve">, </w:t>
      </w:r>
      <w:r w:rsidRPr="006E7F04">
        <w:rPr>
          <w:b w:val="0"/>
          <w:bCs w:val="0"/>
        </w:rPr>
        <w:t xml:space="preserve">Podocin, </w:t>
      </w:r>
      <w:proofErr w:type="spellStart"/>
      <w:r w:rsidRPr="006E7F04">
        <w:rPr>
          <w:b w:val="0"/>
          <w:bCs w:val="0"/>
        </w:rPr>
        <w:t>beclin1</w:t>
      </w:r>
      <w:proofErr w:type="spellEnd"/>
      <w:r w:rsidRPr="006E7F04">
        <w:rPr>
          <w:b w:val="0"/>
          <w:bCs w:val="0"/>
        </w:rPr>
        <w:t xml:space="preserve"> and </w:t>
      </w:r>
      <w:proofErr w:type="spellStart"/>
      <w:r w:rsidRPr="006E7F04">
        <w:rPr>
          <w:b w:val="0"/>
          <w:bCs w:val="0"/>
          <w:color w:val="000000" w:themeColor="text1"/>
        </w:rPr>
        <w:t>LC3</w:t>
      </w:r>
      <w:proofErr w:type="spellEnd"/>
      <w:r w:rsidRPr="006E7F04">
        <w:rPr>
          <w:b w:val="0"/>
          <w:bCs w:val="0"/>
        </w:rPr>
        <w:t xml:space="preserve"> normalized to β-Actin, while</w:t>
      </w:r>
      <w:r w:rsidRPr="00FC3628">
        <w:rPr>
          <w:b w:val="0"/>
          <w:bCs w:val="0"/>
        </w:rPr>
        <w:t xml:space="preserve"> </w:t>
      </w:r>
      <w:proofErr w:type="spellStart"/>
      <w:r w:rsidRPr="006E7F04">
        <w:rPr>
          <w:b w:val="0"/>
          <w:bCs w:val="0"/>
        </w:rPr>
        <w:t>pmTOR</w:t>
      </w:r>
      <w:r w:rsidRPr="006E7F04">
        <w:rPr>
          <w:b w:val="0"/>
          <w:bCs w:val="0"/>
          <w:vertAlign w:val="superscript"/>
        </w:rPr>
        <w:t>S2448</w:t>
      </w:r>
      <w:proofErr w:type="spellEnd"/>
      <w:r w:rsidRPr="006E7F04">
        <w:rPr>
          <w:b w:val="0"/>
          <w:bCs w:val="0"/>
        </w:rPr>
        <w:t xml:space="preserve">, </w:t>
      </w:r>
      <w:proofErr w:type="spellStart"/>
      <w:r w:rsidRPr="006E7F04">
        <w:rPr>
          <w:b w:val="0"/>
          <w:bCs w:val="0"/>
        </w:rPr>
        <w:t>pS6</w:t>
      </w:r>
      <w:r w:rsidRPr="006E7F04">
        <w:rPr>
          <w:b w:val="0"/>
          <w:bCs w:val="0"/>
          <w:vertAlign w:val="superscript"/>
        </w:rPr>
        <w:t>S235</w:t>
      </w:r>
      <w:proofErr w:type="spellEnd"/>
      <w:r w:rsidRPr="006E7F04">
        <w:rPr>
          <w:b w:val="0"/>
          <w:bCs w:val="0"/>
          <w:vertAlign w:val="superscript"/>
        </w:rPr>
        <w:t>/236</w:t>
      </w:r>
      <w:r w:rsidRPr="006E7F04">
        <w:rPr>
          <w:b w:val="0"/>
          <w:bCs w:val="0"/>
        </w:rPr>
        <w:t xml:space="preserve">, </w:t>
      </w:r>
      <w:proofErr w:type="spellStart"/>
      <w:r w:rsidRPr="006E7F04">
        <w:rPr>
          <w:b w:val="0"/>
          <w:bCs w:val="0"/>
        </w:rPr>
        <w:t>pAMPK</w:t>
      </w:r>
      <w:r w:rsidRPr="006E7F04">
        <w:rPr>
          <w:b w:val="0"/>
          <w:bCs w:val="0"/>
          <w:vertAlign w:val="superscript"/>
        </w:rPr>
        <w:t>T172</w:t>
      </w:r>
      <w:proofErr w:type="spellEnd"/>
      <w:r w:rsidRPr="006E7F04">
        <w:rPr>
          <w:b w:val="0"/>
          <w:bCs w:val="0"/>
        </w:rPr>
        <w:t xml:space="preserve">, and </w:t>
      </w:r>
      <w:proofErr w:type="spellStart"/>
      <w:r w:rsidRPr="006E7F04">
        <w:rPr>
          <w:b w:val="0"/>
          <w:bCs w:val="0"/>
        </w:rPr>
        <w:t>pAKT</w:t>
      </w:r>
      <w:r w:rsidRPr="006E7F04">
        <w:rPr>
          <w:b w:val="0"/>
          <w:bCs w:val="0"/>
          <w:vertAlign w:val="superscript"/>
        </w:rPr>
        <w:t>S473</w:t>
      </w:r>
      <w:proofErr w:type="spellEnd"/>
      <w:r w:rsidRPr="006E7F04">
        <w:rPr>
          <w:b w:val="0"/>
          <w:bCs w:val="0"/>
        </w:rPr>
        <w:t xml:space="preserve"> were normalized to their corresponding total proteins at </w:t>
      </w:r>
      <w:proofErr w:type="spellStart"/>
      <w:r w:rsidRPr="006E7F04">
        <w:rPr>
          <w:b w:val="0"/>
          <w:bCs w:val="0"/>
        </w:rPr>
        <w:t>D1</w:t>
      </w:r>
      <w:proofErr w:type="spellEnd"/>
      <w:r w:rsidRPr="006E7F04">
        <w:rPr>
          <w:b w:val="0"/>
          <w:bCs w:val="0"/>
        </w:rPr>
        <w:t xml:space="preserve"> and </w:t>
      </w:r>
      <w:proofErr w:type="spellStart"/>
      <w:r w:rsidRPr="006E7F04">
        <w:rPr>
          <w:b w:val="0"/>
          <w:bCs w:val="0"/>
        </w:rPr>
        <w:t>D15</w:t>
      </w:r>
      <w:proofErr w:type="spellEnd"/>
      <w:r w:rsidRPr="006E7F04">
        <w:rPr>
          <w:b w:val="0"/>
          <w:bCs w:val="0"/>
        </w:rPr>
        <w:t xml:space="preserve"> of differentiation in </w:t>
      </w:r>
      <w:proofErr w:type="spellStart"/>
      <w:r w:rsidRPr="006E7F04">
        <w:rPr>
          <w:b w:val="0"/>
          <w:bCs w:val="0"/>
        </w:rPr>
        <w:t>M2R</w:t>
      </w:r>
      <w:proofErr w:type="spellEnd"/>
      <w:r w:rsidRPr="006E7F04">
        <w:rPr>
          <w:b w:val="0"/>
          <w:bCs w:val="0"/>
        </w:rPr>
        <w:t xml:space="preserve"> and </w:t>
      </w:r>
      <w:proofErr w:type="spellStart"/>
      <w:r w:rsidRPr="006E7F04">
        <w:rPr>
          <w:b w:val="0"/>
          <w:bCs w:val="0"/>
        </w:rPr>
        <w:t>M2KD</w:t>
      </w:r>
      <w:proofErr w:type="spellEnd"/>
      <w:r w:rsidRPr="006E7F04">
        <w:rPr>
          <w:b w:val="0"/>
          <w:bCs w:val="0"/>
        </w:rPr>
        <w:t xml:space="preserve"> cells treated with DMSO or AKT activator (SC-79) during differentiation. All experiments were conducted at least three independent times.</w:t>
      </w:r>
      <w:r w:rsidRPr="006E7F04">
        <w:rPr>
          <w:b w:val="0"/>
          <w:bCs w:val="0"/>
          <w:vertAlign w:val="superscript"/>
        </w:rPr>
        <w:t xml:space="preserve"> </w:t>
      </w:r>
      <w:r w:rsidRPr="006E7F04">
        <w:rPr>
          <w:b w:val="0"/>
          <w:bCs w:val="0"/>
        </w:rPr>
        <w:t xml:space="preserve">**p&lt;0.01 indicates a significant difference between the indicated time point and day 1 of differentiation irrespective of the cell line. </w:t>
      </w:r>
      <w:r w:rsidRPr="006E7F04">
        <w:rPr>
          <w:b w:val="0"/>
          <w:bCs w:val="0"/>
          <w:vertAlign w:val="superscript"/>
        </w:rPr>
        <w:t>#</w:t>
      </w:r>
      <w:r w:rsidRPr="006E7F04">
        <w:rPr>
          <w:b w:val="0"/>
          <w:bCs w:val="0"/>
        </w:rPr>
        <w:t>p&lt;</w:t>
      </w:r>
      <w:proofErr w:type="spellStart"/>
      <w:r w:rsidRPr="006E7F04">
        <w:rPr>
          <w:b w:val="0"/>
          <w:bCs w:val="0"/>
        </w:rPr>
        <w:t>0.01and</w:t>
      </w:r>
      <w:proofErr w:type="spellEnd"/>
      <w:r w:rsidRPr="006E7F04">
        <w:rPr>
          <w:b w:val="0"/>
          <w:bCs w:val="0"/>
        </w:rPr>
        <w:t xml:space="preserve"> </w:t>
      </w:r>
      <w:r w:rsidRPr="006E7F04">
        <w:rPr>
          <w:b w:val="0"/>
          <w:bCs w:val="0"/>
          <w:vertAlign w:val="superscript"/>
        </w:rPr>
        <w:t>#</w:t>
      </w:r>
      <w:r w:rsidRPr="006E7F04">
        <w:rPr>
          <w:b w:val="0"/>
          <w:bCs w:val="0"/>
        </w:rPr>
        <w:t xml:space="preserve">p&lt;0.01 indicates a significant difference between </w:t>
      </w:r>
      <w:proofErr w:type="spellStart"/>
      <w:r w:rsidRPr="006E7F04">
        <w:rPr>
          <w:b w:val="0"/>
          <w:bCs w:val="0"/>
        </w:rPr>
        <w:t>M2R</w:t>
      </w:r>
      <w:proofErr w:type="spellEnd"/>
      <w:r w:rsidRPr="006E7F04">
        <w:rPr>
          <w:b w:val="0"/>
          <w:bCs w:val="0"/>
        </w:rPr>
        <w:t xml:space="preserve"> and </w:t>
      </w:r>
      <w:proofErr w:type="spellStart"/>
      <w:r w:rsidRPr="006E7F04">
        <w:rPr>
          <w:b w:val="0"/>
          <w:bCs w:val="0"/>
        </w:rPr>
        <w:t>M2KD</w:t>
      </w:r>
      <w:proofErr w:type="spellEnd"/>
      <w:r w:rsidRPr="006E7F04">
        <w:rPr>
          <w:b w:val="0"/>
          <w:bCs w:val="0"/>
        </w:rPr>
        <w:t xml:space="preserve"> on the same day of differentiation. </w:t>
      </w:r>
      <w:r w:rsidRPr="006E7F04">
        <w:rPr>
          <w:b w:val="0"/>
          <w:bCs w:val="0"/>
          <w:vertAlign w:val="superscript"/>
        </w:rPr>
        <w:t>&amp;</w:t>
      </w:r>
      <w:r w:rsidRPr="006E7F04">
        <w:rPr>
          <w:b w:val="0"/>
          <w:bCs w:val="0"/>
        </w:rPr>
        <w:t xml:space="preserve">p&lt;0.05, </w:t>
      </w:r>
      <w:r w:rsidRPr="006E7F04">
        <w:rPr>
          <w:b w:val="0"/>
          <w:bCs w:val="0"/>
          <w:vertAlign w:val="superscript"/>
        </w:rPr>
        <w:t>&amp;&amp;</w:t>
      </w:r>
      <w:r w:rsidRPr="006E7F04">
        <w:rPr>
          <w:b w:val="0"/>
          <w:bCs w:val="0"/>
        </w:rPr>
        <w:t>p&lt;0.01 indicates a significant difference between podocytes treated with the indicated inhibitor and non-treated cells on Day 15 of differentiation.</w:t>
      </w:r>
    </w:p>
    <w:p w14:paraId="78428E9F" w14:textId="77777777" w:rsidR="00041E7F" w:rsidRDefault="00041E7F">
      <w:pPr>
        <w:rPr>
          <w:rFonts w:ascii="Times New Roman" w:hAnsi="Times New Roman" w:cs="Times New Roman"/>
          <w:sz w:val="24"/>
          <w:szCs w:val="24"/>
        </w:rPr>
      </w:pPr>
      <w:r>
        <w:rPr>
          <w:rFonts w:ascii="Times New Roman" w:hAnsi="Times New Roman" w:cs="Times New Roman"/>
          <w:sz w:val="24"/>
          <w:szCs w:val="24"/>
        </w:rPr>
        <w:br w:type="page"/>
      </w:r>
    </w:p>
    <w:p w14:paraId="2C665A28" w14:textId="77777777" w:rsidR="00041E7F" w:rsidRDefault="00041E7F" w:rsidP="00041E7F">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54C54B29" wp14:editId="2FE156D6">
            <wp:extent cx="5943600" cy="33432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6">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6D9D75B0" w14:textId="77777777" w:rsidR="002B139D" w:rsidRDefault="00041E7F">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2CD1BA4" wp14:editId="41AA62DB">
            <wp:extent cx="5943600" cy="33432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7">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CB8D3E1" w14:textId="77777777" w:rsidR="002B139D" w:rsidRDefault="002B139D" w:rsidP="002B139D">
      <w:pPr>
        <w:spacing w:line="360" w:lineRule="auto"/>
        <w:jc w:val="both"/>
        <w:rPr>
          <w:rFonts w:ascii="Times New Roman" w:hAnsi="Times New Roman" w:cs="Times New Roman"/>
          <w:b/>
          <w:bCs/>
          <w:sz w:val="24"/>
          <w:szCs w:val="24"/>
        </w:rPr>
      </w:pPr>
      <w:r w:rsidRPr="002B139D">
        <w:rPr>
          <w:rFonts w:ascii="Times New Roman" w:hAnsi="Times New Roman" w:cs="Times New Roman"/>
          <w:b/>
          <w:bCs/>
          <w:sz w:val="24"/>
          <w:szCs w:val="24"/>
        </w:rPr>
        <w:t xml:space="preserve"> </w:t>
      </w:r>
      <w:r w:rsidRPr="00C9790C">
        <w:rPr>
          <w:rFonts w:ascii="Times New Roman" w:hAnsi="Times New Roman" w:cs="Times New Roman"/>
          <w:b/>
          <w:bCs/>
          <w:sz w:val="24"/>
          <w:szCs w:val="24"/>
        </w:rPr>
        <w:t xml:space="preserve">Figure 12. </w:t>
      </w:r>
      <w:r w:rsidR="00942338">
        <w:rPr>
          <w:rFonts w:ascii="Times New Roman" w:hAnsi="Times New Roman" w:cs="Times New Roman"/>
          <w:b/>
          <w:bCs/>
          <w:sz w:val="24"/>
          <w:szCs w:val="24"/>
        </w:rPr>
        <w:t>C</w:t>
      </w:r>
      <w:r w:rsidRPr="00C9790C">
        <w:rPr>
          <w:rFonts w:ascii="Times New Roman" w:hAnsi="Times New Roman" w:cs="Times New Roman"/>
          <w:b/>
          <w:bCs/>
          <w:sz w:val="24"/>
          <w:szCs w:val="24"/>
        </w:rPr>
        <w:t xml:space="preserve">ontinued </w:t>
      </w:r>
    </w:p>
    <w:p w14:paraId="69A52ACA" w14:textId="77777777" w:rsidR="00C54736" w:rsidRPr="00FC3628" w:rsidRDefault="00C54736" w:rsidP="00FC3628">
      <w:pPr>
        <w:spacing w:line="360" w:lineRule="auto"/>
        <w:rPr>
          <w:rFonts w:ascii="Times New Roman" w:hAnsi="Times New Roman" w:cs="Times New Roman"/>
          <w:b/>
          <w:bCs/>
          <w:sz w:val="24"/>
          <w:szCs w:val="24"/>
        </w:rPr>
      </w:pPr>
    </w:p>
    <w:p w14:paraId="00676F3D" w14:textId="77777777" w:rsidR="00C54736" w:rsidRDefault="00C54736" w:rsidP="008F3052">
      <w:pPr>
        <w:spacing w:line="360" w:lineRule="auto"/>
        <w:jc w:val="both"/>
        <w:rPr>
          <w:rFonts w:ascii="Times New Roman" w:hAnsi="Times New Roman"/>
          <w:sz w:val="24"/>
          <w:szCs w:val="24"/>
        </w:rPr>
      </w:pPr>
    </w:p>
    <w:p w14:paraId="1B232133" w14:textId="77777777" w:rsidR="00C54736" w:rsidRDefault="000D197C" w:rsidP="008F3052">
      <w:pPr>
        <w:spacing w:line="360" w:lineRule="auto"/>
        <w:jc w:val="both"/>
        <w:rPr>
          <w:rFonts w:ascii="Times New Roman" w:hAnsi="Times New Roman"/>
          <w:sz w:val="24"/>
          <w:szCs w:val="24"/>
        </w:rPr>
      </w:pPr>
      <w:r>
        <w:rPr>
          <w:rFonts w:ascii="Times New Roman" w:hAnsi="Times New Roman"/>
          <w:sz w:val="24"/>
          <w:szCs w:val="24"/>
        </w:rPr>
        <w:lastRenderedPageBreak/>
        <w:pict w14:anchorId="409F4433">
          <v:shape id="_x0000_i1036" type="#_x0000_t75" style="width:468.5pt;height:232.3pt">
            <v:imagedata r:id="rId38" o:title="Slide20" croptop="3661f" cropbottom="6986f" cropright="3573f"/>
          </v:shape>
        </w:pict>
      </w:r>
    </w:p>
    <w:p w14:paraId="2DBD512F" w14:textId="77777777" w:rsidR="00E5501F" w:rsidRPr="00FC3628" w:rsidRDefault="00C54736" w:rsidP="00FC3628">
      <w:pPr>
        <w:pStyle w:val="figurelist1"/>
        <w:spacing w:line="360" w:lineRule="auto"/>
        <w:sectPr w:rsidR="00E5501F" w:rsidRPr="00FC3628" w:rsidSect="00C54736">
          <w:footerReference w:type="default" r:id="rId39"/>
          <w:pgSz w:w="12240" w:h="15840" w:code="1"/>
          <w:pgMar w:top="1440" w:right="1440" w:bottom="1440" w:left="1440" w:header="720" w:footer="720" w:gutter="0"/>
          <w:cols w:space="720"/>
          <w:noEndnote/>
          <w:docGrid w:linePitch="299"/>
        </w:sectPr>
      </w:pPr>
      <w:bookmarkStart w:id="56" w:name="_Toc69440990"/>
      <w:r w:rsidRPr="001B6A85">
        <w:t xml:space="preserve">Figure </w:t>
      </w:r>
      <w:r w:rsidR="00041E7F">
        <w:t>13</w:t>
      </w:r>
      <w:r w:rsidRPr="001B6A85">
        <w:t xml:space="preserve">. </w:t>
      </w:r>
      <w:proofErr w:type="spellStart"/>
      <w:r w:rsidRPr="001B6A85">
        <w:t>PKM2</w:t>
      </w:r>
      <w:proofErr w:type="spellEnd"/>
      <w:r w:rsidRPr="001B6A85">
        <w:t xml:space="preserve"> deficiency protected against LPS induced albumin permeability.</w:t>
      </w:r>
      <w:bookmarkEnd w:id="56"/>
      <w:r w:rsidRPr="001B6A85">
        <w:t xml:space="preserve"> </w:t>
      </w:r>
      <w:r w:rsidRPr="006E7F04">
        <w:rPr>
          <w:b w:val="0"/>
          <w:bCs w:val="0"/>
        </w:rPr>
        <w:t>Fully differentiated control (</w:t>
      </w:r>
      <w:proofErr w:type="spellStart"/>
      <w:r w:rsidRPr="006E7F04">
        <w:rPr>
          <w:b w:val="0"/>
          <w:bCs w:val="0"/>
        </w:rPr>
        <w:t>M2R</w:t>
      </w:r>
      <w:proofErr w:type="spellEnd"/>
      <w:r w:rsidRPr="006E7F04">
        <w:rPr>
          <w:b w:val="0"/>
          <w:bCs w:val="0"/>
        </w:rPr>
        <w:t xml:space="preserve">) and </w:t>
      </w:r>
      <w:proofErr w:type="spellStart"/>
      <w:r w:rsidRPr="006E7F04">
        <w:rPr>
          <w:b w:val="0"/>
          <w:bCs w:val="0"/>
        </w:rPr>
        <w:t>PKM2</w:t>
      </w:r>
      <w:proofErr w:type="spellEnd"/>
      <w:r w:rsidRPr="006E7F04">
        <w:rPr>
          <w:b w:val="0"/>
          <w:bCs w:val="0"/>
        </w:rPr>
        <w:t xml:space="preserve"> knockdown (</w:t>
      </w:r>
      <w:proofErr w:type="spellStart"/>
      <w:r w:rsidRPr="006E7F04">
        <w:rPr>
          <w:b w:val="0"/>
          <w:bCs w:val="0"/>
        </w:rPr>
        <w:t>M2KD</w:t>
      </w:r>
      <w:proofErr w:type="spellEnd"/>
      <w:r w:rsidRPr="006E7F04">
        <w:rPr>
          <w:b w:val="0"/>
          <w:bCs w:val="0"/>
        </w:rPr>
        <w:t xml:space="preserve">) podocytes were treated with lipopolysaccharides (LPS) for 12 </w:t>
      </w:r>
      <w:r w:rsidR="00427404" w:rsidRPr="006E7F04">
        <w:rPr>
          <w:b w:val="0"/>
          <w:bCs w:val="0"/>
        </w:rPr>
        <w:t xml:space="preserve">h </w:t>
      </w:r>
      <w:r w:rsidRPr="006E7F04">
        <w:rPr>
          <w:b w:val="0"/>
          <w:bCs w:val="0"/>
        </w:rPr>
        <w:t>in the presence or absence of the indicated compounds. Albumin concentration level was measured as described in the method section. The bar graphs quantification analysis of albumin concentration relative to control is shown. </w:t>
      </w:r>
      <w:r w:rsidRPr="006E7F04">
        <w:rPr>
          <w:b w:val="0"/>
          <w:bCs w:val="0"/>
          <w:color w:val="000000" w:themeColor="text1"/>
        </w:rPr>
        <w:t>**p&lt;0.01 indicates a significant difference between cells treated with LPS and non-treated cells, irrespective of the cell line.  &amp;p&lt;0.05, &amp;&amp;p&lt;0.01 indicates a significant difference between cells co-treated with LPS and the indicated inhibitor/activator and the same cells treated with LPS only.</w:t>
      </w:r>
      <w:r w:rsidRPr="006E7F04">
        <w:rPr>
          <w:b w:val="0"/>
          <w:bCs w:val="0"/>
          <w:color w:val="FF0000"/>
        </w:rPr>
        <w:t xml:space="preserve"> </w:t>
      </w:r>
    </w:p>
    <w:p w14:paraId="52E04E04" w14:textId="77777777" w:rsidR="00C54736" w:rsidRDefault="00C54736" w:rsidP="008F3052">
      <w:pPr>
        <w:pStyle w:val="Heading1"/>
      </w:pPr>
    </w:p>
    <w:p w14:paraId="021DD669" w14:textId="77777777" w:rsidR="008F3052" w:rsidRDefault="008F3052" w:rsidP="008F3052">
      <w:pPr>
        <w:pStyle w:val="Heading1"/>
      </w:pPr>
    </w:p>
    <w:p w14:paraId="4DB71D49" w14:textId="77777777" w:rsidR="008F3052" w:rsidRDefault="008F3052" w:rsidP="008F3052">
      <w:pPr>
        <w:pStyle w:val="Heading1"/>
      </w:pPr>
    </w:p>
    <w:p w14:paraId="04EB5AA2" w14:textId="77777777" w:rsidR="008F3052" w:rsidRDefault="008F3052" w:rsidP="008F3052">
      <w:pPr>
        <w:pStyle w:val="Heading1"/>
      </w:pPr>
    </w:p>
    <w:p w14:paraId="5400AC8D" w14:textId="77777777" w:rsidR="008F3052" w:rsidRDefault="008F3052" w:rsidP="008F3052">
      <w:pPr>
        <w:pStyle w:val="Heading1"/>
      </w:pPr>
    </w:p>
    <w:p w14:paraId="38E883CD" w14:textId="77777777" w:rsidR="008F3052" w:rsidRDefault="008F3052" w:rsidP="008F3052">
      <w:pPr>
        <w:pStyle w:val="Heading1"/>
      </w:pPr>
    </w:p>
    <w:p w14:paraId="4B151C80" w14:textId="77777777" w:rsidR="0075125E" w:rsidRDefault="0075125E" w:rsidP="008F3052">
      <w:pPr>
        <w:pStyle w:val="Heading1"/>
      </w:pPr>
    </w:p>
    <w:p w14:paraId="03F329DA" w14:textId="77777777" w:rsidR="00026EFC" w:rsidRPr="00295F6C" w:rsidRDefault="00026EFC" w:rsidP="0059132C">
      <w:pPr>
        <w:pStyle w:val="Heading1"/>
        <w:jc w:val="center"/>
      </w:pPr>
      <w:bookmarkStart w:id="57" w:name="_Toc69849247"/>
      <w:r w:rsidRPr="00295F6C">
        <w:t xml:space="preserve">Chapter III: Podocytes Specific Deletion of </w:t>
      </w:r>
      <w:proofErr w:type="spellStart"/>
      <w:r w:rsidRPr="00295F6C">
        <w:t>PKM2</w:t>
      </w:r>
      <w:proofErr w:type="spellEnd"/>
      <w:r w:rsidRPr="00295F6C">
        <w:t xml:space="preserve"> Ameliorates LPS-induced Podocyte Injury through Beta-Catenin</w:t>
      </w:r>
      <w:bookmarkEnd w:id="57"/>
    </w:p>
    <w:p w14:paraId="22995163" w14:textId="77777777" w:rsidR="00026EFC" w:rsidRPr="00DF5896" w:rsidRDefault="00026EFC" w:rsidP="004C7EE4">
      <w:pPr>
        <w:rPr>
          <w:rFonts w:ascii="Times New Roman" w:hAnsi="Times New Roman" w:cs="Times New Roman"/>
          <w:b/>
          <w:sz w:val="24"/>
          <w:szCs w:val="24"/>
        </w:rPr>
      </w:pPr>
    </w:p>
    <w:p w14:paraId="6ED3F77D" w14:textId="77777777" w:rsidR="00026EFC" w:rsidRPr="00DF5896" w:rsidRDefault="00026EFC">
      <w:pPr>
        <w:rPr>
          <w:rFonts w:ascii="Times New Roman" w:hAnsi="Times New Roman" w:cs="Times New Roman"/>
          <w:b/>
          <w:sz w:val="24"/>
          <w:szCs w:val="24"/>
        </w:rPr>
      </w:pPr>
      <w:r w:rsidRPr="00DF5896">
        <w:rPr>
          <w:rFonts w:ascii="Times New Roman" w:hAnsi="Times New Roman" w:cs="Times New Roman"/>
          <w:b/>
          <w:sz w:val="24"/>
          <w:szCs w:val="24"/>
        </w:rPr>
        <w:br w:type="page"/>
      </w:r>
    </w:p>
    <w:p w14:paraId="54CA5CE9" w14:textId="77777777" w:rsidR="00026EFC" w:rsidRPr="00B5526F" w:rsidRDefault="00026EFC" w:rsidP="00B5526F">
      <w:pPr>
        <w:pStyle w:val="Heading2"/>
        <w:rPr>
          <w:rFonts w:ascii="Times New Roman" w:hAnsi="Times New Roman"/>
          <w:i w:val="0"/>
          <w:iCs w:val="0"/>
          <w:sz w:val="24"/>
          <w:szCs w:val="24"/>
        </w:rPr>
      </w:pPr>
      <w:bookmarkStart w:id="58" w:name="_Toc69849248"/>
      <w:r w:rsidRPr="0059132C">
        <w:rPr>
          <w:rFonts w:ascii="Times New Roman" w:hAnsi="Times New Roman"/>
          <w:i w:val="0"/>
          <w:iCs w:val="0"/>
          <w:sz w:val="24"/>
          <w:szCs w:val="24"/>
        </w:rPr>
        <w:lastRenderedPageBreak/>
        <w:t>Abstract</w:t>
      </w:r>
      <w:bookmarkEnd w:id="58"/>
    </w:p>
    <w:p w14:paraId="725B4310" w14:textId="77777777" w:rsidR="00026EFC" w:rsidRPr="00DF5896" w:rsidRDefault="00026EFC" w:rsidP="004C7EE4">
      <w:pPr>
        <w:pStyle w:val="PlainText"/>
        <w:spacing w:line="360" w:lineRule="auto"/>
        <w:jc w:val="both"/>
        <w:rPr>
          <w:rFonts w:ascii="Times New Roman" w:hAnsi="Times New Roman" w:cs="Times New Roman"/>
          <w:sz w:val="24"/>
          <w:szCs w:val="24"/>
        </w:rPr>
      </w:pPr>
      <w:r w:rsidRPr="00DF5896">
        <w:rPr>
          <w:rFonts w:ascii="Times New Roman" w:hAnsi="Times New Roman" w:cs="Times New Roman"/>
          <w:b/>
          <w:sz w:val="24"/>
          <w:szCs w:val="24"/>
        </w:rPr>
        <w:t>Background:</w:t>
      </w:r>
      <w:r w:rsidRPr="00DF5896">
        <w:rPr>
          <w:rFonts w:ascii="Times New Roman" w:hAnsi="Times New Roman" w:cs="Times New Roman"/>
          <w:sz w:val="24"/>
          <w:szCs w:val="24"/>
        </w:rPr>
        <w:t xml:space="preserve"> Acute kidney injury (AKI) is associated with a severe decline in kidney function caused by abnormalities within the podocytes' glomerular matrix. Recently, AKI has been linked to alterations in glycolysis and the activity of glycolytic enzymes, including pyruvate kinase </w:t>
      </w:r>
      <w:proofErr w:type="spellStart"/>
      <w:r w:rsidRPr="00DF5896">
        <w:rPr>
          <w:rFonts w:ascii="Times New Roman" w:hAnsi="Times New Roman" w:cs="Times New Roman"/>
          <w:sz w:val="24"/>
          <w:szCs w:val="24"/>
        </w:rPr>
        <w:t>M2</w:t>
      </w:r>
      <w:proofErr w:type="spellEnd"/>
      <w:r w:rsidRPr="00DF5896">
        <w:rPr>
          <w:rFonts w:ascii="Times New Roman" w:hAnsi="Times New Roman" w:cs="Times New Roman"/>
          <w:sz w:val="24"/>
          <w:szCs w:val="24"/>
        </w:rPr>
        <w:t xml:space="preserve">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However, the contribution of this enzyme to AKI remains largely unexplored.  </w:t>
      </w:r>
    </w:p>
    <w:p w14:paraId="3228B6A6" w14:textId="77777777" w:rsidR="00026EFC" w:rsidRPr="00DF5896" w:rsidRDefault="00026EFC" w:rsidP="004C7EE4">
      <w:pPr>
        <w:pStyle w:val="PlainText"/>
        <w:spacing w:line="360" w:lineRule="auto"/>
        <w:jc w:val="both"/>
        <w:rPr>
          <w:rFonts w:ascii="Times New Roman" w:hAnsi="Times New Roman" w:cs="Times New Roman"/>
          <w:sz w:val="24"/>
          <w:szCs w:val="24"/>
        </w:rPr>
      </w:pPr>
      <w:r w:rsidRPr="00DF5896">
        <w:rPr>
          <w:rFonts w:ascii="Times New Roman" w:hAnsi="Times New Roman" w:cs="Times New Roman"/>
          <w:b/>
          <w:sz w:val="24"/>
          <w:szCs w:val="24"/>
        </w:rPr>
        <w:t>Methods:</w:t>
      </w:r>
      <w:r w:rsidRPr="00DF5896">
        <w:rPr>
          <w:rFonts w:ascii="Times New Roman" w:hAnsi="Times New Roman" w:cs="Times New Roman"/>
          <w:sz w:val="24"/>
          <w:szCs w:val="24"/>
        </w:rPr>
        <w:t xml:space="preserve"> </w:t>
      </w:r>
      <w:proofErr w:type="spellStart"/>
      <w:r w:rsidRPr="00DF5896">
        <w:rPr>
          <w:rFonts w:ascii="Times New Roman" w:hAnsi="Times New Roman" w:cs="Times New Roman"/>
          <w:sz w:val="24"/>
          <w:szCs w:val="24"/>
        </w:rPr>
        <w:t>Cre-loxP</w:t>
      </w:r>
      <w:proofErr w:type="spellEnd"/>
      <w:r w:rsidRPr="00DF5896">
        <w:rPr>
          <w:rFonts w:ascii="Times New Roman" w:hAnsi="Times New Roman" w:cs="Times New Roman"/>
          <w:sz w:val="24"/>
          <w:szCs w:val="24"/>
        </w:rPr>
        <w:t xml:space="preserve"> technology was used to examine the effects of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specific deletion in podocytes on the activation status of key signaling pathways involved in the pathophysiology of AKI by lipopolysaccharides (LPS). In addition, we used lentiviral shRNA to generate murine podocytes deficient in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and investigated the molecular mechanisms mediating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actions in vitro. </w:t>
      </w:r>
    </w:p>
    <w:p w14:paraId="5EF3BF44" w14:textId="77777777" w:rsidR="00026EFC" w:rsidRPr="00DF5896" w:rsidRDefault="00026EFC" w:rsidP="004C7EE4">
      <w:pPr>
        <w:pStyle w:val="PlainText"/>
        <w:spacing w:line="360" w:lineRule="auto"/>
        <w:jc w:val="both"/>
        <w:rPr>
          <w:rFonts w:ascii="Times New Roman" w:hAnsi="Times New Roman" w:cs="Times New Roman"/>
          <w:sz w:val="24"/>
          <w:szCs w:val="24"/>
          <w:lang w:eastAsia="ja-JP"/>
        </w:rPr>
      </w:pPr>
      <w:r w:rsidRPr="00DF5896">
        <w:rPr>
          <w:rFonts w:ascii="Times New Roman" w:hAnsi="Times New Roman" w:cs="Times New Roman"/>
          <w:b/>
          <w:sz w:val="24"/>
          <w:szCs w:val="24"/>
        </w:rPr>
        <w:t>Results:</w:t>
      </w:r>
      <w:r w:rsidRPr="00DF5896">
        <w:rPr>
          <w:rFonts w:ascii="Times New Roman" w:hAnsi="Times New Roman" w:cs="Times New Roman"/>
          <w:sz w:val="24"/>
          <w:szCs w:val="24"/>
        </w:rPr>
        <w:t xml:space="preserve"> Specific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deletion in podocytes ameliorated LPS-induced protein excretion and alleviated LPS-induced alterations in blood urea nitrogen and serum albumin levels. In addition,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deletion in podocytes alleviated LPS-induced renal injury and protected mice from LPS-induced pro-inflammatory cytokine expression. At the molecular level,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deficiency in podocytes alleviated LPS-induced inflammation, </w:t>
      </w:r>
      <w:r>
        <w:rPr>
          <w:rFonts w:ascii="Times New Roman" w:hAnsi="Times New Roman" w:cs="Times New Roman"/>
          <w:sz w:val="24"/>
          <w:szCs w:val="24"/>
        </w:rPr>
        <w:t xml:space="preserve">endoplasmic reticulum </w:t>
      </w:r>
      <w:r w:rsidRPr="00DF5896">
        <w:rPr>
          <w:rFonts w:ascii="Times New Roman" w:hAnsi="Times New Roman" w:cs="Times New Roman"/>
          <w:sz w:val="24"/>
          <w:szCs w:val="24"/>
        </w:rPr>
        <w:t xml:space="preserve">stress, and apoptosis, but exacerbated LPS-induced autophagy. </w:t>
      </w:r>
      <w:r w:rsidRPr="00DF5896">
        <w:rPr>
          <w:rFonts w:ascii="Times New Roman" w:hAnsi="Times New Roman" w:cs="Times New Roman"/>
          <w:i/>
          <w:iCs/>
          <w:sz w:val="24"/>
          <w:szCs w:val="24"/>
        </w:rPr>
        <w:t>In vitro</w:t>
      </w:r>
      <w:r w:rsidRPr="00DF5896">
        <w:rPr>
          <w:rFonts w:ascii="Times New Roman" w:hAnsi="Times New Roman" w:cs="Times New Roman"/>
          <w:sz w:val="24"/>
          <w:szCs w:val="24"/>
        </w:rPr>
        <w:t xml:space="preserve">,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knockdown in murine podocytes suppressed LPS-induced apoptosis. These effects were concomitant with a reduction in LPS-induced activation of β-catenin and the loss of </w:t>
      </w:r>
      <w:bookmarkStart w:id="59" w:name="_Hlk41879405"/>
      <w:r w:rsidRPr="00DF5896">
        <w:rPr>
          <w:rFonts w:ascii="Times New Roman" w:hAnsi="Times New Roman" w:cs="Times New Roman"/>
          <w:sz w:val="24"/>
          <w:szCs w:val="24"/>
        </w:rPr>
        <w:t>Wilms’ Tumor 1 (</w:t>
      </w:r>
      <w:proofErr w:type="spellStart"/>
      <w:r w:rsidRPr="00DF5896">
        <w:rPr>
          <w:rFonts w:ascii="Times New Roman" w:hAnsi="Times New Roman" w:cs="Times New Roman"/>
          <w:sz w:val="24"/>
          <w:szCs w:val="24"/>
        </w:rPr>
        <w:t>WT1</w:t>
      </w:r>
      <w:proofErr w:type="spellEnd"/>
      <w:r w:rsidRPr="00DF5896">
        <w:rPr>
          <w:rFonts w:ascii="Times New Roman" w:hAnsi="Times New Roman" w:cs="Times New Roman"/>
          <w:sz w:val="24"/>
          <w:szCs w:val="24"/>
        </w:rPr>
        <w:t xml:space="preserve">) </w:t>
      </w:r>
      <w:bookmarkEnd w:id="59"/>
      <w:r w:rsidRPr="00DF5896">
        <w:rPr>
          <w:rFonts w:ascii="Times New Roman" w:hAnsi="Times New Roman" w:cs="Times New Roman"/>
          <w:sz w:val="24"/>
          <w:szCs w:val="24"/>
        </w:rPr>
        <w:t xml:space="preserve">and </w:t>
      </w:r>
      <w:proofErr w:type="spellStart"/>
      <w:r w:rsidRPr="00DF5896">
        <w:rPr>
          <w:rFonts w:ascii="Times New Roman" w:hAnsi="Times New Roman" w:cs="Times New Roman"/>
          <w:sz w:val="24"/>
          <w:szCs w:val="24"/>
        </w:rPr>
        <w:t>nephrin</w:t>
      </w:r>
      <w:proofErr w:type="spellEnd"/>
      <w:r w:rsidRPr="00DF5896">
        <w:rPr>
          <w:rFonts w:ascii="Times New Roman" w:hAnsi="Times New Roman" w:cs="Times New Roman"/>
          <w:sz w:val="24"/>
          <w:szCs w:val="24"/>
        </w:rPr>
        <w:t xml:space="preserve">. Notably, the overexpression of a constitutively active mutant of β-catenin abolished the protective effect of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knockdown. Conversely, </w:t>
      </w:r>
      <w:r w:rsidR="00392E12">
        <w:rPr>
          <w:rFonts w:ascii="Times New Roman" w:hAnsi="Times New Roman" w:cs="Times New Roman"/>
          <w:sz w:val="24"/>
          <w:szCs w:val="24"/>
        </w:rPr>
        <w:t>k</w:t>
      </w:r>
      <w:r w:rsidRPr="00DF5896">
        <w:rPr>
          <w:rFonts w:ascii="Times New Roman" w:hAnsi="Times New Roman" w:cs="Times New Roman"/>
          <w:sz w:val="24"/>
          <w:szCs w:val="24"/>
        </w:rPr>
        <w:t xml:space="preserve">nockdown cells reconstituted with the </w:t>
      </w:r>
      <w:proofErr w:type="spellStart"/>
      <w:r w:rsidRPr="00DF5896">
        <w:rPr>
          <w:rFonts w:ascii="Times New Roman" w:hAnsi="Times New Roman" w:cs="Times New Roman"/>
          <w:sz w:val="24"/>
          <w:szCs w:val="24"/>
        </w:rPr>
        <w:t>phosphotyrosine</w:t>
      </w:r>
      <w:proofErr w:type="spellEnd"/>
      <w:r w:rsidRPr="00DF5896">
        <w:rPr>
          <w:rFonts w:ascii="Times New Roman" w:hAnsi="Times New Roman" w:cs="Times New Roman"/>
          <w:sz w:val="24"/>
          <w:szCs w:val="24"/>
        </w:rPr>
        <w:t xml:space="preserve"> binding–deficient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mutant (</w:t>
      </w:r>
      <w:proofErr w:type="spellStart"/>
      <w:r w:rsidRPr="00DF5896">
        <w:rPr>
          <w:rFonts w:ascii="Times New Roman" w:hAnsi="Times New Roman" w:cs="Times New Roman"/>
          <w:sz w:val="24"/>
          <w:szCs w:val="24"/>
        </w:rPr>
        <w:t>K433E</w:t>
      </w:r>
      <w:proofErr w:type="spellEnd"/>
      <w:r w:rsidRPr="00DF5896">
        <w:rPr>
          <w:rFonts w:ascii="Times New Roman" w:hAnsi="Times New Roman" w:cs="Times New Roman"/>
          <w:sz w:val="24"/>
          <w:szCs w:val="24"/>
        </w:rPr>
        <w:t xml:space="preserve">) recapitulated the effect of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depletion on LPS-induced apoptosis, β-catenin activation, and reduction in </w:t>
      </w:r>
      <w:proofErr w:type="spellStart"/>
      <w:r w:rsidRPr="00DF5896">
        <w:rPr>
          <w:rFonts w:ascii="Times New Roman" w:hAnsi="Times New Roman" w:cs="Times New Roman"/>
          <w:sz w:val="24"/>
          <w:szCs w:val="24"/>
        </w:rPr>
        <w:t>WT1</w:t>
      </w:r>
      <w:proofErr w:type="spellEnd"/>
      <w:r w:rsidRPr="00DF5896">
        <w:rPr>
          <w:rFonts w:ascii="Times New Roman" w:hAnsi="Times New Roman" w:cs="Times New Roman"/>
          <w:sz w:val="24"/>
          <w:szCs w:val="24"/>
        </w:rPr>
        <w:t xml:space="preserve"> expression. </w:t>
      </w:r>
    </w:p>
    <w:p w14:paraId="47FD800D" w14:textId="77777777" w:rsidR="00026EFC" w:rsidRPr="00DF5896" w:rsidRDefault="00026EFC" w:rsidP="004C7EE4">
      <w:pPr>
        <w:pStyle w:val="PlainText"/>
        <w:spacing w:line="360" w:lineRule="auto"/>
        <w:jc w:val="both"/>
        <w:rPr>
          <w:rFonts w:ascii="Times New Roman" w:hAnsi="Times New Roman" w:cs="Times New Roman"/>
          <w:sz w:val="24"/>
          <w:szCs w:val="24"/>
        </w:rPr>
      </w:pPr>
      <w:r w:rsidRPr="00DF5896">
        <w:rPr>
          <w:rFonts w:ascii="Times New Roman" w:hAnsi="Times New Roman" w:cs="Times New Roman"/>
          <w:b/>
          <w:sz w:val="24"/>
          <w:szCs w:val="24"/>
          <w:lang w:eastAsia="ja-JP"/>
        </w:rPr>
        <w:t>Conclusion:</w:t>
      </w:r>
      <w:r w:rsidRPr="00DF5896">
        <w:rPr>
          <w:rFonts w:ascii="Times New Roman" w:hAnsi="Times New Roman" w:cs="Times New Roman"/>
          <w:sz w:val="24"/>
          <w:szCs w:val="24"/>
          <w:lang w:eastAsia="ja-JP"/>
        </w:rPr>
        <w:t xml:space="preserve"> </w:t>
      </w:r>
      <w:r w:rsidRPr="00DF5896">
        <w:rPr>
          <w:rFonts w:ascii="Times New Roman" w:hAnsi="Times New Roman" w:cs="Times New Roman"/>
          <w:sz w:val="24"/>
          <w:szCs w:val="24"/>
        </w:rPr>
        <w:t xml:space="preserve">Our data demonstrate that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plays a key role in podocytes injury and suggest that </w:t>
      </w:r>
      <w:r w:rsidR="00462478" w:rsidRPr="00DF5896">
        <w:rPr>
          <w:rFonts w:ascii="Times New Roman" w:hAnsi="Times New Roman" w:cs="Times New Roman"/>
          <w:sz w:val="24"/>
          <w:szCs w:val="24"/>
        </w:rPr>
        <w:t>targeting</w:t>
      </w:r>
      <w:r w:rsidRPr="00DF5896">
        <w:rPr>
          <w:rFonts w:ascii="Times New Roman" w:hAnsi="Times New Roman" w:cs="Times New Roman"/>
          <w:sz w:val="24"/>
          <w:szCs w:val="24"/>
        </w:rPr>
        <w:t xml:space="preserve">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in podocytes could serve as a promising therapeutic strategy for AKI.</w:t>
      </w:r>
    </w:p>
    <w:p w14:paraId="63263F39" w14:textId="77777777" w:rsidR="00026EFC" w:rsidRPr="00DF5896" w:rsidRDefault="00026EFC" w:rsidP="004C7EE4">
      <w:pPr>
        <w:pStyle w:val="PlainText"/>
        <w:rPr>
          <w:rFonts w:ascii="Times New Roman" w:hAnsi="Times New Roman" w:cs="Times New Roman"/>
          <w:sz w:val="24"/>
          <w:szCs w:val="24"/>
        </w:rPr>
      </w:pPr>
    </w:p>
    <w:p w14:paraId="4D545901" w14:textId="77777777" w:rsidR="00026EFC" w:rsidRPr="00B11789" w:rsidRDefault="00B11789" w:rsidP="004C7EE4">
      <w:pPr>
        <w:spacing w:line="360" w:lineRule="auto"/>
        <w:rPr>
          <w:rFonts w:ascii="Times New Roman" w:hAnsi="Times New Roman" w:cs="Times New Roman"/>
          <w:sz w:val="24"/>
          <w:szCs w:val="24"/>
        </w:rPr>
      </w:pPr>
      <w:r w:rsidRPr="00B11789">
        <w:rPr>
          <w:rFonts w:ascii="Times New Roman" w:hAnsi="Times New Roman" w:cs="Times New Roman"/>
          <w:b/>
          <w:bCs/>
          <w:sz w:val="24"/>
          <w:szCs w:val="24"/>
        </w:rPr>
        <w:t>Keywords:</w:t>
      </w:r>
      <w:r w:rsidRPr="00B11789">
        <w:rPr>
          <w:rFonts w:ascii="Times New Roman" w:hAnsi="Times New Roman" w:cs="Times New Roman"/>
          <w:sz w:val="24"/>
          <w:szCs w:val="24"/>
        </w:rPr>
        <w:t xml:space="preserve"> Proteinuria, Pyruvate Kinase </w:t>
      </w:r>
      <w:proofErr w:type="spellStart"/>
      <w:r w:rsidRPr="00B11789">
        <w:rPr>
          <w:rFonts w:ascii="Times New Roman" w:hAnsi="Times New Roman" w:cs="Times New Roman"/>
          <w:sz w:val="24"/>
          <w:szCs w:val="24"/>
        </w:rPr>
        <w:t>M2</w:t>
      </w:r>
      <w:proofErr w:type="spellEnd"/>
      <w:r w:rsidRPr="00B11789">
        <w:rPr>
          <w:rFonts w:ascii="Times New Roman" w:hAnsi="Times New Roman" w:cs="Times New Roman"/>
          <w:sz w:val="24"/>
          <w:szCs w:val="24"/>
        </w:rPr>
        <w:t>, Podocyte, β-Catenin</w:t>
      </w:r>
      <w:r>
        <w:rPr>
          <w:rFonts w:ascii="Times New Roman" w:hAnsi="Times New Roman" w:cs="Times New Roman"/>
          <w:sz w:val="24"/>
          <w:szCs w:val="24"/>
        </w:rPr>
        <w:t>, Renal Injury, Apoptosis</w:t>
      </w:r>
    </w:p>
    <w:p w14:paraId="37E75966" w14:textId="77777777" w:rsidR="00026EFC" w:rsidRPr="00DF5896" w:rsidRDefault="00026EFC" w:rsidP="004C7EE4">
      <w:pPr>
        <w:spacing w:line="360" w:lineRule="auto"/>
        <w:rPr>
          <w:rFonts w:ascii="Times New Roman" w:hAnsi="Times New Roman" w:cs="Times New Roman"/>
          <w:sz w:val="24"/>
          <w:szCs w:val="24"/>
        </w:rPr>
      </w:pPr>
    </w:p>
    <w:p w14:paraId="415D7652" w14:textId="77777777" w:rsidR="00026EFC" w:rsidRPr="00DF5896" w:rsidRDefault="00026EFC" w:rsidP="004C7EE4">
      <w:pPr>
        <w:spacing w:line="360" w:lineRule="auto"/>
        <w:rPr>
          <w:rFonts w:ascii="Times New Roman" w:hAnsi="Times New Roman" w:cs="Times New Roman"/>
          <w:sz w:val="24"/>
          <w:szCs w:val="24"/>
        </w:rPr>
      </w:pPr>
    </w:p>
    <w:p w14:paraId="39910094" w14:textId="77777777" w:rsidR="00026EFC" w:rsidRPr="00DF5896" w:rsidRDefault="00026EFC" w:rsidP="004C7EE4">
      <w:pPr>
        <w:spacing w:line="360" w:lineRule="auto"/>
        <w:jc w:val="both"/>
        <w:rPr>
          <w:rFonts w:ascii="Times New Roman" w:hAnsi="Times New Roman" w:cs="Times New Roman"/>
          <w:b/>
          <w:sz w:val="24"/>
          <w:szCs w:val="24"/>
        </w:rPr>
      </w:pPr>
    </w:p>
    <w:p w14:paraId="0AD010F9" w14:textId="77777777" w:rsidR="00026EFC" w:rsidRPr="001D5D82" w:rsidRDefault="00026EFC" w:rsidP="001D5D82">
      <w:pPr>
        <w:pStyle w:val="Heading2"/>
        <w:rPr>
          <w:rFonts w:ascii="Times New Roman" w:hAnsi="Times New Roman"/>
          <w:i w:val="0"/>
          <w:iCs w:val="0"/>
          <w:sz w:val="24"/>
          <w:szCs w:val="24"/>
        </w:rPr>
      </w:pPr>
      <w:bookmarkStart w:id="60" w:name="_Toc69849249"/>
      <w:r w:rsidRPr="001D5D82">
        <w:rPr>
          <w:rFonts w:ascii="Times New Roman" w:hAnsi="Times New Roman"/>
          <w:i w:val="0"/>
          <w:iCs w:val="0"/>
          <w:sz w:val="24"/>
          <w:szCs w:val="24"/>
        </w:rPr>
        <w:lastRenderedPageBreak/>
        <w:t>Abbreviation</w:t>
      </w:r>
      <w:r w:rsidR="0059132C" w:rsidRPr="001D5D82">
        <w:rPr>
          <w:rFonts w:ascii="Times New Roman" w:hAnsi="Times New Roman"/>
          <w:i w:val="0"/>
          <w:iCs w:val="0"/>
          <w:sz w:val="24"/>
          <w:szCs w:val="24"/>
        </w:rPr>
        <w:t>s</w:t>
      </w:r>
      <w:bookmarkEnd w:id="60"/>
    </w:p>
    <w:p w14:paraId="6B27E6D0" w14:textId="77777777" w:rsidR="00026EFC" w:rsidRPr="00DF5896" w:rsidRDefault="00026EFC" w:rsidP="004C7EE4">
      <w:pPr>
        <w:spacing w:line="360" w:lineRule="auto"/>
        <w:jc w:val="both"/>
        <w:rPr>
          <w:rFonts w:ascii="Times New Roman" w:hAnsi="Times New Roman" w:cs="Times New Roman"/>
          <w:sz w:val="24"/>
          <w:szCs w:val="24"/>
        </w:rPr>
      </w:pPr>
      <w:proofErr w:type="spellStart"/>
      <w:r w:rsidRPr="00DF5896">
        <w:rPr>
          <w:rFonts w:ascii="Times New Roman" w:hAnsi="Times New Roman" w:cs="Times New Roman"/>
          <w:sz w:val="24"/>
          <w:szCs w:val="24"/>
        </w:rPr>
        <w:t>ACR</w:t>
      </w:r>
      <w:proofErr w:type="spellEnd"/>
      <w:r w:rsidRPr="00DF5896">
        <w:rPr>
          <w:rFonts w:ascii="Times New Roman" w:hAnsi="Times New Roman" w:cs="Times New Roman"/>
          <w:sz w:val="24"/>
          <w:szCs w:val="24"/>
        </w:rPr>
        <w:t xml:space="preserve">: Albumin to creatinine ratio; AKI: Acute kidney injury; APC: Adenomatous polyposis coli; </w:t>
      </w:r>
      <w:proofErr w:type="spellStart"/>
      <w:r w:rsidRPr="00DF5896">
        <w:rPr>
          <w:rFonts w:ascii="Times New Roman" w:hAnsi="Times New Roman" w:cs="Times New Roman"/>
          <w:sz w:val="24"/>
          <w:szCs w:val="24"/>
        </w:rPr>
        <w:t>ATG</w:t>
      </w:r>
      <w:proofErr w:type="spellEnd"/>
      <w:r w:rsidRPr="00DF5896">
        <w:rPr>
          <w:rFonts w:ascii="Times New Roman" w:hAnsi="Times New Roman" w:cs="Times New Roman"/>
          <w:sz w:val="24"/>
          <w:szCs w:val="24"/>
          <w:shd w:val="clear" w:color="auto" w:fill="FFFFFF"/>
        </w:rPr>
        <w:t>: Autophagy related protein</w:t>
      </w:r>
      <w:r w:rsidRPr="00DF5896">
        <w:rPr>
          <w:rFonts w:ascii="Times New Roman" w:hAnsi="Times New Roman" w:cs="Times New Roman"/>
          <w:sz w:val="24"/>
          <w:szCs w:val="24"/>
        </w:rPr>
        <w:t xml:space="preserve">; </w:t>
      </w:r>
      <w:proofErr w:type="spellStart"/>
      <w:r w:rsidRPr="00DF5896">
        <w:rPr>
          <w:rFonts w:ascii="Times New Roman" w:hAnsi="Times New Roman" w:cs="Times New Roman"/>
          <w:sz w:val="24"/>
          <w:szCs w:val="24"/>
        </w:rPr>
        <w:t>ATF6</w:t>
      </w:r>
      <w:proofErr w:type="spellEnd"/>
      <w:r w:rsidRPr="00DF5896">
        <w:rPr>
          <w:rFonts w:ascii="Times New Roman" w:hAnsi="Times New Roman" w:cs="Times New Roman"/>
          <w:sz w:val="24"/>
          <w:szCs w:val="24"/>
        </w:rPr>
        <w:t>: Activating transcription factor 6;</w:t>
      </w:r>
      <w:r w:rsidRPr="00DF5896">
        <w:rPr>
          <w:rFonts w:ascii="Times New Roman" w:hAnsi="Times New Roman" w:cs="Times New Roman"/>
          <w:sz w:val="24"/>
          <w:szCs w:val="24"/>
          <w:shd w:val="clear" w:color="auto" w:fill="FFFFFF"/>
        </w:rPr>
        <w:t xml:space="preserve"> </w:t>
      </w:r>
      <w:r w:rsidRPr="00DF5896">
        <w:rPr>
          <w:rFonts w:ascii="Times New Roman" w:hAnsi="Times New Roman" w:cs="Times New Roman"/>
          <w:sz w:val="24"/>
          <w:szCs w:val="24"/>
        </w:rPr>
        <w:t xml:space="preserve">BUN: Blood urea nitrogen; </w:t>
      </w:r>
      <w:r w:rsidRPr="00DF5896">
        <w:rPr>
          <w:rFonts w:ascii="Times New Roman" w:hAnsi="Times New Roman" w:cs="Times New Roman"/>
          <w:sz w:val="24"/>
          <w:szCs w:val="24"/>
          <w:lang w:eastAsia="ja-JP"/>
        </w:rPr>
        <w:t>CHOP</w:t>
      </w:r>
      <w:r w:rsidRPr="00DF5896">
        <w:rPr>
          <w:rFonts w:ascii="Times New Roman" w:hAnsi="Times New Roman" w:cs="Times New Roman"/>
          <w:sz w:val="24"/>
          <w:szCs w:val="24"/>
          <w:shd w:val="clear" w:color="auto" w:fill="FFFFFF"/>
        </w:rPr>
        <w:t>: C/</w:t>
      </w:r>
      <w:proofErr w:type="spellStart"/>
      <w:r w:rsidRPr="00DF5896">
        <w:rPr>
          <w:rFonts w:ascii="Times New Roman" w:hAnsi="Times New Roman" w:cs="Times New Roman"/>
          <w:sz w:val="24"/>
          <w:szCs w:val="24"/>
          <w:shd w:val="clear" w:color="auto" w:fill="FFFFFF"/>
        </w:rPr>
        <w:t>EBP</w:t>
      </w:r>
      <w:proofErr w:type="spellEnd"/>
      <w:r w:rsidRPr="00DF5896">
        <w:rPr>
          <w:rFonts w:ascii="Times New Roman" w:hAnsi="Times New Roman" w:cs="Times New Roman"/>
          <w:sz w:val="24"/>
          <w:szCs w:val="24"/>
          <w:shd w:val="clear" w:color="auto" w:fill="FFFFFF"/>
        </w:rPr>
        <w:t xml:space="preserve"> homologous protein</w:t>
      </w:r>
      <w:r w:rsidRPr="00DF5896">
        <w:rPr>
          <w:rFonts w:ascii="Times New Roman" w:hAnsi="Times New Roman" w:cs="Times New Roman"/>
          <w:sz w:val="24"/>
          <w:szCs w:val="24"/>
          <w:lang w:eastAsia="ja-JP"/>
        </w:rPr>
        <w:t>;</w:t>
      </w:r>
      <w:r w:rsidRPr="00DF5896">
        <w:rPr>
          <w:rFonts w:ascii="Times New Roman" w:hAnsi="Times New Roman" w:cs="Times New Roman"/>
          <w:sz w:val="24"/>
          <w:szCs w:val="24"/>
        </w:rPr>
        <w:t xml:space="preserve"> </w:t>
      </w:r>
      <w:proofErr w:type="spellStart"/>
      <w:r w:rsidRPr="00DF5896">
        <w:rPr>
          <w:rFonts w:ascii="Times New Roman" w:hAnsi="Times New Roman" w:cs="Times New Roman"/>
          <w:sz w:val="24"/>
          <w:szCs w:val="24"/>
          <w:lang w:eastAsia="ja-JP"/>
        </w:rPr>
        <w:t>EIF2</w:t>
      </w:r>
      <w:proofErr w:type="spellEnd"/>
      <w:r w:rsidRPr="00DF5896">
        <w:rPr>
          <w:rFonts w:ascii="Times New Roman" w:hAnsi="Times New Roman" w:cs="Times New Roman"/>
          <w:sz w:val="24"/>
          <w:szCs w:val="24"/>
          <w:lang w:eastAsia="ja-JP"/>
        </w:rPr>
        <w:t>α</w:t>
      </w:r>
      <w:r w:rsidRPr="00DF5896">
        <w:rPr>
          <w:rFonts w:ascii="Times New Roman" w:hAnsi="Times New Roman" w:cs="Times New Roman"/>
          <w:sz w:val="24"/>
          <w:szCs w:val="24"/>
          <w:shd w:val="clear" w:color="auto" w:fill="FFFFFF"/>
        </w:rPr>
        <w:t>: Eukaryotic translation initiation factor 2 alpha</w:t>
      </w:r>
      <w:r w:rsidRPr="00DF5896">
        <w:rPr>
          <w:rFonts w:ascii="Times New Roman" w:hAnsi="Times New Roman" w:cs="Times New Roman"/>
          <w:sz w:val="24"/>
          <w:szCs w:val="24"/>
          <w:lang w:eastAsia="ja-JP"/>
        </w:rPr>
        <w:t>;</w:t>
      </w:r>
      <w:r w:rsidRPr="00DF5896">
        <w:rPr>
          <w:rFonts w:ascii="Times New Roman" w:hAnsi="Times New Roman" w:cs="Times New Roman"/>
          <w:sz w:val="24"/>
          <w:szCs w:val="24"/>
        </w:rPr>
        <w:t xml:space="preserve"> ER: Endoplasmic reticulum; </w:t>
      </w:r>
      <w:proofErr w:type="spellStart"/>
      <w:r w:rsidRPr="00DF5896">
        <w:rPr>
          <w:rFonts w:ascii="Times New Roman" w:hAnsi="Times New Roman" w:cs="Times New Roman"/>
          <w:sz w:val="24"/>
          <w:szCs w:val="24"/>
        </w:rPr>
        <w:t>ESRD</w:t>
      </w:r>
      <w:proofErr w:type="spellEnd"/>
      <w:r w:rsidRPr="00DF5896">
        <w:rPr>
          <w:rFonts w:ascii="Times New Roman" w:hAnsi="Times New Roman" w:cs="Times New Roman"/>
          <w:sz w:val="24"/>
          <w:szCs w:val="24"/>
        </w:rPr>
        <w:t xml:space="preserve">: End-stage renal disease; </w:t>
      </w:r>
      <w:proofErr w:type="spellStart"/>
      <w:r w:rsidRPr="00DF5896">
        <w:rPr>
          <w:rFonts w:ascii="Times New Roman" w:hAnsi="Times New Roman" w:cs="Times New Roman"/>
          <w:sz w:val="24"/>
          <w:szCs w:val="24"/>
        </w:rPr>
        <w:t>GFR</w:t>
      </w:r>
      <w:proofErr w:type="spellEnd"/>
      <w:r w:rsidRPr="00DF5896">
        <w:rPr>
          <w:rFonts w:ascii="Times New Roman" w:hAnsi="Times New Roman" w:cs="Times New Roman"/>
          <w:sz w:val="24"/>
          <w:szCs w:val="24"/>
        </w:rPr>
        <w:t xml:space="preserve">: Glomerular filtration rate; </w:t>
      </w:r>
      <w:proofErr w:type="spellStart"/>
      <w:r w:rsidRPr="00DF5896">
        <w:rPr>
          <w:rFonts w:ascii="Times New Roman" w:hAnsi="Times New Roman" w:cs="Times New Roman"/>
          <w:sz w:val="24"/>
          <w:szCs w:val="24"/>
          <w:shd w:val="clear" w:color="auto" w:fill="FFFFFF"/>
        </w:rPr>
        <w:t>GPR78</w:t>
      </w:r>
      <w:proofErr w:type="spellEnd"/>
      <w:r w:rsidRPr="00DF5896">
        <w:rPr>
          <w:rFonts w:ascii="Times New Roman" w:hAnsi="Times New Roman" w:cs="Times New Roman"/>
          <w:sz w:val="24"/>
          <w:szCs w:val="24"/>
          <w:shd w:val="clear" w:color="auto" w:fill="FFFFFF"/>
        </w:rPr>
        <w:t xml:space="preserve">: G protein-coupled receptor; </w:t>
      </w:r>
      <w:r w:rsidRPr="00DF5896">
        <w:rPr>
          <w:rFonts w:ascii="Times New Roman" w:hAnsi="Times New Roman" w:cs="Times New Roman"/>
          <w:sz w:val="24"/>
          <w:szCs w:val="24"/>
        </w:rPr>
        <w:t>GSK: Glycogen synthase kinase;</w:t>
      </w:r>
      <w:r w:rsidRPr="00DF5896">
        <w:rPr>
          <w:rFonts w:ascii="Times New Roman" w:hAnsi="Times New Roman" w:cs="Times New Roman"/>
          <w:sz w:val="24"/>
          <w:szCs w:val="24"/>
          <w:shd w:val="clear" w:color="auto" w:fill="FFFFFF"/>
        </w:rPr>
        <w:t xml:space="preserve"> </w:t>
      </w:r>
      <w:proofErr w:type="spellStart"/>
      <w:r w:rsidRPr="00DF5896">
        <w:rPr>
          <w:rFonts w:ascii="Times New Roman" w:hAnsi="Times New Roman" w:cs="Times New Roman"/>
          <w:sz w:val="24"/>
          <w:szCs w:val="24"/>
          <w:shd w:val="clear" w:color="auto" w:fill="FFFFFF"/>
        </w:rPr>
        <w:t>HIF</w:t>
      </w:r>
      <w:proofErr w:type="spellEnd"/>
      <w:r w:rsidRPr="00DF5896">
        <w:rPr>
          <w:rFonts w:ascii="Times New Roman" w:hAnsi="Times New Roman" w:cs="Times New Roman"/>
          <w:sz w:val="24"/>
          <w:szCs w:val="24"/>
          <w:shd w:val="clear" w:color="auto" w:fill="FFFFFF"/>
        </w:rPr>
        <w:t xml:space="preserve"> 1α: Hypoxia-inducible factor 1-alpha; </w:t>
      </w:r>
      <w:r w:rsidRPr="00DF5896">
        <w:rPr>
          <w:rFonts w:ascii="Times New Roman" w:hAnsi="Times New Roman" w:cs="Times New Roman"/>
          <w:sz w:val="24"/>
          <w:szCs w:val="24"/>
        </w:rPr>
        <w:t>IL</w:t>
      </w:r>
      <w:r w:rsidRPr="00DF5896">
        <w:rPr>
          <w:rFonts w:ascii="Cambria Math" w:hAnsi="Cambria Math" w:cs="Cambria Math"/>
          <w:sz w:val="24"/>
          <w:szCs w:val="24"/>
        </w:rPr>
        <w:t>‐</w:t>
      </w:r>
      <w:r w:rsidRPr="00DF5896">
        <w:rPr>
          <w:rFonts w:ascii="Times New Roman" w:hAnsi="Times New Roman" w:cs="Times New Roman"/>
          <w:sz w:val="24"/>
          <w:szCs w:val="24"/>
        </w:rPr>
        <w:t>1β: Interleukin</w:t>
      </w:r>
      <w:r w:rsidRPr="00DF5896">
        <w:rPr>
          <w:rFonts w:ascii="Cambria Math" w:hAnsi="Cambria Math" w:cs="Cambria Math"/>
          <w:sz w:val="24"/>
          <w:szCs w:val="24"/>
        </w:rPr>
        <w:t>‐</w:t>
      </w:r>
      <w:r w:rsidRPr="00DF5896">
        <w:rPr>
          <w:rFonts w:ascii="Times New Roman" w:hAnsi="Times New Roman" w:cs="Times New Roman"/>
          <w:sz w:val="24"/>
          <w:szCs w:val="24"/>
        </w:rPr>
        <w:t>1β; IL</w:t>
      </w:r>
      <w:r w:rsidRPr="00DF5896">
        <w:rPr>
          <w:rFonts w:ascii="Cambria Math" w:hAnsi="Cambria Math" w:cs="Cambria Math"/>
          <w:sz w:val="24"/>
          <w:szCs w:val="24"/>
        </w:rPr>
        <w:t>‐</w:t>
      </w:r>
      <w:r w:rsidRPr="00DF5896">
        <w:rPr>
          <w:rFonts w:ascii="Times New Roman" w:hAnsi="Times New Roman" w:cs="Times New Roman"/>
          <w:sz w:val="24"/>
          <w:szCs w:val="24"/>
        </w:rPr>
        <w:t>6: Interleukin</w:t>
      </w:r>
      <w:r w:rsidRPr="00DF5896">
        <w:rPr>
          <w:rFonts w:ascii="Cambria Math" w:hAnsi="Cambria Math" w:cs="Cambria Math"/>
          <w:sz w:val="24"/>
          <w:szCs w:val="24"/>
        </w:rPr>
        <w:t>‐</w:t>
      </w:r>
      <w:r w:rsidRPr="00DF5896">
        <w:rPr>
          <w:rFonts w:ascii="Times New Roman" w:hAnsi="Times New Roman" w:cs="Times New Roman"/>
          <w:sz w:val="24"/>
          <w:szCs w:val="24"/>
        </w:rPr>
        <w:t xml:space="preserve">6; </w:t>
      </w:r>
      <w:proofErr w:type="spellStart"/>
      <w:r w:rsidRPr="00DF5896">
        <w:rPr>
          <w:rFonts w:ascii="Times New Roman" w:hAnsi="Times New Roman" w:cs="Times New Roman"/>
          <w:sz w:val="24"/>
          <w:szCs w:val="24"/>
        </w:rPr>
        <w:t>IRE1</w:t>
      </w:r>
      <w:proofErr w:type="spellEnd"/>
      <w:r w:rsidRPr="00DF5896">
        <w:rPr>
          <w:rFonts w:ascii="Times New Roman" w:hAnsi="Times New Roman" w:cs="Times New Roman"/>
          <w:sz w:val="24"/>
          <w:szCs w:val="24"/>
        </w:rPr>
        <w:t>α</w:t>
      </w:r>
      <w:r w:rsidRPr="00DF5896">
        <w:rPr>
          <w:rFonts w:ascii="Times New Roman" w:hAnsi="Times New Roman" w:cs="Times New Roman"/>
          <w:sz w:val="24"/>
          <w:szCs w:val="24"/>
          <w:shd w:val="clear" w:color="auto" w:fill="FFFFFF"/>
        </w:rPr>
        <w:t>: Inositol-requiring transmembrane kinase/endoribonuclease 1α</w:t>
      </w:r>
      <w:r w:rsidRPr="00DF5896">
        <w:rPr>
          <w:rFonts w:ascii="Times New Roman" w:hAnsi="Times New Roman" w:cs="Times New Roman"/>
          <w:sz w:val="24"/>
          <w:szCs w:val="24"/>
        </w:rPr>
        <w:t xml:space="preserve">; </w:t>
      </w:r>
      <w:proofErr w:type="spellStart"/>
      <w:r w:rsidRPr="00DF5896">
        <w:rPr>
          <w:rFonts w:ascii="Times New Roman" w:hAnsi="Times New Roman" w:cs="Times New Roman"/>
          <w:sz w:val="24"/>
          <w:szCs w:val="24"/>
        </w:rPr>
        <w:t>JNKs</w:t>
      </w:r>
      <w:proofErr w:type="spellEnd"/>
      <w:r w:rsidRPr="00DF5896">
        <w:rPr>
          <w:rFonts w:ascii="Times New Roman" w:hAnsi="Times New Roman" w:cs="Times New Roman"/>
          <w:sz w:val="24"/>
          <w:szCs w:val="24"/>
        </w:rPr>
        <w:t xml:space="preserve">: c-Jun N-terminal kinases; </w:t>
      </w:r>
      <w:proofErr w:type="spellStart"/>
      <w:r w:rsidRPr="00DF5896">
        <w:rPr>
          <w:rFonts w:ascii="Times New Roman" w:hAnsi="Times New Roman" w:cs="Times New Roman"/>
          <w:sz w:val="24"/>
          <w:szCs w:val="24"/>
        </w:rPr>
        <w:t>LC3</w:t>
      </w:r>
      <w:proofErr w:type="spellEnd"/>
      <w:r w:rsidRPr="00DF5896">
        <w:rPr>
          <w:rFonts w:ascii="Times New Roman" w:hAnsi="Times New Roman" w:cs="Times New Roman"/>
          <w:sz w:val="24"/>
          <w:szCs w:val="24"/>
        </w:rPr>
        <w:t xml:space="preserve">: Microtubule-associated protein </w:t>
      </w:r>
      <w:proofErr w:type="spellStart"/>
      <w:r w:rsidRPr="00DF5896">
        <w:rPr>
          <w:rFonts w:ascii="Times New Roman" w:hAnsi="Times New Roman" w:cs="Times New Roman"/>
          <w:sz w:val="24"/>
          <w:szCs w:val="24"/>
        </w:rPr>
        <w:t>1A</w:t>
      </w:r>
      <w:proofErr w:type="spellEnd"/>
      <w:r w:rsidRPr="00DF5896">
        <w:rPr>
          <w:rFonts w:ascii="Times New Roman" w:hAnsi="Times New Roman" w:cs="Times New Roman"/>
          <w:sz w:val="24"/>
          <w:szCs w:val="24"/>
        </w:rPr>
        <w:t>/</w:t>
      </w:r>
      <w:proofErr w:type="spellStart"/>
      <w:r w:rsidRPr="00DF5896">
        <w:rPr>
          <w:rFonts w:ascii="Times New Roman" w:hAnsi="Times New Roman" w:cs="Times New Roman"/>
          <w:sz w:val="24"/>
          <w:szCs w:val="24"/>
        </w:rPr>
        <w:t>1B</w:t>
      </w:r>
      <w:proofErr w:type="spellEnd"/>
      <w:r w:rsidRPr="00DF5896">
        <w:rPr>
          <w:rFonts w:ascii="Times New Roman" w:hAnsi="Times New Roman" w:cs="Times New Roman"/>
          <w:sz w:val="24"/>
          <w:szCs w:val="24"/>
        </w:rPr>
        <w:t>-light chain 3; LPS: Lipopolysaccharides;</w:t>
      </w:r>
      <w:r w:rsidRPr="00DF5896">
        <w:rPr>
          <w:rFonts w:ascii="Times New Roman" w:hAnsi="Times New Roman" w:cs="Times New Roman"/>
          <w:sz w:val="24"/>
          <w:szCs w:val="24"/>
          <w:shd w:val="clear" w:color="auto" w:fill="FFFFFF"/>
        </w:rPr>
        <w:t xml:space="preserve"> MAPK: Mitogen-activated kinases;</w:t>
      </w:r>
      <w:r w:rsidRPr="00DF5896">
        <w:rPr>
          <w:rFonts w:ascii="Times New Roman" w:hAnsi="Times New Roman" w:cs="Times New Roman"/>
          <w:sz w:val="24"/>
          <w:szCs w:val="24"/>
        </w:rPr>
        <w:t xml:space="preserve"> NF-</w:t>
      </w:r>
      <w:proofErr w:type="spellStart"/>
      <w:r w:rsidRPr="00DF5896">
        <w:rPr>
          <w:rFonts w:ascii="Times New Roman" w:hAnsi="Times New Roman" w:cs="Times New Roman"/>
          <w:sz w:val="24"/>
          <w:szCs w:val="24"/>
        </w:rPr>
        <w:t>κB</w:t>
      </w:r>
      <w:proofErr w:type="spellEnd"/>
      <w:r w:rsidRPr="00DF5896">
        <w:rPr>
          <w:rFonts w:ascii="Times New Roman" w:hAnsi="Times New Roman" w:cs="Times New Roman"/>
          <w:sz w:val="24"/>
          <w:szCs w:val="24"/>
        </w:rPr>
        <w:t>:</w:t>
      </w:r>
      <w:r w:rsidRPr="00DF5896">
        <w:rPr>
          <w:rFonts w:ascii="Times New Roman" w:eastAsia="Times New Roman" w:hAnsi="Times New Roman" w:cs="Times New Roman"/>
          <w:sz w:val="24"/>
          <w:szCs w:val="24"/>
        </w:rPr>
        <w:t xml:space="preserve"> </w:t>
      </w:r>
      <w:r w:rsidRPr="00DF5896">
        <w:rPr>
          <w:rFonts w:ascii="Times New Roman" w:hAnsi="Times New Roman" w:cs="Times New Roman"/>
          <w:sz w:val="24"/>
          <w:szCs w:val="24"/>
          <w:shd w:val="clear" w:color="auto" w:fill="FFFFFF"/>
        </w:rPr>
        <w:t>Nuclear factor kappa-light-chain-enhancer of activated B cells</w:t>
      </w:r>
      <w:r w:rsidRPr="00DF5896">
        <w:rPr>
          <w:rFonts w:ascii="Times New Roman" w:hAnsi="Times New Roman" w:cs="Times New Roman"/>
          <w:sz w:val="24"/>
          <w:szCs w:val="24"/>
        </w:rPr>
        <w:t xml:space="preserve">; </w:t>
      </w:r>
      <w:proofErr w:type="spellStart"/>
      <w:r w:rsidRPr="00DF5896">
        <w:rPr>
          <w:rFonts w:ascii="Times New Roman" w:hAnsi="Times New Roman" w:cs="Times New Roman"/>
          <w:sz w:val="24"/>
          <w:szCs w:val="24"/>
        </w:rPr>
        <w:t>OXPHOS</w:t>
      </w:r>
      <w:proofErr w:type="spellEnd"/>
      <w:r w:rsidRPr="00DF5896">
        <w:rPr>
          <w:rFonts w:ascii="Times New Roman" w:hAnsi="Times New Roman" w:cs="Times New Roman"/>
          <w:sz w:val="24"/>
          <w:szCs w:val="24"/>
        </w:rPr>
        <w:t>: Oxidative phosphorylation; PAS: Periodic acid-Schiff; PBS: Phosphate buffered saline; PERK</w:t>
      </w:r>
      <w:r w:rsidRPr="00DF5896">
        <w:rPr>
          <w:rFonts w:ascii="Times New Roman" w:hAnsi="Times New Roman" w:cs="Times New Roman"/>
          <w:sz w:val="24"/>
          <w:szCs w:val="24"/>
          <w:shd w:val="clear" w:color="auto" w:fill="FFFFFF"/>
        </w:rPr>
        <w:t>: Protein kinase RNA-like endoplasmic reticulum kinase</w:t>
      </w:r>
      <w:r w:rsidRPr="00DF5896">
        <w:rPr>
          <w:rFonts w:ascii="Times New Roman" w:hAnsi="Times New Roman" w:cs="Times New Roman"/>
          <w:sz w:val="24"/>
          <w:szCs w:val="24"/>
        </w:rPr>
        <w:t xml:space="preserve">; PK: Pyruvate kinase; </w:t>
      </w:r>
      <w:proofErr w:type="spellStart"/>
      <w:r w:rsidRPr="00DF5896">
        <w:rPr>
          <w:rFonts w:ascii="Times New Roman" w:hAnsi="Times New Roman" w:cs="Times New Roman"/>
          <w:sz w:val="24"/>
          <w:szCs w:val="24"/>
        </w:rPr>
        <w:t>STZ</w:t>
      </w:r>
      <w:proofErr w:type="spellEnd"/>
      <w:r w:rsidRPr="00DF5896">
        <w:rPr>
          <w:rFonts w:ascii="Times New Roman" w:hAnsi="Times New Roman" w:cs="Times New Roman"/>
          <w:sz w:val="24"/>
          <w:szCs w:val="24"/>
        </w:rPr>
        <w:t>: Streptozotocin; TNFα: Tumor necrosis factor</w:t>
      </w:r>
      <w:r w:rsidRPr="00DF5896">
        <w:rPr>
          <w:rFonts w:ascii="Cambria Math" w:hAnsi="Cambria Math" w:cs="Cambria Math"/>
          <w:sz w:val="24"/>
          <w:szCs w:val="24"/>
        </w:rPr>
        <w:t>‐</w:t>
      </w:r>
      <w:r w:rsidRPr="00DF5896">
        <w:rPr>
          <w:rFonts w:ascii="Times New Roman" w:hAnsi="Times New Roman" w:cs="Times New Roman"/>
          <w:sz w:val="24"/>
          <w:szCs w:val="24"/>
        </w:rPr>
        <w:t xml:space="preserve">α; </w:t>
      </w:r>
      <w:proofErr w:type="spellStart"/>
      <w:r w:rsidRPr="00DF5896">
        <w:rPr>
          <w:rFonts w:ascii="Times New Roman" w:hAnsi="Times New Roman" w:cs="Times New Roman"/>
          <w:sz w:val="24"/>
          <w:szCs w:val="24"/>
        </w:rPr>
        <w:t>WT1</w:t>
      </w:r>
      <w:proofErr w:type="spellEnd"/>
      <w:r w:rsidRPr="00DF5896">
        <w:rPr>
          <w:rFonts w:ascii="Times New Roman" w:hAnsi="Times New Roman" w:cs="Times New Roman"/>
          <w:sz w:val="24"/>
          <w:szCs w:val="24"/>
        </w:rPr>
        <w:t xml:space="preserve">: Wilms’ tumor 1; </w:t>
      </w:r>
      <w:proofErr w:type="spellStart"/>
      <w:r w:rsidRPr="00DF5896">
        <w:rPr>
          <w:rFonts w:ascii="Times New Roman" w:hAnsi="Times New Roman" w:cs="Times New Roman"/>
          <w:sz w:val="24"/>
          <w:szCs w:val="24"/>
        </w:rPr>
        <w:t>XBP1</w:t>
      </w:r>
      <w:proofErr w:type="spellEnd"/>
      <w:r w:rsidRPr="00DF5896">
        <w:rPr>
          <w:rFonts w:ascii="Times New Roman" w:hAnsi="Times New Roman" w:cs="Times New Roman"/>
          <w:sz w:val="24"/>
          <w:szCs w:val="24"/>
        </w:rPr>
        <w:t xml:space="preserve">: </w:t>
      </w:r>
      <w:r w:rsidRPr="00DF5896">
        <w:rPr>
          <w:rFonts w:ascii="Times New Roman" w:hAnsi="Times New Roman" w:cs="Times New Roman"/>
          <w:sz w:val="24"/>
          <w:szCs w:val="24"/>
          <w:shd w:val="clear" w:color="auto" w:fill="FFFFFF"/>
        </w:rPr>
        <w:t>X-Box binding protein 1</w:t>
      </w:r>
    </w:p>
    <w:p w14:paraId="74CEA8E7" w14:textId="77777777" w:rsidR="00026EFC" w:rsidRPr="00DF5896" w:rsidRDefault="00026EFC" w:rsidP="004C7EE4">
      <w:pPr>
        <w:spacing w:line="360" w:lineRule="auto"/>
        <w:rPr>
          <w:rFonts w:ascii="Times New Roman" w:hAnsi="Times New Roman" w:cs="Times New Roman"/>
          <w:sz w:val="24"/>
          <w:szCs w:val="24"/>
        </w:rPr>
      </w:pPr>
    </w:p>
    <w:p w14:paraId="3732A320" w14:textId="77777777" w:rsidR="00026EFC" w:rsidRPr="00DF5896" w:rsidRDefault="00026EFC">
      <w:pPr>
        <w:rPr>
          <w:rFonts w:ascii="Times New Roman" w:eastAsia="Times New Roman" w:hAnsi="Times New Roman" w:cs="Times New Roman"/>
          <w:b/>
          <w:sz w:val="24"/>
          <w:szCs w:val="24"/>
        </w:rPr>
      </w:pPr>
      <w:r w:rsidRPr="00DF5896">
        <w:rPr>
          <w:rFonts w:ascii="Times New Roman" w:eastAsia="Times New Roman" w:hAnsi="Times New Roman" w:cs="Times New Roman"/>
          <w:b/>
          <w:sz w:val="24"/>
          <w:szCs w:val="24"/>
        </w:rPr>
        <w:br w:type="page"/>
      </w:r>
    </w:p>
    <w:p w14:paraId="2CA8CA2F" w14:textId="77777777" w:rsidR="00026EFC" w:rsidRPr="0059132C" w:rsidRDefault="00517171" w:rsidP="0059132C">
      <w:pPr>
        <w:pStyle w:val="Heading2"/>
        <w:rPr>
          <w:rFonts w:ascii="Times New Roman" w:hAnsi="Times New Roman"/>
          <w:i w:val="0"/>
          <w:iCs w:val="0"/>
          <w:sz w:val="24"/>
          <w:szCs w:val="24"/>
        </w:rPr>
      </w:pPr>
      <w:bookmarkStart w:id="61" w:name="_Toc69849250"/>
      <w:r>
        <w:rPr>
          <w:rFonts w:ascii="Times New Roman" w:hAnsi="Times New Roman"/>
          <w:i w:val="0"/>
          <w:iCs w:val="0"/>
          <w:sz w:val="24"/>
          <w:szCs w:val="24"/>
        </w:rPr>
        <w:lastRenderedPageBreak/>
        <w:t>3.</w:t>
      </w:r>
      <w:r w:rsidR="0059132C" w:rsidRPr="0059132C">
        <w:rPr>
          <w:rFonts w:ascii="Times New Roman" w:hAnsi="Times New Roman"/>
          <w:i w:val="0"/>
          <w:iCs w:val="0"/>
          <w:sz w:val="24"/>
          <w:szCs w:val="24"/>
        </w:rPr>
        <w:t xml:space="preserve">1. </w:t>
      </w:r>
      <w:r w:rsidR="00026EFC" w:rsidRPr="0059132C">
        <w:rPr>
          <w:rFonts w:ascii="Times New Roman" w:hAnsi="Times New Roman"/>
          <w:i w:val="0"/>
          <w:iCs w:val="0"/>
          <w:sz w:val="24"/>
          <w:szCs w:val="24"/>
        </w:rPr>
        <w:t>Introduction</w:t>
      </w:r>
      <w:bookmarkEnd w:id="61"/>
    </w:p>
    <w:p w14:paraId="62613275" w14:textId="77777777" w:rsidR="00026EFC" w:rsidRPr="00DF5896" w:rsidRDefault="00026EFC" w:rsidP="004C7EE4">
      <w:pPr>
        <w:spacing w:line="360" w:lineRule="auto"/>
        <w:jc w:val="both"/>
        <w:rPr>
          <w:rFonts w:ascii="Times New Roman" w:eastAsia="Times New Roman" w:hAnsi="Times New Roman" w:cs="Times New Roman"/>
          <w:sz w:val="24"/>
          <w:szCs w:val="24"/>
        </w:rPr>
      </w:pPr>
      <w:r w:rsidRPr="00DF5896">
        <w:rPr>
          <w:rFonts w:ascii="Times New Roman" w:eastAsia="Times New Roman" w:hAnsi="Times New Roman" w:cs="Times New Roman"/>
          <w:sz w:val="24"/>
          <w:szCs w:val="24"/>
        </w:rPr>
        <w:t xml:space="preserve">Acute kidney injury (AKI) describes a sudden and severe loss of renal function that can develop over the course of hours or days. Overall, the occurrence of AKI has increased markedly in the US over the past two decades, with approximately 4 million people in the US hospitalized for AKI in 2014 </w:t>
      </w:r>
      <w:r w:rsidRPr="00DF5896">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&lt;EndNote&gt;&lt;Cite&gt;&lt;Author&gt;Pavkov ME&lt;/Author&gt;&lt;Year&gt;2018&lt;/Year&gt;&lt;RecNum&gt;1&lt;/RecNum&gt;&lt;DisplayText&gt;[1]&lt;/DisplayText&gt;&lt;record&gt;&lt;rec-number&gt;1&lt;/rec-number&gt;&lt;foreign-keys&gt;&lt;key app="EN" db-id="d2xw5ep56tazs7ea2r9vtdw2pf59z9ed222t" timestamp="1596917429"&gt;1&lt;/key&gt;&lt;/foreign-keys&gt;&lt;ref-type name="Electronic Article"&gt;43&lt;/ref-type&gt;&lt;contributors&gt;&lt;authors&gt;&lt;author&gt;Pavkov ME, Harding JL, Burrows NR &lt;/author&gt;&lt;/authors&gt;&lt;/contributors&gt;&lt;titles&gt;&lt;title&gt;Trends in Hospitalizations for Acute Kidney Injury — United States, 2000–2014&lt;/title&gt;&lt;secondary-title&gt;MMWR Morbidity and Mortality Weekly Report&lt;/secondary-title&gt;&lt;/titles&gt;&lt;periodical&gt;&lt;full-title&gt;MMWR Morbidity and Mortality Weekly Report&lt;/full-title&gt;&lt;/periodical&gt;&lt;pages&gt;289-93&lt;/pages&gt;&lt;number&gt;67&lt;/number&gt;&lt;dates&gt;&lt;year&gt;2018&lt;/year&gt;&lt;/dates&gt;&lt;publisher&gt;Centers for Disease Control and Prevention &lt;/publisher&gt;&lt;urls&gt;&lt;/urls&gt;&lt;electronic-resource-num&gt;http://dx.doi.org/10.15585/mmwr.mm6710a2external icon&lt;/electronic-resource-num&gt;&lt;/record&gt;&lt;/Cite&gt;&lt;/EndNote&gt;</w:instrText>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Although treatment typically restores kidney function, AKI increases the likelihood of subsequently developing proteinuria, a significant risk factor for chronic kidney disease and cardiovascular events </w:t>
      </w:r>
      <w:r w:rsidRPr="00DF5896">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&lt;EndNote&gt;&lt;Cite&gt;&lt;Author&gt;Chawla&lt;/Author&gt;&lt;Year&gt;2012&lt;/Year&gt;&lt;RecNum&gt;2&lt;/RecNum&gt;&lt;DisplayText&gt;[2]&lt;/DisplayText&gt;&lt;record&gt;&lt;rec-number&gt;2&lt;/rec-number&gt;&lt;foreign-keys&gt;&lt;key app="EN" db-id="d2xw5ep56tazs7ea2r9vtdw2pf59z9ed222t" timestamp="1596918283"&gt;2&lt;/key&gt;&lt;/foreign-keys&gt;&lt;ref-type name="Journal Article"&gt;17&lt;/ref-type&gt;&lt;contributors&gt;&lt;authors&gt;&lt;author&gt;Chawla, L. S.&lt;/author&gt;&lt;author&gt;Kimmel, P. L.&lt;/author&gt;&lt;/authors&gt;&lt;/contributors&gt;&lt;auth-address&gt;Department of Anesthesiology and Critical Care Medicine, George Washington University Medical Center, Washington, DC, USA.&lt;/auth-address&gt;&lt;titles&gt;&lt;title&gt;Acute kidney injury and chronic kidney disease: an integrated clinical syndrome&lt;/title&gt;&lt;secondary-title&gt;Kidney Int&lt;/secondary-title&gt;&lt;/titles&gt;&lt;periodical&gt;&lt;full-title&gt;Kidney Int&lt;/full-title&gt;&lt;/periodical&gt;&lt;pages&gt;516-24&lt;/pages&gt;&lt;volume&gt;82&lt;/volume&gt;&lt;number&gt;5&lt;/number&gt;&lt;edition&gt;2012/06/08&lt;/edition&gt;&lt;keywords&gt;&lt;keyword&gt;Acute Kidney Injury/diagnosis/*epidemiology/pathology/physiopathology&lt;/keyword&gt;&lt;keyword&gt;Animals&lt;/keyword&gt;&lt;keyword&gt;Disease Progression&lt;/keyword&gt;&lt;keyword&gt;Glomerular Filtration Rate&lt;/keyword&gt;&lt;keyword&gt;Humans&lt;/keyword&gt;&lt;keyword&gt;Kidney/pathology/*physiopathology&lt;/keyword&gt;&lt;keyword&gt;Prognosis&lt;/keyword&gt;&lt;keyword&gt;Renal Insufficiency, Chronic/diagnosis/*epidemiology/pathology/physiopathology&lt;/keyword&gt;&lt;keyword&gt;Risk Assessment&lt;/keyword&gt;&lt;keyword&gt;Risk Factors&lt;/keyword&gt;&lt;keyword&gt;Severity of Illness Index&lt;/keyword&gt;&lt;keyword&gt;Syndrome&lt;/keyword&gt;&lt;/keywords&gt;&lt;dates&gt;&lt;year&gt;2012&lt;/year&gt;&lt;pub-dates&gt;&lt;date&gt;Sep&lt;/date&gt;&lt;/pub-dates&gt;&lt;/dates&gt;&lt;isbn&gt;1523-1755 (Electronic)&amp;#xD;0085-2538 (Linking)&lt;/isbn&gt;&lt;accession-num&gt;22673882&lt;/accession-num&gt;&lt;urls&gt;&lt;related-urls&gt;&lt;url&gt;https://www.ncbi.nlm.nih.gov/pubmed/22673882&lt;/url&gt;&lt;/related-urls&gt;&lt;/urls&gt;&lt;electronic-resource-num&gt;10.1038/ki.2012.208&lt;/electronic-resource-num&gt;&lt;/record&gt;&lt;/Cite&gt;&lt;/EndNote&gt;</w:instrText>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Accordingly, AKI is associated with an increased likelihood of the need for long-term care, lifetime risk of hospitalization, and elevated health care costs </w:t>
      </w:r>
      <w:r w:rsidRPr="00DF5896">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&lt;EndNote&gt;&lt;Cite&gt;&lt;Author&gt;Pavkov ME&lt;/Author&gt;&lt;Year&gt;2018&lt;/Year&gt;&lt;RecNum&gt;1&lt;/RecNum&gt;&lt;DisplayText&gt;[1]&lt;/DisplayText&gt;&lt;record&gt;&lt;rec-number&gt;1&lt;/rec-number&gt;&lt;foreign-keys&gt;&lt;key app="EN" db-id="d2xw5ep56tazs7ea2r9vtdw2pf59z9ed222t" timestamp="1596917429"&gt;1&lt;/key&gt;&lt;/foreign-keys&gt;&lt;ref-type name="Electronic Article"&gt;43&lt;/ref-type&gt;&lt;contributors&gt;&lt;authors&gt;&lt;author&gt;Pavkov ME, Harding JL, Burrows NR &lt;/author&gt;&lt;/authors&gt;&lt;/contributors&gt;&lt;titles&gt;&lt;title&gt;Trends in Hospitalizations for Acute Kidney Injury — United States, 2000–2014&lt;/title&gt;&lt;secondary-title&gt;MMWR Morbidity and Mortality Weekly Report&lt;/secondary-title&gt;&lt;/titles&gt;&lt;periodical&gt;&lt;full-title&gt;MMWR Morbidity and Mortality Weekly Report&lt;/full-title&gt;&lt;/periodical&gt;&lt;pages&gt;289-93&lt;/pages&gt;&lt;number&gt;67&lt;/number&gt;&lt;dates&gt;&lt;year&gt;2018&lt;/year&gt;&lt;/dates&gt;&lt;publisher&gt;Centers for Disease Control and Prevention &lt;/publisher&gt;&lt;urls&gt;&lt;/urls&gt;&lt;electronic-resource-num&gt;http://dx.doi.org/10.15585/mmwr.mm6710a2external icon&lt;/electronic-resource-num&gt;&lt;/record&gt;&lt;/Cite&gt;&lt;/EndNote&gt;</w:instrText>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w:t>
      </w:r>
    </w:p>
    <w:p w14:paraId="45D993FC" w14:textId="77777777" w:rsidR="00026EFC" w:rsidRPr="00DF5896" w:rsidRDefault="00026EFC" w:rsidP="004C7EE4">
      <w:pPr>
        <w:spacing w:line="360" w:lineRule="auto"/>
        <w:jc w:val="both"/>
        <w:rPr>
          <w:rFonts w:ascii="Times New Roman" w:eastAsia="Times New Roman" w:hAnsi="Times New Roman" w:cs="Times New Roman"/>
          <w:sz w:val="24"/>
          <w:szCs w:val="24"/>
        </w:rPr>
      </w:pPr>
      <w:r w:rsidRPr="00DF5896">
        <w:rPr>
          <w:rFonts w:ascii="Times New Roman" w:eastAsia="Times New Roman" w:hAnsi="Times New Roman" w:cs="Times New Roman"/>
          <w:sz w:val="24"/>
          <w:szCs w:val="24"/>
        </w:rPr>
        <w:t xml:space="preserve">Damage to podocytes is the critical initiating event linked to development of proteinuria during AKI </w:t>
      </w:r>
      <w:r w:rsidRPr="00DF5896">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&lt;EndNote&gt;&lt;Cite&gt;&lt;Author&gt;Greka&lt;/Author&gt;&lt;Year&gt;2012&lt;/Year&gt;&lt;RecNum&gt;3&lt;/RecNum&gt;&lt;DisplayText&gt;[3]&lt;/DisplayText&gt;&lt;record&gt;&lt;rec-number&gt;3&lt;/rec-number&gt;&lt;foreign-keys&gt;&lt;key app="EN" db-id="d2xw5ep56tazs7ea2r9vtdw2pf59z9ed222t" timestamp="1596918491"&gt;3&lt;/key&gt;&lt;/foreign-keys&gt;&lt;ref-type name="Journal Article"&gt;17&lt;/ref-type&gt;&lt;contributors&gt;&lt;authors&gt;&lt;author&gt;Greka, A.&lt;/author&gt;&lt;author&gt;Mundel, P.&lt;/author&gt;&lt;/authors&gt;&lt;/contributors&gt;&lt;auth-address&gt;Department of Medicine, Massachusetts General Hospital and Harvard Medical School, Charlestown, Massachusetts 02129, USA. greka.anna@mgh.harvard.edu&lt;/auth-address&gt;&lt;titles&gt;&lt;title&gt;Cell biology and pathology of podocytes&lt;/title&gt;&lt;secondary-title&gt;Annu Rev Physiol&lt;/secondary-title&gt;&lt;/titles&gt;&lt;periodical&gt;&lt;full-title&gt;Annu Rev Physiol&lt;/full-title&gt;&lt;/periodical&gt;&lt;pages&gt;299-323&lt;/pages&gt;&lt;volume&gt;74&lt;/volume&gt;&lt;edition&gt;2011/11/08&lt;/edition&gt;&lt;keywords&gt;&lt;keyword&gt;Actins/physiology&lt;/keyword&gt;&lt;keyword&gt;Angiotensins/physiology&lt;/keyword&gt;&lt;keyword&gt;Animals&lt;/keyword&gt;&lt;keyword&gt;Calcium Signaling/physiology&lt;/keyword&gt;&lt;keyword&gt;*Cell Biology&lt;/keyword&gt;&lt;keyword&gt;Epithelial-Mesenchymal Transition/physiology&lt;/keyword&gt;&lt;keyword&gt;Humans&lt;/keyword&gt;&lt;keyword&gt;Integrins/physiology&lt;/keyword&gt;&lt;keyword&gt;Kidney Diseases/genetics/pathology&lt;/keyword&gt;&lt;keyword&gt;Kidney Glomerulus/pathology&lt;/keyword&gt;&lt;keyword&gt;Podocytes/*pathology/*physiology&lt;/keyword&gt;&lt;keyword&gt;Proteinuria/pathology&lt;/keyword&gt;&lt;keyword&gt;Signal Transduction/physiology&lt;/keyword&gt;&lt;keyword&gt;TOR Serine-Threonine Kinases/physiology&lt;/keyword&gt;&lt;keyword&gt;TRPC Cation Channels/physiology&lt;/keyword&gt;&lt;keyword&gt;rho GTP-Binding Proteins/physiology&lt;/keyword&gt;&lt;/keywords&gt;&lt;dates&gt;&lt;year&gt;2012&lt;/year&gt;&lt;/dates&gt;&lt;isbn&gt;1545-1585 (Electronic)&amp;#xD;0066-4278 (Linking)&lt;/isbn&gt;&lt;accession-num&gt;22054238&lt;/accession-num&gt;&lt;urls&gt;&lt;related-urls&gt;&lt;url&gt;https://www.ncbi.nlm.nih.gov/pubmed/22054238&lt;/url&gt;&lt;/related-urls&gt;&lt;/urls&gt;&lt;custom2&gt;PMC3600372&lt;/custom2&gt;&lt;electronic-resource-num&gt;10.1146/annurev-physiol-020911-153238&lt;/electronic-resource-num&gt;&lt;/record&gt;&lt;/Cite&gt;&lt;/EndNote&gt;</w:instrText>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[3]</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Podocytes have proven to be crucial in the prevention of proteinuria through their role in preserving the structural integrity of the glomerular filtration membrane.  Foot processes of these specialized epithelial cells create the slit diaphragms through which filtrate passes into the proximal tubules </w:t>
      </w:r>
      <w:r w:rsidRPr="00DF5896">
        <w:rPr>
          <w:rFonts w:ascii="Times New Roman" w:eastAsia="Times New Roman" w:hAnsi="Times New Roman" w:cs="Times New Roman"/>
          <w:sz w:val="24"/>
          <w:szCs w:val="24"/>
        </w:rPr>
        <w:fldChar w:fldCharType="begin">
          <w:fldData xml:space="preserve">PEVuZE5vdGU+PENpdGU+PEF1dGhvcj5Bc2FudW1hPC9BdXRob3I+PFllYXI+MjAwNzwvWWVhcj48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PEVuZE5vdGU+PENpdGU+PEF1dGhvcj5Bc2FudW1hPC9BdXRob3I+PFllYXI+MjAwNzwvWWVhcj48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[4, 5]</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Damage to podocytes compromises the filtration barrier, resulting in protein loss in urine </w:t>
      </w:r>
      <w:r w:rsidRPr="00DF5896">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&lt;EndNote&gt;&lt;Cite&gt;&lt;Author&gt;Kawachi&lt;/Author&gt;&lt;Year&gt;2020&lt;/Year&gt;&lt;RecNum&gt;671&lt;/RecNum&gt;&lt;DisplayText&gt;[6]&lt;/DisplayText&gt;&lt;record&gt;&lt;rec-number&gt;671&lt;/rec-number&gt;&lt;foreign-keys&gt;&lt;key app="EN" db-id="2dpptssx4ztzaledvw6vwad9dvr5wfx5wezw" timestamp="1586869057"&gt;671&lt;/key&gt;&lt;/foreign-keys&gt;&lt;ref-type name="Journal Article"&gt;17&lt;/ref-type&gt;&lt;contributors&gt;&lt;authors&gt;&lt;author&gt;Kawachi, H.&lt;/author&gt;&lt;author&gt;Fukusumi, Y.&lt;/author&gt;&lt;/authors&gt;&lt;/contributors&gt;&lt;auth-address&gt;Department of Cell Biology, Kidney Research Center, Niigata University Graduate School of Medical and Dental Sciences, 1-757 Asahimachi-dori, Chuo-ku, Niigata, 951-8510, Japan. kawachi@med.niigata-u.ac.jp.&amp;#xD;Department of Cell Biology, Kidney Research Center, Niigata University Graduate School of Medical and Dental Sciences, 1-757 Asahimachi-dori, Chuo-ku, Niigata, 951-8510, Japan.&lt;/auth-address&gt;&lt;titles&gt;&lt;title&gt;New insight into podocyte slit diaphragm, a therapeutic target of proteinuria&lt;/title&gt;&lt;secondary-title&gt;Clin Exp Nephrol&lt;/secondary-title&gt;&lt;alt-title&gt;Clinical and experimental nephrology&lt;/alt-title&gt;&lt;/titles&gt;&lt;periodical&gt;&lt;full-title&gt;Clin Exp Nephrol&lt;/full-title&gt;&lt;abbr-1&gt;Clinical and experimental nephrology&lt;/abbr-1&gt;&lt;/periodical&gt;&lt;alt-periodical&gt;&lt;full-title&gt;Clin Exp Nephrol&lt;/full-title&gt;&lt;abbr-1&gt;Clinical and experimental nephrology&lt;/abbr-1&gt;&lt;/alt-periodical&gt;&lt;pages&gt;193-204&lt;/pages&gt;&lt;volume&gt;24&lt;/volume&gt;&lt;number&gt;3&lt;/number&gt;&lt;edition&gt;2020/02/06&lt;/edition&gt;&lt;keywords&gt;&lt;keyword&gt;Nephrin&lt;/keyword&gt;&lt;keyword&gt;Podocyte&lt;/keyword&gt;&lt;keyword&gt;Proteinuria&lt;/keyword&gt;&lt;keyword&gt;Slit diaphragm&lt;/keyword&gt;&lt;keyword&gt;Thrapeutic target&lt;/keyword&gt;&lt;/keywords&gt;&lt;dates&gt;&lt;year&gt;2020&lt;/year&gt;&lt;pub-dates&gt;&lt;date&gt;Mar&lt;/date&gt;&lt;/pub-dates&gt;&lt;/dates&gt;&lt;isbn&gt;1342-1751&lt;/isbn&gt;&lt;accession-num&gt;32020343&lt;/accession-num&gt;&lt;urls&gt;&lt;/urls&gt;&lt;custom2&gt;PMC7040068&lt;/custom2&gt;&lt;electronic-resource-num&gt;10.1007/s10157-020-01854-3&lt;/electronic-resource-num&gt;&lt;remote-database-provider&gt;NLM&lt;/remote-database-provider&gt;&lt;language&gt;eng&lt;/language&gt;&lt;/record&gt;&lt;/Cite&gt;&lt;/EndNote&gt;</w:instrText>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[6]</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Podocytes are particularly vulnerable to stressors in the blood due to their anatomical arrangement within the filtration barrier. Pathogens and other stress signals are sensed by podocytes, eliciting release of inflammatory cytokines and recruitment of immune cells into the glomerulus </w:t>
      </w:r>
      <w:r w:rsidRPr="00DF5896">
        <w:rPr>
          <w:rFonts w:ascii="Times New Roman" w:eastAsia="Times New Roman" w:hAnsi="Times New Roman" w:cs="Times New Roman"/>
          <w:sz w:val="24"/>
          <w:szCs w:val="24"/>
        </w:rPr>
        <w:fldChar w:fldCharType="begin">
          <w:fldData xml:space="preserve">PEVuZE5vdGU+PENpdGU+PEF1dGhvcj5XcmlnaHQ8L0F1dGhvcj48WWVhcj4yMDE4PC9ZZWFyPjxS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PEVuZE5vdGU+PENpdGU+PEF1dGhvcj5XcmlnaHQ8L0F1dGhvcj48WWVhcj4yMDE4PC9ZZWFyPjxS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[7, 8]</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If unresolved, inflammation can damage the filtration barrier, resulting in chronic proteinuria and increased risk of renal disease.  </w:t>
      </w:r>
    </w:p>
    <w:p w14:paraId="470F1073" w14:textId="77777777" w:rsidR="00026EFC" w:rsidRPr="00DF5896" w:rsidRDefault="00026EFC" w:rsidP="004C7EE4">
      <w:pPr>
        <w:spacing w:line="360" w:lineRule="auto"/>
        <w:jc w:val="both"/>
        <w:rPr>
          <w:rFonts w:ascii="Times New Roman" w:eastAsia="Times New Roman" w:hAnsi="Times New Roman" w:cs="Times New Roman"/>
          <w:sz w:val="24"/>
          <w:szCs w:val="24"/>
        </w:rPr>
      </w:pPr>
      <w:r w:rsidRPr="00DF5896">
        <w:rPr>
          <w:rFonts w:ascii="Times New Roman" w:eastAsia="Times New Roman" w:hAnsi="Times New Roman" w:cs="Times New Roman"/>
          <w:sz w:val="24"/>
          <w:szCs w:val="24"/>
        </w:rPr>
        <w:t xml:space="preserve">Sepsis is the leading cause of AKI </w:t>
      </w:r>
      <w:r w:rsidRPr="00DF5896">
        <w:rPr>
          <w:rFonts w:ascii="Times New Roman" w:eastAsia="Times New Roman" w:hAnsi="Times New Roman" w:cs="Times New Roman"/>
          <w:sz w:val="24"/>
          <w:szCs w:val="24"/>
        </w:rPr>
        <w:fldChar w:fldCharType="begin">
          <w:fldData xml:space="preserve">PEVuZE5vdGU+PENpdGU+PEF1dGhvcj5QZWVyYXBvcm5yYXRhbmE8L0F1dGhvcj48WWVhcj4yMDE5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==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PEVuZE5vdGU+PENpdGU+PEF1dGhvcj5QZWVyYXBvcm5yYXRhbmE8L0F1dGhvcj48WWVhcj4yMDE5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==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[8]</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Up to one in three septic patients will develop AKI, based on studies of various infectious models. In turn, AKI significantly compromises treatment of sepsis, with mortality rates of septic patients that develop AKI estimated at 70% </w:t>
      </w:r>
      <w:r w:rsidRPr="00DF5896">
        <w:rPr>
          <w:rFonts w:ascii="Times New Roman" w:eastAsia="Times New Roman" w:hAnsi="Times New Roman" w:cs="Times New Roman"/>
          <w:sz w:val="24"/>
          <w:szCs w:val="24"/>
        </w:rPr>
        <w:fldChar w:fldCharType="begin">
          <w:fldData xml:space="preserve">PEVuZE5vdGU+PENpdGU+PEF1dGhvcj5CYWdzaGF3PC9BdXRob3I+PFllYXI+MjAwNzwvWWVhcj48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PEVuZE5vdGU+PENpdGU+PEF1dGhvcj5CYWdzaGF3PC9BdXRob3I+PFllYXI+MjAwNzwvWWVhcj48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[9, 10]</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Sepsis typically results in reduced blood pressure, which compromises renal function and promotes renal injury due to diminished perfusion. In addition, toll-like receptors that recognize endotoxin </w:t>
      </w:r>
      <w:r w:rsidRPr="00DF5896">
        <w:rPr>
          <w:rFonts w:ascii="Times New Roman" w:hAnsi="Times New Roman" w:cs="Times New Roman"/>
          <w:sz w:val="24"/>
          <w:szCs w:val="24"/>
        </w:rPr>
        <w:t>lipopolysaccharides (LPS)</w:t>
      </w:r>
      <w:r w:rsidRPr="00DF5896">
        <w:rPr>
          <w:rFonts w:ascii="Times New Roman" w:eastAsia="Times New Roman" w:hAnsi="Times New Roman" w:cs="Times New Roman"/>
          <w:sz w:val="24"/>
          <w:szCs w:val="24"/>
        </w:rPr>
        <w:t xml:space="preserve"> and other microbial stress signals are distributed through the nephron. Activation of these receptors by pathogens in the renal filtrate elicits local release of inflammatory cytokines, microvascular alterations, and metabolic disruptions that further impede renal function </w:t>
      </w:r>
      <w:r w:rsidRPr="00DF5896">
        <w:rPr>
          <w:rFonts w:ascii="Times New Roman" w:eastAsia="Times New Roman" w:hAnsi="Times New Roman" w:cs="Times New Roman"/>
          <w:sz w:val="24"/>
          <w:szCs w:val="24"/>
        </w:rPr>
        <w:fldChar w:fldCharType="begin">
          <w:fldData xml:space="preserve">PEVuZE5vdGU+PENpdGU+PEF1dGhvcj5Hb21lejwvQXV0aG9yPjxZZWFyPjIwMTQ8L1llYXI+PFJl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PEVuZE5vdGU+PENpdGU+PEF1dGhvcj5Hb21lejwvQXV0aG9yPjxZZWFyPjIwMTQ8L1llYXI+PFJl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[11]</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w:t>
      </w:r>
    </w:p>
    <w:p w14:paraId="27F6E6D1" w14:textId="77777777" w:rsidR="00026EFC" w:rsidRPr="00DF5896" w:rsidRDefault="00026EFC" w:rsidP="004C7EE4">
      <w:pPr>
        <w:spacing w:line="360" w:lineRule="auto"/>
        <w:jc w:val="both"/>
        <w:rPr>
          <w:rFonts w:ascii="Times New Roman" w:eastAsia="Times New Roman" w:hAnsi="Times New Roman" w:cs="Times New Roman"/>
          <w:sz w:val="24"/>
          <w:szCs w:val="24"/>
        </w:rPr>
      </w:pPr>
      <w:r w:rsidRPr="00DF5896">
        <w:rPr>
          <w:rFonts w:ascii="Times New Roman" w:eastAsia="Times New Roman" w:hAnsi="Times New Roman" w:cs="Times New Roman"/>
          <w:sz w:val="24"/>
          <w:szCs w:val="24"/>
        </w:rPr>
        <w:t xml:space="preserve">Emerging studies indicate that LPS rapidly induces aerobic glycolysis in target cells, and that this metabolic shift is necessary for the inflammatory response. Macrophages, dendritic cells, and other immune cells, as well as colorectal cancer cells rapidly switch from mitochondrial-derived </w:t>
      </w:r>
      <w:r w:rsidRPr="00DF5896">
        <w:rPr>
          <w:rFonts w:ascii="Times New Roman" w:eastAsia="Times New Roman" w:hAnsi="Times New Roman" w:cs="Times New Roman"/>
          <w:sz w:val="24"/>
          <w:szCs w:val="24"/>
        </w:rPr>
        <w:lastRenderedPageBreak/>
        <w:t xml:space="preserve">production of ATP to aerobic glycolysis when exposed to LPS </w:t>
      </w:r>
      <w:r w:rsidRPr="00DF5896">
        <w:rPr>
          <w:rFonts w:ascii="Times New Roman" w:eastAsia="Times New Roman" w:hAnsi="Times New Roman" w:cs="Times New Roman"/>
          <w:sz w:val="24"/>
          <w:szCs w:val="24"/>
        </w:rPr>
        <w:fldChar w:fldCharType="begin">
          <w:fldData xml:space="preserve">PEVuZE5vdGU+PENpdGU+PEF1dGhvcj5Db3Jjb3JhbjwvQXV0aG9yPjxZZWFyPjIwMTY8L1llYXI+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PEVuZE5vdGU+PENpdGU+PEF1dGhvcj5Db3Jjb3JhbjwvQXV0aG9yPjxZZWFyPjIwMTY8L1llYXI+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[12-17]</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Inhibiting this Warburg-like metabolic shift suppresses the subsequent release of inflammatory cytokines, demonstrating a causal connection between glycolysis and inflammation during the acute response to LPS. Similar relationships have been described in vivo in an LPS-induced model of lung injury. Injecting mice with 2-</w:t>
      </w:r>
      <w:proofErr w:type="spellStart"/>
      <w:r w:rsidRPr="00DF5896">
        <w:rPr>
          <w:rFonts w:ascii="Times New Roman" w:eastAsia="Times New Roman" w:hAnsi="Times New Roman" w:cs="Times New Roman"/>
          <w:sz w:val="24"/>
          <w:szCs w:val="24"/>
        </w:rPr>
        <w:t>deoxyglucose</w:t>
      </w:r>
      <w:proofErr w:type="spellEnd"/>
      <w:r w:rsidRPr="00DF5896">
        <w:rPr>
          <w:rFonts w:ascii="Times New Roman" w:eastAsia="Times New Roman" w:hAnsi="Times New Roman" w:cs="Times New Roman"/>
          <w:sz w:val="24"/>
          <w:szCs w:val="24"/>
        </w:rPr>
        <w:t xml:space="preserve">, an inhibitor of glycolysis, prior to administering LPS attenuated infiltration of neutrophils, suppressed expression of inflammatory markers, and limited pathological injury in the lung </w:t>
      </w:r>
      <w:r w:rsidRPr="00DF5896">
        <w:rPr>
          <w:rFonts w:ascii="Times New Roman" w:eastAsia="Times New Roman" w:hAnsi="Times New Roman" w:cs="Times New Roman"/>
          <w:sz w:val="24"/>
          <w:szCs w:val="24"/>
        </w:rPr>
        <w:fldChar w:fldCharType="begin">
          <w:fldData xml:space="preserve">PEVuZE5vdGU+PENpdGU+PEF1dGhvcj5aaG9uZzwvQXV0aG9yPjxZZWFyPjIwMTk8L1llYXI+PFJl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PEVuZE5vdGU+PENpdGU+PEF1dGhvcj5aaG9uZzwvQXV0aG9yPjxZZWFyPjIwMTk8L1llYXI+PFJl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[18]</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Experimental sepsis has also been shown to induce a shift toward aerobic glycolysis in kidney. Administering LPS to mice prompted a significant rise in glycolytic metabolism in the renal cortex that preceded the decline in renal function </w:t>
      </w:r>
      <w:r w:rsidRPr="00DF5896">
        <w:rPr>
          <w:rFonts w:ascii="Times New Roman" w:eastAsia="Times New Roman" w:hAnsi="Times New Roman" w:cs="Times New Roman"/>
          <w:sz w:val="24"/>
          <w:szCs w:val="24"/>
        </w:rPr>
        <w:fldChar w:fldCharType="begin">
          <w:fldData xml:space="preserve">PEVuZE5vdGU+PENpdGU+PEF1dGhvcj5TbWl0aDwvQXV0aG9yPjxZZWFyPjIwMTQ8L1llYXI+PFJl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PEVuZE5vdGU+PENpdGU+PEF1dGhvcj5TbWl0aDwvQXV0aG9yPjxZZWFyPjIwMTQ8L1llYXI+PFJl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[19]</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The shift in metabolism occurred within three hours of LPS treatment, consistent with rapid induction observed in other cells and tissues. In the kidneys from a murine cecal puncture model of sepsis, metabolome profiling revealed a significant increase in glycolytic metabolites with a corresponding reduction in TCA cycle intermediates </w:t>
      </w:r>
      <w:r w:rsidRPr="00DF5896">
        <w:rPr>
          <w:rFonts w:ascii="Times New Roman" w:eastAsia="Times New Roman" w:hAnsi="Times New Roman" w:cs="Times New Roman"/>
          <w:sz w:val="24"/>
          <w:szCs w:val="24"/>
        </w:rPr>
        <w:fldChar w:fldCharType="begin">
          <w:fldData xml:space="preserve">PEVuZE5vdGU+PENpdGU+PEF1dGhvcj5XYWx0ejwvQXV0aG9yPjxZZWFyPjIwMTY8L1llYXI+PFJl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PEVuZE5vdGU+PENpdGU+PEF1dGhvcj5XYWx0ejwvQXV0aG9yPjxZZWFyPjIwMTY8L1llYXI+PFJl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[20]</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Based on these studies, and on findings in other cell types and tissues, Gomez et al. proposed a model in which renal cells undergo metabolic reprogramming as part of an early, pro-inflammatory phase, and that this response is linked to mitochondrial injury that occurs in the kidney during the early stages of sepsis </w:t>
      </w:r>
      <w:r w:rsidRPr="00DF5896">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&lt;EndNote&gt;&lt;Cite&gt;&lt;Author&gt;Gomez&lt;/Author&gt;&lt;Year&gt;2017&lt;/Year&gt;&lt;RecNum&gt;17&lt;/RecNum&gt;&lt;DisplayText&gt;[21]&lt;/DisplayText&gt;&lt;record&gt;&lt;rec-number&gt;17&lt;/rec-number&gt;&lt;foreign-keys&gt;&lt;key app="EN" db-id="d2xw5ep56tazs7ea2r9vtdw2pf59z9ed222t" timestamp="1596932022"&gt;17&lt;/key&gt;&lt;/foreign-keys&gt;&lt;ref-type name="Journal Article"&gt;17&lt;/ref-type&gt;&lt;contributors&gt;&lt;authors&gt;&lt;author&gt;Gomez, H.&lt;/author&gt;&lt;author&gt;Kellum, J. A.&lt;/author&gt;&lt;author&gt;Ronco, C.&lt;/author&gt;&lt;/authors&gt;&lt;/contributors&gt;&lt;auth-address&gt;Center for Critical Care Nephrology, Department of Critical Care Medicine, University of Pittsburgh, School of Medicine, Room 604 Scaife Hall, 3550 Terrace Street, Pittsburgh, Pennsylvania 15261, USA.&amp;#xD;Department of Nephrology, Dialysis and Transplantation, San Bortolo Hospital, International Renal Research Institute of Vicenza, Viale Rodolfi 37, 36100 Vicenza, Italy.&lt;/auth-address&gt;&lt;titles&gt;&lt;title&gt;Metabolic reprogramming and tolerance during sepsis-induced AKI&lt;/title&gt;&lt;secondary-title&gt;Nat Rev Nephrol&lt;/secondary-title&gt;&lt;/titles&gt;&lt;periodical&gt;&lt;full-title&gt;Nat Rev Nephrol&lt;/full-title&gt;&lt;/periodical&gt;&lt;pages&gt;143-151&lt;/pages&gt;&lt;volume&gt;13&lt;/volume&gt;&lt;number&gt;3&lt;/number&gt;&lt;edition&gt;2017/01/17&lt;/edition&gt;&lt;keywords&gt;&lt;keyword&gt;Acute Kidney Injury/complications/*etiology/*metabolism&lt;/keyword&gt;&lt;keyword&gt;Animals&lt;/keyword&gt;&lt;keyword&gt;Humans&lt;/keyword&gt;&lt;keyword&gt;Immune Tolerance&lt;/keyword&gt;&lt;keyword&gt;Renal Insufficiency, Chronic/etiology&lt;/keyword&gt;&lt;keyword&gt;Sepsis/*complications&lt;/keyword&gt;&lt;/keywords&gt;&lt;dates&gt;&lt;year&gt;2017&lt;/year&gt;&lt;pub-dates&gt;&lt;date&gt;Mar&lt;/date&gt;&lt;/pub-dates&gt;&lt;/dates&gt;&lt;isbn&gt;1759-507X (Electronic)&amp;#xD;1759-5061 (Linking)&lt;/isbn&gt;&lt;accession-num&gt;28090081&lt;/accession-num&gt;&lt;urls&gt;&lt;related-urls&gt;&lt;url&gt;https://www.ncbi.nlm.nih.gov/pubmed/28090081&lt;/url&gt;&lt;/related-urls&gt;&lt;/urls&gt;&lt;custom2&gt;PMC5508527&lt;/custom2&gt;&lt;electronic-resource-num&gt;10.1038/nrneph.2016.186&lt;/electronic-resource-num&gt;&lt;/record&gt;&lt;/Cite&gt;&lt;/EndNote&gt;</w:instrText>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[21]</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w:t>
      </w:r>
    </w:p>
    <w:p w14:paraId="4601AE00" w14:textId="77777777" w:rsidR="00026EFC" w:rsidRPr="00DF5896" w:rsidRDefault="00026EFC" w:rsidP="004C7EE4">
      <w:pPr>
        <w:spacing w:line="360" w:lineRule="auto"/>
        <w:jc w:val="both"/>
        <w:rPr>
          <w:rFonts w:ascii="Times New Roman" w:eastAsia="Times New Roman" w:hAnsi="Times New Roman" w:cs="Times New Roman"/>
          <w:sz w:val="24"/>
          <w:szCs w:val="24"/>
        </w:rPr>
      </w:pPr>
      <w:r w:rsidRPr="00DF5896">
        <w:rPr>
          <w:rFonts w:ascii="Times New Roman" w:eastAsia="Times New Roman" w:hAnsi="Times New Roman" w:cs="Times New Roman"/>
          <w:sz w:val="24"/>
          <w:szCs w:val="24"/>
        </w:rPr>
        <w:t>The glycolytic enzyme pyruvate kinase 2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has emerged as a key enzyme that connects glycolysis to inflammation during sepsis.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is one of four isoforms (L, R, </w:t>
      </w:r>
      <w:proofErr w:type="spellStart"/>
      <w:r w:rsidRPr="00DF5896">
        <w:rPr>
          <w:rFonts w:ascii="Times New Roman" w:eastAsia="Times New Roman" w:hAnsi="Times New Roman" w:cs="Times New Roman"/>
          <w:sz w:val="24"/>
          <w:szCs w:val="24"/>
        </w:rPr>
        <w:t>M1</w:t>
      </w:r>
      <w:proofErr w:type="spellEnd"/>
      <w:r w:rsidRPr="00DF5896">
        <w:rPr>
          <w:rFonts w:ascii="Times New Roman" w:eastAsia="Times New Roman" w:hAnsi="Times New Roman" w:cs="Times New Roman"/>
          <w:sz w:val="24"/>
          <w:szCs w:val="24"/>
        </w:rPr>
        <w:t xml:space="preserve">, and </w:t>
      </w:r>
      <w:proofErr w:type="spellStart"/>
      <w:r w:rsidRPr="00DF5896">
        <w:rPr>
          <w:rFonts w:ascii="Times New Roman" w:eastAsia="Times New Roman" w:hAnsi="Times New Roman" w:cs="Times New Roman"/>
          <w:sz w:val="24"/>
          <w:szCs w:val="24"/>
        </w:rPr>
        <w:t>M2</w:t>
      </w:r>
      <w:proofErr w:type="spellEnd"/>
      <w:r w:rsidRPr="00DF5896">
        <w:rPr>
          <w:rFonts w:ascii="Times New Roman" w:eastAsia="Times New Roman" w:hAnsi="Times New Roman" w:cs="Times New Roman"/>
          <w:sz w:val="24"/>
          <w:szCs w:val="24"/>
        </w:rPr>
        <w:t xml:space="preserve">) of the enzyme pyruvate kinase, which catalyzes the final and rate-limiting step in glycolysis. LPS induces the expression of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in macrophages and other cell types, and inhibiting this induction through either pharmacological or genetic approaches prevents initiation of the inflammatory cascade </w:t>
      </w:r>
      <w:r w:rsidRPr="00DF5896">
        <w:rPr>
          <w:rFonts w:ascii="Times New Roman" w:eastAsia="Times New Roman" w:hAnsi="Times New Roman" w:cs="Times New Roman"/>
          <w:sz w:val="24"/>
          <w:szCs w:val="24"/>
        </w:rPr>
        <w:fldChar w:fldCharType="begin">
          <w:fldData xml:space="preserve">PEVuZE5vdGU+PENpdGU+PEF1dGhvcj5IdTwvQXV0aG9yPjxZZWFyPjIwMTg8L1llYXI+PFJlY051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PEVuZE5vdGU+PENpdGU+PEF1dGhvcj5IdTwvQXV0aG9yPjxZZWFyPjIwMTg8L1llYXI+PFJlY051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[13, 14, 22, 23]</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 Both genetic deletion of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in myeloid cells and inhibition using </w:t>
      </w:r>
      <w:proofErr w:type="spellStart"/>
      <w:r w:rsidRPr="00DF5896">
        <w:rPr>
          <w:rFonts w:ascii="Times New Roman" w:eastAsia="Times New Roman" w:hAnsi="Times New Roman" w:cs="Times New Roman"/>
          <w:sz w:val="24"/>
          <w:szCs w:val="24"/>
        </w:rPr>
        <w:t>shikonin</w:t>
      </w:r>
      <w:proofErr w:type="spellEnd"/>
      <w:r w:rsidRPr="00DF5896">
        <w:rPr>
          <w:rFonts w:ascii="Times New Roman" w:eastAsia="Times New Roman" w:hAnsi="Times New Roman" w:cs="Times New Roman"/>
          <w:sz w:val="24"/>
          <w:szCs w:val="24"/>
        </w:rPr>
        <w:t xml:space="preserve"> protect mice from endotoxic shock and septic death, demonstrating a critical role for this enzyme in sepsis </w:t>
      </w:r>
      <w:r w:rsidRPr="00DF5896">
        <w:rPr>
          <w:rFonts w:ascii="Times New Roman" w:eastAsia="Times New Roman" w:hAnsi="Times New Roman" w:cs="Times New Roman"/>
          <w:sz w:val="24"/>
          <w:szCs w:val="24"/>
        </w:rPr>
        <w:fldChar w:fldCharType="begin">
          <w:fldData xml:space="preserve">PEVuZE5vdGU+PENpdGU+PEF1dGhvcj5ZYW5nPC9BdXRob3I+PFllYXI+MjAxNDwvWWVhcj48UmVj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PEVuZE5vdGU+PENpdGU+PEF1dGhvcj5ZYW5nPC9BdXRob3I+PFllYXI+MjAxNDwvWWVhcj48UmVj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[24, 25]</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The inflammatory role of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may include both its classical glycolytic function and non-metabolic actions </w:t>
      </w:r>
      <w:r w:rsidRPr="00DF5896">
        <w:rPr>
          <w:rFonts w:ascii="Times New Roman" w:eastAsia="Times New Roman" w:hAnsi="Times New Roman" w:cs="Times New Roman"/>
          <w:sz w:val="24"/>
          <w:szCs w:val="24"/>
        </w:rPr>
        <w:fldChar w:fldCharType="begin">
          <w:fldData xml:space="preserve">PEVuZE5vdGU+PENpdGU+PEF1dGhvcj5BbHF1cmFpc2hpPC9BdXRob3I+PFllYXI+MjAxOTwvWWVh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==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PEVuZE5vdGU+PENpdGU+PEF1dGhvcj5BbHF1cmFpc2hpPC9BdXRob3I+PFllYXI+MjAxOTwvWWVh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==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[26]</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Unlike other isoforms, the kinase activity of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extends beyond glycolysis, including phosphorylation of proteins essential to the inflammatory response </w:t>
      </w:r>
      <w:r w:rsidRPr="00DF5896">
        <w:rPr>
          <w:rFonts w:ascii="Times New Roman" w:eastAsia="Times New Roman" w:hAnsi="Times New Roman" w:cs="Times New Roman"/>
          <w:sz w:val="24"/>
          <w:szCs w:val="24"/>
        </w:rPr>
        <w:fldChar w:fldCharType="begin">
          <w:fldData xml:space="preserve">PEVuZE5vdGU+PENpdGU+PEF1dGhvcj5KaWFuZzwvQXV0aG9yPjxZZWFyPjIwMTQ8L1llYXI+PFJl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PEVuZE5vdGU+PENpdGU+PEF1dGhvcj5KaWFuZzwvQXV0aG9yPjxZZWFyPjIwMTQ8L1llYXI+PFJl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[27]</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In colorectal cancer cells, for example, phosphorylation of </w:t>
      </w:r>
      <w:proofErr w:type="spellStart"/>
      <w:r w:rsidRPr="00DF5896">
        <w:rPr>
          <w:rFonts w:ascii="Times New Roman" w:eastAsia="Times New Roman" w:hAnsi="Times New Roman" w:cs="Times New Roman"/>
          <w:sz w:val="24"/>
          <w:szCs w:val="24"/>
        </w:rPr>
        <w:t>STAT3</w:t>
      </w:r>
      <w:proofErr w:type="spellEnd"/>
      <w:r w:rsidRPr="00DF5896">
        <w:rPr>
          <w:rFonts w:ascii="Times New Roman" w:eastAsia="Times New Roman" w:hAnsi="Times New Roman" w:cs="Times New Roman"/>
          <w:sz w:val="24"/>
          <w:szCs w:val="24"/>
        </w:rPr>
        <w:t xml:space="preserve">, rather than phosphoenolpyruvate, by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mediates the inflammatory response to LPS </w:t>
      </w:r>
      <w:r w:rsidRPr="00DF5896">
        <w:rPr>
          <w:rFonts w:ascii="Times New Roman" w:eastAsia="Times New Roman" w:hAnsi="Times New Roman" w:cs="Times New Roman"/>
          <w:sz w:val="24"/>
          <w:szCs w:val="24"/>
        </w:rPr>
        <w:fldChar w:fldCharType="begin">
          <w:fldData xml:space="preserve">PEVuZE5vdGU+PENpdGU+PEF1dGhvcj5ZYW5nPC9BdXRob3I+PFllYXI+MjAxNTwvWWVhcj48UmVj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PEVuZE5vdGU+PENpdGU+PEF1dGhvcj5ZYW5nPC9BdXRob3I+PFllYXI+MjAxNTwvWWVhcj48UmVj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[16]</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can also regulate inflammation through transcriptional control of cytokine release. In macrophages, LPS induces the formation of a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and Hypoxia-inducible factor 1-alpha (</w:t>
      </w:r>
      <w:proofErr w:type="spellStart"/>
      <w:r w:rsidRPr="00DF5896">
        <w:rPr>
          <w:rFonts w:ascii="Times New Roman" w:eastAsia="Times New Roman" w:hAnsi="Times New Roman" w:cs="Times New Roman"/>
          <w:sz w:val="24"/>
          <w:szCs w:val="24"/>
        </w:rPr>
        <w:t>HIF</w:t>
      </w:r>
      <w:proofErr w:type="spellEnd"/>
      <w:r w:rsidRPr="00DF5896">
        <w:rPr>
          <w:rFonts w:ascii="Times New Roman" w:eastAsia="Times New Roman" w:hAnsi="Times New Roman" w:cs="Times New Roman"/>
          <w:sz w:val="24"/>
          <w:szCs w:val="24"/>
        </w:rPr>
        <w:t xml:space="preserve"> 1</w:t>
      </w:r>
      <w:r w:rsidRPr="00DF5896">
        <w:rPr>
          <w:rFonts w:ascii="Calibri" w:eastAsia="Times New Roman" w:hAnsi="Calibri" w:cs="Times New Roman"/>
          <w:sz w:val="24"/>
          <w:szCs w:val="24"/>
        </w:rPr>
        <w:t>α</w:t>
      </w:r>
      <w:r w:rsidRPr="00DF5896">
        <w:rPr>
          <w:rFonts w:ascii="Times New Roman" w:eastAsia="Times New Roman" w:hAnsi="Times New Roman" w:cs="Times New Roman"/>
          <w:sz w:val="24"/>
          <w:szCs w:val="24"/>
        </w:rPr>
        <w:t xml:space="preserve">) complex, forming a dimer capable of </w:t>
      </w:r>
      <w:r w:rsidRPr="00DF5896">
        <w:rPr>
          <w:rFonts w:ascii="Times New Roman" w:eastAsia="Times New Roman" w:hAnsi="Times New Roman" w:cs="Times New Roman"/>
          <w:sz w:val="24"/>
          <w:szCs w:val="24"/>
        </w:rPr>
        <w:lastRenderedPageBreak/>
        <w:t xml:space="preserve">translocating to the nucleus to regulate transcription </w:t>
      </w:r>
      <w:proofErr w:type="spellStart"/>
      <w:r w:rsidRPr="00DF5896">
        <w:rPr>
          <w:rFonts w:ascii="Times New Roman" w:eastAsia="Times New Roman" w:hAnsi="Times New Roman" w:cs="Times New Roman"/>
          <w:i/>
          <w:sz w:val="24"/>
          <w:szCs w:val="24"/>
        </w:rPr>
        <w:t>Tnf</w:t>
      </w:r>
      <w:proofErr w:type="spellEnd"/>
      <w:r w:rsidRPr="00DF5896">
        <w:rPr>
          <w:rFonts w:ascii="Times New Roman" w:eastAsia="Times New Roman" w:hAnsi="Times New Roman" w:cs="Times New Roman"/>
          <w:i/>
          <w:sz w:val="24"/>
          <w:szCs w:val="24"/>
        </w:rPr>
        <w:t>-a</w:t>
      </w:r>
      <w:r w:rsidRPr="00DF5896">
        <w:rPr>
          <w:rFonts w:ascii="Times New Roman" w:eastAsia="Times New Roman" w:hAnsi="Times New Roman" w:cs="Times New Roman"/>
          <w:sz w:val="24"/>
          <w:szCs w:val="24"/>
        </w:rPr>
        <w:t xml:space="preserve">, </w:t>
      </w:r>
      <w:r w:rsidRPr="00DF5896">
        <w:rPr>
          <w:rFonts w:ascii="Times New Roman" w:eastAsia="Times New Roman" w:hAnsi="Times New Roman" w:cs="Times New Roman"/>
          <w:i/>
          <w:sz w:val="24"/>
          <w:szCs w:val="24"/>
        </w:rPr>
        <w:t>IL-</w:t>
      </w:r>
      <w:proofErr w:type="spellStart"/>
      <w:r w:rsidRPr="00DF5896">
        <w:rPr>
          <w:rFonts w:ascii="Times New Roman" w:eastAsia="Times New Roman" w:hAnsi="Times New Roman" w:cs="Times New Roman"/>
          <w:i/>
          <w:sz w:val="24"/>
          <w:szCs w:val="24"/>
        </w:rPr>
        <w:t>1b</w:t>
      </w:r>
      <w:proofErr w:type="spellEnd"/>
      <w:r w:rsidRPr="00DF5896">
        <w:rPr>
          <w:rFonts w:ascii="Times New Roman" w:eastAsia="Times New Roman" w:hAnsi="Times New Roman" w:cs="Times New Roman"/>
          <w:sz w:val="24"/>
          <w:szCs w:val="24"/>
        </w:rPr>
        <w:t xml:space="preserve">, and other cytokine genes </w:t>
      </w:r>
      <w:r w:rsidRPr="00DF5896">
        <w:rPr>
          <w:rFonts w:ascii="Times New Roman" w:eastAsia="Times New Roman" w:hAnsi="Times New Roman" w:cs="Times New Roman"/>
          <w:sz w:val="24"/>
          <w:szCs w:val="24"/>
        </w:rPr>
        <w:fldChar w:fldCharType="begin">
          <w:fldData xml:space="preserve">PEVuZE5vdGU+PENpdGU+PEF1dGhvcj5DaGVuZzwvQXV0aG9yPjxZZWFyPjIwMTc8L1llYXI+PFJl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PEVuZE5vdGU+PENpdGU+PEF1dGhvcj5DaGVuZzwvQXV0aG9yPjxZZWFyPjIwMTc8L1llYXI+PFJl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[28, 29]</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Notably,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is the main pyruvate kinase isoform expressed in podocytes, and an emerging link between metabolism and inflammation during sepsis. Although podocytes are critical in the pathogenesis of AKI, the influence of LPS on podocyte metabolism and the role of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in sepsis-induced AKI are not known.  In the current study, we investigated the role of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in podocyte homeostasis in response to LPS and highlighted its contribution to sepsis-induced AKI's pathophysiology.  </w:t>
      </w:r>
    </w:p>
    <w:p w14:paraId="497D1A2E" w14:textId="77777777" w:rsidR="00026EFC" w:rsidRPr="00DF5896" w:rsidRDefault="00026EFC" w:rsidP="004C7EE4">
      <w:pPr>
        <w:spacing w:line="360" w:lineRule="auto"/>
        <w:jc w:val="both"/>
        <w:rPr>
          <w:rFonts w:ascii="Times New Roman" w:eastAsia="Times New Roman" w:hAnsi="Times New Roman" w:cs="Times New Roman"/>
          <w:sz w:val="24"/>
          <w:szCs w:val="24"/>
        </w:rPr>
      </w:pPr>
    </w:p>
    <w:p w14:paraId="5F622AEE" w14:textId="77777777" w:rsidR="00026EFC" w:rsidRPr="00DF5896" w:rsidRDefault="00026EFC">
      <w:pPr>
        <w:rPr>
          <w:rFonts w:ascii="Times New Roman" w:eastAsia="Times New Roman" w:hAnsi="Times New Roman" w:cs="Times New Roman"/>
          <w:b/>
          <w:bCs/>
          <w:sz w:val="24"/>
          <w:szCs w:val="24"/>
        </w:rPr>
      </w:pPr>
      <w:r w:rsidRPr="00DF5896">
        <w:rPr>
          <w:rFonts w:ascii="Times New Roman" w:eastAsia="Times New Roman" w:hAnsi="Times New Roman" w:cs="Times New Roman"/>
          <w:b/>
          <w:bCs/>
          <w:sz w:val="24"/>
          <w:szCs w:val="24"/>
        </w:rPr>
        <w:br w:type="page"/>
      </w:r>
    </w:p>
    <w:p w14:paraId="5415CC98" w14:textId="77777777" w:rsidR="00026EFC" w:rsidRPr="0059132C" w:rsidRDefault="00517171" w:rsidP="0059132C">
      <w:pPr>
        <w:pStyle w:val="Heading2"/>
        <w:rPr>
          <w:rFonts w:ascii="Times New Roman" w:eastAsia="Times New Roman" w:hAnsi="Times New Roman"/>
          <w:i w:val="0"/>
          <w:iCs w:val="0"/>
          <w:sz w:val="24"/>
          <w:szCs w:val="24"/>
        </w:rPr>
      </w:pPr>
      <w:bookmarkStart w:id="62" w:name="_Toc69849251"/>
      <w:r>
        <w:rPr>
          <w:rFonts w:ascii="Times New Roman" w:eastAsia="Times New Roman" w:hAnsi="Times New Roman"/>
          <w:i w:val="0"/>
          <w:iCs w:val="0"/>
          <w:sz w:val="24"/>
          <w:szCs w:val="24"/>
        </w:rPr>
        <w:lastRenderedPageBreak/>
        <w:t>3.</w:t>
      </w:r>
      <w:r w:rsidR="0059132C" w:rsidRPr="0059132C">
        <w:rPr>
          <w:rFonts w:ascii="Times New Roman" w:eastAsia="Times New Roman" w:hAnsi="Times New Roman"/>
          <w:i w:val="0"/>
          <w:iCs w:val="0"/>
          <w:sz w:val="24"/>
          <w:szCs w:val="24"/>
        </w:rPr>
        <w:t xml:space="preserve">2. </w:t>
      </w:r>
      <w:r w:rsidR="00026EFC" w:rsidRPr="0059132C">
        <w:rPr>
          <w:rFonts w:ascii="Times New Roman" w:eastAsia="Times New Roman" w:hAnsi="Times New Roman"/>
          <w:i w:val="0"/>
          <w:iCs w:val="0"/>
          <w:sz w:val="24"/>
          <w:szCs w:val="24"/>
        </w:rPr>
        <w:t>Materials and Methods</w:t>
      </w:r>
      <w:bookmarkEnd w:id="62"/>
    </w:p>
    <w:p w14:paraId="6356BEC7" w14:textId="77777777" w:rsidR="00026EFC" w:rsidRPr="00DF5896" w:rsidRDefault="00026EFC" w:rsidP="004C7EE4">
      <w:pPr>
        <w:spacing w:after="0" w:line="360" w:lineRule="auto"/>
        <w:jc w:val="both"/>
        <w:rPr>
          <w:rFonts w:ascii="Times New Roman" w:hAnsi="Times New Roman" w:cs="Times New Roman"/>
          <w:b/>
          <w:bCs/>
          <w:sz w:val="24"/>
          <w:szCs w:val="24"/>
          <w:lang w:eastAsia="ja-JP"/>
        </w:rPr>
      </w:pPr>
      <w:r w:rsidRPr="00DF5896">
        <w:rPr>
          <w:rFonts w:ascii="Times New Roman" w:hAnsi="Times New Roman" w:cs="Times New Roman"/>
          <w:b/>
          <w:i/>
          <w:sz w:val="24"/>
          <w:szCs w:val="24"/>
        </w:rPr>
        <w:t>Reagents:</w:t>
      </w:r>
      <w:r w:rsidRPr="00DF5896">
        <w:rPr>
          <w:rFonts w:ascii="Times New Roman" w:eastAsia="Times New Roman" w:hAnsi="Times New Roman" w:cs="Times New Roman"/>
          <w:sz w:val="24"/>
          <w:szCs w:val="24"/>
        </w:rPr>
        <w:t xml:space="preserve"> </w:t>
      </w:r>
      <w:r w:rsidRPr="00DF5896">
        <w:rPr>
          <w:rFonts w:ascii="Times New Roman" w:hAnsi="Times New Roman" w:cs="Times New Roman"/>
          <w:sz w:val="24"/>
          <w:szCs w:val="24"/>
          <w:lang w:eastAsia="ja-JP"/>
        </w:rPr>
        <w:t>Unless indicated otherwise, we obtained most chemicals from Sigma</w:t>
      </w:r>
      <w:r w:rsidRPr="00DF5896">
        <w:rPr>
          <w:rFonts w:ascii="Cambria Math" w:hAnsi="Cambria Math" w:cs="Cambria Math"/>
          <w:sz w:val="24"/>
          <w:szCs w:val="24"/>
          <w:lang w:eastAsia="ja-JP"/>
        </w:rPr>
        <w:t>‐</w:t>
      </w:r>
      <w:r w:rsidRPr="00DF5896">
        <w:rPr>
          <w:rFonts w:ascii="Times New Roman" w:hAnsi="Times New Roman" w:cs="Times New Roman"/>
          <w:sz w:val="24"/>
          <w:szCs w:val="24"/>
          <w:lang w:eastAsia="ja-JP"/>
        </w:rPr>
        <w:t xml:space="preserve">Aldrich (St. Louis, MO, USA). </w:t>
      </w:r>
      <w:proofErr w:type="spellStart"/>
      <w:r w:rsidRPr="00DF5896">
        <w:rPr>
          <w:rFonts w:ascii="Times New Roman" w:hAnsi="Times New Roman" w:cs="Times New Roman"/>
          <w:sz w:val="24"/>
          <w:szCs w:val="24"/>
          <w:lang w:eastAsia="ja-JP"/>
        </w:rPr>
        <w:t>RPMI164</w:t>
      </w:r>
      <w:proofErr w:type="spellEnd"/>
      <w:r w:rsidRPr="00DF5896">
        <w:rPr>
          <w:rFonts w:ascii="Times New Roman" w:hAnsi="Times New Roman" w:cs="Times New Roman"/>
          <w:sz w:val="24"/>
          <w:szCs w:val="24"/>
          <w:lang w:eastAsia="ja-JP"/>
        </w:rPr>
        <w:t xml:space="preserve"> medium, penicillin-streptomycin, Fetal Bovine Serum (FBS), and trypsin were all obtained from Invitrogen (Carlsbad, CA, USA). Hygromycin was purchased from Research Products International Corp. (RPI Corp.; Mount Prospect, IL). Primary and secondary antibodies with their dilutions, hosts, and sources are summarized in </w:t>
      </w:r>
      <w:r w:rsidRPr="00DF5896">
        <w:rPr>
          <w:rFonts w:ascii="Times New Roman" w:hAnsi="Times New Roman" w:cs="Times New Roman"/>
          <w:b/>
          <w:sz w:val="24"/>
          <w:szCs w:val="24"/>
          <w:lang w:eastAsia="ja-JP"/>
        </w:rPr>
        <w:t xml:space="preserve">Table </w:t>
      </w:r>
      <w:r w:rsidR="00392E12">
        <w:rPr>
          <w:rFonts w:ascii="Times New Roman" w:hAnsi="Times New Roman" w:cs="Times New Roman"/>
          <w:b/>
          <w:sz w:val="24"/>
          <w:szCs w:val="24"/>
          <w:lang w:eastAsia="ja-JP"/>
        </w:rPr>
        <w:t>2</w:t>
      </w:r>
      <w:r w:rsidRPr="00DF5896">
        <w:rPr>
          <w:rFonts w:ascii="Times New Roman" w:hAnsi="Times New Roman" w:cs="Times New Roman"/>
          <w:sz w:val="24"/>
          <w:szCs w:val="24"/>
          <w:lang w:eastAsia="ja-JP"/>
        </w:rPr>
        <w:t>. Forward and reverse primers used for quantitative real-time polymerase chain reaction (</w:t>
      </w:r>
      <w:proofErr w:type="spellStart"/>
      <w:r w:rsidRPr="00DF5896">
        <w:rPr>
          <w:rFonts w:ascii="Times New Roman" w:hAnsi="Times New Roman" w:cs="Times New Roman"/>
          <w:sz w:val="24"/>
          <w:szCs w:val="24"/>
          <w:lang w:eastAsia="ja-JP"/>
        </w:rPr>
        <w:t>qRT</w:t>
      </w:r>
      <w:proofErr w:type="spellEnd"/>
      <w:r w:rsidRPr="00DF5896">
        <w:rPr>
          <w:rFonts w:ascii="Times New Roman" w:hAnsi="Times New Roman" w:cs="Times New Roman"/>
          <w:sz w:val="24"/>
          <w:szCs w:val="24"/>
          <w:lang w:eastAsia="ja-JP"/>
        </w:rPr>
        <w:t>-PCR)</w:t>
      </w:r>
      <w:r w:rsidRPr="00DF5896">
        <w:rPr>
          <w:rFonts w:ascii="Times New Roman" w:hAnsi="Times New Roman" w:cs="Times New Roman"/>
          <w:sz w:val="24"/>
          <w:szCs w:val="24"/>
          <w:lang w:val="en-CA"/>
        </w:rPr>
        <w:t xml:space="preserve"> </w:t>
      </w:r>
      <w:r w:rsidRPr="00DF5896">
        <w:rPr>
          <w:rFonts w:ascii="Times New Roman" w:hAnsi="Times New Roman" w:cs="Times New Roman"/>
          <w:sz w:val="24"/>
          <w:szCs w:val="24"/>
          <w:lang w:eastAsia="ja-JP"/>
        </w:rPr>
        <w:t xml:space="preserve">are listed in </w:t>
      </w:r>
      <w:r w:rsidRPr="00DF5896">
        <w:rPr>
          <w:rFonts w:ascii="Times New Roman" w:hAnsi="Times New Roman" w:cs="Times New Roman"/>
          <w:b/>
          <w:sz w:val="24"/>
          <w:szCs w:val="24"/>
          <w:lang w:eastAsia="ja-JP"/>
        </w:rPr>
        <w:t xml:space="preserve">Table </w:t>
      </w:r>
      <w:r w:rsidR="00392E12">
        <w:rPr>
          <w:rFonts w:ascii="Times New Roman" w:hAnsi="Times New Roman" w:cs="Times New Roman"/>
          <w:b/>
          <w:sz w:val="24"/>
          <w:szCs w:val="24"/>
          <w:lang w:eastAsia="ja-JP"/>
        </w:rPr>
        <w:t>3</w:t>
      </w:r>
      <w:r w:rsidR="00392E12" w:rsidRPr="00DF5896">
        <w:rPr>
          <w:rFonts w:ascii="Times New Roman" w:hAnsi="Times New Roman" w:cs="Times New Roman"/>
          <w:sz w:val="24"/>
          <w:szCs w:val="24"/>
          <w:lang w:eastAsia="ja-JP"/>
        </w:rPr>
        <w:t xml:space="preserve"> </w:t>
      </w:r>
      <w:r w:rsidRPr="00DF5896">
        <w:rPr>
          <w:rFonts w:ascii="Times New Roman" w:hAnsi="Times New Roman" w:cs="Times New Roman"/>
          <w:sz w:val="24"/>
          <w:szCs w:val="24"/>
          <w:lang w:eastAsia="ja-JP"/>
        </w:rPr>
        <w:t xml:space="preserve">and were purchased from </w:t>
      </w:r>
      <w:r w:rsidRPr="00DF5896">
        <w:rPr>
          <w:rFonts w:ascii="Times New Roman" w:hAnsi="Times New Roman" w:cs="Times New Roman"/>
          <w:sz w:val="24"/>
          <w:szCs w:val="24"/>
          <w:shd w:val="clear" w:color="auto" w:fill="FFFFFF"/>
        </w:rPr>
        <w:t>Fisher Scientific (Hampton, NH)</w:t>
      </w:r>
      <w:r w:rsidRPr="00DF5896">
        <w:rPr>
          <w:rFonts w:ascii="Times New Roman" w:hAnsi="Times New Roman" w:cs="Times New Roman"/>
          <w:sz w:val="24"/>
          <w:szCs w:val="24"/>
          <w:lang w:eastAsia="ja-JP"/>
        </w:rPr>
        <w:t>.</w:t>
      </w:r>
    </w:p>
    <w:p w14:paraId="11E1D726" w14:textId="77777777" w:rsidR="00026EFC" w:rsidRPr="00DF5896" w:rsidRDefault="00026EFC" w:rsidP="004C7EE4">
      <w:pPr>
        <w:spacing w:before="120" w:after="120" w:line="360" w:lineRule="auto"/>
        <w:jc w:val="both"/>
        <w:rPr>
          <w:rFonts w:ascii="Times New Roman" w:hAnsi="Times New Roman" w:cs="Times New Roman"/>
          <w:sz w:val="24"/>
          <w:szCs w:val="24"/>
        </w:rPr>
      </w:pPr>
      <w:r w:rsidRPr="00DF5896">
        <w:rPr>
          <w:rFonts w:ascii="Times New Roman" w:hAnsi="Times New Roman" w:cs="Times New Roman"/>
          <w:b/>
          <w:i/>
          <w:sz w:val="24"/>
          <w:szCs w:val="24"/>
        </w:rPr>
        <w:t>Cell Culture:</w:t>
      </w:r>
      <w:r w:rsidRPr="00DF5896">
        <w:rPr>
          <w:rFonts w:ascii="Times New Roman" w:hAnsi="Times New Roman" w:cs="Times New Roman"/>
          <w:sz w:val="24"/>
          <w:szCs w:val="24"/>
          <w:lang w:eastAsia="ja-JP"/>
        </w:rPr>
        <w:t xml:space="preserve"> </w:t>
      </w:r>
      <w:proofErr w:type="spellStart"/>
      <w:r w:rsidRPr="00DF5896">
        <w:rPr>
          <w:rFonts w:ascii="Times New Roman" w:hAnsi="Times New Roman" w:cs="Times New Roman"/>
          <w:sz w:val="24"/>
          <w:szCs w:val="24"/>
          <w:lang w:eastAsia="ja-JP"/>
        </w:rPr>
        <w:t>E11</w:t>
      </w:r>
      <w:proofErr w:type="spellEnd"/>
      <w:r w:rsidRPr="00DF5896">
        <w:rPr>
          <w:rFonts w:ascii="Times New Roman" w:hAnsi="Times New Roman" w:cs="Times New Roman"/>
          <w:sz w:val="24"/>
          <w:szCs w:val="24"/>
          <w:lang w:eastAsia="ja-JP"/>
        </w:rPr>
        <w:t xml:space="preserve"> murine podocyte cells were obtained from Cell Lines Service (</w:t>
      </w:r>
      <w:proofErr w:type="spellStart"/>
      <w:r w:rsidRPr="00DF5896">
        <w:rPr>
          <w:rFonts w:ascii="Times New Roman" w:hAnsi="Times New Roman" w:cs="Times New Roman"/>
          <w:sz w:val="24"/>
          <w:szCs w:val="24"/>
          <w:lang w:eastAsia="ja-JP"/>
        </w:rPr>
        <w:t>Eppelheim</w:t>
      </w:r>
      <w:proofErr w:type="spellEnd"/>
      <w:r w:rsidRPr="00DF5896">
        <w:rPr>
          <w:rFonts w:ascii="Times New Roman" w:hAnsi="Times New Roman" w:cs="Times New Roman"/>
          <w:sz w:val="24"/>
          <w:szCs w:val="24"/>
          <w:lang w:eastAsia="ja-JP"/>
        </w:rPr>
        <w:t xml:space="preserve">, Germany) and cultured at </w:t>
      </w:r>
      <w:proofErr w:type="spellStart"/>
      <w:r w:rsidRPr="00DF5896">
        <w:rPr>
          <w:rFonts w:ascii="Times New Roman" w:hAnsi="Times New Roman" w:cs="Times New Roman"/>
          <w:sz w:val="24"/>
          <w:szCs w:val="24"/>
          <w:lang w:eastAsia="ja-JP"/>
        </w:rPr>
        <w:t>33ºC</w:t>
      </w:r>
      <w:proofErr w:type="spellEnd"/>
      <w:r w:rsidRPr="00DF5896">
        <w:rPr>
          <w:rFonts w:ascii="Times New Roman" w:hAnsi="Times New Roman" w:cs="Times New Roman"/>
          <w:sz w:val="24"/>
          <w:szCs w:val="24"/>
          <w:lang w:eastAsia="ja-JP"/>
        </w:rPr>
        <w:t xml:space="preserve"> in a humidified atmosphere of 10% CO</w:t>
      </w:r>
      <w:r w:rsidRPr="00DF5896">
        <w:rPr>
          <w:rFonts w:ascii="Times New Roman" w:hAnsi="Times New Roman" w:cs="Times New Roman"/>
          <w:sz w:val="24"/>
          <w:szCs w:val="24"/>
          <w:vertAlign w:val="subscript"/>
          <w:lang w:eastAsia="ja-JP"/>
        </w:rPr>
        <w:t>2</w:t>
      </w:r>
      <w:r w:rsidRPr="00DF5896">
        <w:rPr>
          <w:rFonts w:ascii="Times New Roman" w:hAnsi="Times New Roman" w:cs="Times New Roman"/>
          <w:sz w:val="24"/>
          <w:szCs w:val="24"/>
          <w:lang w:eastAsia="ja-JP"/>
        </w:rPr>
        <w:t xml:space="preserve">. Cells were grown in </w:t>
      </w:r>
      <w:proofErr w:type="spellStart"/>
      <w:r w:rsidRPr="00DF5896">
        <w:rPr>
          <w:rFonts w:ascii="Times New Roman" w:hAnsi="Times New Roman" w:cs="Times New Roman"/>
          <w:sz w:val="24"/>
          <w:szCs w:val="24"/>
          <w:lang w:eastAsia="ja-JP"/>
        </w:rPr>
        <w:t>RPMI164</w:t>
      </w:r>
      <w:proofErr w:type="spellEnd"/>
      <w:r w:rsidRPr="00DF5896">
        <w:rPr>
          <w:rFonts w:ascii="Times New Roman" w:hAnsi="Times New Roman" w:cs="Times New Roman"/>
          <w:sz w:val="24"/>
          <w:szCs w:val="24"/>
          <w:lang w:eastAsia="ja-JP"/>
        </w:rPr>
        <w:t xml:space="preserve"> medium supplemented with 10% fetal bovine serum, </w:t>
      </w:r>
      <w:proofErr w:type="spellStart"/>
      <w:r w:rsidRPr="00DF5896">
        <w:rPr>
          <w:rFonts w:ascii="Times New Roman" w:hAnsi="Times New Roman" w:cs="Times New Roman"/>
          <w:sz w:val="24"/>
          <w:szCs w:val="24"/>
          <w:lang w:eastAsia="ja-JP"/>
        </w:rPr>
        <w:t>Glutamax</w:t>
      </w:r>
      <w:proofErr w:type="spellEnd"/>
      <w:r w:rsidRPr="00DF5896">
        <w:rPr>
          <w:rFonts w:ascii="Times New Roman" w:hAnsi="Times New Roman" w:cs="Times New Roman"/>
          <w:sz w:val="24"/>
          <w:szCs w:val="24"/>
          <w:lang w:eastAsia="ja-JP"/>
        </w:rPr>
        <w:t xml:space="preserve"> (2 mM), and sodium pyruvate (1 mM). Differentiation of podocytes was induced as previously described with modification </w:t>
      </w:r>
      <w:r w:rsidRPr="00DF5896">
        <w:rPr>
          <w:rFonts w:ascii="Times New Roman" w:hAnsi="Times New Roman" w:cs="Times New Roman"/>
          <w:sz w:val="24"/>
          <w:szCs w:val="24"/>
          <w:lang w:eastAsia="ja-JP"/>
        </w:rPr>
        <w:fldChar w:fldCharType="begin">
          <w:fldData xml:space="preserve">PEVuZE5vdGU+PENpdGU+PEF1dGhvcj5CYW55YWk8L0F1dGhvcj48WWVhcj4yMDE0PC9ZZWFyPjxS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</w:fldData>
        </w:fldChar>
      </w:r>
      <w:r>
        <w:rPr>
          <w:rFonts w:ascii="Times New Roman" w:hAnsi="Times New Roman" w:cs="Times New Roman"/>
          <w:sz w:val="24"/>
          <w:szCs w:val="24"/>
          <w:lang w:eastAsia="ja-JP"/>
        </w:rPr>
        <w:instrText xml:space="preserve"> ADDIN EN.CITE </w:instrText>
      </w:r>
      <w:r>
        <w:rPr>
          <w:rFonts w:ascii="Times New Roman" w:hAnsi="Times New Roman" w:cs="Times New Roman"/>
          <w:sz w:val="24"/>
          <w:szCs w:val="24"/>
          <w:lang w:eastAsia="ja-JP"/>
        </w:rPr>
        <w:fldChar w:fldCharType="begin">
          <w:fldData xml:space="preserve">PEVuZE5vdGU+PENpdGU+PEF1dGhvcj5CYW55YWk8L0F1dGhvcj48WWVhcj4yMDE0PC9ZZWFyPjxS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</w:fldData>
        </w:fldChar>
      </w:r>
      <w:r>
        <w:rPr>
          <w:rFonts w:ascii="Times New Roman" w:hAnsi="Times New Roman" w:cs="Times New Roman"/>
          <w:sz w:val="24"/>
          <w:szCs w:val="24"/>
          <w:lang w:eastAsia="ja-JP"/>
        </w:rPr>
        <w:instrText xml:space="preserve"> ADDIN EN.CITE.DATA </w:instrText>
      </w:r>
      <w:r>
        <w:rPr>
          <w:rFonts w:ascii="Times New Roman" w:hAnsi="Times New Roman" w:cs="Times New Roman"/>
          <w:sz w:val="24"/>
          <w:szCs w:val="24"/>
          <w:lang w:eastAsia="ja-JP"/>
        </w:rPr>
      </w:r>
      <w:r>
        <w:rPr>
          <w:rFonts w:ascii="Times New Roman" w:hAnsi="Times New Roman" w:cs="Times New Roman"/>
          <w:sz w:val="24"/>
          <w:szCs w:val="24"/>
          <w:lang w:eastAsia="ja-JP"/>
        </w:rPr>
        <w:fldChar w:fldCharType="end"/>
      </w:r>
      <w:r w:rsidRPr="00DF5896">
        <w:rPr>
          <w:rFonts w:ascii="Times New Roman" w:hAnsi="Times New Roman" w:cs="Times New Roman"/>
          <w:sz w:val="24"/>
          <w:szCs w:val="24"/>
          <w:lang w:eastAsia="ja-JP"/>
        </w:rPr>
      </w:r>
      <w:r w:rsidRPr="00DF5896">
        <w:rPr>
          <w:rFonts w:ascii="Times New Roman" w:hAnsi="Times New Roman" w:cs="Times New Roman"/>
          <w:sz w:val="24"/>
          <w:szCs w:val="24"/>
          <w:lang w:eastAsia="ja-JP"/>
        </w:rPr>
        <w:fldChar w:fldCharType="separate"/>
      </w:r>
      <w:r>
        <w:rPr>
          <w:rFonts w:ascii="Times New Roman" w:hAnsi="Times New Roman" w:cs="Times New Roman"/>
          <w:noProof/>
          <w:sz w:val="24"/>
          <w:szCs w:val="24"/>
          <w:lang w:eastAsia="ja-JP"/>
        </w:rPr>
        <w:t>[30]</w:t>
      </w:r>
      <w:r w:rsidRPr="00DF5896">
        <w:rPr>
          <w:rFonts w:ascii="Times New Roman" w:hAnsi="Times New Roman" w:cs="Times New Roman"/>
          <w:sz w:val="24"/>
          <w:szCs w:val="24"/>
          <w:lang w:eastAsia="ja-JP"/>
        </w:rPr>
        <w:fldChar w:fldCharType="end"/>
      </w:r>
      <w:r w:rsidRPr="00DF5896">
        <w:rPr>
          <w:rFonts w:ascii="Times New Roman" w:hAnsi="Times New Roman" w:cs="Times New Roman"/>
          <w:sz w:val="24"/>
          <w:szCs w:val="24"/>
          <w:lang w:eastAsia="ja-JP"/>
        </w:rPr>
        <w:t xml:space="preserve">. </w:t>
      </w:r>
      <w:r>
        <w:rPr>
          <w:rFonts w:ascii="Times New Roman" w:hAnsi="Times New Roman" w:cs="Times New Roman"/>
          <w:sz w:val="24"/>
          <w:szCs w:val="24"/>
          <w:lang w:eastAsia="ja-JP"/>
        </w:rPr>
        <w:t>Briefly</w:t>
      </w:r>
      <w:r w:rsidRPr="00DF5896">
        <w:rPr>
          <w:rFonts w:ascii="Times New Roman" w:hAnsi="Times New Roman" w:cs="Times New Roman"/>
          <w:sz w:val="24"/>
          <w:szCs w:val="24"/>
          <w:lang w:eastAsia="ja-JP"/>
        </w:rPr>
        <w:t xml:space="preserve">, cells were transferred to </w:t>
      </w:r>
      <w:proofErr w:type="spellStart"/>
      <w:r w:rsidRPr="00DF5896">
        <w:rPr>
          <w:rFonts w:ascii="Times New Roman" w:hAnsi="Times New Roman" w:cs="Times New Roman"/>
          <w:sz w:val="24"/>
          <w:szCs w:val="24"/>
          <w:lang w:eastAsia="ja-JP"/>
        </w:rPr>
        <w:t>37ºC</w:t>
      </w:r>
      <w:proofErr w:type="spellEnd"/>
      <w:r w:rsidRPr="00DF5896">
        <w:rPr>
          <w:rFonts w:ascii="Times New Roman" w:hAnsi="Times New Roman" w:cs="Times New Roman"/>
          <w:sz w:val="24"/>
          <w:szCs w:val="24"/>
          <w:lang w:eastAsia="ja-JP"/>
        </w:rPr>
        <w:t xml:space="preserve"> and cultured for an additional period of 15 days. By then, cells exhibit a fully differentiated phenotype as judged by the expression of podocytes markers, namely </w:t>
      </w:r>
      <w:proofErr w:type="spellStart"/>
      <w:r w:rsidRPr="00DF5896">
        <w:rPr>
          <w:rFonts w:ascii="Times New Roman" w:hAnsi="Times New Roman" w:cs="Times New Roman"/>
          <w:sz w:val="24"/>
          <w:szCs w:val="24"/>
          <w:lang w:eastAsia="ja-JP"/>
        </w:rPr>
        <w:t>nephrin</w:t>
      </w:r>
      <w:proofErr w:type="spellEnd"/>
      <w:r w:rsidRPr="00DF5896">
        <w:rPr>
          <w:rFonts w:ascii="Times New Roman" w:hAnsi="Times New Roman" w:cs="Times New Roman"/>
          <w:sz w:val="24"/>
          <w:szCs w:val="24"/>
          <w:lang w:eastAsia="ja-JP"/>
        </w:rPr>
        <w:t xml:space="preserve"> and podocin. Cell culture media was replaced every 48 </w:t>
      </w:r>
      <w:proofErr w:type="spellStart"/>
      <w:r w:rsidRPr="00DF5896">
        <w:rPr>
          <w:rFonts w:ascii="Times New Roman" w:hAnsi="Times New Roman" w:cs="Times New Roman"/>
          <w:sz w:val="24"/>
          <w:szCs w:val="24"/>
          <w:lang w:eastAsia="ja-JP"/>
        </w:rPr>
        <w:t>hr</w:t>
      </w:r>
      <w:proofErr w:type="spellEnd"/>
      <w:r w:rsidRPr="00DF5896">
        <w:rPr>
          <w:rFonts w:ascii="Times New Roman" w:hAnsi="Times New Roman" w:cs="Times New Roman"/>
          <w:sz w:val="24"/>
          <w:szCs w:val="24"/>
          <w:lang w:eastAsia="ja-JP"/>
        </w:rPr>
        <w:t xml:space="preserve">, and all experiments were conducted at least three times on cells between passages 3 and 8. </w:t>
      </w:r>
      <w:proofErr w:type="spellStart"/>
      <w:r w:rsidRPr="00DF5896">
        <w:rPr>
          <w:rFonts w:ascii="Times New Roman" w:hAnsi="Times New Roman" w:cs="Times New Roman"/>
          <w:sz w:val="24"/>
          <w:szCs w:val="24"/>
          <w:lang w:eastAsia="ja-JP"/>
        </w:rPr>
        <w:t>PKM2</w:t>
      </w:r>
      <w:proofErr w:type="spellEnd"/>
      <w:r w:rsidRPr="00DF5896">
        <w:rPr>
          <w:rFonts w:ascii="Times New Roman" w:hAnsi="Times New Roman" w:cs="Times New Roman"/>
          <w:sz w:val="24"/>
          <w:szCs w:val="24"/>
          <w:lang w:eastAsia="ja-JP"/>
        </w:rPr>
        <w:t xml:space="preserve"> silencing in </w:t>
      </w:r>
      <w:proofErr w:type="spellStart"/>
      <w:r w:rsidRPr="00DF5896">
        <w:rPr>
          <w:rFonts w:ascii="Times New Roman" w:hAnsi="Times New Roman" w:cs="Times New Roman"/>
          <w:sz w:val="24"/>
          <w:szCs w:val="24"/>
          <w:lang w:eastAsia="ja-JP"/>
        </w:rPr>
        <w:t>E11</w:t>
      </w:r>
      <w:proofErr w:type="spellEnd"/>
      <w:r w:rsidRPr="00DF5896">
        <w:rPr>
          <w:rFonts w:ascii="Times New Roman" w:hAnsi="Times New Roman" w:cs="Times New Roman"/>
          <w:sz w:val="24"/>
          <w:szCs w:val="24"/>
          <w:lang w:eastAsia="ja-JP"/>
        </w:rPr>
        <w:t xml:space="preserve"> cells was achieved using three different hairpins (</w:t>
      </w:r>
      <w:proofErr w:type="spellStart"/>
      <w:r w:rsidRPr="00DF5896">
        <w:rPr>
          <w:rFonts w:ascii="Times New Roman" w:hAnsi="Times New Roman" w:cs="Times New Roman"/>
          <w:sz w:val="24"/>
          <w:szCs w:val="24"/>
          <w:lang w:eastAsia="ja-JP"/>
        </w:rPr>
        <w:t>GeneCopoeia</w:t>
      </w:r>
      <w:proofErr w:type="spellEnd"/>
      <w:r w:rsidRPr="00DF5896">
        <w:rPr>
          <w:rFonts w:ascii="Times New Roman" w:hAnsi="Times New Roman" w:cs="Times New Roman"/>
          <w:sz w:val="24"/>
          <w:szCs w:val="24"/>
          <w:lang w:eastAsia="ja-JP"/>
        </w:rPr>
        <w:t>, Inc.; Rockville, MD). Lentivirus packaging system (</w:t>
      </w:r>
      <w:proofErr w:type="spellStart"/>
      <w:r w:rsidRPr="00DF5896">
        <w:rPr>
          <w:rFonts w:ascii="Times New Roman" w:hAnsi="Times New Roman" w:cs="Times New Roman"/>
          <w:sz w:val="24"/>
          <w:szCs w:val="24"/>
          <w:lang w:eastAsia="ja-JP"/>
        </w:rPr>
        <w:t>GeneCopoeia</w:t>
      </w:r>
      <w:proofErr w:type="spellEnd"/>
      <w:r w:rsidRPr="00DF5896">
        <w:rPr>
          <w:rFonts w:ascii="Times New Roman" w:hAnsi="Times New Roman" w:cs="Times New Roman"/>
          <w:sz w:val="24"/>
          <w:szCs w:val="24"/>
          <w:lang w:eastAsia="ja-JP"/>
        </w:rPr>
        <w:t xml:space="preserve">) was used to generate Lentiviruses in </w:t>
      </w:r>
      <w:proofErr w:type="spellStart"/>
      <w:r w:rsidRPr="00DF5896">
        <w:rPr>
          <w:rFonts w:ascii="Times New Roman" w:hAnsi="Times New Roman" w:cs="Times New Roman"/>
          <w:sz w:val="24"/>
          <w:szCs w:val="24"/>
          <w:lang w:eastAsia="ja-JP"/>
        </w:rPr>
        <w:t>HEK293FT</w:t>
      </w:r>
      <w:proofErr w:type="spellEnd"/>
      <w:r w:rsidRPr="00DF5896">
        <w:rPr>
          <w:rFonts w:ascii="Times New Roman" w:hAnsi="Times New Roman" w:cs="Times New Roman"/>
          <w:sz w:val="24"/>
          <w:szCs w:val="24"/>
          <w:lang w:eastAsia="ja-JP"/>
        </w:rPr>
        <w:t xml:space="preserve"> cells (</w:t>
      </w:r>
      <w:proofErr w:type="spellStart"/>
      <w:r w:rsidRPr="00DF5896">
        <w:rPr>
          <w:rFonts w:ascii="Times New Roman" w:hAnsi="Times New Roman" w:cs="Times New Roman"/>
          <w:sz w:val="24"/>
          <w:szCs w:val="24"/>
          <w:lang w:eastAsia="ja-JP"/>
        </w:rPr>
        <w:t>GeneCopoeia</w:t>
      </w:r>
      <w:proofErr w:type="spellEnd"/>
      <w:r w:rsidRPr="00DF5896">
        <w:rPr>
          <w:rFonts w:ascii="Times New Roman" w:hAnsi="Times New Roman" w:cs="Times New Roman"/>
          <w:sz w:val="24"/>
          <w:szCs w:val="24"/>
          <w:lang w:eastAsia="ja-JP"/>
        </w:rPr>
        <w:t xml:space="preserve">) following the manufacturer’s guidelines, and then used to infect </w:t>
      </w:r>
      <w:proofErr w:type="spellStart"/>
      <w:r w:rsidRPr="00DF5896">
        <w:rPr>
          <w:rFonts w:ascii="Times New Roman" w:hAnsi="Times New Roman" w:cs="Times New Roman"/>
          <w:sz w:val="24"/>
          <w:szCs w:val="24"/>
          <w:lang w:eastAsia="ja-JP"/>
        </w:rPr>
        <w:t>E11</w:t>
      </w:r>
      <w:proofErr w:type="spellEnd"/>
      <w:r w:rsidRPr="00DF5896">
        <w:rPr>
          <w:rFonts w:ascii="Times New Roman" w:hAnsi="Times New Roman" w:cs="Times New Roman"/>
          <w:sz w:val="24"/>
          <w:szCs w:val="24"/>
          <w:lang w:eastAsia="ja-JP"/>
        </w:rPr>
        <w:t xml:space="preserve"> podocytes. Cells deficient in </w:t>
      </w:r>
      <w:proofErr w:type="spellStart"/>
      <w:r w:rsidRPr="00DF5896">
        <w:rPr>
          <w:rFonts w:ascii="Times New Roman" w:hAnsi="Times New Roman" w:cs="Times New Roman"/>
          <w:sz w:val="24"/>
          <w:szCs w:val="24"/>
          <w:lang w:eastAsia="ja-JP"/>
        </w:rPr>
        <w:t>PKM2</w:t>
      </w:r>
      <w:proofErr w:type="spellEnd"/>
      <w:r w:rsidRPr="00DF5896">
        <w:rPr>
          <w:rFonts w:ascii="Times New Roman" w:hAnsi="Times New Roman" w:cs="Times New Roman"/>
          <w:sz w:val="24"/>
          <w:szCs w:val="24"/>
          <w:lang w:eastAsia="ja-JP"/>
        </w:rPr>
        <w:t xml:space="preserve"> were selected using hygromycin (200 </w:t>
      </w:r>
      <w:proofErr w:type="spellStart"/>
      <w:r w:rsidRPr="00DF5896">
        <w:rPr>
          <w:rFonts w:ascii="Times New Roman" w:hAnsi="Times New Roman" w:cs="Times New Roman"/>
          <w:sz w:val="24"/>
          <w:szCs w:val="24"/>
          <w:lang w:eastAsia="ja-JP"/>
        </w:rPr>
        <w:t>μg</w:t>
      </w:r>
      <w:proofErr w:type="spellEnd"/>
      <w:r w:rsidRPr="00DF5896">
        <w:rPr>
          <w:rFonts w:ascii="Times New Roman" w:hAnsi="Times New Roman" w:cs="Times New Roman"/>
          <w:sz w:val="24"/>
          <w:szCs w:val="24"/>
          <w:lang w:eastAsia="ja-JP"/>
        </w:rPr>
        <w:t xml:space="preserve">/ml). Cells with </w:t>
      </w:r>
      <w:proofErr w:type="spellStart"/>
      <w:r w:rsidRPr="00DF5896">
        <w:rPr>
          <w:rFonts w:ascii="Times New Roman" w:hAnsi="Times New Roman" w:cs="Times New Roman"/>
          <w:sz w:val="24"/>
          <w:szCs w:val="24"/>
          <w:lang w:eastAsia="ja-JP"/>
        </w:rPr>
        <w:t>PKM2</w:t>
      </w:r>
      <w:proofErr w:type="spellEnd"/>
      <w:r w:rsidRPr="00DF5896">
        <w:rPr>
          <w:rFonts w:ascii="Times New Roman" w:hAnsi="Times New Roman" w:cs="Times New Roman"/>
          <w:sz w:val="24"/>
          <w:szCs w:val="24"/>
          <w:lang w:eastAsia="ja-JP"/>
        </w:rPr>
        <w:t xml:space="preserve"> knockdown (</w:t>
      </w:r>
      <w:proofErr w:type="spellStart"/>
      <w:r w:rsidRPr="00DF5896">
        <w:rPr>
          <w:rFonts w:ascii="Times New Roman" w:hAnsi="Times New Roman" w:cs="Times New Roman"/>
          <w:sz w:val="24"/>
          <w:szCs w:val="24"/>
          <w:lang w:eastAsia="ja-JP"/>
        </w:rPr>
        <w:t>KD</w:t>
      </w:r>
      <w:proofErr w:type="spellEnd"/>
      <w:r w:rsidRPr="00DF5896">
        <w:rPr>
          <w:rFonts w:ascii="Times New Roman" w:hAnsi="Times New Roman" w:cs="Times New Roman"/>
          <w:sz w:val="24"/>
          <w:szCs w:val="24"/>
          <w:lang w:eastAsia="ja-JP"/>
        </w:rPr>
        <w:t xml:space="preserve">) were reconstituted using lentivirus particles overexpressing a human wild type </w:t>
      </w:r>
      <w:proofErr w:type="spellStart"/>
      <w:r w:rsidRPr="00DF5896">
        <w:rPr>
          <w:rFonts w:ascii="Times New Roman" w:hAnsi="Times New Roman" w:cs="Times New Roman"/>
          <w:sz w:val="24"/>
          <w:szCs w:val="24"/>
          <w:lang w:eastAsia="ja-JP"/>
        </w:rPr>
        <w:t>PKM2</w:t>
      </w:r>
      <w:proofErr w:type="spellEnd"/>
      <w:r w:rsidRPr="00DF5896">
        <w:rPr>
          <w:rFonts w:ascii="Times New Roman" w:hAnsi="Times New Roman" w:cs="Times New Roman"/>
          <w:sz w:val="24"/>
          <w:szCs w:val="24"/>
          <w:lang w:eastAsia="ja-JP"/>
        </w:rPr>
        <w:t>, selected using Geneticin (</w:t>
      </w:r>
      <w:proofErr w:type="spellStart"/>
      <w:r w:rsidRPr="00DF5896">
        <w:rPr>
          <w:rFonts w:ascii="Times New Roman" w:hAnsi="Times New Roman" w:cs="Times New Roman"/>
          <w:sz w:val="24"/>
          <w:szCs w:val="24"/>
          <w:lang w:eastAsia="ja-JP"/>
        </w:rPr>
        <w:t>G418</w:t>
      </w:r>
      <w:proofErr w:type="spellEnd"/>
      <w:r w:rsidRPr="00DF5896">
        <w:rPr>
          <w:rFonts w:ascii="Times New Roman" w:hAnsi="Times New Roman" w:cs="Times New Roman"/>
          <w:sz w:val="24"/>
          <w:szCs w:val="24"/>
          <w:lang w:eastAsia="ja-JP"/>
        </w:rPr>
        <w:t>; 400 µg/ml) for three weeks, and used as controls (</w:t>
      </w:r>
      <w:proofErr w:type="spellStart"/>
      <w:r w:rsidRPr="00DF5896">
        <w:rPr>
          <w:rFonts w:ascii="Times New Roman" w:hAnsi="Times New Roman" w:cs="Times New Roman"/>
          <w:sz w:val="24"/>
          <w:szCs w:val="24"/>
          <w:lang w:eastAsia="ja-JP"/>
        </w:rPr>
        <w:t>M2R</w:t>
      </w:r>
      <w:proofErr w:type="spellEnd"/>
      <w:r w:rsidRPr="00DF5896">
        <w:rPr>
          <w:rFonts w:ascii="Times New Roman" w:hAnsi="Times New Roman" w:cs="Times New Roman"/>
          <w:sz w:val="24"/>
          <w:szCs w:val="24"/>
          <w:lang w:eastAsia="ja-JP"/>
        </w:rPr>
        <w:t>). When indicated, cells were treated with the specified concentration of LPS (Sigma-Aldrich) for the stated duration.</w:t>
      </w:r>
    </w:p>
    <w:p w14:paraId="20079424" w14:textId="77777777" w:rsidR="00026EFC" w:rsidRPr="00DF5896" w:rsidRDefault="00026EFC" w:rsidP="004C7EE4">
      <w:pPr>
        <w:shd w:val="clear" w:color="auto" w:fill="FFFFFF"/>
        <w:spacing w:before="120" w:after="120" w:line="360" w:lineRule="auto"/>
        <w:jc w:val="both"/>
        <w:rPr>
          <w:rFonts w:ascii="Times New Roman" w:hAnsi="Times New Roman" w:cs="Times New Roman"/>
          <w:sz w:val="24"/>
          <w:szCs w:val="24"/>
          <w:lang w:eastAsia="ja-JP"/>
        </w:rPr>
      </w:pPr>
      <w:r w:rsidRPr="00DF5896">
        <w:rPr>
          <w:rFonts w:ascii="Times New Roman" w:hAnsi="Times New Roman" w:cs="Times New Roman"/>
          <w:b/>
          <w:i/>
          <w:sz w:val="24"/>
          <w:szCs w:val="24"/>
        </w:rPr>
        <w:t>Mouse studies:</w:t>
      </w:r>
      <w:r w:rsidRPr="00DF5896">
        <w:rPr>
          <w:rFonts w:ascii="Times New Roman" w:hAnsi="Times New Roman" w:cs="Times New Roman"/>
          <w:sz w:val="24"/>
          <w:szCs w:val="24"/>
          <w:lang w:eastAsia="ja-JP"/>
        </w:rPr>
        <w:t xml:space="preserve"> All mice strains (</w:t>
      </w:r>
      <w:proofErr w:type="spellStart"/>
      <w:r w:rsidRPr="00DF5896">
        <w:rPr>
          <w:rFonts w:ascii="Times New Roman" w:hAnsi="Times New Roman" w:cs="Times New Roman"/>
          <w:i/>
          <w:sz w:val="24"/>
          <w:szCs w:val="24"/>
          <w:lang w:eastAsia="ja-JP"/>
        </w:rPr>
        <w:t>pkm</w:t>
      </w:r>
      <w:r w:rsidRPr="00DF5896">
        <w:rPr>
          <w:rFonts w:ascii="Times New Roman" w:hAnsi="Times New Roman" w:cs="Times New Roman"/>
          <w:sz w:val="24"/>
          <w:szCs w:val="24"/>
          <w:lang w:eastAsia="ja-JP"/>
        </w:rPr>
        <w:t>2</w:t>
      </w:r>
      <w:r w:rsidRPr="00DF5896">
        <w:rPr>
          <w:rFonts w:ascii="Times New Roman" w:hAnsi="Times New Roman" w:cs="Times New Roman"/>
          <w:sz w:val="24"/>
          <w:szCs w:val="24"/>
          <w:vertAlign w:val="superscript"/>
          <w:lang w:eastAsia="ja-JP"/>
        </w:rPr>
        <w:t>fl</w:t>
      </w:r>
      <w:proofErr w:type="spellEnd"/>
      <w:r w:rsidRPr="00DF5896">
        <w:rPr>
          <w:rFonts w:ascii="Times New Roman" w:hAnsi="Times New Roman" w:cs="Times New Roman"/>
          <w:sz w:val="24"/>
          <w:szCs w:val="24"/>
          <w:vertAlign w:val="superscript"/>
          <w:lang w:eastAsia="ja-JP"/>
        </w:rPr>
        <w:t>/</w:t>
      </w:r>
      <w:proofErr w:type="spellStart"/>
      <w:r w:rsidRPr="00DF5896">
        <w:rPr>
          <w:rFonts w:ascii="Times New Roman" w:hAnsi="Times New Roman" w:cs="Times New Roman"/>
          <w:sz w:val="24"/>
          <w:szCs w:val="24"/>
          <w:vertAlign w:val="superscript"/>
          <w:lang w:eastAsia="ja-JP"/>
        </w:rPr>
        <w:t>fl</w:t>
      </w:r>
      <w:proofErr w:type="spellEnd"/>
      <w:r w:rsidRPr="00DF5896">
        <w:rPr>
          <w:rFonts w:ascii="Times New Roman" w:hAnsi="Times New Roman" w:cs="Times New Roman"/>
          <w:sz w:val="24"/>
          <w:szCs w:val="24"/>
          <w:lang w:eastAsia="ja-JP"/>
        </w:rPr>
        <w:t>, podocin-</w:t>
      </w:r>
      <w:proofErr w:type="spellStart"/>
      <w:r w:rsidRPr="00DF5896">
        <w:rPr>
          <w:rFonts w:ascii="Times New Roman" w:hAnsi="Times New Roman" w:cs="Times New Roman"/>
          <w:sz w:val="24"/>
          <w:szCs w:val="24"/>
          <w:lang w:eastAsia="ja-JP"/>
        </w:rPr>
        <w:t>Cre</w:t>
      </w:r>
      <w:proofErr w:type="spellEnd"/>
      <w:r w:rsidRPr="00DF5896">
        <w:rPr>
          <w:rFonts w:ascii="Times New Roman" w:hAnsi="Times New Roman" w:cs="Times New Roman"/>
          <w:sz w:val="24"/>
          <w:szCs w:val="24"/>
          <w:lang w:eastAsia="ja-JP"/>
        </w:rPr>
        <w:t xml:space="preserve">, and </w:t>
      </w:r>
      <w:proofErr w:type="spellStart"/>
      <w:r w:rsidRPr="00DF5896">
        <w:rPr>
          <w:rFonts w:ascii="Times New Roman" w:hAnsi="Times New Roman" w:cs="Times New Roman"/>
          <w:sz w:val="24"/>
          <w:szCs w:val="24"/>
          <w:lang w:eastAsia="ja-JP"/>
        </w:rPr>
        <w:t>C57Bl</w:t>
      </w:r>
      <w:proofErr w:type="spellEnd"/>
      <w:r w:rsidRPr="00DF5896">
        <w:rPr>
          <w:rFonts w:ascii="Times New Roman" w:hAnsi="Times New Roman" w:cs="Times New Roman"/>
          <w:sz w:val="24"/>
          <w:szCs w:val="24"/>
          <w:lang w:eastAsia="ja-JP"/>
        </w:rPr>
        <w:t>/</w:t>
      </w:r>
      <w:proofErr w:type="spellStart"/>
      <w:r w:rsidRPr="00DF5896">
        <w:rPr>
          <w:rFonts w:ascii="Times New Roman" w:hAnsi="Times New Roman" w:cs="Times New Roman"/>
          <w:sz w:val="24"/>
          <w:szCs w:val="24"/>
          <w:lang w:eastAsia="ja-JP"/>
        </w:rPr>
        <w:t>6J</w:t>
      </w:r>
      <w:proofErr w:type="spellEnd"/>
      <w:r w:rsidRPr="00DF5896">
        <w:rPr>
          <w:rFonts w:ascii="Times New Roman" w:hAnsi="Times New Roman" w:cs="Times New Roman"/>
          <w:sz w:val="24"/>
          <w:szCs w:val="24"/>
          <w:lang w:eastAsia="ja-JP"/>
        </w:rPr>
        <w:t xml:space="preserve">) were obtained from the Jackson Laboratory, sustained on a 12 </w:t>
      </w:r>
      <w:r w:rsidR="005E5F16">
        <w:rPr>
          <w:rFonts w:ascii="Times New Roman" w:hAnsi="Times New Roman" w:cs="Times New Roman"/>
          <w:sz w:val="24"/>
          <w:szCs w:val="24"/>
          <w:lang w:eastAsia="ja-JP"/>
        </w:rPr>
        <w:t>h</w:t>
      </w:r>
      <w:r w:rsidR="005E5F16" w:rsidRPr="00DF5896">
        <w:rPr>
          <w:rFonts w:ascii="Times New Roman" w:hAnsi="Times New Roman" w:cs="Times New Roman"/>
          <w:sz w:val="24"/>
          <w:szCs w:val="24"/>
          <w:lang w:eastAsia="ja-JP"/>
        </w:rPr>
        <w:t xml:space="preserve"> </w:t>
      </w:r>
      <w:r w:rsidRPr="00DF5896">
        <w:rPr>
          <w:rFonts w:ascii="Times New Roman" w:hAnsi="Times New Roman" w:cs="Times New Roman"/>
          <w:sz w:val="24"/>
          <w:szCs w:val="24"/>
          <w:lang w:eastAsia="ja-JP"/>
        </w:rPr>
        <w:t xml:space="preserve">light-dark cycle, and fed ad libitum a standard lab chow diet (Purina lab chow, # 5001). To generate mice with specific deletion of </w:t>
      </w:r>
      <w:proofErr w:type="spellStart"/>
      <w:r w:rsidRPr="00DF5896">
        <w:rPr>
          <w:rFonts w:ascii="Times New Roman" w:hAnsi="Times New Roman" w:cs="Times New Roman"/>
          <w:sz w:val="24"/>
          <w:szCs w:val="24"/>
          <w:lang w:eastAsia="ja-JP"/>
        </w:rPr>
        <w:t>PKM2</w:t>
      </w:r>
      <w:proofErr w:type="spellEnd"/>
      <w:r w:rsidRPr="00DF5896">
        <w:rPr>
          <w:rFonts w:ascii="Times New Roman" w:hAnsi="Times New Roman" w:cs="Times New Roman"/>
          <w:sz w:val="24"/>
          <w:szCs w:val="24"/>
          <w:lang w:eastAsia="ja-JP"/>
        </w:rPr>
        <w:t xml:space="preserve"> in podocytes, we crossed </w:t>
      </w:r>
      <w:proofErr w:type="spellStart"/>
      <w:r w:rsidRPr="00DF5896">
        <w:rPr>
          <w:rFonts w:ascii="Times New Roman" w:hAnsi="Times New Roman" w:cs="Times New Roman"/>
          <w:i/>
          <w:sz w:val="24"/>
          <w:szCs w:val="24"/>
          <w:lang w:eastAsia="ja-JP"/>
        </w:rPr>
        <w:t>pkm</w:t>
      </w:r>
      <w:r w:rsidRPr="00DF5896">
        <w:rPr>
          <w:rFonts w:ascii="Times New Roman" w:hAnsi="Times New Roman" w:cs="Times New Roman"/>
          <w:sz w:val="24"/>
          <w:szCs w:val="24"/>
          <w:lang w:eastAsia="ja-JP"/>
        </w:rPr>
        <w:t>2</w:t>
      </w:r>
      <w:r w:rsidRPr="00DF5896">
        <w:rPr>
          <w:rFonts w:ascii="Times New Roman" w:hAnsi="Times New Roman" w:cs="Times New Roman"/>
          <w:sz w:val="24"/>
          <w:szCs w:val="24"/>
          <w:vertAlign w:val="superscript"/>
          <w:lang w:eastAsia="ja-JP"/>
        </w:rPr>
        <w:t>fl</w:t>
      </w:r>
      <w:proofErr w:type="spellEnd"/>
      <w:r w:rsidRPr="00DF5896">
        <w:rPr>
          <w:rFonts w:ascii="Times New Roman" w:hAnsi="Times New Roman" w:cs="Times New Roman"/>
          <w:sz w:val="24"/>
          <w:szCs w:val="24"/>
          <w:vertAlign w:val="superscript"/>
          <w:lang w:eastAsia="ja-JP"/>
        </w:rPr>
        <w:t>/</w:t>
      </w:r>
      <w:proofErr w:type="spellStart"/>
      <w:r w:rsidRPr="00DF5896">
        <w:rPr>
          <w:rFonts w:ascii="Times New Roman" w:hAnsi="Times New Roman" w:cs="Times New Roman"/>
          <w:sz w:val="24"/>
          <w:szCs w:val="24"/>
          <w:vertAlign w:val="superscript"/>
          <w:lang w:eastAsia="ja-JP"/>
        </w:rPr>
        <w:t>fl</w:t>
      </w:r>
      <w:proofErr w:type="spellEnd"/>
      <w:r w:rsidRPr="00DF5896">
        <w:rPr>
          <w:rFonts w:ascii="Times New Roman" w:hAnsi="Times New Roman" w:cs="Times New Roman"/>
          <w:sz w:val="24"/>
          <w:szCs w:val="24"/>
          <w:vertAlign w:val="superscript"/>
          <w:lang w:eastAsia="ja-JP"/>
        </w:rPr>
        <w:t xml:space="preserve"> </w:t>
      </w:r>
      <w:r w:rsidRPr="00DF5896">
        <w:rPr>
          <w:rFonts w:ascii="Times New Roman" w:hAnsi="Times New Roman" w:cs="Times New Roman"/>
          <w:sz w:val="24"/>
          <w:szCs w:val="24"/>
          <w:lang w:eastAsia="ja-JP"/>
        </w:rPr>
        <w:t xml:space="preserve">to mice expressing </w:t>
      </w:r>
      <w:proofErr w:type="spellStart"/>
      <w:r w:rsidRPr="00DF5896">
        <w:rPr>
          <w:rFonts w:ascii="Times New Roman" w:hAnsi="Times New Roman" w:cs="Times New Roman"/>
          <w:sz w:val="24"/>
          <w:szCs w:val="24"/>
          <w:lang w:eastAsia="ja-JP"/>
        </w:rPr>
        <w:t>Cre</w:t>
      </w:r>
      <w:proofErr w:type="spellEnd"/>
      <w:r w:rsidRPr="00DF5896">
        <w:rPr>
          <w:rFonts w:ascii="Times New Roman" w:hAnsi="Times New Roman" w:cs="Times New Roman"/>
          <w:sz w:val="24"/>
          <w:szCs w:val="24"/>
          <w:lang w:eastAsia="ja-JP"/>
        </w:rPr>
        <w:t xml:space="preserve"> under the promoter of </w:t>
      </w:r>
      <w:r w:rsidRPr="00DF5896">
        <w:rPr>
          <w:rFonts w:ascii="Times New Roman" w:hAnsi="Times New Roman" w:cs="Times New Roman"/>
          <w:i/>
          <w:sz w:val="24"/>
          <w:szCs w:val="24"/>
          <w:lang w:eastAsia="ja-JP"/>
        </w:rPr>
        <w:t>podocin</w:t>
      </w:r>
      <w:r w:rsidRPr="00DF5896">
        <w:rPr>
          <w:rFonts w:ascii="Times New Roman" w:hAnsi="Times New Roman" w:cs="Times New Roman"/>
          <w:sz w:val="24"/>
          <w:szCs w:val="24"/>
          <w:lang w:eastAsia="ja-JP"/>
        </w:rPr>
        <w:t xml:space="preserve">. Genotyping for the presence of </w:t>
      </w:r>
      <w:proofErr w:type="spellStart"/>
      <w:r w:rsidRPr="00DF5896">
        <w:rPr>
          <w:rFonts w:ascii="Times New Roman" w:hAnsi="Times New Roman" w:cs="Times New Roman"/>
          <w:sz w:val="24"/>
          <w:szCs w:val="24"/>
          <w:lang w:eastAsia="ja-JP"/>
        </w:rPr>
        <w:t>Cre</w:t>
      </w:r>
      <w:proofErr w:type="spellEnd"/>
      <w:r w:rsidRPr="00DF5896">
        <w:rPr>
          <w:rFonts w:ascii="Times New Roman" w:hAnsi="Times New Roman" w:cs="Times New Roman"/>
          <w:sz w:val="24"/>
          <w:szCs w:val="24"/>
          <w:lang w:eastAsia="ja-JP"/>
        </w:rPr>
        <w:t xml:space="preserve"> and </w:t>
      </w:r>
      <w:proofErr w:type="spellStart"/>
      <w:r w:rsidRPr="00DF5896">
        <w:rPr>
          <w:rFonts w:ascii="Times New Roman" w:hAnsi="Times New Roman" w:cs="Times New Roman"/>
          <w:sz w:val="24"/>
          <w:szCs w:val="24"/>
          <w:lang w:eastAsia="ja-JP"/>
        </w:rPr>
        <w:t>pkm2</w:t>
      </w:r>
      <w:proofErr w:type="spellEnd"/>
      <w:r w:rsidRPr="00DF5896">
        <w:rPr>
          <w:rFonts w:ascii="Times New Roman" w:hAnsi="Times New Roman" w:cs="Times New Roman"/>
          <w:sz w:val="24"/>
          <w:szCs w:val="24"/>
          <w:lang w:eastAsia="ja-JP"/>
        </w:rPr>
        <w:t xml:space="preserve"> </w:t>
      </w:r>
      <w:proofErr w:type="spellStart"/>
      <w:r w:rsidRPr="00DF5896">
        <w:rPr>
          <w:rFonts w:ascii="Times New Roman" w:hAnsi="Times New Roman" w:cs="Times New Roman"/>
          <w:sz w:val="24"/>
          <w:szCs w:val="24"/>
          <w:lang w:eastAsia="ja-JP"/>
        </w:rPr>
        <w:t>floxed</w:t>
      </w:r>
      <w:proofErr w:type="spellEnd"/>
      <w:r w:rsidRPr="00DF5896">
        <w:rPr>
          <w:rFonts w:ascii="Times New Roman" w:hAnsi="Times New Roman" w:cs="Times New Roman"/>
          <w:sz w:val="24"/>
          <w:szCs w:val="24"/>
          <w:lang w:eastAsia="ja-JP"/>
        </w:rPr>
        <w:t xml:space="preserve"> allele was conducted on DNA isolated from tails, using the polymerase chain reaction (PCR). For LPS-induced AKI, we injected 8 to 12 weeks old </w:t>
      </w:r>
      <w:proofErr w:type="spellStart"/>
      <w:r w:rsidRPr="00DF5896">
        <w:rPr>
          <w:rFonts w:ascii="Times New Roman" w:hAnsi="Times New Roman" w:cs="Times New Roman"/>
          <w:sz w:val="24"/>
          <w:szCs w:val="24"/>
          <w:lang w:eastAsia="ja-JP"/>
        </w:rPr>
        <w:t>PKM2</w:t>
      </w:r>
      <w:proofErr w:type="spellEnd"/>
      <w:r w:rsidRPr="00DF5896">
        <w:rPr>
          <w:rFonts w:ascii="Times New Roman" w:hAnsi="Times New Roman" w:cs="Times New Roman"/>
          <w:sz w:val="24"/>
          <w:szCs w:val="24"/>
          <w:lang w:eastAsia="ja-JP"/>
        </w:rPr>
        <w:t xml:space="preserve"> </w:t>
      </w:r>
      <w:r w:rsidRPr="00DF5896">
        <w:rPr>
          <w:rFonts w:ascii="Times New Roman" w:hAnsi="Times New Roman" w:cs="Times New Roman"/>
          <w:sz w:val="24"/>
          <w:szCs w:val="24"/>
          <w:lang w:eastAsia="ja-JP"/>
        </w:rPr>
        <w:lastRenderedPageBreak/>
        <w:t>knockout (</w:t>
      </w:r>
      <w:proofErr w:type="spellStart"/>
      <w:r w:rsidRPr="00DF5896">
        <w:rPr>
          <w:rFonts w:ascii="Times New Roman" w:hAnsi="Times New Roman" w:cs="Times New Roman"/>
          <w:i/>
          <w:iCs/>
          <w:sz w:val="24"/>
          <w:szCs w:val="24"/>
          <w:lang w:eastAsia="ja-JP"/>
        </w:rPr>
        <w:t>pkm</w:t>
      </w:r>
      <w:r w:rsidRPr="00DF5896">
        <w:rPr>
          <w:rFonts w:ascii="Times New Roman" w:hAnsi="Times New Roman" w:cs="Times New Roman"/>
          <w:sz w:val="24"/>
          <w:szCs w:val="24"/>
          <w:lang w:eastAsia="ja-JP"/>
        </w:rPr>
        <w:t>2</w:t>
      </w:r>
      <w:r w:rsidRPr="00DF5896">
        <w:rPr>
          <w:rFonts w:ascii="Times New Roman" w:hAnsi="Times New Roman" w:cs="Times New Roman"/>
          <w:sz w:val="24"/>
          <w:szCs w:val="24"/>
          <w:vertAlign w:val="superscript"/>
          <w:lang w:eastAsia="ja-JP"/>
        </w:rPr>
        <w:t>fl</w:t>
      </w:r>
      <w:proofErr w:type="spellEnd"/>
      <w:r w:rsidRPr="00DF5896">
        <w:rPr>
          <w:rFonts w:ascii="Times New Roman" w:hAnsi="Times New Roman" w:cs="Times New Roman"/>
          <w:sz w:val="24"/>
          <w:szCs w:val="24"/>
          <w:vertAlign w:val="superscript"/>
          <w:lang w:eastAsia="ja-JP"/>
        </w:rPr>
        <w:t>/</w:t>
      </w:r>
      <w:proofErr w:type="spellStart"/>
      <w:r w:rsidRPr="00DF5896">
        <w:rPr>
          <w:rFonts w:ascii="Times New Roman" w:hAnsi="Times New Roman" w:cs="Times New Roman"/>
          <w:sz w:val="24"/>
          <w:szCs w:val="24"/>
          <w:vertAlign w:val="superscript"/>
          <w:lang w:eastAsia="ja-JP"/>
        </w:rPr>
        <w:t>fl</w:t>
      </w:r>
      <w:proofErr w:type="spellEnd"/>
      <w:r w:rsidRPr="00DF5896">
        <w:rPr>
          <w:rFonts w:ascii="Times New Roman" w:hAnsi="Times New Roman" w:cs="Times New Roman"/>
          <w:sz w:val="24"/>
          <w:szCs w:val="24"/>
          <w:vertAlign w:val="superscript"/>
          <w:lang w:eastAsia="ja-JP"/>
        </w:rPr>
        <w:t xml:space="preserve"> </w:t>
      </w:r>
      <w:r w:rsidRPr="00DF5896">
        <w:rPr>
          <w:rFonts w:ascii="Times New Roman" w:hAnsi="Times New Roman" w:cs="Times New Roman"/>
          <w:sz w:val="24"/>
          <w:szCs w:val="24"/>
          <w:lang w:eastAsia="ja-JP"/>
        </w:rPr>
        <w:t>Pod-</w:t>
      </w:r>
      <w:proofErr w:type="spellStart"/>
      <w:r w:rsidRPr="00DF5896">
        <w:rPr>
          <w:rFonts w:ascii="Times New Roman" w:hAnsi="Times New Roman" w:cs="Times New Roman"/>
          <w:sz w:val="24"/>
          <w:szCs w:val="24"/>
          <w:lang w:eastAsia="ja-JP"/>
        </w:rPr>
        <w:t>cre</w:t>
      </w:r>
      <w:proofErr w:type="spellEnd"/>
      <w:r w:rsidRPr="00DF5896">
        <w:rPr>
          <w:rFonts w:ascii="Times New Roman" w:hAnsi="Times New Roman" w:cs="Times New Roman"/>
          <w:sz w:val="24"/>
          <w:szCs w:val="24"/>
          <w:lang w:eastAsia="ja-JP"/>
        </w:rPr>
        <w:t>+) and control (</w:t>
      </w:r>
      <w:proofErr w:type="spellStart"/>
      <w:r w:rsidRPr="00DF5896">
        <w:rPr>
          <w:rFonts w:ascii="Times New Roman" w:hAnsi="Times New Roman" w:cs="Times New Roman"/>
          <w:i/>
          <w:iCs/>
          <w:sz w:val="24"/>
          <w:szCs w:val="24"/>
          <w:lang w:eastAsia="ja-JP"/>
        </w:rPr>
        <w:t>pkm</w:t>
      </w:r>
      <w:r w:rsidRPr="00DF5896">
        <w:rPr>
          <w:rFonts w:ascii="Times New Roman" w:hAnsi="Times New Roman" w:cs="Times New Roman"/>
          <w:sz w:val="24"/>
          <w:szCs w:val="24"/>
          <w:lang w:eastAsia="ja-JP"/>
        </w:rPr>
        <w:t>2</w:t>
      </w:r>
      <w:r w:rsidRPr="00DF5896">
        <w:rPr>
          <w:rFonts w:ascii="Times New Roman" w:hAnsi="Times New Roman" w:cs="Times New Roman"/>
          <w:sz w:val="24"/>
          <w:szCs w:val="24"/>
          <w:vertAlign w:val="superscript"/>
          <w:lang w:eastAsia="ja-JP"/>
        </w:rPr>
        <w:t>fl</w:t>
      </w:r>
      <w:proofErr w:type="spellEnd"/>
      <w:r w:rsidRPr="00DF5896">
        <w:rPr>
          <w:rFonts w:ascii="Times New Roman" w:hAnsi="Times New Roman" w:cs="Times New Roman"/>
          <w:sz w:val="24"/>
          <w:szCs w:val="24"/>
          <w:vertAlign w:val="superscript"/>
          <w:lang w:eastAsia="ja-JP"/>
        </w:rPr>
        <w:t>/</w:t>
      </w:r>
      <w:proofErr w:type="spellStart"/>
      <w:r w:rsidRPr="00DF5896">
        <w:rPr>
          <w:rFonts w:ascii="Times New Roman" w:hAnsi="Times New Roman" w:cs="Times New Roman"/>
          <w:sz w:val="24"/>
          <w:szCs w:val="24"/>
          <w:vertAlign w:val="superscript"/>
          <w:lang w:eastAsia="ja-JP"/>
        </w:rPr>
        <w:t>fl</w:t>
      </w:r>
      <w:proofErr w:type="spellEnd"/>
      <w:r w:rsidRPr="00DF5896">
        <w:rPr>
          <w:rFonts w:ascii="Times New Roman" w:hAnsi="Times New Roman" w:cs="Times New Roman"/>
          <w:sz w:val="24"/>
          <w:szCs w:val="24"/>
          <w:lang w:eastAsia="ja-JP"/>
        </w:rPr>
        <w:t xml:space="preserve">) male mice with a single dose of LPS intraperitoneally (16 mg/kg of body weight dissolved in 0.9% sterile PBS). 22 </w:t>
      </w:r>
      <w:r w:rsidR="005E5F16">
        <w:rPr>
          <w:rFonts w:ascii="Times New Roman" w:hAnsi="Times New Roman" w:cs="Times New Roman"/>
          <w:sz w:val="24"/>
          <w:szCs w:val="24"/>
          <w:lang w:eastAsia="ja-JP"/>
        </w:rPr>
        <w:t>h</w:t>
      </w:r>
      <w:r w:rsidR="005E5F16" w:rsidRPr="00DF5896">
        <w:rPr>
          <w:rFonts w:ascii="Times New Roman" w:hAnsi="Times New Roman" w:cs="Times New Roman"/>
          <w:sz w:val="24"/>
          <w:szCs w:val="24"/>
          <w:lang w:eastAsia="ja-JP"/>
        </w:rPr>
        <w:t xml:space="preserve"> </w:t>
      </w:r>
      <w:r w:rsidRPr="00DF5896">
        <w:rPr>
          <w:rFonts w:ascii="Times New Roman" w:hAnsi="Times New Roman" w:cs="Times New Roman"/>
          <w:sz w:val="24"/>
          <w:szCs w:val="24"/>
          <w:lang w:eastAsia="ja-JP"/>
        </w:rPr>
        <w:t>after injection, urine samples were collected into 50 ml conical tubes. The urine samples were centrifuged for 1 min at 1,000 g, then stored at -</w:t>
      </w:r>
      <w:proofErr w:type="spellStart"/>
      <w:r w:rsidRPr="00DF5896">
        <w:rPr>
          <w:rFonts w:ascii="Times New Roman" w:hAnsi="Times New Roman" w:cs="Times New Roman"/>
          <w:sz w:val="24"/>
          <w:szCs w:val="24"/>
          <w:lang w:eastAsia="ja-JP"/>
        </w:rPr>
        <w:t>80ºC</w:t>
      </w:r>
      <w:proofErr w:type="spellEnd"/>
      <w:r w:rsidRPr="00DF5896">
        <w:rPr>
          <w:rFonts w:ascii="Times New Roman" w:hAnsi="Times New Roman" w:cs="Times New Roman"/>
          <w:sz w:val="24"/>
          <w:szCs w:val="24"/>
          <w:lang w:eastAsia="ja-JP"/>
        </w:rPr>
        <w:t xml:space="preserve"> until further analyses. Mice were sacrificed 2 </w:t>
      </w:r>
      <w:r w:rsidR="005E5F16">
        <w:rPr>
          <w:rFonts w:ascii="Times New Roman" w:hAnsi="Times New Roman" w:cs="Times New Roman"/>
          <w:sz w:val="24"/>
          <w:szCs w:val="24"/>
          <w:lang w:eastAsia="ja-JP"/>
        </w:rPr>
        <w:t>h</w:t>
      </w:r>
      <w:r w:rsidR="005E5F16" w:rsidRPr="00DF5896">
        <w:rPr>
          <w:rFonts w:ascii="Times New Roman" w:hAnsi="Times New Roman" w:cs="Times New Roman"/>
          <w:sz w:val="24"/>
          <w:szCs w:val="24"/>
          <w:lang w:eastAsia="ja-JP"/>
        </w:rPr>
        <w:t xml:space="preserve"> </w:t>
      </w:r>
      <w:r w:rsidRPr="00DF5896">
        <w:rPr>
          <w:rFonts w:ascii="Times New Roman" w:hAnsi="Times New Roman" w:cs="Times New Roman"/>
          <w:sz w:val="24"/>
          <w:szCs w:val="24"/>
          <w:lang w:eastAsia="ja-JP"/>
        </w:rPr>
        <w:t>after urine collection, and kidneys were harvested and used for biochemical and histological experiments. All mice studies were conducted in accordance with federal regulations upon approval from the Institutional Animal Care and Use Committee at the University of Tennessee, Knoxville.</w:t>
      </w:r>
    </w:p>
    <w:p w14:paraId="5DCAD98E" w14:textId="77777777" w:rsidR="00026EFC" w:rsidRPr="00DF5896" w:rsidRDefault="00026EFC" w:rsidP="004C7EE4">
      <w:pPr>
        <w:shd w:val="clear" w:color="auto" w:fill="FFFFFF"/>
        <w:spacing w:before="120" w:after="120" w:line="360" w:lineRule="auto"/>
        <w:jc w:val="both"/>
        <w:rPr>
          <w:rFonts w:ascii="Times New Roman" w:eastAsia="Calibri" w:hAnsi="Times New Roman" w:cs="Times New Roman"/>
          <w:sz w:val="24"/>
          <w:szCs w:val="24"/>
          <w:lang w:eastAsia="ja-JP"/>
        </w:rPr>
      </w:pPr>
      <w:r w:rsidRPr="00DF5896">
        <w:rPr>
          <w:rFonts w:ascii="Times New Roman" w:hAnsi="Times New Roman" w:cs="Times New Roman"/>
          <w:b/>
          <w:i/>
          <w:sz w:val="24"/>
          <w:szCs w:val="24"/>
        </w:rPr>
        <w:t>Metabolic Analysis:</w:t>
      </w:r>
      <w:r w:rsidRPr="00DF5896">
        <w:rPr>
          <w:rFonts w:ascii="Times New Roman" w:hAnsi="Times New Roman" w:cs="Times New Roman"/>
          <w:b/>
          <w:sz w:val="24"/>
          <w:szCs w:val="24"/>
        </w:rPr>
        <w:t xml:space="preserve"> </w:t>
      </w:r>
      <w:bookmarkStart w:id="63" w:name="_Hlk68060389"/>
      <w:r w:rsidRPr="00DF5896">
        <w:rPr>
          <w:rFonts w:ascii="Times New Roman" w:hAnsi="Times New Roman" w:cs="Times New Roman"/>
          <w:sz w:val="24"/>
          <w:szCs w:val="24"/>
          <w:lang w:eastAsia="ja-JP"/>
        </w:rPr>
        <w:t>Blood samples were collected at the time of sacrifice and evaluated for blood urea nitrogen (BUN) using the Urea Nitrogen Colorimetric Detection Kit from Arbor Assays (Ann Arbor, MI). Additionally, the BCG Albumin and Creatinine Assay Kits (Sigma-Aldrich) was used to measure serum and urine albumins, as well as creatinine levels, respectively, according to the manufacturer's recommendations.</w:t>
      </w:r>
      <w:bookmarkEnd w:id="63"/>
    </w:p>
    <w:p w14:paraId="4A090A6E" w14:textId="77777777" w:rsidR="00026EFC" w:rsidRPr="00DF5896" w:rsidRDefault="00026EFC" w:rsidP="004C7EE4">
      <w:pPr>
        <w:autoSpaceDE w:val="0"/>
        <w:autoSpaceDN w:val="0"/>
        <w:spacing w:before="120" w:after="120" w:line="360" w:lineRule="auto"/>
        <w:jc w:val="both"/>
        <w:rPr>
          <w:rFonts w:ascii="Times New Roman" w:hAnsi="Times New Roman" w:cs="Times New Roman"/>
          <w:sz w:val="24"/>
          <w:szCs w:val="24"/>
          <w:lang w:eastAsia="ja-JP"/>
        </w:rPr>
      </w:pPr>
      <w:r w:rsidRPr="00DF5896">
        <w:rPr>
          <w:rFonts w:ascii="Times New Roman" w:hAnsi="Times New Roman" w:cs="Times New Roman"/>
          <w:b/>
          <w:bCs/>
          <w:i/>
          <w:iCs/>
          <w:sz w:val="24"/>
          <w:szCs w:val="24"/>
          <w:lang w:eastAsia="ja-JP"/>
        </w:rPr>
        <w:t>Podocyte isolation and cell culture:</w:t>
      </w:r>
      <w:r w:rsidRPr="00DF5896">
        <w:rPr>
          <w:rFonts w:ascii="Times New Roman" w:hAnsi="Times New Roman" w:cs="Times New Roman"/>
          <w:sz w:val="24"/>
          <w:szCs w:val="24"/>
          <w:lang w:eastAsia="ja-JP"/>
        </w:rPr>
        <w:t xml:space="preserve"> We isolated primary podocytes from </w:t>
      </w:r>
      <w:proofErr w:type="spellStart"/>
      <w:r w:rsidRPr="00DF5896">
        <w:rPr>
          <w:rFonts w:ascii="Times New Roman" w:hAnsi="Times New Roman" w:cs="Times New Roman"/>
          <w:sz w:val="24"/>
          <w:szCs w:val="24"/>
          <w:lang w:eastAsia="ja-JP"/>
        </w:rPr>
        <w:t>C57BL6</w:t>
      </w:r>
      <w:proofErr w:type="spellEnd"/>
      <w:r w:rsidRPr="00DF5896">
        <w:rPr>
          <w:rFonts w:ascii="Times New Roman" w:hAnsi="Times New Roman" w:cs="Times New Roman"/>
          <w:sz w:val="24"/>
          <w:szCs w:val="24"/>
          <w:lang w:eastAsia="ja-JP"/>
        </w:rPr>
        <w:t xml:space="preserve">/J, controlled wild-type mice, and from mice lacking </w:t>
      </w:r>
      <w:proofErr w:type="spellStart"/>
      <w:r w:rsidRPr="00DF5896">
        <w:rPr>
          <w:rFonts w:ascii="Times New Roman" w:hAnsi="Times New Roman" w:cs="Times New Roman"/>
          <w:sz w:val="24"/>
          <w:szCs w:val="24"/>
          <w:lang w:eastAsia="ja-JP"/>
        </w:rPr>
        <w:t>PKM2</w:t>
      </w:r>
      <w:proofErr w:type="spellEnd"/>
      <w:r w:rsidRPr="00DF5896">
        <w:rPr>
          <w:rFonts w:ascii="Times New Roman" w:hAnsi="Times New Roman" w:cs="Times New Roman"/>
          <w:sz w:val="24"/>
          <w:szCs w:val="24"/>
          <w:lang w:eastAsia="ja-JP"/>
        </w:rPr>
        <w:t xml:space="preserve"> in podocytes as previously described </w:t>
      </w:r>
      <w:r w:rsidRPr="00DF5896">
        <w:rPr>
          <w:rFonts w:ascii="Times New Roman" w:hAnsi="Times New Roman" w:cs="Times New Roman"/>
          <w:sz w:val="24"/>
          <w:szCs w:val="24"/>
          <w:lang w:eastAsia="ja-JP"/>
        </w:rPr>
        <w:fldChar w:fldCharType="begin">
          <w:fldData xml:space="preserve">PEVuZE5vdGU+PENpdGU+PEF1dGhvcj5CZXR0YWllYjwvQXV0aG9yPjxZZWFyPjIwMTc8L1llYXI+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</w:fldData>
        </w:fldChar>
      </w:r>
      <w:r>
        <w:rPr>
          <w:rFonts w:ascii="Times New Roman" w:hAnsi="Times New Roman" w:cs="Times New Roman"/>
          <w:sz w:val="24"/>
          <w:szCs w:val="24"/>
          <w:lang w:eastAsia="ja-JP"/>
        </w:rPr>
        <w:instrText xml:space="preserve"> ADDIN EN.CITE </w:instrText>
      </w:r>
      <w:r>
        <w:rPr>
          <w:rFonts w:ascii="Times New Roman" w:hAnsi="Times New Roman" w:cs="Times New Roman"/>
          <w:sz w:val="24"/>
          <w:szCs w:val="24"/>
          <w:lang w:eastAsia="ja-JP"/>
        </w:rPr>
        <w:fldChar w:fldCharType="begin">
          <w:fldData xml:space="preserve">PEVuZE5vdGU+PENpdGU+PEF1dGhvcj5CZXR0YWllYjwvQXV0aG9yPjxZZWFyPjIwMTc8L1llYXI+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</w:fldData>
        </w:fldChar>
      </w:r>
      <w:r>
        <w:rPr>
          <w:rFonts w:ascii="Times New Roman" w:hAnsi="Times New Roman" w:cs="Times New Roman"/>
          <w:sz w:val="24"/>
          <w:szCs w:val="24"/>
          <w:lang w:eastAsia="ja-JP"/>
        </w:rPr>
        <w:instrText xml:space="preserve"> ADDIN EN.CITE.DATA </w:instrText>
      </w:r>
      <w:r>
        <w:rPr>
          <w:rFonts w:ascii="Times New Roman" w:hAnsi="Times New Roman" w:cs="Times New Roman"/>
          <w:sz w:val="24"/>
          <w:szCs w:val="24"/>
          <w:lang w:eastAsia="ja-JP"/>
        </w:rPr>
      </w:r>
      <w:r>
        <w:rPr>
          <w:rFonts w:ascii="Times New Roman" w:hAnsi="Times New Roman" w:cs="Times New Roman"/>
          <w:sz w:val="24"/>
          <w:szCs w:val="24"/>
          <w:lang w:eastAsia="ja-JP"/>
        </w:rPr>
        <w:fldChar w:fldCharType="end"/>
      </w:r>
      <w:r w:rsidRPr="00DF5896">
        <w:rPr>
          <w:rFonts w:ascii="Times New Roman" w:hAnsi="Times New Roman" w:cs="Times New Roman"/>
          <w:sz w:val="24"/>
          <w:szCs w:val="24"/>
          <w:lang w:eastAsia="ja-JP"/>
        </w:rPr>
      </w:r>
      <w:r w:rsidRPr="00DF5896">
        <w:rPr>
          <w:rFonts w:ascii="Times New Roman" w:hAnsi="Times New Roman" w:cs="Times New Roman"/>
          <w:sz w:val="24"/>
          <w:szCs w:val="24"/>
          <w:lang w:eastAsia="ja-JP"/>
        </w:rPr>
        <w:fldChar w:fldCharType="separate"/>
      </w:r>
      <w:r>
        <w:rPr>
          <w:rFonts w:ascii="Times New Roman" w:hAnsi="Times New Roman" w:cs="Times New Roman"/>
          <w:noProof/>
          <w:sz w:val="24"/>
          <w:szCs w:val="24"/>
          <w:lang w:eastAsia="ja-JP"/>
        </w:rPr>
        <w:t>[31, 32]</w:t>
      </w:r>
      <w:r w:rsidRPr="00DF5896">
        <w:rPr>
          <w:rFonts w:ascii="Times New Roman" w:hAnsi="Times New Roman" w:cs="Times New Roman"/>
          <w:sz w:val="24"/>
          <w:szCs w:val="24"/>
          <w:lang w:eastAsia="ja-JP"/>
        </w:rPr>
        <w:fldChar w:fldCharType="end"/>
      </w:r>
      <w:r w:rsidRPr="00DF5896">
        <w:rPr>
          <w:rFonts w:ascii="Times New Roman" w:hAnsi="Times New Roman" w:cs="Times New Roman"/>
          <w:sz w:val="24"/>
          <w:szCs w:val="24"/>
          <w:lang w:eastAsia="ja-JP"/>
        </w:rPr>
        <w:t>.</w:t>
      </w:r>
      <w:r w:rsidRPr="00DF5896">
        <w:rPr>
          <w:rFonts w:ascii="Times New Roman" w:hAnsi="Times New Roman" w:cs="Times New Roman"/>
          <w:sz w:val="24"/>
          <w:szCs w:val="24"/>
        </w:rPr>
        <w:t xml:space="preserve"> </w:t>
      </w:r>
      <w:r w:rsidRPr="00DF5896">
        <w:rPr>
          <w:rFonts w:ascii="Times New Roman" w:hAnsi="Times New Roman" w:cs="Times New Roman"/>
          <w:sz w:val="24"/>
          <w:szCs w:val="24"/>
          <w:lang w:eastAsia="ja-JP"/>
        </w:rPr>
        <w:t xml:space="preserve"> Briefly, four kidneys from four different animals were harvested, decapsulated, and minced in Krebs-</w:t>
      </w:r>
      <w:proofErr w:type="spellStart"/>
      <w:r w:rsidRPr="00DF5896">
        <w:rPr>
          <w:rFonts w:ascii="Times New Roman" w:hAnsi="Times New Roman" w:cs="Times New Roman"/>
          <w:sz w:val="24"/>
          <w:szCs w:val="24"/>
          <w:lang w:eastAsia="ja-JP"/>
        </w:rPr>
        <w:t>Henseleit</w:t>
      </w:r>
      <w:proofErr w:type="spellEnd"/>
      <w:r w:rsidRPr="00DF5896">
        <w:rPr>
          <w:rFonts w:ascii="Times New Roman" w:hAnsi="Times New Roman" w:cs="Times New Roman"/>
          <w:sz w:val="24"/>
          <w:szCs w:val="24"/>
          <w:lang w:eastAsia="ja-JP"/>
        </w:rPr>
        <w:t xml:space="preserve"> saline (</w:t>
      </w:r>
      <w:proofErr w:type="spellStart"/>
      <w:r w:rsidRPr="00DF5896">
        <w:rPr>
          <w:rFonts w:ascii="Times New Roman" w:hAnsi="Times New Roman" w:cs="Times New Roman"/>
          <w:sz w:val="24"/>
          <w:szCs w:val="24"/>
          <w:lang w:eastAsia="ja-JP"/>
        </w:rPr>
        <w:t>KHS</w:t>
      </w:r>
      <w:proofErr w:type="spellEnd"/>
      <w:r w:rsidRPr="00DF5896">
        <w:rPr>
          <w:rFonts w:ascii="Times New Roman" w:hAnsi="Times New Roman" w:cs="Times New Roman"/>
          <w:sz w:val="24"/>
          <w:szCs w:val="24"/>
          <w:lang w:eastAsia="ja-JP"/>
        </w:rPr>
        <w:t xml:space="preserve">) buffer containing 119 mM NaCl, 4.7 mM </w:t>
      </w:r>
      <w:proofErr w:type="spellStart"/>
      <w:r w:rsidRPr="00DF5896">
        <w:rPr>
          <w:rFonts w:ascii="Times New Roman" w:hAnsi="Times New Roman" w:cs="Times New Roman"/>
          <w:sz w:val="24"/>
          <w:szCs w:val="24"/>
          <w:lang w:eastAsia="ja-JP"/>
        </w:rPr>
        <w:t>KCl</w:t>
      </w:r>
      <w:proofErr w:type="spellEnd"/>
      <w:r w:rsidRPr="00DF5896">
        <w:rPr>
          <w:rFonts w:ascii="Times New Roman" w:hAnsi="Times New Roman" w:cs="Times New Roman"/>
          <w:sz w:val="24"/>
          <w:szCs w:val="24"/>
          <w:lang w:eastAsia="ja-JP"/>
        </w:rPr>
        <w:t xml:space="preserve">, 1.9 mM </w:t>
      </w:r>
      <w:proofErr w:type="spellStart"/>
      <w:r w:rsidRPr="00DF5896">
        <w:rPr>
          <w:rFonts w:ascii="Times New Roman" w:hAnsi="Times New Roman" w:cs="Times New Roman"/>
          <w:sz w:val="24"/>
          <w:szCs w:val="24"/>
          <w:lang w:eastAsia="ja-JP"/>
        </w:rPr>
        <w:t>CaCl2</w:t>
      </w:r>
      <w:proofErr w:type="spellEnd"/>
      <w:r w:rsidRPr="00DF5896">
        <w:rPr>
          <w:rFonts w:ascii="Times New Roman" w:hAnsi="Times New Roman" w:cs="Times New Roman"/>
          <w:sz w:val="24"/>
          <w:szCs w:val="24"/>
          <w:lang w:eastAsia="ja-JP"/>
        </w:rPr>
        <w:t xml:space="preserve">, 1.2 mM </w:t>
      </w:r>
      <w:proofErr w:type="spellStart"/>
      <w:r w:rsidRPr="00DF5896">
        <w:rPr>
          <w:rFonts w:ascii="Times New Roman" w:hAnsi="Times New Roman" w:cs="Times New Roman"/>
          <w:sz w:val="24"/>
          <w:szCs w:val="24"/>
          <w:lang w:eastAsia="ja-JP"/>
        </w:rPr>
        <w:t>KH2PO4</w:t>
      </w:r>
      <w:proofErr w:type="spellEnd"/>
      <w:r w:rsidRPr="00DF5896">
        <w:rPr>
          <w:rFonts w:ascii="Times New Roman" w:hAnsi="Times New Roman" w:cs="Times New Roman"/>
          <w:sz w:val="24"/>
          <w:szCs w:val="24"/>
          <w:lang w:eastAsia="ja-JP"/>
        </w:rPr>
        <w:t xml:space="preserve">, 1.2 mM </w:t>
      </w:r>
      <w:proofErr w:type="spellStart"/>
      <w:r w:rsidRPr="00DF5896">
        <w:rPr>
          <w:rFonts w:ascii="Times New Roman" w:hAnsi="Times New Roman" w:cs="Times New Roman"/>
          <w:sz w:val="24"/>
          <w:szCs w:val="24"/>
          <w:lang w:eastAsia="ja-JP"/>
        </w:rPr>
        <w:t>MgSO4•7H2O</w:t>
      </w:r>
      <w:proofErr w:type="spellEnd"/>
      <w:r w:rsidRPr="00DF5896">
        <w:rPr>
          <w:rFonts w:ascii="Times New Roman" w:hAnsi="Times New Roman" w:cs="Times New Roman"/>
          <w:sz w:val="24"/>
          <w:szCs w:val="24"/>
          <w:lang w:eastAsia="ja-JP"/>
        </w:rPr>
        <w:t xml:space="preserve">, and 25 mM </w:t>
      </w:r>
      <w:proofErr w:type="spellStart"/>
      <w:r w:rsidRPr="00DF5896">
        <w:rPr>
          <w:rFonts w:ascii="Times New Roman" w:hAnsi="Times New Roman" w:cs="Times New Roman"/>
          <w:sz w:val="24"/>
          <w:szCs w:val="24"/>
          <w:lang w:eastAsia="ja-JP"/>
        </w:rPr>
        <w:t>NaHCO3</w:t>
      </w:r>
      <w:proofErr w:type="spellEnd"/>
      <w:r w:rsidRPr="00DF5896">
        <w:rPr>
          <w:rFonts w:ascii="Times New Roman" w:hAnsi="Times New Roman" w:cs="Times New Roman"/>
          <w:sz w:val="24"/>
          <w:szCs w:val="24"/>
          <w:lang w:eastAsia="ja-JP"/>
        </w:rPr>
        <w:t xml:space="preserve">, pH: 7.4. Samples were then centrifuged for 10 min at 500 g, washed twice using the </w:t>
      </w:r>
      <w:proofErr w:type="spellStart"/>
      <w:r w:rsidRPr="00DF5896">
        <w:rPr>
          <w:rFonts w:ascii="Times New Roman" w:hAnsi="Times New Roman" w:cs="Times New Roman"/>
          <w:sz w:val="24"/>
          <w:szCs w:val="24"/>
          <w:lang w:eastAsia="ja-JP"/>
        </w:rPr>
        <w:t>KHS</w:t>
      </w:r>
      <w:proofErr w:type="spellEnd"/>
      <w:r w:rsidRPr="00DF5896">
        <w:rPr>
          <w:rFonts w:ascii="Times New Roman" w:hAnsi="Times New Roman" w:cs="Times New Roman"/>
          <w:sz w:val="24"/>
          <w:szCs w:val="24"/>
          <w:lang w:eastAsia="ja-JP"/>
        </w:rPr>
        <w:t xml:space="preserve"> buffer, passed through a 250 </w:t>
      </w:r>
      <w:proofErr w:type="spellStart"/>
      <w:r w:rsidRPr="00DF5896">
        <w:rPr>
          <w:rFonts w:ascii="Times New Roman" w:hAnsi="Times New Roman" w:cs="Times New Roman"/>
          <w:sz w:val="24"/>
          <w:szCs w:val="24"/>
          <w:lang w:eastAsia="ja-JP"/>
        </w:rPr>
        <w:t>μm</w:t>
      </w:r>
      <w:proofErr w:type="spellEnd"/>
      <w:r w:rsidRPr="00DF5896">
        <w:rPr>
          <w:rFonts w:ascii="Times New Roman" w:hAnsi="Times New Roman" w:cs="Times New Roman"/>
          <w:sz w:val="24"/>
          <w:szCs w:val="24"/>
          <w:lang w:eastAsia="ja-JP"/>
        </w:rPr>
        <w:t xml:space="preserve"> sieve, and then pelleted them for 10 min at 500 g. Next, samples were digested in a </w:t>
      </w:r>
      <w:proofErr w:type="spellStart"/>
      <w:r w:rsidRPr="00DF5896">
        <w:rPr>
          <w:rFonts w:ascii="Times New Roman" w:hAnsi="Times New Roman" w:cs="Times New Roman"/>
          <w:sz w:val="24"/>
          <w:szCs w:val="24"/>
          <w:lang w:eastAsia="ja-JP"/>
        </w:rPr>
        <w:t>Hanks’Balanced</w:t>
      </w:r>
      <w:proofErr w:type="spellEnd"/>
      <w:r w:rsidRPr="00DF5896">
        <w:rPr>
          <w:rFonts w:ascii="Times New Roman" w:hAnsi="Times New Roman" w:cs="Times New Roman"/>
          <w:sz w:val="24"/>
          <w:szCs w:val="24"/>
          <w:lang w:eastAsia="ja-JP"/>
        </w:rPr>
        <w:t xml:space="preserve"> Salt Solution (</w:t>
      </w:r>
      <w:proofErr w:type="spellStart"/>
      <w:r w:rsidRPr="00DF5896">
        <w:rPr>
          <w:rFonts w:ascii="Times New Roman" w:hAnsi="Times New Roman" w:cs="Times New Roman"/>
          <w:sz w:val="24"/>
          <w:szCs w:val="24"/>
          <w:lang w:eastAsia="ja-JP"/>
        </w:rPr>
        <w:t>HBSS</w:t>
      </w:r>
      <w:proofErr w:type="spellEnd"/>
      <w:r w:rsidRPr="00DF5896">
        <w:rPr>
          <w:rFonts w:ascii="Times New Roman" w:hAnsi="Times New Roman" w:cs="Times New Roman"/>
          <w:sz w:val="24"/>
          <w:szCs w:val="24"/>
          <w:lang w:eastAsia="ja-JP"/>
        </w:rPr>
        <w:t xml:space="preserve">) containing collagenase D (0.1%), trypsin (0.25%), and DNase I (0.01%) for 30 min in a </w:t>
      </w:r>
      <w:proofErr w:type="spellStart"/>
      <w:r w:rsidRPr="00DF5896">
        <w:rPr>
          <w:rFonts w:ascii="Times New Roman" w:hAnsi="Times New Roman" w:cs="Times New Roman"/>
          <w:sz w:val="24"/>
          <w:szCs w:val="24"/>
          <w:lang w:eastAsia="ja-JP"/>
        </w:rPr>
        <w:t>37°C</w:t>
      </w:r>
      <w:proofErr w:type="spellEnd"/>
      <w:r w:rsidRPr="00DF5896">
        <w:rPr>
          <w:rFonts w:ascii="Times New Roman" w:hAnsi="Times New Roman" w:cs="Times New Roman"/>
          <w:sz w:val="24"/>
          <w:szCs w:val="24"/>
          <w:lang w:eastAsia="ja-JP"/>
        </w:rPr>
        <w:t xml:space="preserve"> shaking water bath. Then, the digested samples were filtered through a 100 </w:t>
      </w:r>
      <w:proofErr w:type="spellStart"/>
      <w:r w:rsidRPr="00DF5896">
        <w:rPr>
          <w:rFonts w:ascii="Times New Roman" w:hAnsi="Times New Roman" w:cs="Times New Roman"/>
          <w:sz w:val="24"/>
          <w:szCs w:val="24"/>
          <w:lang w:eastAsia="ja-JP"/>
        </w:rPr>
        <w:t>μm</w:t>
      </w:r>
      <w:proofErr w:type="spellEnd"/>
      <w:r w:rsidRPr="00DF5896">
        <w:rPr>
          <w:rFonts w:ascii="Times New Roman" w:hAnsi="Times New Roman" w:cs="Times New Roman"/>
          <w:sz w:val="24"/>
          <w:szCs w:val="24"/>
          <w:lang w:eastAsia="ja-JP"/>
        </w:rPr>
        <w:t xml:space="preserve"> sieve placed on the top of a 53 </w:t>
      </w:r>
      <w:proofErr w:type="spellStart"/>
      <w:r w:rsidRPr="00DF5896">
        <w:rPr>
          <w:rFonts w:ascii="Times New Roman" w:hAnsi="Times New Roman" w:cs="Times New Roman"/>
          <w:sz w:val="24"/>
          <w:szCs w:val="24"/>
          <w:lang w:eastAsia="ja-JP"/>
        </w:rPr>
        <w:t>μm</w:t>
      </w:r>
      <w:proofErr w:type="spellEnd"/>
      <w:r w:rsidRPr="00DF5896">
        <w:rPr>
          <w:rFonts w:ascii="Times New Roman" w:hAnsi="Times New Roman" w:cs="Times New Roman"/>
          <w:sz w:val="24"/>
          <w:szCs w:val="24"/>
          <w:lang w:eastAsia="ja-JP"/>
        </w:rPr>
        <w:t xml:space="preserve"> sieve. Finally, samples were centrifuged for 5 min at 1500 g in </w:t>
      </w:r>
      <w:proofErr w:type="spellStart"/>
      <w:r w:rsidRPr="00DF5896">
        <w:rPr>
          <w:rFonts w:ascii="Times New Roman" w:hAnsi="Times New Roman" w:cs="Times New Roman"/>
          <w:sz w:val="24"/>
          <w:szCs w:val="24"/>
          <w:lang w:eastAsia="ja-JP"/>
        </w:rPr>
        <w:t>4°C</w:t>
      </w:r>
      <w:proofErr w:type="spellEnd"/>
      <w:r w:rsidRPr="00DF5896">
        <w:rPr>
          <w:rFonts w:ascii="Times New Roman" w:hAnsi="Times New Roman" w:cs="Times New Roman"/>
          <w:sz w:val="24"/>
          <w:szCs w:val="24"/>
          <w:lang w:eastAsia="ja-JP"/>
        </w:rPr>
        <w:t xml:space="preserve">, and the pelleted podocytes were either flash-frozen in liquid nitrogen or lysed in </w:t>
      </w:r>
      <w:proofErr w:type="spellStart"/>
      <w:r w:rsidRPr="00DF5896">
        <w:rPr>
          <w:rFonts w:ascii="Times New Roman" w:hAnsi="Times New Roman" w:cs="Times New Roman"/>
          <w:sz w:val="24"/>
          <w:szCs w:val="24"/>
          <w:lang w:eastAsia="ja-JP"/>
        </w:rPr>
        <w:t>RIPA</w:t>
      </w:r>
      <w:proofErr w:type="spellEnd"/>
      <w:r w:rsidRPr="00DF5896">
        <w:rPr>
          <w:rFonts w:ascii="Times New Roman" w:hAnsi="Times New Roman" w:cs="Times New Roman"/>
          <w:sz w:val="24"/>
          <w:szCs w:val="24"/>
          <w:lang w:eastAsia="ja-JP"/>
        </w:rPr>
        <w:t xml:space="preserve"> buffer for biochemical analyses.</w:t>
      </w:r>
    </w:p>
    <w:p w14:paraId="57E202BD" w14:textId="77777777" w:rsidR="00026EFC" w:rsidRPr="00DF5896" w:rsidRDefault="00026EFC" w:rsidP="002547D2">
      <w:pPr>
        <w:autoSpaceDE w:val="0"/>
        <w:autoSpaceDN w:val="0"/>
        <w:spacing w:before="120" w:after="120" w:line="360" w:lineRule="auto"/>
        <w:jc w:val="both"/>
        <w:rPr>
          <w:rFonts w:ascii="Times New Roman" w:hAnsi="Times New Roman" w:cs="Times New Roman"/>
          <w:sz w:val="24"/>
          <w:szCs w:val="24"/>
        </w:rPr>
      </w:pPr>
      <w:r w:rsidRPr="00DF5896">
        <w:rPr>
          <w:rFonts w:ascii="Times New Roman" w:hAnsi="Times New Roman" w:cs="Times New Roman"/>
          <w:b/>
          <w:bCs/>
          <w:i/>
          <w:sz w:val="24"/>
          <w:szCs w:val="24"/>
          <w:lang w:val="en-CA"/>
        </w:rPr>
        <w:t xml:space="preserve">Metabolic flux analyses: </w:t>
      </w:r>
      <w:r w:rsidRPr="00DF5896">
        <w:rPr>
          <w:rFonts w:ascii="Times New Roman" w:hAnsi="Times New Roman" w:cs="Times New Roman"/>
          <w:sz w:val="24"/>
          <w:szCs w:val="24"/>
        </w:rPr>
        <w:t>Extracellular Acidification Rate (</w:t>
      </w:r>
      <w:proofErr w:type="spellStart"/>
      <w:r w:rsidRPr="00DF5896">
        <w:rPr>
          <w:rFonts w:ascii="Times New Roman" w:hAnsi="Times New Roman" w:cs="Times New Roman"/>
          <w:sz w:val="24"/>
          <w:szCs w:val="24"/>
        </w:rPr>
        <w:t>ECAR</w:t>
      </w:r>
      <w:proofErr w:type="spellEnd"/>
      <w:r w:rsidRPr="00DF5896">
        <w:rPr>
          <w:rFonts w:ascii="Times New Roman" w:hAnsi="Times New Roman" w:cs="Times New Roman"/>
          <w:sz w:val="24"/>
          <w:szCs w:val="24"/>
        </w:rPr>
        <w:t xml:space="preserve">), a proxy for glycolysis, was measured at </w:t>
      </w:r>
      <w:proofErr w:type="spellStart"/>
      <w:r w:rsidRPr="00DF5896">
        <w:rPr>
          <w:rFonts w:ascii="Times New Roman" w:hAnsi="Times New Roman" w:cs="Times New Roman"/>
          <w:sz w:val="24"/>
          <w:szCs w:val="24"/>
        </w:rPr>
        <w:t>37°C</w:t>
      </w:r>
      <w:proofErr w:type="spellEnd"/>
      <w:r w:rsidRPr="00DF5896">
        <w:rPr>
          <w:rFonts w:ascii="Times New Roman" w:hAnsi="Times New Roman" w:cs="Times New Roman"/>
          <w:sz w:val="24"/>
          <w:szCs w:val="24"/>
        </w:rPr>
        <w:t xml:space="preserve"> using Seahorse </w:t>
      </w:r>
      <w:proofErr w:type="spellStart"/>
      <w:r w:rsidRPr="00DF5896">
        <w:rPr>
          <w:rFonts w:ascii="Times New Roman" w:hAnsi="Times New Roman" w:cs="Times New Roman"/>
          <w:sz w:val="24"/>
          <w:szCs w:val="24"/>
        </w:rPr>
        <w:t>XF24</w:t>
      </w:r>
      <w:proofErr w:type="spellEnd"/>
      <w:r w:rsidRPr="00DF5896">
        <w:rPr>
          <w:rFonts w:ascii="Times New Roman" w:hAnsi="Times New Roman" w:cs="Times New Roman"/>
          <w:sz w:val="24"/>
          <w:szCs w:val="24"/>
        </w:rPr>
        <w:t xml:space="preserve"> extracellular analyzer (Seahorse Bioscience,</w:t>
      </w:r>
      <w:r w:rsidR="00392E12">
        <w:rPr>
          <w:rFonts w:ascii="Times New Roman" w:hAnsi="Times New Roman" w:cs="Times New Roman"/>
          <w:sz w:val="24"/>
          <w:szCs w:val="24"/>
        </w:rPr>
        <w:t xml:space="preserve"> </w:t>
      </w:r>
      <w:r w:rsidR="00392E12" w:rsidRPr="00FC3628">
        <w:rPr>
          <w:rFonts w:ascii="Times New Roman" w:hAnsi="Times New Roman" w:cs="Times New Roman"/>
          <w:sz w:val="24"/>
          <w:szCs w:val="24"/>
        </w:rPr>
        <w:t>Lexington,</w:t>
      </w:r>
      <w:r w:rsidRPr="00DF5896">
        <w:rPr>
          <w:rFonts w:ascii="Times New Roman" w:hAnsi="Times New Roman" w:cs="Times New Roman"/>
          <w:sz w:val="24"/>
          <w:szCs w:val="24"/>
        </w:rPr>
        <w:t xml:space="preserve"> MA) as previously described </w:t>
      </w:r>
      <w:r w:rsidRPr="00DF5896">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&lt;EndNote&gt;&lt;Cite&gt;&lt;Author&gt;Han&lt;/Author&gt;&lt;Year&gt;2018&lt;/Year&gt;&lt;RecNum&gt;3474&lt;/RecNum&gt;&lt;DisplayText&gt;[33]&lt;/DisplayText&gt;&lt;record&gt;&lt;rec-number&gt;3474&lt;/rec-number&gt;&lt;foreign-keys&gt;&lt;key app="EN" db-id="9ad02a2wt2fvdhedav7xdt56rwfpzxeaszxr" timestamp="1560891737"&gt;3474&lt;/key&gt;&lt;/foreign-keys&gt;&lt;ref-type name="Journal Article"&gt;17&lt;/ref-type&gt;&lt;contributors&gt;&lt;authors&gt;&lt;author&gt;Han, A.&lt;/author&gt;&lt;author&gt;Bennett, N.&lt;/author&gt;&lt;author&gt;Ahmed, B.&lt;/author&gt;&lt;author&gt;Whelan, J.&lt;/author&gt;&lt;author&gt;Donohoe, D. R.&lt;/author&gt;&lt;/authors&gt;&lt;/contributors&gt;&lt;auth-address&gt;Department of Nutrition, University of Tennessee, Knoxville, TN 37996, USA.&lt;/auth-address&gt;&lt;titles&gt;&lt;title&gt;Butyrate decreases its own oxidation in colorectal cancer cells through inhibition of histone deacetylases&lt;/title&gt;&lt;secondary-title&gt;Oncotarget&lt;/secondary-title&gt;&lt;/titles&gt;&lt;periodical&gt;&lt;full-title&gt;Oncotarget&lt;/full-title&gt;&lt;abbr-1&gt;Oncotarget&lt;/abbr-1&gt;&lt;/periodical&gt;&lt;pages&gt;27280-27292&lt;/pages&gt;&lt;volume&gt;9&lt;/volume&gt;&lt;number&gt;43&lt;/number&gt;&lt;keywords&gt;&lt;keyword&gt;HDAC inhibitor&lt;/keyword&gt;&lt;keyword&gt;Scad&lt;/keyword&gt;&lt;keyword&gt;butyrate&lt;/keyword&gt;&lt;keyword&gt;metaboloepigenetics&lt;/keyword&gt;&lt;keyword&gt;beta-oxidation&lt;/keyword&gt;&lt;/keywords&gt;&lt;dates&gt;&lt;year&gt;2018&lt;/year&gt;&lt;pub-dates&gt;&lt;date&gt;Jun 5&lt;/date&gt;&lt;/pub-dates&gt;&lt;/dates&gt;&lt;isbn&gt;1949-2553 (Electronic)&amp;#xD;1949-2553 (Linking)&lt;/isbn&gt;&lt;accession-num&gt;29930765&lt;/accession-num&gt;&lt;urls&gt;&lt;related-urls&gt;&lt;url&gt;&lt;style face="underline" font="default" size="100%"&gt;https://www.ncbi.nlm.nih.gov/pubmed/29930765&lt;/style&gt;&lt;/url&gt;&lt;/related-urls&gt;&lt;/urls&gt;&lt;custom2&gt;PMC6007476&lt;/custom2&gt;&lt;electronic-resource-num&gt;10.18632/oncotarget.25546&lt;/electronic-resource-num&gt;&lt;/record&gt;&lt;/Cite&gt;&lt;/EndNote&gt;</w:instrText>
      </w:r>
      <w:r w:rsidRPr="00DF5896">
        <w:rPr>
          <w:rFonts w:ascii="Times New Roman" w:hAnsi="Times New Roman" w:cs="Times New Roman"/>
          <w:sz w:val="24"/>
          <w:szCs w:val="24"/>
        </w:rPr>
        <w:fldChar w:fldCharType="separate"/>
      </w:r>
      <w:r>
        <w:rPr>
          <w:rFonts w:ascii="Times New Roman" w:hAnsi="Times New Roman" w:cs="Times New Roman"/>
          <w:noProof/>
          <w:sz w:val="24"/>
          <w:szCs w:val="24"/>
        </w:rPr>
        <w:t>[33]</w:t>
      </w:r>
      <w:r w:rsidRPr="00DF5896">
        <w:rPr>
          <w:rFonts w:ascii="Times New Roman" w:hAnsi="Times New Roman" w:cs="Times New Roman"/>
          <w:sz w:val="24"/>
          <w:szCs w:val="24"/>
        </w:rPr>
        <w:fldChar w:fldCharType="end"/>
      </w:r>
      <w:r w:rsidRPr="00DF5896">
        <w:rPr>
          <w:rFonts w:ascii="Times New Roman" w:hAnsi="Times New Roman" w:cs="Times New Roman"/>
          <w:sz w:val="24"/>
          <w:szCs w:val="24"/>
        </w:rPr>
        <w:t xml:space="preserve">. Fully differentiated </w:t>
      </w:r>
      <w:proofErr w:type="spellStart"/>
      <w:r w:rsidRPr="00DF5896">
        <w:rPr>
          <w:rFonts w:ascii="Times New Roman" w:hAnsi="Times New Roman" w:cs="Times New Roman"/>
          <w:sz w:val="24"/>
          <w:szCs w:val="24"/>
        </w:rPr>
        <w:t>E11</w:t>
      </w:r>
      <w:proofErr w:type="spellEnd"/>
      <w:r w:rsidRPr="00DF5896">
        <w:rPr>
          <w:rFonts w:ascii="Times New Roman" w:hAnsi="Times New Roman" w:cs="Times New Roman"/>
          <w:sz w:val="24"/>
          <w:szCs w:val="24"/>
        </w:rPr>
        <w:t xml:space="preserve"> cells were seeded at identical numbers and cultured in </w:t>
      </w:r>
      <w:proofErr w:type="spellStart"/>
      <w:r w:rsidRPr="00DF5896">
        <w:rPr>
          <w:rFonts w:ascii="Times New Roman" w:hAnsi="Times New Roman" w:cs="Times New Roman"/>
          <w:bCs/>
          <w:sz w:val="24"/>
          <w:szCs w:val="24"/>
        </w:rPr>
        <w:t>XF24</w:t>
      </w:r>
      <w:proofErr w:type="spellEnd"/>
      <w:r w:rsidRPr="00DF5896">
        <w:rPr>
          <w:rFonts w:ascii="Times New Roman" w:hAnsi="Times New Roman" w:cs="Times New Roman"/>
          <w:bCs/>
          <w:sz w:val="24"/>
          <w:szCs w:val="24"/>
        </w:rPr>
        <w:t xml:space="preserve"> pla</w:t>
      </w:r>
      <w:r w:rsidRPr="00DF5896">
        <w:rPr>
          <w:rFonts w:ascii="Times New Roman" w:hAnsi="Times New Roman" w:cs="Times New Roman"/>
          <w:sz w:val="24"/>
          <w:szCs w:val="24"/>
        </w:rPr>
        <w:t xml:space="preserve">tes for 24 </w:t>
      </w:r>
      <w:r w:rsidR="00392E12">
        <w:rPr>
          <w:rFonts w:ascii="Times New Roman" w:hAnsi="Times New Roman" w:cs="Times New Roman"/>
          <w:sz w:val="24"/>
          <w:szCs w:val="24"/>
        </w:rPr>
        <w:t>hr</w:t>
      </w:r>
      <w:r w:rsidRPr="00DF5896">
        <w:rPr>
          <w:rFonts w:ascii="Times New Roman" w:hAnsi="Times New Roman" w:cs="Times New Roman"/>
          <w:sz w:val="24"/>
          <w:szCs w:val="24"/>
        </w:rPr>
        <w:t xml:space="preserve">. </w:t>
      </w:r>
      <w:r w:rsidR="00392E12">
        <w:rPr>
          <w:rFonts w:ascii="Times New Roman" w:hAnsi="Times New Roman" w:cs="Times New Roman"/>
          <w:sz w:val="24"/>
          <w:szCs w:val="24"/>
        </w:rPr>
        <w:t>6</w:t>
      </w:r>
      <w:r w:rsidR="00392E12" w:rsidRPr="00DF5896">
        <w:rPr>
          <w:rFonts w:ascii="Times New Roman" w:hAnsi="Times New Roman" w:cs="Times New Roman"/>
          <w:sz w:val="24"/>
          <w:szCs w:val="24"/>
        </w:rPr>
        <w:t xml:space="preserve"> </w:t>
      </w:r>
      <w:r w:rsidR="005E5F16">
        <w:rPr>
          <w:rFonts w:ascii="Times New Roman" w:hAnsi="Times New Roman" w:cs="Times New Roman"/>
          <w:sz w:val="24"/>
          <w:szCs w:val="24"/>
        </w:rPr>
        <w:t>h</w:t>
      </w:r>
      <w:r w:rsidR="00392E12" w:rsidRPr="00DF5896">
        <w:rPr>
          <w:rFonts w:ascii="Times New Roman" w:hAnsi="Times New Roman" w:cs="Times New Roman"/>
          <w:sz w:val="24"/>
          <w:szCs w:val="24"/>
        </w:rPr>
        <w:t xml:space="preserve"> </w:t>
      </w:r>
      <w:r w:rsidRPr="00DF5896">
        <w:rPr>
          <w:rFonts w:ascii="Times New Roman" w:hAnsi="Times New Roman" w:cs="Times New Roman"/>
          <w:sz w:val="24"/>
          <w:szCs w:val="24"/>
        </w:rPr>
        <w:t>prior to the assay, cells were treated with LPS then transferred to a non-CO2 incubator (</w:t>
      </w:r>
      <w:proofErr w:type="spellStart"/>
      <w:r w:rsidRPr="00DF5896">
        <w:rPr>
          <w:rFonts w:ascii="Times New Roman" w:hAnsi="Times New Roman" w:cs="Times New Roman"/>
          <w:sz w:val="24"/>
          <w:szCs w:val="24"/>
        </w:rPr>
        <w:t>37°C</w:t>
      </w:r>
      <w:proofErr w:type="spellEnd"/>
      <w:r w:rsidRPr="00DF5896">
        <w:rPr>
          <w:rFonts w:ascii="Times New Roman" w:hAnsi="Times New Roman" w:cs="Times New Roman"/>
          <w:sz w:val="24"/>
          <w:szCs w:val="24"/>
        </w:rPr>
        <w:t xml:space="preserve">) for one additional </w:t>
      </w:r>
      <w:r w:rsidR="005E5F16">
        <w:rPr>
          <w:rFonts w:ascii="Times New Roman" w:hAnsi="Times New Roman" w:cs="Times New Roman"/>
          <w:sz w:val="24"/>
          <w:szCs w:val="24"/>
        </w:rPr>
        <w:t>hour</w:t>
      </w:r>
      <w:r w:rsidR="00392E12" w:rsidRPr="00DF5896">
        <w:rPr>
          <w:rFonts w:ascii="Times New Roman" w:hAnsi="Times New Roman" w:cs="Times New Roman"/>
          <w:sz w:val="24"/>
          <w:szCs w:val="24"/>
        </w:rPr>
        <w:t xml:space="preserve"> </w:t>
      </w:r>
      <w:r w:rsidRPr="00DF5896">
        <w:rPr>
          <w:rFonts w:ascii="Times New Roman" w:hAnsi="Times New Roman" w:cs="Times New Roman"/>
          <w:sz w:val="24"/>
          <w:szCs w:val="24"/>
        </w:rPr>
        <w:t>bef</w:t>
      </w:r>
      <w:r w:rsidRPr="008D3197">
        <w:rPr>
          <w:rFonts w:ascii="Times New Roman" w:hAnsi="Times New Roman" w:cs="Times New Roman"/>
          <w:sz w:val="24"/>
          <w:szCs w:val="24"/>
        </w:rPr>
        <w:t xml:space="preserve">ore the Seahorse assay. All Seahorse experiments were performed with identical conditions. </w:t>
      </w:r>
      <w:r w:rsidR="002547D2">
        <w:rPr>
          <w:rFonts w:ascii="Times New Roman" w:hAnsi="Times New Roman" w:cs="Times New Roman"/>
          <w:sz w:val="24"/>
          <w:szCs w:val="24"/>
        </w:rPr>
        <w:t>Glucose was</w:t>
      </w:r>
      <w:r w:rsidRPr="00E7352D">
        <w:rPr>
          <w:rFonts w:ascii="Times New Roman" w:hAnsi="Times New Roman" w:cs="Times New Roman"/>
          <w:sz w:val="24"/>
          <w:szCs w:val="24"/>
        </w:rPr>
        <w:t xml:space="preserve"> injected </w:t>
      </w:r>
      <w:r w:rsidR="002547D2">
        <w:rPr>
          <w:rFonts w:ascii="Times New Roman" w:hAnsi="Times New Roman" w:cs="Times New Roman"/>
          <w:sz w:val="24"/>
          <w:szCs w:val="24"/>
        </w:rPr>
        <w:t xml:space="preserve">(5 mM final </w:t>
      </w:r>
      <w:r w:rsidR="002547D2">
        <w:rPr>
          <w:rFonts w:ascii="Times New Roman" w:hAnsi="Times New Roman" w:cs="Times New Roman"/>
          <w:sz w:val="24"/>
          <w:szCs w:val="24"/>
        </w:rPr>
        <w:lastRenderedPageBreak/>
        <w:t xml:space="preserve">concentration) and </w:t>
      </w:r>
      <w:r w:rsidRPr="00E7352D">
        <w:rPr>
          <w:rFonts w:ascii="Times New Roman" w:hAnsi="Times New Roman" w:cs="Times New Roman"/>
          <w:sz w:val="24"/>
          <w:szCs w:val="24"/>
        </w:rPr>
        <w:t>change</w:t>
      </w:r>
      <w:r w:rsidR="002547D2">
        <w:rPr>
          <w:rFonts w:ascii="Times New Roman" w:hAnsi="Times New Roman" w:cs="Times New Roman"/>
          <w:sz w:val="24"/>
          <w:szCs w:val="24"/>
        </w:rPr>
        <w:t>s</w:t>
      </w:r>
      <w:r w:rsidRPr="00E7352D">
        <w:rPr>
          <w:rFonts w:ascii="Times New Roman" w:hAnsi="Times New Roman" w:cs="Times New Roman"/>
          <w:sz w:val="24"/>
          <w:szCs w:val="24"/>
        </w:rPr>
        <w:t xml:space="preserve"> in </w:t>
      </w:r>
      <w:proofErr w:type="spellStart"/>
      <w:r w:rsidRPr="00E7352D">
        <w:rPr>
          <w:rFonts w:ascii="Times New Roman" w:hAnsi="Times New Roman" w:cs="Times New Roman"/>
          <w:sz w:val="24"/>
          <w:szCs w:val="24"/>
        </w:rPr>
        <w:t>ECAR</w:t>
      </w:r>
      <w:proofErr w:type="spellEnd"/>
      <w:r w:rsidRPr="00E7352D">
        <w:rPr>
          <w:rFonts w:ascii="Times New Roman" w:hAnsi="Times New Roman" w:cs="Times New Roman"/>
          <w:sz w:val="24"/>
          <w:szCs w:val="24"/>
        </w:rPr>
        <w:t xml:space="preserve"> was </w:t>
      </w:r>
      <w:r w:rsidR="002547D2">
        <w:rPr>
          <w:rFonts w:ascii="Times New Roman" w:hAnsi="Times New Roman" w:cs="Times New Roman"/>
          <w:sz w:val="24"/>
          <w:szCs w:val="24"/>
        </w:rPr>
        <w:t>quantified</w:t>
      </w:r>
      <w:r w:rsidRPr="00E7352D">
        <w:rPr>
          <w:rFonts w:ascii="Times New Roman" w:hAnsi="Times New Roman" w:cs="Times New Roman"/>
          <w:sz w:val="24"/>
          <w:szCs w:val="24"/>
        </w:rPr>
        <w:t xml:space="preserve"> at baseline. Then, 2-Oligomycin was injected and </w:t>
      </w:r>
      <w:r w:rsidR="00025542">
        <w:rPr>
          <w:rFonts w:ascii="Times New Roman" w:hAnsi="Times New Roman" w:cs="Times New Roman"/>
          <w:sz w:val="24"/>
          <w:szCs w:val="24"/>
        </w:rPr>
        <w:t xml:space="preserve">the </w:t>
      </w:r>
      <w:proofErr w:type="spellStart"/>
      <w:r w:rsidRPr="00E7352D">
        <w:rPr>
          <w:rFonts w:ascii="Times New Roman" w:hAnsi="Times New Roman" w:cs="Times New Roman"/>
          <w:sz w:val="24"/>
          <w:szCs w:val="24"/>
        </w:rPr>
        <w:t>ECAR</w:t>
      </w:r>
      <w:proofErr w:type="spellEnd"/>
      <w:r w:rsidRPr="00E7352D">
        <w:rPr>
          <w:rFonts w:ascii="Times New Roman" w:hAnsi="Times New Roman" w:cs="Times New Roman"/>
          <w:sz w:val="24"/>
          <w:szCs w:val="24"/>
        </w:rPr>
        <w:t xml:space="preserve"> measurement was repeated. Finally, 2-</w:t>
      </w:r>
      <w:proofErr w:type="spellStart"/>
      <w:r w:rsidRPr="00E7352D">
        <w:rPr>
          <w:rFonts w:ascii="Times New Roman" w:hAnsi="Times New Roman" w:cs="Times New Roman"/>
          <w:sz w:val="24"/>
          <w:szCs w:val="24"/>
        </w:rPr>
        <w:t>deoxyglucose</w:t>
      </w:r>
      <w:proofErr w:type="spellEnd"/>
      <w:r w:rsidRPr="00E7352D">
        <w:rPr>
          <w:rFonts w:ascii="Times New Roman" w:hAnsi="Times New Roman" w:cs="Times New Roman"/>
          <w:sz w:val="24"/>
          <w:szCs w:val="24"/>
        </w:rPr>
        <w:t xml:space="preserve"> was injected to block glycolysis. The </w:t>
      </w:r>
      <w:proofErr w:type="spellStart"/>
      <w:r w:rsidRPr="00E7352D">
        <w:rPr>
          <w:rFonts w:ascii="Times New Roman" w:hAnsi="Times New Roman" w:cs="Times New Roman"/>
          <w:sz w:val="24"/>
          <w:szCs w:val="24"/>
        </w:rPr>
        <w:t>ECAR</w:t>
      </w:r>
      <w:proofErr w:type="spellEnd"/>
      <w:r w:rsidRPr="00E7352D">
        <w:rPr>
          <w:rFonts w:ascii="Times New Roman" w:hAnsi="Times New Roman" w:cs="Times New Roman"/>
          <w:sz w:val="24"/>
          <w:szCs w:val="24"/>
        </w:rPr>
        <w:t xml:space="preserve"> was normalized to total protein in each well. </w:t>
      </w:r>
    </w:p>
    <w:p w14:paraId="148FF244" w14:textId="77777777" w:rsidR="00026EFC" w:rsidRPr="00DF5896" w:rsidRDefault="00026EFC" w:rsidP="004C7EE4">
      <w:pPr>
        <w:shd w:val="clear" w:color="auto" w:fill="FFFFFF"/>
        <w:spacing w:before="120" w:after="120" w:line="360" w:lineRule="auto"/>
        <w:jc w:val="both"/>
        <w:rPr>
          <w:rFonts w:ascii="Times New Roman" w:hAnsi="Times New Roman" w:cs="Times New Roman"/>
          <w:sz w:val="24"/>
          <w:szCs w:val="24"/>
        </w:rPr>
      </w:pPr>
      <w:r w:rsidRPr="00DF5896">
        <w:rPr>
          <w:rFonts w:ascii="Times New Roman" w:eastAsia="Times New Roman" w:hAnsi="Times New Roman" w:cs="Times New Roman"/>
          <w:b/>
          <w:i/>
          <w:sz w:val="24"/>
          <w:szCs w:val="24"/>
        </w:rPr>
        <w:t>Kidney injury scoring:</w:t>
      </w:r>
      <w:r w:rsidRPr="00DF5896">
        <w:rPr>
          <w:rFonts w:ascii="Times New Roman" w:hAnsi="Times New Roman" w:cs="Times New Roman"/>
          <w:b/>
          <w:bCs/>
          <w:sz w:val="24"/>
          <w:szCs w:val="24"/>
        </w:rPr>
        <w:t xml:space="preserve"> </w:t>
      </w:r>
      <w:r w:rsidRPr="00DF5896">
        <w:rPr>
          <w:rFonts w:ascii="Times New Roman" w:hAnsi="Times New Roman" w:cs="Times New Roman"/>
          <w:sz w:val="24"/>
          <w:szCs w:val="24"/>
        </w:rPr>
        <w:t xml:space="preserve">Freshly harvested kidneys were fixed in 4% paraformaldehyde for 24 </w:t>
      </w:r>
      <w:r w:rsidR="005E5F16">
        <w:rPr>
          <w:rFonts w:ascii="Times New Roman" w:hAnsi="Times New Roman" w:cs="Times New Roman"/>
          <w:sz w:val="24"/>
          <w:szCs w:val="24"/>
        </w:rPr>
        <w:t xml:space="preserve">h </w:t>
      </w:r>
      <w:r w:rsidRPr="00DF5896">
        <w:rPr>
          <w:rFonts w:ascii="Times New Roman" w:hAnsi="Times New Roman" w:cs="Times New Roman"/>
          <w:sz w:val="24"/>
          <w:szCs w:val="24"/>
        </w:rPr>
        <w:t xml:space="preserve">at </w:t>
      </w:r>
      <w:proofErr w:type="spellStart"/>
      <w:r w:rsidRPr="00DF5896">
        <w:rPr>
          <w:rFonts w:ascii="Times New Roman" w:hAnsi="Times New Roman" w:cs="Times New Roman"/>
          <w:sz w:val="24"/>
          <w:szCs w:val="24"/>
        </w:rPr>
        <w:t>4°C</w:t>
      </w:r>
      <w:proofErr w:type="spellEnd"/>
      <w:r w:rsidRPr="00DF5896">
        <w:rPr>
          <w:rFonts w:ascii="Times New Roman" w:hAnsi="Times New Roman" w:cs="Times New Roman"/>
          <w:sz w:val="24"/>
          <w:szCs w:val="24"/>
        </w:rPr>
        <w:t xml:space="preserve">, then embedded in paraffin. Prior staining, 4-5 </w:t>
      </w:r>
      <w:proofErr w:type="spellStart"/>
      <w:r w:rsidRPr="00DF5896">
        <w:rPr>
          <w:rFonts w:ascii="Times New Roman" w:hAnsi="Times New Roman" w:cs="Times New Roman"/>
          <w:sz w:val="24"/>
          <w:szCs w:val="24"/>
        </w:rPr>
        <w:t>μm</w:t>
      </w:r>
      <w:proofErr w:type="spellEnd"/>
      <w:r w:rsidRPr="00DF5896">
        <w:rPr>
          <w:rFonts w:ascii="Times New Roman" w:hAnsi="Times New Roman" w:cs="Times New Roman"/>
          <w:sz w:val="24"/>
          <w:szCs w:val="24"/>
        </w:rPr>
        <w:t xml:space="preserve"> thick sections were cut, deparaffinized in xylene, and then stained with Periodic Acid-Schiff reagent (Sigma) according to manufacturer's instructions. Each section was scanned at 400-fold magnification, 10 tubules from 10 different fields in the renal cortex and the outer stripe of the outer medulla were evaluated for tissue injury. Morphological alterations and the magnitude of injury were assessed following an arbitrary scale as previously described </w:t>
      </w:r>
      <w:r w:rsidRPr="00DF5896">
        <w:rPr>
          <w:rFonts w:ascii="Times New Roman" w:hAnsi="Times New Roman" w:cs="Times New Roman"/>
          <w:sz w:val="24"/>
          <w:szCs w:val="24"/>
        </w:rPr>
        <w:fldChar w:fldCharType="begin">
          <w:fldData xml:space="preserve">PEVuZE5vdGU+PENpdGU+PEF1dGhvcj5Ob25jbGVyY3E8L0F1dGhvcj48WWVhcj4xOTg5PC9ZZWFy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==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PEVuZE5vdGU+PENpdGU+PEF1dGhvcj5Ob25jbGVyY3E8L0F1dGhvcj48WWVhcj4xOTg5PC9ZZWFy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==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DF5896">
        <w:rPr>
          <w:rFonts w:ascii="Times New Roman" w:hAnsi="Times New Roman" w:cs="Times New Roman"/>
          <w:sz w:val="24"/>
          <w:szCs w:val="24"/>
        </w:rPr>
      </w:r>
      <w:r w:rsidRPr="00DF5896">
        <w:rPr>
          <w:rFonts w:ascii="Times New Roman" w:hAnsi="Times New Roman" w:cs="Times New Roman"/>
          <w:sz w:val="24"/>
          <w:szCs w:val="24"/>
        </w:rPr>
        <w:fldChar w:fldCharType="separate"/>
      </w:r>
      <w:r>
        <w:rPr>
          <w:rFonts w:ascii="Times New Roman" w:hAnsi="Times New Roman" w:cs="Times New Roman"/>
          <w:noProof/>
          <w:sz w:val="24"/>
          <w:szCs w:val="24"/>
        </w:rPr>
        <w:t>[34]</w:t>
      </w:r>
      <w:r w:rsidRPr="00DF5896">
        <w:rPr>
          <w:rFonts w:ascii="Times New Roman" w:hAnsi="Times New Roman" w:cs="Times New Roman"/>
          <w:sz w:val="24"/>
          <w:szCs w:val="24"/>
        </w:rPr>
        <w:fldChar w:fldCharType="end"/>
      </w:r>
      <w:r w:rsidRPr="00DF5896">
        <w:rPr>
          <w:rFonts w:ascii="Times New Roman" w:hAnsi="Times New Roman" w:cs="Times New Roman"/>
          <w:sz w:val="24"/>
          <w:szCs w:val="24"/>
        </w:rPr>
        <w:t xml:space="preserve">. </w:t>
      </w:r>
      <w:r>
        <w:rPr>
          <w:rFonts w:ascii="Times New Roman" w:hAnsi="Times New Roman" w:cs="Times New Roman"/>
          <w:sz w:val="24"/>
          <w:szCs w:val="24"/>
        </w:rPr>
        <w:t>Briefly</w:t>
      </w:r>
      <w:r w:rsidRPr="00DF5896">
        <w:rPr>
          <w:rFonts w:ascii="Times New Roman" w:hAnsi="Times New Roman" w:cs="Times New Roman"/>
          <w:sz w:val="24"/>
          <w:szCs w:val="24"/>
        </w:rPr>
        <w:t xml:space="preserve">, a score of 0 indicates a healthy tissue with no major morphological alterations, excluding focal interruptions on the brush border and nuclei projecting into the lumen. A score of 1 indicates large cytoplasmic vacuolization of tubular epithelial cell or focal, individual cell necrosis. A score of 2 was assigned to tissues with </w:t>
      </w:r>
      <w:r>
        <w:rPr>
          <w:rFonts w:ascii="Times New Roman" w:hAnsi="Times New Roman" w:cs="Times New Roman"/>
          <w:sz w:val="24"/>
          <w:szCs w:val="24"/>
        </w:rPr>
        <w:t xml:space="preserve">a </w:t>
      </w:r>
      <w:r w:rsidRPr="00DF5896">
        <w:rPr>
          <w:rFonts w:ascii="Times New Roman" w:hAnsi="Times New Roman" w:cs="Times New Roman"/>
          <w:sz w:val="24"/>
          <w:szCs w:val="24"/>
        </w:rPr>
        <w:t>minimum of one necrotic tubular section in which more than 50% of the tubule is identifiable. A score of 3 indicates a minimum of one necrotic tubular section, with less than 50% of the preserved section identifiable (nuclear loss, cytoplasmic fragmentation, epithelial sloughing, obstructive casts). A score of 4 was assigned to section in which the tubular section appears completely necrotic with unspecified derivation. In each of the criterion, the arbitrary scores were calculated and presented as mean of the values attributed to all examined fields. </w:t>
      </w:r>
    </w:p>
    <w:p w14:paraId="714DD9DD" w14:textId="77777777" w:rsidR="00026EFC" w:rsidRPr="00DF5896" w:rsidRDefault="00026EFC" w:rsidP="004C7EE4">
      <w:pPr>
        <w:autoSpaceDE w:val="0"/>
        <w:autoSpaceDN w:val="0"/>
        <w:adjustRightInd w:val="0"/>
        <w:spacing w:before="120" w:after="120" w:line="360" w:lineRule="auto"/>
        <w:jc w:val="both"/>
        <w:rPr>
          <w:rFonts w:ascii="Times New Roman" w:hAnsi="Times New Roman" w:cs="Times New Roman"/>
          <w:bCs/>
          <w:sz w:val="24"/>
          <w:szCs w:val="24"/>
          <w:lang w:val="en-CA"/>
        </w:rPr>
      </w:pPr>
      <w:r w:rsidRPr="00DF5896">
        <w:rPr>
          <w:rFonts w:ascii="Times New Roman" w:eastAsia="Times New Roman" w:hAnsi="Times New Roman" w:cs="Times New Roman"/>
          <w:b/>
          <w:i/>
          <w:sz w:val="24"/>
          <w:szCs w:val="24"/>
        </w:rPr>
        <w:t>Immunofluorescence:</w:t>
      </w:r>
      <w:r w:rsidRPr="00DF5896">
        <w:rPr>
          <w:rFonts w:ascii="Times New Roman" w:eastAsia="Times New Roman" w:hAnsi="Times New Roman" w:cs="Times New Roman"/>
          <w:b/>
          <w:sz w:val="24"/>
          <w:szCs w:val="24"/>
        </w:rPr>
        <w:t xml:space="preserve"> </w:t>
      </w:r>
      <w:r w:rsidRPr="00DF5896">
        <w:rPr>
          <w:rFonts w:ascii="Times New Roman" w:hAnsi="Times New Roman" w:cs="Times New Roman"/>
          <w:sz w:val="24"/>
          <w:szCs w:val="24"/>
        </w:rPr>
        <w:t xml:space="preserve">For </w:t>
      </w:r>
      <w:r w:rsidR="00392E12">
        <w:rPr>
          <w:rFonts w:ascii="Times New Roman" w:hAnsi="Times New Roman" w:cs="Times New Roman"/>
          <w:sz w:val="24"/>
          <w:szCs w:val="24"/>
        </w:rPr>
        <w:t>i</w:t>
      </w:r>
      <w:r w:rsidRPr="00DF5896">
        <w:rPr>
          <w:rFonts w:ascii="Times New Roman" w:hAnsi="Times New Roman" w:cs="Times New Roman"/>
          <w:sz w:val="24"/>
          <w:szCs w:val="24"/>
        </w:rPr>
        <w:t xml:space="preserve">mmunofluorescence microscopy, freshly harvested Kidney tissues from PBS and LPS-treated WT and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KO mice were fixed in 10% formalin and embedded in paraffin. 5 </w:t>
      </w:r>
      <w:proofErr w:type="spellStart"/>
      <w:r w:rsidRPr="00DF5896">
        <w:rPr>
          <w:rFonts w:ascii="Times New Roman" w:hAnsi="Times New Roman" w:cs="Times New Roman"/>
          <w:sz w:val="24"/>
          <w:szCs w:val="24"/>
        </w:rPr>
        <w:t>μM</w:t>
      </w:r>
      <w:proofErr w:type="spellEnd"/>
      <w:r w:rsidRPr="00DF5896">
        <w:rPr>
          <w:rFonts w:ascii="Times New Roman" w:hAnsi="Times New Roman" w:cs="Times New Roman"/>
          <w:sz w:val="24"/>
          <w:szCs w:val="24"/>
        </w:rPr>
        <w:t xml:space="preserve"> sections were deparaffinized by three washes in freshly prepared 100% xylene (3 min each) followed by three washes in freshly prepared decreasing concentrations of ethanol (95, 90, 75, and 50%; 3 min each wash). Sections were then stained with anti-</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or anti-</w:t>
      </w:r>
      <w:proofErr w:type="spellStart"/>
      <w:r w:rsidRPr="00DF5896">
        <w:rPr>
          <w:rFonts w:ascii="Times New Roman" w:hAnsi="Times New Roman" w:cs="Times New Roman"/>
          <w:sz w:val="24"/>
          <w:szCs w:val="24"/>
        </w:rPr>
        <w:t>nephrin</w:t>
      </w:r>
      <w:proofErr w:type="spellEnd"/>
      <w:r w:rsidRPr="00DF5896">
        <w:rPr>
          <w:rFonts w:ascii="Times New Roman" w:hAnsi="Times New Roman" w:cs="Times New Roman"/>
          <w:sz w:val="24"/>
          <w:szCs w:val="24"/>
        </w:rPr>
        <w:t xml:space="preserve"> antibodies, and the blue-fluorescent DNA stain; 4', 6-Diamidino-2-Phenylindole, Dihydrochloride (</w:t>
      </w:r>
      <w:proofErr w:type="spellStart"/>
      <w:r w:rsidRPr="00DF5896">
        <w:rPr>
          <w:rFonts w:ascii="Times New Roman" w:hAnsi="Times New Roman" w:cs="Times New Roman"/>
          <w:sz w:val="24"/>
          <w:szCs w:val="24"/>
        </w:rPr>
        <w:t>DAPI</w:t>
      </w:r>
      <w:proofErr w:type="spellEnd"/>
      <w:r w:rsidRPr="00DF5896">
        <w:rPr>
          <w:rFonts w:ascii="Times New Roman" w:hAnsi="Times New Roman" w:cs="Times New Roman"/>
          <w:sz w:val="24"/>
          <w:szCs w:val="24"/>
        </w:rPr>
        <w:t xml:space="preserve">). Detection was conducted using the proper fluorescein-conjugated secondary antibodies and visualized by the Leica </w:t>
      </w:r>
      <w:proofErr w:type="spellStart"/>
      <w:r w:rsidRPr="00DF5896">
        <w:rPr>
          <w:rFonts w:ascii="Times New Roman" w:hAnsi="Times New Roman" w:cs="Times New Roman"/>
          <w:sz w:val="24"/>
          <w:szCs w:val="24"/>
        </w:rPr>
        <w:t>DMI8</w:t>
      </w:r>
      <w:proofErr w:type="spellEnd"/>
      <w:r w:rsidRPr="00DF5896">
        <w:rPr>
          <w:rFonts w:ascii="Times New Roman" w:hAnsi="Times New Roman" w:cs="Times New Roman"/>
          <w:sz w:val="24"/>
          <w:szCs w:val="24"/>
        </w:rPr>
        <w:t xml:space="preserve"> inverted fluorescent microscope.</w:t>
      </w:r>
    </w:p>
    <w:p w14:paraId="52ABF835" w14:textId="77777777" w:rsidR="00026EFC" w:rsidRPr="00DF5896" w:rsidRDefault="00026EFC" w:rsidP="004C7EE4">
      <w:pPr>
        <w:shd w:val="clear" w:color="auto" w:fill="FFFFFF"/>
        <w:spacing w:before="120" w:after="120" w:line="360" w:lineRule="auto"/>
        <w:jc w:val="both"/>
        <w:rPr>
          <w:rFonts w:ascii="Times New Roman" w:hAnsi="Times New Roman" w:cs="Times New Roman"/>
          <w:sz w:val="24"/>
          <w:szCs w:val="24"/>
        </w:rPr>
      </w:pPr>
      <w:r w:rsidRPr="00DF5896">
        <w:rPr>
          <w:rFonts w:ascii="Times New Roman" w:eastAsia="Times New Roman" w:hAnsi="Times New Roman" w:cs="Times New Roman"/>
          <w:b/>
          <w:i/>
          <w:sz w:val="24"/>
          <w:szCs w:val="24"/>
        </w:rPr>
        <w:t>Protein extraction and Immunoblots:</w:t>
      </w:r>
      <w:r w:rsidRPr="00DF5896">
        <w:rPr>
          <w:rFonts w:ascii="Times New Roman" w:eastAsia="Times New Roman" w:hAnsi="Times New Roman" w:cs="Times New Roman"/>
          <w:b/>
          <w:sz w:val="24"/>
          <w:szCs w:val="24"/>
        </w:rPr>
        <w:t xml:space="preserve"> </w:t>
      </w:r>
      <w:r w:rsidRPr="00DF5896">
        <w:rPr>
          <w:rFonts w:ascii="Times New Roman" w:hAnsi="Times New Roman" w:cs="Times New Roman"/>
          <w:sz w:val="24"/>
          <w:szCs w:val="24"/>
        </w:rPr>
        <w:t>Podocytes and kidney samples were lysed in radioimmunoprecipitation assay (</w:t>
      </w:r>
      <w:proofErr w:type="spellStart"/>
      <w:r w:rsidRPr="00DF5896">
        <w:rPr>
          <w:rFonts w:ascii="Times New Roman" w:hAnsi="Times New Roman" w:cs="Times New Roman"/>
          <w:sz w:val="24"/>
          <w:szCs w:val="24"/>
        </w:rPr>
        <w:t>RIPA</w:t>
      </w:r>
      <w:proofErr w:type="spellEnd"/>
      <w:r w:rsidRPr="00DF5896">
        <w:rPr>
          <w:rFonts w:ascii="Times New Roman" w:hAnsi="Times New Roman" w:cs="Times New Roman"/>
          <w:sz w:val="24"/>
          <w:szCs w:val="24"/>
        </w:rPr>
        <w:t xml:space="preserve">) buffer enriched with freshly prepared solutions of proteases and phosphatases inhibitors (RPI Corp.), PMSF (1 mM), and </w:t>
      </w:r>
      <w:proofErr w:type="spellStart"/>
      <w:r w:rsidRPr="00DF5896">
        <w:rPr>
          <w:rFonts w:ascii="Times New Roman" w:hAnsi="Times New Roman" w:cs="Times New Roman"/>
          <w:sz w:val="24"/>
          <w:szCs w:val="24"/>
        </w:rPr>
        <w:t>NaF</w:t>
      </w:r>
      <w:proofErr w:type="spellEnd"/>
      <w:r w:rsidRPr="00DF5896">
        <w:rPr>
          <w:rFonts w:ascii="Times New Roman" w:hAnsi="Times New Roman" w:cs="Times New Roman"/>
          <w:sz w:val="24"/>
          <w:szCs w:val="24"/>
        </w:rPr>
        <w:t xml:space="preserve"> (15 mM). Next, </w:t>
      </w:r>
      <w:r w:rsidRPr="00DF5896">
        <w:rPr>
          <w:rFonts w:ascii="Times New Roman" w:hAnsi="Times New Roman" w:cs="Times New Roman"/>
          <w:sz w:val="24"/>
          <w:szCs w:val="24"/>
        </w:rPr>
        <w:lastRenderedPageBreak/>
        <w:t xml:space="preserve">samples were sonicated twice (10 seconds each) on ice and cleared by 10 min centrifugation at 15,000 g at </w:t>
      </w:r>
      <w:proofErr w:type="spellStart"/>
      <w:r w:rsidRPr="00DF5896">
        <w:rPr>
          <w:rFonts w:ascii="Times New Roman" w:hAnsi="Times New Roman" w:cs="Times New Roman"/>
          <w:sz w:val="24"/>
          <w:szCs w:val="24"/>
        </w:rPr>
        <w:t>4</w:t>
      </w:r>
      <w:r w:rsidRPr="00DF5896">
        <w:rPr>
          <w:rFonts w:ascii="Times New Roman" w:hAnsi="Times New Roman" w:cs="Times New Roman"/>
          <w:sz w:val="24"/>
          <w:szCs w:val="24"/>
          <w:lang w:eastAsia="ja-JP"/>
        </w:rPr>
        <w:t>°C</w:t>
      </w:r>
      <w:proofErr w:type="spellEnd"/>
      <w:r w:rsidRPr="00DF5896">
        <w:rPr>
          <w:rFonts w:ascii="Times New Roman" w:hAnsi="Times New Roman" w:cs="Times New Roman"/>
          <w:sz w:val="24"/>
          <w:szCs w:val="24"/>
        </w:rPr>
        <w:t xml:space="preserve">. Then, the protein concentration was determined using the bicinchoninic acid assay kit (Pierce Chemical, Dallas, TX, USA). A total of 10 </w:t>
      </w:r>
      <w:proofErr w:type="spellStart"/>
      <w:r w:rsidRPr="00DF5896">
        <w:rPr>
          <w:rFonts w:ascii="Times New Roman" w:hAnsi="Times New Roman" w:cs="Times New Roman"/>
          <w:sz w:val="24"/>
          <w:szCs w:val="24"/>
        </w:rPr>
        <w:t>μg</w:t>
      </w:r>
      <w:proofErr w:type="spellEnd"/>
      <w:r w:rsidRPr="00DF5896">
        <w:rPr>
          <w:rFonts w:ascii="Times New Roman" w:hAnsi="Times New Roman" w:cs="Times New Roman"/>
          <w:sz w:val="24"/>
          <w:szCs w:val="24"/>
        </w:rPr>
        <w:t xml:space="preserve"> of proteins were resolved in electrophoresis then transferred to PVDF membranes. Membranes were blocked with </w:t>
      </w:r>
      <w:proofErr w:type="spellStart"/>
      <w:r w:rsidRPr="00DF5896">
        <w:rPr>
          <w:rFonts w:ascii="Times New Roman" w:hAnsi="Times New Roman" w:cs="Times New Roman"/>
          <w:sz w:val="24"/>
          <w:szCs w:val="24"/>
        </w:rPr>
        <w:t>TBST</w:t>
      </w:r>
      <w:proofErr w:type="spellEnd"/>
      <w:r w:rsidRPr="00DF5896">
        <w:rPr>
          <w:rFonts w:ascii="Times New Roman" w:hAnsi="Times New Roman" w:cs="Times New Roman"/>
          <w:sz w:val="24"/>
          <w:szCs w:val="24"/>
        </w:rPr>
        <w:t xml:space="preserve"> containing 5% </w:t>
      </w:r>
      <w:proofErr w:type="spellStart"/>
      <w:r w:rsidRPr="00DF5896">
        <w:rPr>
          <w:rFonts w:ascii="Times New Roman" w:hAnsi="Times New Roman" w:cs="Times New Roman"/>
          <w:sz w:val="24"/>
          <w:szCs w:val="24"/>
        </w:rPr>
        <w:t>BSA</w:t>
      </w:r>
      <w:proofErr w:type="spellEnd"/>
      <w:r w:rsidRPr="00DF5896">
        <w:rPr>
          <w:rFonts w:ascii="Times New Roman" w:hAnsi="Times New Roman" w:cs="Times New Roman"/>
          <w:sz w:val="24"/>
          <w:szCs w:val="24"/>
        </w:rPr>
        <w:t xml:space="preserve"> and 0.1% tween, </w:t>
      </w:r>
      <w:r w:rsidRPr="00DF5896">
        <w:rPr>
          <w:rFonts w:ascii="Times New Roman" w:hAnsi="Times New Roman" w:cs="Times New Roman"/>
          <w:sz w:val="24"/>
          <w:szCs w:val="24"/>
          <w:lang w:eastAsia="ja-JP"/>
        </w:rPr>
        <w:t xml:space="preserve">pH: 7.4 </w:t>
      </w:r>
      <w:r w:rsidRPr="00DF5896">
        <w:rPr>
          <w:rFonts w:ascii="Times New Roman" w:hAnsi="Times New Roman" w:cs="Times New Roman"/>
          <w:sz w:val="24"/>
          <w:szCs w:val="24"/>
        </w:rPr>
        <w:t>for 45-60 min at room temperature (RT) before incubation with the indicated primary antibodies (</w:t>
      </w:r>
      <w:r w:rsidRPr="00FC3628">
        <w:rPr>
          <w:rFonts w:ascii="Times New Roman" w:hAnsi="Times New Roman" w:cs="Times New Roman"/>
          <w:b/>
          <w:bCs/>
          <w:sz w:val="24"/>
          <w:szCs w:val="24"/>
        </w:rPr>
        <w:t xml:space="preserve">Table </w:t>
      </w:r>
      <w:r w:rsidR="00190D3B">
        <w:rPr>
          <w:rFonts w:ascii="Times New Roman" w:hAnsi="Times New Roman" w:cs="Times New Roman"/>
          <w:b/>
          <w:bCs/>
          <w:sz w:val="24"/>
          <w:szCs w:val="24"/>
        </w:rPr>
        <w:t>2</w:t>
      </w:r>
      <w:r w:rsidRPr="00DF5896">
        <w:rPr>
          <w:rFonts w:ascii="Times New Roman" w:hAnsi="Times New Roman" w:cs="Times New Roman"/>
          <w:sz w:val="24"/>
          <w:szCs w:val="24"/>
        </w:rPr>
        <w:t xml:space="preserve">) for 1 h at RT. After three wash cycles with </w:t>
      </w:r>
      <w:proofErr w:type="spellStart"/>
      <w:r w:rsidRPr="00DF5896">
        <w:rPr>
          <w:rFonts w:ascii="Times New Roman" w:hAnsi="Times New Roman" w:cs="Times New Roman"/>
          <w:sz w:val="24"/>
          <w:szCs w:val="24"/>
        </w:rPr>
        <w:t>TBST</w:t>
      </w:r>
      <w:proofErr w:type="spellEnd"/>
      <w:r w:rsidRPr="00DF5896">
        <w:rPr>
          <w:rFonts w:ascii="Times New Roman" w:hAnsi="Times New Roman" w:cs="Times New Roman"/>
          <w:sz w:val="24"/>
          <w:szCs w:val="24"/>
        </w:rPr>
        <w:t xml:space="preserve"> (5 min each), membranes were incubated with the appropriate secondary antibodies for 1 </w:t>
      </w:r>
      <w:r w:rsidR="005E5F16">
        <w:rPr>
          <w:rFonts w:ascii="Times New Roman" w:hAnsi="Times New Roman" w:cs="Times New Roman"/>
          <w:sz w:val="24"/>
          <w:szCs w:val="24"/>
        </w:rPr>
        <w:t>h</w:t>
      </w:r>
      <w:r w:rsidR="005E5F16" w:rsidRPr="00DF5896">
        <w:rPr>
          <w:rFonts w:ascii="Times New Roman" w:hAnsi="Times New Roman" w:cs="Times New Roman"/>
          <w:sz w:val="24"/>
          <w:szCs w:val="24"/>
        </w:rPr>
        <w:t xml:space="preserve"> </w:t>
      </w:r>
      <w:r w:rsidRPr="00DF5896">
        <w:rPr>
          <w:rFonts w:ascii="Times New Roman" w:hAnsi="Times New Roman" w:cs="Times New Roman"/>
          <w:sz w:val="24"/>
          <w:szCs w:val="24"/>
        </w:rPr>
        <w:t xml:space="preserve">at RT. Then washed 4 times (15 min each) with </w:t>
      </w:r>
      <w:proofErr w:type="spellStart"/>
      <w:r w:rsidRPr="00DF5896">
        <w:rPr>
          <w:rFonts w:ascii="Times New Roman" w:hAnsi="Times New Roman" w:cs="Times New Roman"/>
          <w:sz w:val="24"/>
          <w:szCs w:val="24"/>
        </w:rPr>
        <w:t>TBST</w:t>
      </w:r>
      <w:proofErr w:type="spellEnd"/>
      <w:r w:rsidRPr="00DF5896">
        <w:rPr>
          <w:rFonts w:ascii="Times New Roman" w:hAnsi="Times New Roman" w:cs="Times New Roman"/>
          <w:sz w:val="24"/>
          <w:szCs w:val="24"/>
        </w:rPr>
        <w:t xml:space="preserve">. </w:t>
      </w:r>
      <w:proofErr w:type="spellStart"/>
      <w:r w:rsidRPr="00DF5896">
        <w:rPr>
          <w:rFonts w:ascii="Times New Roman" w:hAnsi="Times New Roman" w:cs="Times New Roman"/>
          <w:sz w:val="24"/>
          <w:szCs w:val="24"/>
        </w:rPr>
        <w:t>Luminata</w:t>
      </w:r>
      <w:proofErr w:type="spellEnd"/>
      <w:r w:rsidRPr="00DF5896">
        <w:rPr>
          <w:rFonts w:ascii="Times New Roman" w:hAnsi="Times New Roman" w:cs="Times New Roman"/>
          <w:sz w:val="24"/>
          <w:szCs w:val="24"/>
        </w:rPr>
        <w:t xml:space="preserve">™ Western Chemiluminescent </w:t>
      </w:r>
      <w:proofErr w:type="spellStart"/>
      <w:r w:rsidRPr="00DF5896">
        <w:rPr>
          <w:rFonts w:ascii="Times New Roman" w:hAnsi="Times New Roman" w:cs="Times New Roman"/>
          <w:sz w:val="24"/>
          <w:szCs w:val="24"/>
        </w:rPr>
        <w:t>HRP</w:t>
      </w:r>
      <w:proofErr w:type="spellEnd"/>
      <w:r w:rsidRPr="00DF5896">
        <w:rPr>
          <w:rFonts w:ascii="Times New Roman" w:hAnsi="Times New Roman" w:cs="Times New Roman"/>
          <w:sz w:val="24"/>
          <w:szCs w:val="24"/>
        </w:rPr>
        <w:t xml:space="preserve"> Substrate (Millipore Corp., Billerica, MA) was used to visualize proteins, and the band's intensity was quantified using </w:t>
      </w:r>
      <w:proofErr w:type="spellStart"/>
      <w:r w:rsidRPr="00DF5896">
        <w:rPr>
          <w:rFonts w:ascii="Times New Roman" w:hAnsi="Times New Roman" w:cs="Times New Roman"/>
          <w:sz w:val="24"/>
          <w:szCs w:val="24"/>
        </w:rPr>
        <w:t>Fluorchem</w:t>
      </w:r>
      <w:proofErr w:type="spellEnd"/>
      <w:r w:rsidRPr="00DF5896">
        <w:rPr>
          <w:rFonts w:ascii="Times New Roman" w:hAnsi="Times New Roman" w:cs="Times New Roman"/>
          <w:sz w:val="24"/>
          <w:szCs w:val="24"/>
        </w:rPr>
        <w:t xml:space="preserve"> software (Alpha </w:t>
      </w:r>
      <w:proofErr w:type="spellStart"/>
      <w:r w:rsidRPr="00DF5896">
        <w:rPr>
          <w:rFonts w:ascii="Times New Roman" w:hAnsi="Times New Roman" w:cs="Times New Roman"/>
          <w:sz w:val="24"/>
          <w:szCs w:val="24"/>
        </w:rPr>
        <w:t>Innotech</w:t>
      </w:r>
      <w:proofErr w:type="spellEnd"/>
      <w:r w:rsidRPr="00DF5896">
        <w:rPr>
          <w:rFonts w:ascii="Times New Roman" w:hAnsi="Times New Roman" w:cs="Times New Roman"/>
          <w:sz w:val="24"/>
          <w:szCs w:val="24"/>
        </w:rPr>
        <w:t xml:space="preserve"> Corp., San Jose, CA, USA). </w:t>
      </w:r>
    </w:p>
    <w:p w14:paraId="2A5DEC16" w14:textId="77777777" w:rsidR="00026EFC" w:rsidRPr="00DF5896" w:rsidRDefault="00026EFC" w:rsidP="004C7EE4">
      <w:pPr>
        <w:shd w:val="clear" w:color="auto" w:fill="FFFFFF"/>
        <w:spacing w:before="120" w:after="120" w:line="360" w:lineRule="auto"/>
        <w:jc w:val="both"/>
        <w:rPr>
          <w:rFonts w:ascii="Times New Roman" w:hAnsi="Times New Roman" w:cs="Times New Roman"/>
          <w:sz w:val="24"/>
          <w:szCs w:val="24"/>
          <w:shd w:val="clear" w:color="auto" w:fill="FFFFFF"/>
        </w:rPr>
      </w:pPr>
      <w:r w:rsidRPr="00DF5896">
        <w:rPr>
          <w:rFonts w:ascii="Times New Roman" w:hAnsi="Times New Roman" w:cs="Times New Roman"/>
          <w:sz w:val="24"/>
          <w:szCs w:val="24"/>
        </w:rPr>
        <w:t xml:space="preserve"> </w:t>
      </w:r>
      <w:r w:rsidRPr="00DF5896">
        <w:rPr>
          <w:rFonts w:ascii="Times New Roman" w:hAnsi="Times New Roman" w:cs="Times New Roman"/>
          <w:b/>
          <w:i/>
          <w:sz w:val="24"/>
          <w:szCs w:val="24"/>
        </w:rPr>
        <w:t>RNA isolation and quantitative real-time PCR:</w:t>
      </w:r>
      <w:r w:rsidRPr="00DF5896">
        <w:rPr>
          <w:rFonts w:ascii="Times New Roman" w:hAnsi="Times New Roman" w:cs="Times New Roman"/>
          <w:b/>
          <w:sz w:val="24"/>
          <w:szCs w:val="24"/>
        </w:rPr>
        <w:t xml:space="preserve"> </w:t>
      </w:r>
      <w:r w:rsidRPr="00DF5896">
        <w:rPr>
          <w:rFonts w:ascii="Times New Roman" w:hAnsi="Times New Roman" w:cs="Times New Roman"/>
          <w:sz w:val="24"/>
          <w:szCs w:val="24"/>
          <w:shd w:val="clear" w:color="auto" w:fill="FFFFFF"/>
        </w:rPr>
        <w:t xml:space="preserve">mRNA was extracted from kidney and cells using </w:t>
      </w:r>
      <w:proofErr w:type="spellStart"/>
      <w:r w:rsidRPr="00DF5896">
        <w:rPr>
          <w:rFonts w:ascii="Times New Roman" w:hAnsi="Times New Roman" w:cs="Times New Roman"/>
          <w:sz w:val="24"/>
          <w:szCs w:val="24"/>
          <w:shd w:val="clear" w:color="auto" w:fill="FFFFFF"/>
        </w:rPr>
        <w:t>TRIzol</w:t>
      </w:r>
      <w:proofErr w:type="spellEnd"/>
      <w:r w:rsidRPr="00DF5896">
        <w:rPr>
          <w:rFonts w:ascii="Times New Roman" w:hAnsi="Times New Roman" w:cs="Times New Roman"/>
          <w:sz w:val="24"/>
          <w:szCs w:val="24"/>
          <w:shd w:val="clear" w:color="auto" w:fill="FFFFFF"/>
        </w:rPr>
        <w:t xml:space="preserve"> reagent (Invitrogen), pelleted in RNase-free water following the manufacturer's instructions, and quantified using </w:t>
      </w:r>
      <w:proofErr w:type="spellStart"/>
      <w:r w:rsidRPr="00DF5896">
        <w:rPr>
          <w:rFonts w:ascii="Times New Roman" w:hAnsi="Times New Roman" w:cs="Times New Roman"/>
          <w:sz w:val="24"/>
          <w:szCs w:val="24"/>
          <w:shd w:val="clear" w:color="auto" w:fill="FFFFFF"/>
        </w:rPr>
        <w:t>NanoDrop</w:t>
      </w:r>
      <w:proofErr w:type="spellEnd"/>
      <w:r w:rsidRPr="00DF5896">
        <w:rPr>
          <w:rFonts w:ascii="Times New Roman" w:hAnsi="Times New Roman" w:cs="Times New Roman"/>
          <w:sz w:val="24"/>
          <w:szCs w:val="24"/>
          <w:shd w:val="clear" w:color="auto" w:fill="FFFFFF"/>
        </w:rPr>
        <w:t xml:space="preserve">® </w:t>
      </w:r>
      <w:proofErr w:type="spellStart"/>
      <w:r w:rsidRPr="00DF5896">
        <w:rPr>
          <w:rFonts w:ascii="Times New Roman" w:hAnsi="Times New Roman" w:cs="Times New Roman"/>
          <w:sz w:val="24"/>
          <w:szCs w:val="24"/>
          <w:shd w:val="clear" w:color="auto" w:fill="FFFFFF"/>
        </w:rPr>
        <w:t>ND1000</w:t>
      </w:r>
      <w:proofErr w:type="spellEnd"/>
      <w:r w:rsidRPr="00DF5896">
        <w:rPr>
          <w:rFonts w:ascii="Times New Roman" w:hAnsi="Times New Roman" w:cs="Times New Roman"/>
          <w:sz w:val="24"/>
          <w:szCs w:val="24"/>
          <w:shd w:val="clear" w:color="auto" w:fill="FFFFFF"/>
        </w:rPr>
        <w:t xml:space="preserve"> spectrophotometer (Thermo Fisher Scientific Inc., Piscataway, NJ). 5 ug of RNA was used for cDNA synthesis using </w:t>
      </w:r>
      <w:proofErr w:type="spellStart"/>
      <w:r w:rsidRPr="00DF5896">
        <w:rPr>
          <w:rFonts w:ascii="Times New Roman" w:hAnsi="Times New Roman" w:cs="Times New Roman"/>
          <w:sz w:val="24"/>
          <w:szCs w:val="24"/>
          <w:shd w:val="clear" w:color="auto" w:fill="FFFFFF"/>
        </w:rPr>
        <w:t>iScript</w:t>
      </w:r>
      <w:proofErr w:type="spellEnd"/>
      <w:r w:rsidRPr="00DF5896">
        <w:rPr>
          <w:rFonts w:ascii="Times New Roman" w:hAnsi="Times New Roman" w:cs="Times New Roman"/>
          <w:sz w:val="24"/>
          <w:szCs w:val="24"/>
          <w:shd w:val="clear" w:color="auto" w:fill="FFFFFF"/>
        </w:rPr>
        <w:t>™ cDNA Synthesis Kit (</w:t>
      </w:r>
      <w:proofErr w:type="spellStart"/>
      <w:r w:rsidRPr="00DF5896">
        <w:rPr>
          <w:rFonts w:ascii="Times New Roman" w:hAnsi="Times New Roman" w:cs="Times New Roman"/>
          <w:sz w:val="24"/>
          <w:szCs w:val="24"/>
          <w:shd w:val="clear" w:color="auto" w:fill="FFFFFF"/>
        </w:rPr>
        <w:t>BioRad</w:t>
      </w:r>
      <w:proofErr w:type="spellEnd"/>
      <w:r w:rsidRPr="00DF5896">
        <w:rPr>
          <w:rFonts w:ascii="Times New Roman" w:hAnsi="Times New Roman" w:cs="Times New Roman"/>
          <w:sz w:val="24"/>
          <w:szCs w:val="24"/>
          <w:shd w:val="clear" w:color="auto" w:fill="FFFFFF"/>
        </w:rPr>
        <w:t xml:space="preserve">; Hercules, CA). All genes expression were performed by </w:t>
      </w:r>
      <w:proofErr w:type="spellStart"/>
      <w:r w:rsidRPr="00DF5896">
        <w:rPr>
          <w:rFonts w:ascii="Times New Roman" w:hAnsi="Times New Roman" w:cs="Times New Roman"/>
          <w:sz w:val="24"/>
          <w:szCs w:val="24"/>
          <w:shd w:val="clear" w:color="auto" w:fill="FFFFFF"/>
        </w:rPr>
        <w:t>qRT</w:t>
      </w:r>
      <w:proofErr w:type="spellEnd"/>
      <w:r w:rsidRPr="00DF5896">
        <w:rPr>
          <w:rFonts w:ascii="Times New Roman" w:hAnsi="Times New Roman" w:cs="Times New Roman"/>
          <w:sz w:val="24"/>
          <w:szCs w:val="24"/>
          <w:shd w:val="clear" w:color="auto" w:fill="FFFFFF"/>
        </w:rPr>
        <w:t xml:space="preserve">-PCR using the </w:t>
      </w:r>
      <w:proofErr w:type="spellStart"/>
      <w:r w:rsidRPr="00DF5896">
        <w:rPr>
          <w:rFonts w:ascii="Times New Roman" w:hAnsi="Times New Roman" w:cs="Times New Roman"/>
          <w:sz w:val="24"/>
          <w:szCs w:val="24"/>
          <w:shd w:val="clear" w:color="auto" w:fill="FFFFFF"/>
        </w:rPr>
        <w:t>SsoAdvanced</w:t>
      </w:r>
      <w:proofErr w:type="spellEnd"/>
      <w:r w:rsidRPr="00DF5896">
        <w:rPr>
          <w:rFonts w:ascii="Times New Roman" w:hAnsi="Times New Roman" w:cs="Times New Roman"/>
          <w:sz w:val="24"/>
          <w:szCs w:val="24"/>
          <w:shd w:val="clear" w:color="auto" w:fill="FFFFFF"/>
        </w:rPr>
        <w:t xml:space="preserve">™ Universal </w:t>
      </w:r>
      <w:proofErr w:type="spellStart"/>
      <w:r w:rsidRPr="00DF5896">
        <w:rPr>
          <w:rFonts w:ascii="Times New Roman" w:hAnsi="Times New Roman" w:cs="Times New Roman"/>
          <w:sz w:val="24"/>
          <w:szCs w:val="24"/>
          <w:shd w:val="clear" w:color="auto" w:fill="FFFFFF"/>
        </w:rPr>
        <w:t>SYBR</w:t>
      </w:r>
      <w:proofErr w:type="spellEnd"/>
      <w:r w:rsidRPr="00DF5896">
        <w:rPr>
          <w:rFonts w:ascii="Times New Roman" w:hAnsi="Times New Roman" w:cs="Times New Roman"/>
          <w:sz w:val="24"/>
          <w:szCs w:val="24"/>
          <w:shd w:val="clear" w:color="auto" w:fill="FFFFFF"/>
        </w:rPr>
        <w:t xml:space="preserve">® Green </w:t>
      </w:r>
      <w:proofErr w:type="spellStart"/>
      <w:r w:rsidRPr="00DF5896">
        <w:rPr>
          <w:rFonts w:ascii="Times New Roman" w:hAnsi="Times New Roman" w:cs="Times New Roman"/>
          <w:sz w:val="24"/>
          <w:szCs w:val="24"/>
          <w:shd w:val="clear" w:color="auto" w:fill="FFFFFF"/>
        </w:rPr>
        <w:t>Supermix</w:t>
      </w:r>
      <w:proofErr w:type="spellEnd"/>
      <w:r w:rsidRPr="00DF5896">
        <w:rPr>
          <w:rFonts w:ascii="Times New Roman" w:hAnsi="Times New Roman" w:cs="Times New Roman"/>
          <w:sz w:val="24"/>
          <w:szCs w:val="24"/>
          <w:shd w:val="clear" w:color="auto" w:fill="FFFFFF"/>
        </w:rPr>
        <w:t xml:space="preserve"> (</w:t>
      </w:r>
      <w:proofErr w:type="spellStart"/>
      <w:r w:rsidRPr="00DF5896">
        <w:rPr>
          <w:rFonts w:ascii="Times New Roman" w:hAnsi="Times New Roman" w:cs="Times New Roman"/>
          <w:sz w:val="24"/>
          <w:szCs w:val="24"/>
          <w:shd w:val="clear" w:color="auto" w:fill="FFFFFF"/>
        </w:rPr>
        <w:t>BioRad</w:t>
      </w:r>
      <w:proofErr w:type="spellEnd"/>
      <w:r w:rsidRPr="00DF5896">
        <w:rPr>
          <w:rFonts w:ascii="Times New Roman" w:hAnsi="Times New Roman" w:cs="Times New Roman"/>
          <w:sz w:val="24"/>
          <w:szCs w:val="24"/>
          <w:shd w:val="clear" w:color="auto" w:fill="FFFFFF"/>
        </w:rPr>
        <w:t xml:space="preserve">) and </w:t>
      </w:r>
      <w:proofErr w:type="spellStart"/>
      <w:r w:rsidRPr="00DF5896">
        <w:rPr>
          <w:rFonts w:ascii="Times New Roman" w:hAnsi="Times New Roman" w:cs="Times New Roman"/>
          <w:sz w:val="24"/>
          <w:szCs w:val="24"/>
          <w:shd w:val="clear" w:color="auto" w:fill="FFFFFF"/>
        </w:rPr>
        <w:t>BioRad</w:t>
      </w:r>
      <w:proofErr w:type="spellEnd"/>
      <w:r w:rsidRPr="00DF5896">
        <w:rPr>
          <w:rFonts w:ascii="Times New Roman" w:hAnsi="Times New Roman" w:cs="Times New Roman"/>
          <w:sz w:val="24"/>
          <w:szCs w:val="24"/>
          <w:shd w:val="clear" w:color="auto" w:fill="FFFFFF"/>
        </w:rPr>
        <w:t xml:space="preserve"> </w:t>
      </w:r>
      <w:proofErr w:type="spellStart"/>
      <w:r w:rsidRPr="00DF5896">
        <w:rPr>
          <w:rFonts w:ascii="Times New Roman" w:hAnsi="Times New Roman" w:cs="Times New Roman"/>
          <w:sz w:val="24"/>
          <w:szCs w:val="24"/>
          <w:shd w:val="clear" w:color="auto" w:fill="FFFFFF"/>
        </w:rPr>
        <w:t>CFX96</w:t>
      </w:r>
      <w:proofErr w:type="spellEnd"/>
      <w:r w:rsidRPr="00DF5896">
        <w:rPr>
          <w:rFonts w:ascii="Times New Roman" w:hAnsi="Times New Roman" w:cs="Times New Roman"/>
          <w:sz w:val="24"/>
          <w:szCs w:val="24"/>
          <w:shd w:val="clear" w:color="auto" w:fill="FFFFFF"/>
        </w:rPr>
        <w:t xml:space="preserve">™ system, as previously described </w:t>
      </w:r>
      <w:r w:rsidRPr="00DF5896">
        <w:rPr>
          <w:rFonts w:ascii="Times New Roman" w:hAnsi="Times New Roman" w:cs="Times New Roman"/>
          <w:bCs/>
          <w:sz w:val="24"/>
          <w:szCs w:val="24"/>
          <w:shd w:val="clear" w:color="auto" w:fill="FFFFFF"/>
        </w:rPr>
        <w:fldChar w:fldCharType="begin">
          <w:fldData xml:space="preserve">PEVuZE5vdGU+PENpdGU+PEF1dGhvcj5CZXR0YWllYjwvQXV0aG9yPjxZZWFyPjIwMTc8L1llYXI+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</w:fldData>
        </w:fldChar>
      </w:r>
      <w:r>
        <w:rPr>
          <w:rFonts w:ascii="Times New Roman" w:hAnsi="Times New Roman" w:cs="Times New Roman"/>
          <w:bCs/>
          <w:sz w:val="24"/>
          <w:szCs w:val="24"/>
          <w:shd w:val="clear" w:color="auto" w:fill="FFFFFF"/>
        </w:rPr>
        <w:instrText xml:space="preserve"> ADDIN EN.CITE </w:instrText>
      </w:r>
      <w:r>
        <w:rPr>
          <w:rFonts w:ascii="Times New Roman" w:hAnsi="Times New Roman" w:cs="Times New Roman"/>
          <w:bCs/>
          <w:sz w:val="24"/>
          <w:szCs w:val="24"/>
          <w:shd w:val="clear" w:color="auto" w:fill="FFFFFF"/>
        </w:rPr>
        <w:fldChar w:fldCharType="begin">
          <w:fldData xml:space="preserve">PEVuZE5vdGU+PENpdGU+PEF1dGhvcj5CZXR0YWllYjwvQXV0aG9yPjxZZWFyPjIwMTc8L1llYXI+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</w:fldData>
        </w:fldChar>
      </w:r>
      <w:r>
        <w:rPr>
          <w:rFonts w:ascii="Times New Roman" w:hAnsi="Times New Roman" w:cs="Times New Roman"/>
          <w:bCs/>
          <w:sz w:val="24"/>
          <w:szCs w:val="24"/>
          <w:shd w:val="clear" w:color="auto" w:fill="FFFFFF"/>
        </w:rPr>
        <w:instrText xml:space="preserve"> ADDIN EN.CITE.DATA </w:instrText>
      </w:r>
      <w:r>
        <w:rPr>
          <w:rFonts w:ascii="Times New Roman" w:hAnsi="Times New Roman" w:cs="Times New Roman"/>
          <w:bCs/>
          <w:sz w:val="24"/>
          <w:szCs w:val="24"/>
          <w:shd w:val="clear" w:color="auto" w:fill="FFFFFF"/>
        </w:rPr>
      </w:r>
      <w:r>
        <w:rPr>
          <w:rFonts w:ascii="Times New Roman" w:hAnsi="Times New Roman" w:cs="Times New Roman"/>
          <w:bCs/>
          <w:sz w:val="24"/>
          <w:szCs w:val="24"/>
          <w:shd w:val="clear" w:color="auto" w:fill="FFFFFF"/>
        </w:rPr>
        <w:fldChar w:fldCharType="end"/>
      </w:r>
      <w:r w:rsidRPr="00DF5896">
        <w:rPr>
          <w:rFonts w:ascii="Times New Roman" w:hAnsi="Times New Roman" w:cs="Times New Roman"/>
          <w:bCs/>
          <w:sz w:val="24"/>
          <w:szCs w:val="24"/>
          <w:shd w:val="clear" w:color="auto" w:fill="FFFFFF"/>
        </w:rPr>
      </w:r>
      <w:r w:rsidRPr="00DF5896">
        <w:rPr>
          <w:rFonts w:ascii="Times New Roman" w:hAnsi="Times New Roman" w:cs="Times New Roman"/>
          <w:bCs/>
          <w:sz w:val="24"/>
          <w:szCs w:val="24"/>
          <w:shd w:val="clear" w:color="auto" w:fill="FFFFFF"/>
        </w:rPr>
        <w:fldChar w:fldCharType="separate"/>
      </w:r>
      <w:r>
        <w:rPr>
          <w:rFonts w:ascii="Times New Roman" w:hAnsi="Times New Roman" w:cs="Times New Roman"/>
          <w:bCs/>
          <w:noProof/>
          <w:sz w:val="24"/>
          <w:szCs w:val="24"/>
          <w:shd w:val="clear" w:color="auto" w:fill="FFFFFF"/>
        </w:rPr>
        <w:t>[35]</w:t>
      </w:r>
      <w:r w:rsidRPr="00DF5896">
        <w:rPr>
          <w:rFonts w:ascii="Times New Roman" w:hAnsi="Times New Roman" w:cs="Times New Roman"/>
          <w:bCs/>
          <w:sz w:val="24"/>
          <w:szCs w:val="24"/>
          <w:shd w:val="clear" w:color="auto" w:fill="FFFFFF"/>
        </w:rPr>
        <w:fldChar w:fldCharType="end"/>
      </w:r>
      <w:r w:rsidRPr="00DF5896">
        <w:rPr>
          <w:rFonts w:ascii="Times New Roman" w:hAnsi="Times New Roman" w:cs="Times New Roman"/>
          <w:bCs/>
          <w:sz w:val="24"/>
          <w:szCs w:val="24"/>
          <w:shd w:val="clear" w:color="auto" w:fill="FFFFFF"/>
        </w:rPr>
        <w:t>.</w:t>
      </w:r>
      <w:r w:rsidRPr="00DF5896">
        <w:rPr>
          <w:rFonts w:ascii="Times New Roman" w:hAnsi="Times New Roman" w:cs="Times New Roman"/>
          <w:sz w:val="24"/>
          <w:szCs w:val="24"/>
          <w:shd w:val="clear" w:color="auto" w:fill="FFFFFF"/>
        </w:rPr>
        <w:t> We evaluated the relative abundance of mRNA of the indicated genes using respective primers (</w:t>
      </w:r>
      <w:r w:rsidRPr="00FC3628">
        <w:rPr>
          <w:rFonts w:ascii="Times New Roman" w:hAnsi="Times New Roman" w:cs="Times New Roman"/>
          <w:b/>
          <w:bCs/>
          <w:sz w:val="24"/>
          <w:szCs w:val="24"/>
          <w:shd w:val="clear" w:color="auto" w:fill="FFFFFF"/>
        </w:rPr>
        <w:t xml:space="preserve">Table </w:t>
      </w:r>
      <w:r w:rsidR="00190D3B">
        <w:rPr>
          <w:rFonts w:ascii="Times New Roman" w:hAnsi="Times New Roman" w:cs="Times New Roman"/>
          <w:b/>
          <w:bCs/>
          <w:sz w:val="24"/>
          <w:szCs w:val="24"/>
          <w:shd w:val="clear" w:color="auto" w:fill="FFFFFF"/>
        </w:rPr>
        <w:t>3</w:t>
      </w:r>
      <w:r w:rsidRPr="00DF5896">
        <w:rPr>
          <w:rFonts w:ascii="Times New Roman" w:hAnsi="Times New Roman" w:cs="Times New Roman"/>
          <w:sz w:val="24"/>
          <w:szCs w:val="24"/>
          <w:shd w:val="clear" w:color="auto" w:fill="FFFFFF"/>
        </w:rPr>
        <w:t>) via the ∆∆</w:t>
      </w:r>
      <w:r w:rsidRPr="00DF5896">
        <w:rPr>
          <w:rFonts w:ascii="Times New Roman" w:hAnsi="Times New Roman" w:cs="Times New Roman"/>
          <w:sz w:val="24"/>
          <w:szCs w:val="24"/>
          <w:shd w:val="clear" w:color="auto" w:fill="FFFFFF"/>
          <w:vertAlign w:val="superscript"/>
        </w:rPr>
        <w:t>CT</w:t>
      </w:r>
      <w:r w:rsidRPr="00DF5896">
        <w:rPr>
          <w:rFonts w:ascii="Times New Roman" w:hAnsi="Times New Roman" w:cs="Times New Roman"/>
          <w:sz w:val="24"/>
          <w:szCs w:val="24"/>
          <w:shd w:val="clear" w:color="auto" w:fill="FFFFFF"/>
        </w:rPr>
        <w:t xml:space="preserve"> method. For each gene, the expression of their corresponding mRNA was normalized to </w:t>
      </w:r>
      <w:r w:rsidRPr="00DF5896">
        <w:rPr>
          <w:rFonts w:ascii="Times New Roman" w:hAnsi="Times New Roman" w:cs="Times New Roman"/>
          <w:iCs/>
          <w:sz w:val="24"/>
          <w:szCs w:val="24"/>
          <w:shd w:val="clear" w:color="auto" w:fill="FFFFFF"/>
        </w:rPr>
        <w:t>the</w:t>
      </w:r>
      <w:r w:rsidRPr="00DF5896">
        <w:rPr>
          <w:rFonts w:ascii="Times New Roman" w:hAnsi="Times New Roman" w:cs="Times New Roman"/>
          <w:i/>
          <w:iCs/>
          <w:sz w:val="24"/>
          <w:szCs w:val="24"/>
          <w:shd w:val="clear" w:color="auto" w:fill="FFFFFF"/>
        </w:rPr>
        <w:t xml:space="preserve"> tata-box binding protein (</w:t>
      </w:r>
      <w:proofErr w:type="spellStart"/>
      <w:r w:rsidRPr="00DF5896">
        <w:rPr>
          <w:rFonts w:ascii="Times New Roman" w:hAnsi="Times New Roman" w:cs="Times New Roman"/>
          <w:i/>
          <w:iCs/>
          <w:sz w:val="24"/>
          <w:szCs w:val="24"/>
          <w:shd w:val="clear" w:color="auto" w:fill="FFFFFF"/>
        </w:rPr>
        <w:t>tbp</w:t>
      </w:r>
      <w:proofErr w:type="spellEnd"/>
      <w:r w:rsidRPr="00DF5896">
        <w:rPr>
          <w:rFonts w:ascii="Times New Roman" w:hAnsi="Times New Roman" w:cs="Times New Roman"/>
          <w:i/>
          <w:iCs/>
          <w:sz w:val="24"/>
          <w:szCs w:val="24"/>
          <w:shd w:val="clear" w:color="auto" w:fill="FFFFFF"/>
        </w:rPr>
        <w:t>)</w:t>
      </w:r>
      <w:r w:rsidRPr="00DF5896">
        <w:rPr>
          <w:rFonts w:ascii="Times New Roman" w:hAnsi="Times New Roman" w:cs="Times New Roman"/>
          <w:sz w:val="24"/>
          <w:szCs w:val="24"/>
          <w:shd w:val="clear" w:color="auto" w:fill="FFFFFF"/>
        </w:rPr>
        <w:t> as previously described</w:t>
      </w:r>
      <w:r w:rsidRPr="00DF5896" w:rsidDel="00FA7246">
        <w:rPr>
          <w:rFonts w:ascii="Times New Roman" w:hAnsi="Times New Roman" w:cs="Times New Roman"/>
          <w:sz w:val="24"/>
          <w:szCs w:val="24"/>
          <w:shd w:val="clear" w:color="auto" w:fill="FFFFFF"/>
        </w:rPr>
        <w:t xml:space="preserve"> </w:t>
      </w:r>
      <w:r w:rsidRPr="00DF5896">
        <w:rPr>
          <w:rFonts w:ascii="Times New Roman" w:hAnsi="Times New Roman" w:cs="Times New Roman"/>
          <w:sz w:val="24"/>
          <w:szCs w:val="24"/>
          <w:shd w:val="clear" w:color="auto" w:fill="FFFFFF"/>
        </w:rPr>
        <w:fldChar w:fldCharType="begin">
          <w:fldData xml:space="preserve">PEVuZE5vdGU+PENpdGU+PEF1dGhvcj5CZXR0YWllYjwvQXV0aG9yPjxZZWFyPjIwMTQ8L1llYXI+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</w:fldData>
        </w:fldChar>
      </w:r>
      <w:r>
        <w:rPr>
          <w:rFonts w:ascii="Times New Roman" w:hAnsi="Times New Roman" w:cs="Times New Roman"/>
          <w:sz w:val="24"/>
          <w:szCs w:val="24"/>
          <w:shd w:val="clear" w:color="auto" w:fill="FFFFFF"/>
        </w:rPr>
        <w:instrText xml:space="preserve"> ADDIN EN.CITE </w:instrText>
      </w:r>
      <w:r>
        <w:rPr>
          <w:rFonts w:ascii="Times New Roman" w:hAnsi="Times New Roman" w:cs="Times New Roman"/>
          <w:sz w:val="24"/>
          <w:szCs w:val="24"/>
          <w:shd w:val="clear" w:color="auto" w:fill="FFFFFF"/>
        </w:rPr>
        <w:fldChar w:fldCharType="begin">
          <w:fldData xml:space="preserve">PEVuZE5vdGU+PENpdGU+PEF1dGhvcj5CZXR0YWllYjwvQXV0aG9yPjxZZWFyPjIwMTQ8L1llYXI+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</w:fldData>
        </w:fldChar>
      </w:r>
      <w:r>
        <w:rPr>
          <w:rFonts w:ascii="Times New Roman" w:hAnsi="Times New Roman" w:cs="Times New Roman"/>
          <w:sz w:val="24"/>
          <w:szCs w:val="24"/>
          <w:shd w:val="clear" w:color="auto" w:fill="FFFFFF"/>
        </w:rPr>
        <w:instrText xml:space="preserve"> ADDIN EN.CITE.DATA </w:instrText>
      </w:r>
      <w:r>
        <w:rPr>
          <w:rFonts w:ascii="Times New Roman" w:hAnsi="Times New Roman" w:cs="Times New Roman"/>
          <w:sz w:val="24"/>
          <w:szCs w:val="24"/>
          <w:shd w:val="clear" w:color="auto" w:fill="FFFFFF"/>
        </w:rPr>
      </w:r>
      <w:r>
        <w:rPr>
          <w:rFonts w:ascii="Times New Roman" w:hAnsi="Times New Roman" w:cs="Times New Roman"/>
          <w:sz w:val="24"/>
          <w:szCs w:val="24"/>
          <w:shd w:val="clear" w:color="auto" w:fill="FFFFFF"/>
        </w:rPr>
        <w:fldChar w:fldCharType="end"/>
      </w:r>
      <w:r w:rsidRPr="00DF5896">
        <w:rPr>
          <w:rFonts w:ascii="Times New Roman" w:hAnsi="Times New Roman" w:cs="Times New Roman"/>
          <w:sz w:val="24"/>
          <w:szCs w:val="24"/>
          <w:shd w:val="clear" w:color="auto" w:fill="FFFFFF"/>
        </w:rPr>
      </w:r>
      <w:r w:rsidRPr="00DF5896">
        <w:rPr>
          <w:rFonts w:ascii="Times New Roman" w:hAnsi="Times New Roman" w:cs="Times New Roman"/>
          <w:sz w:val="24"/>
          <w:szCs w:val="24"/>
          <w:shd w:val="clear" w:color="auto" w:fill="FFFFFF"/>
        </w:rPr>
        <w:fldChar w:fldCharType="separate"/>
      </w:r>
      <w:r>
        <w:rPr>
          <w:rFonts w:ascii="Times New Roman" w:hAnsi="Times New Roman" w:cs="Times New Roman"/>
          <w:noProof/>
          <w:sz w:val="24"/>
          <w:szCs w:val="24"/>
          <w:shd w:val="clear" w:color="auto" w:fill="FFFFFF"/>
        </w:rPr>
        <w:t>[36]</w:t>
      </w:r>
      <w:r w:rsidRPr="00DF5896">
        <w:rPr>
          <w:rFonts w:ascii="Times New Roman" w:hAnsi="Times New Roman" w:cs="Times New Roman"/>
          <w:sz w:val="24"/>
          <w:szCs w:val="24"/>
          <w:shd w:val="clear" w:color="auto" w:fill="FFFFFF"/>
        </w:rPr>
        <w:fldChar w:fldCharType="end"/>
      </w:r>
      <w:r w:rsidRPr="00DF5896">
        <w:rPr>
          <w:rFonts w:ascii="Times New Roman" w:hAnsi="Times New Roman" w:cs="Times New Roman"/>
          <w:sz w:val="24"/>
          <w:szCs w:val="24"/>
          <w:shd w:val="clear" w:color="auto" w:fill="FFFFFF"/>
        </w:rPr>
        <w:t>.</w:t>
      </w:r>
    </w:p>
    <w:p w14:paraId="7036D1DE" w14:textId="77777777" w:rsidR="00026EFC" w:rsidRPr="00DF5896" w:rsidRDefault="00026EFC" w:rsidP="004C7EE4">
      <w:pPr>
        <w:pStyle w:val="NormalWeb"/>
        <w:shd w:val="clear" w:color="auto" w:fill="FFFFFF"/>
        <w:spacing w:before="120" w:beforeAutospacing="0" w:after="120" w:afterAutospacing="0" w:line="360" w:lineRule="auto"/>
        <w:jc w:val="both"/>
        <w:rPr>
          <w:b/>
        </w:rPr>
      </w:pPr>
      <w:r w:rsidRPr="00DF5896">
        <w:rPr>
          <w:rFonts w:eastAsiaTheme="minorHAnsi"/>
          <w:b/>
          <w:i/>
        </w:rPr>
        <w:t xml:space="preserve">Statistical Analyses: </w:t>
      </w:r>
      <w:r w:rsidRPr="00DF5896">
        <w:t xml:space="preserve">Statistical analyses were conducted using </w:t>
      </w:r>
      <w:proofErr w:type="spellStart"/>
      <w:r w:rsidRPr="00DF5896">
        <w:t>JMP</w:t>
      </w:r>
      <w:proofErr w:type="spellEnd"/>
      <w:r w:rsidRPr="00DF5896">
        <w:t xml:space="preserve"> data analysis software (SAS Institute Inc., Cary, NC, USA), and an unpaired heteroscedastic two</w:t>
      </w:r>
      <w:r w:rsidRPr="00DF5896">
        <w:rPr>
          <w:rFonts w:ascii="Cambria Math" w:hAnsi="Cambria Math" w:cs="Cambria Math"/>
        </w:rPr>
        <w:t>‐</w:t>
      </w:r>
      <w:r w:rsidRPr="00DF5896">
        <w:t>tail Student's t test was conducted for two groups comparison, while ANOVA (with post hoc analysis) was conducted for multi-groups comparison. Data are shown as means + standard error of the mean (SEM). The level of significance was set at P ≤ 0.05, while P ≤ 0.01 was set for highly significant data. Single symbol (*) refers to P ≤ 0.05, and double symbols (**) refer to P ≤ 0.01.</w:t>
      </w:r>
    </w:p>
    <w:p w14:paraId="021E359A" w14:textId="77777777" w:rsidR="00026EFC" w:rsidRPr="00DF5896" w:rsidRDefault="00026EFC">
      <w:pPr>
        <w:rPr>
          <w:rFonts w:ascii="Times New Roman" w:eastAsia="Times New Roman" w:hAnsi="Times New Roman" w:cs="Times New Roman"/>
          <w:b/>
          <w:sz w:val="24"/>
          <w:szCs w:val="24"/>
        </w:rPr>
      </w:pPr>
      <w:r w:rsidRPr="00DF5896">
        <w:rPr>
          <w:rFonts w:ascii="Times New Roman" w:eastAsia="Times New Roman" w:hAnsi="Times New Roman" w:cs="Times New Roman"/>
          <w:b/>
          <w:sz w:val="24"/>
          <w:szCs w:val="24"/>
        </w:rPr>
        <w:br w:type="page"/>
      </w:r>
    </w:p>
    <w:p w14:paraId="5BFB0379" w14:textId="77777777" w:rsidR="00026EFC" w:rsidRPr="0059132C" w:rsidRDefault="00517171" w:rsidP="0059132C">
      <w:pPr>
        <w:pStyle w:val="Heading2"/>
        <w:rPr>
          <w:rFonts w:ascii="Times New Roman" w:eastAsia="Times New Roman" w:hAnsi="Times New Roman"/>
          <w:i w:val="0"/>
          <w:iCs w:val="0"/>
          <w:sz w:val="24"/>
          <w:szCs w:val="24"/>
        </w:rPr>
      </w:pPr>
      <w:bookmarkStart w:id="64" w:name="_Toc69849252"/>
      <w:r>
        <w:rPr>
          <w:rFonts w:ascii="Times New Roman" w:eastAsia="Times New Roman" w:hAnsi="Times New Roman"/>
          <w:i w:val="0"/>
          <w:iCs w:val="0"/>
          <w:sz w:val="24"/>
          <w:szCs w:val="24"/>
        </w:rPr>
        <w:lastRenderedPageBreak/>
        <w:t>3.</w:t>
      </w:r>
      <w:r w:rsidR="0059132C" w:rsidRPr="0059132C">
        <w:rPr>
          <w:rFonts w:ascii="Times New Roman" w:eastAsia="Times New Roman" w:hAnsi="Times New Roman"/>
          <w:i w:val="0"/>
          <w:iCs w:val="0"/>
          <w:sz w:val="24"/>
          <w:szCs w:val="24"/>
        </w:rPr>
        <w:t xml:space="preserve">3. </w:t>
      </w:r>
      <w:r w:rsidR="00026EFC" w:rsidRPr="0059132C">
        <w:rPr>
          <w:rFonts w:ascii="Times New Roman" w:eastAsia="Times New Roman" w:hAnsi="Times New Roman"/>
          <w:i w:val="0"/>
          <w:iCs w:val="0"/>
          <w:sz w:val="24"/>
          <w:szCs w:val="24"/>
        </w:rPr>
        <w:t>Results</w:t>
      </w:r>
      <w:bookmarkEnd w:id="64"/>
    </w:p>
    <w:p w14:paraId="47C13172" w14:textId="77777777" w:rsidR="00026EFC" w:rsidRPr="00DF5896" w:rsidRDefault="00026EFC" w:rsidP="004C7EE4">
      <w:pPr>
        <w:pStyle w:val="NormalWeb"/>
        <w:spacing w:before="0" w:beforeAutospacing="0" w:after="0" w:afterAutospacing="0" w:line="360" w:lineRule="auto"/>
        <w:jc w:val="both"/>
      </w:pPr>
      <w:r w:rsidRPr="00DF5896">
        <w:rPr>
          <w:b/>
          <w:i/>
        </w:rPr>
        <w:t xml:space="preserve">Changes in </w:t>
      </w:r>
      <w:proofErr w:type="spellStart"/>
      <w:r w:rsidRPr="00DF5896">
        <w:rPr>
          <w:b/>
          <w:i/>
        </w:rPr>
        <w:t>PKM2</w:t>
      </w:r>
      <w:proofErr w:type="spellEnd"/>
      <w:r w:rsidRPr="00DF5896">
        <w:rPr>
          <w:b/>
          <w:i/>
        </w:rPr>
        <w:t xml:space="preserve"> Expression and Phosphorylation in Response to LPS Treatment.</w:t>
      </w:r>
      <w:r w:rsidRPr="00DF5896">
        <w:rPr>
          <w:i/>
        </w:rPr>
        <w:t xml:space="preserve"> </w:t>
      </w:r>
      <w:r w:rsidRPr="00DF5896">
        <w:t xml:space="preserve">Recent studies have proposed that podocytes may exhibit a phasic switch from oxidative phosphorylation to aerobic glycolysis similar to Warburg metabolism under non-physiological conditions such as the exposure to high glucose concentrations </w:t>
      </w:r>
      <w:r w:rsidRPr="00DF5896">
        <w:fldChar w:fldCharType="begin">
          <w:fldData xml:space="preserve">PEVuZE5vdGU+PENpdGU+PEF1dGhvcj5JbWFzYXdhPC9BdXRob3I+PFllYXI+MjAxNzwvWWVhcj48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</w:fldData>
        </w:fldChar>
      </w:r>
      <w:r>
        <w:instrText xml:space="preserve"> ADDIN EN.CITE </w:instrText>
      </w:r>
      <w:r>
        <w:fldChar w:fldCharType="begin">
          <w:fldData xml:space="preserve">PEVuZE5vdGU+PENpdGU+PEF1dGhvcj5JbWFzYXdhPC9BdXRob3I+PFllYXI+MjAxNzwvWWVhcj48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</w:fldData>
        </w:fldChar>
      </w:r>
      <w:r>
        <w:instrText xml:space="preserve"> ADDIN EN.CITE.DATA </w:instrText>
      </w:r>
      <w:r>
        <w:fldChar w:fldCharType="end"/>
      </w:r>
      <w:r w:rsidRPr="00DF5896">
        <w:fldChar w:fldCharType="separate"/>
      </w:r>
      <w:r>
        <w:rPr>
          <w:noProof/>
        </w:rPr>
        <w:t>[37]</w:t>
      </w:r>
      <w:r w:rsidRPr="00DF5896">
        <w:fldChar w:fldCharType="end"/>
      </w:r>
      <w:r w:rsidRPr="00DF5896">
        <w:t xml:space="preserve">. Thus, we examined changes in </w:t>
      </w:r>
      <w:proofErr w:type="spellStart"/>
      <w:r w:rsidRPr="00DF5896">
        <w:t>PKM2</w:t>
      </w:r>
      <w:proofErr w:type="spellEnd"/>
      <w:r w:rsidRPr="00DF5896">
        <w:t xml:space="preserve"> expression in total kidneys lysates and primary podocytes isolated from WT mice in response to LPS. Exposure to LPS resulted in a significant increase in renal </w:t>
      </w:r>
      <w:proofErr w:type="spellStart"/>
      <w:r w:rsidRPr="00DF5896">
        <w:t>PKM2</w:t>
      </w:r>
      <w:proofErr w:type="spellEnd"/>
      <w:r w:rsidRPr="00DF5896">
        <w:t xml:space="preserve"> mRNA and protein levels (</w:t>
      </w:r>
      <w:r w:rsidRPr="00DF5896">
        <w:rPr>
          <w:b/>
        </w:rPr>
        <w:t xml:space="preserve">Fig. </w:t>
      </w:r>
      <w:proofErr w:type="spellStart"/>
      <w:r w:rsidR="00190D3B">
        <w:rPr>
          <w:b/>
        </w:rPr>
        <w:t>14</w:t>
      </w:r>
      <w:r w:rsidR="00190D3B" w:rsidRPr="00DF5896">
        <w:rPr>
          <w:b/>
        </w:rPr>
        <w:t>A</w:t>
      </w:r>
      <w:proofErr w:type="spellEnd"/>
      <w:r w:rsidRPr="00DF5896">
        <w:t xml:space="preserve">). Additionally, and in agreement with previous reports </w:t>
      </w:r>
      <w:r w:rsidRPr="00DF5896">
        <w:fldChar w:fldCharType="begin">
          <w:fldData xml:space="preserve">PEVuZE5vdGU+PENpdGU+PEF1dGhvcj5CZXR0YWllYjwvQXV0aG9yPjxZZWFyPjIwMTc8L1llYXI+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</w:fldData>
        </w:fldChar>
      </w:r>
      <w:r>
        <w:instrText xml:space="preserve"> ADDIN EN.CITE </w:instrText>
      </w:r>
      <w:r>
        <w:fldChar w:fldCharType="begin">
          <w:fldData xml:space="preserve">PEVuZE5vdGU+PENpdGU+PEF1dGhvcj5CZXR0YWllYjwvQXV0aG9yPjxZZWFyPjIwMTc8L1llYXI+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</w:fldData>
        </w:fldChar>
      </w:r>
      <w:r>
        <w:instrText xml:space="preserve"> ADDIN EN.CITE.DATA </w:instrText>
      </w:r>
      <w:r>
        <w:fldChar w:fldCharType="end"/>
      </w:r>
      <w:r w:rsidRPr="00DF5896">
        <w:fldChar w:fldCharType="separate"/>
      </w:r>
      <w:r>
        <w:rPr>
          <w:noProof/>
        </w:rPr>
        <w:t>[35, 38]</w:t>
      </w:r>
      <w:r w:rsidRPr="00DF5896">
        <w:fldChar w:fldCharType="end"/>
      </w:r>
      <w:r w:rsidRPr="00DF5896">
        <w:t xml:space="preserve">, LPS decreased </w:t>
      </w:r>
      <w:proofErr w:type="spellStart"/>
      <w:r w:rsidRPr="00DF5896">
        <w:t>nephrin</w:t>
      </w:r>
      <w:proofErr w:type="spellEnd"/>
      <w:r w:rsidRPr="00DF5896">
        <w:t xml:space="preserve"> levels in whole kidney lysates and primary podocytes compared to control (Ctrl) mice injected with PBS. Consistent with these findings, renal and podocyte </w:t>
      </w:r>
      <w:proofErr w:type="spellStart"/>
      <w:r w:rsidRPr="00DF5896">
        <w:t>PKM2</w:t>
      </w:r>
      <w:proofErr w:type="spellEnd"/>
      <w:r w:rsidRPr="00DF5896">
        <w:t xml:space="preserve"> mRNA were significantly higher in LPS-treated mice compared to controls (</w:t>
      </w:r>
      <w:r w:rsidRPr="00DF5896">
        <w:rPr>
          <w:b/>
        </w:rPr>
        <w:t xml:space="preserve">Supplementary Figure </w:t>
      </w:r>
      <w:proofErr w:type="spellStart"/>
      <w:r w:rsidRPr="00DF5896">
        <w:rPr>
          <w:b/>
        </w:rPr>
        <w:t>S1A</w:t>
      </w:r>
      <w:proofErr w:type="spellEnd"/>
      <w:r w:rsidRPr="00DF5896">
        <w:t xml:space="preserve">). Moreover, </w:t>
      </w:r>
      <w:proofErr w:type="spellStart"/>
      <w:r w:rsidRPr="00DF5896">
        <w:t>E11</w:t>
      </w:r>
      <w:proofErr w:type="spellEnd"/>
      <w:r w:rsidRPr="00DF5896">
        <w:t xml:space="preserve"> podocytes exposed to LPS exhibited a significant increase in glycolysis compared to control cells (</w:t>
      </w:r>
      <w:r w:rsidRPr="00DF5896">
        <w:rPr>
          <w:b/>
        </w:rPr>
        <w:t xml:space="preserve">Supplementary Figure </w:t>
      </w:r>
      <w:proofErr w:type="spellStart"/>
      <w:r w:rsidRPr="00DF5896">
        <w:rPr>
          <w:b/>
        </w:rPr>
        <w:t>S1B</w:t>
      </w:r>
      <w:proofErr w:type="spellEnd"/>
      <w:r w:rsidRPr="00DF5896">
        <w:rPr>
          <w:b/>
        </w:rPr>
        <w:t>-C</w:t>
      </w:r>
      <w:r w:rsidRPr="00DF5896">
        <w:t>).</w:t>
      </w:r>
    </w:p>
    <w:p w14:paraId="5992AFE4" w14:textId="77777777" w:rsidR="00026EFC" w:rsidRPr="00DF5896" w:rsidRDefault="00026EFC" w:rsidP="004C7EE4">
      <w:pPr>
        <w:pStyle w:val="NormalWeb"/>
        <w:spacing w:before="0" w:beforeAutospacing="0" w:after="0" w:afterAutospacing="0" w:line="360" w:lineRule="auto"/>
        <w:jc w:val="both"/>
      </w:pPr>
      <w:r w:rsidRPr="00DF5896">
        <w:t xml:space="preserve">Based on previous reports, the increase in </w:t>
      </w:r>
      <w:proofErr w:type="spellStart"/>
      <w:r w:rsidRPr="00DF5896">
        <w:t>PKM2</w:t>
      </w:r>
      <w:proofErr w:type="spellEnd"/>
      <w:r w:rsidRPr="00DF5896">
        <w:t xml:space="preserve"> phosphorylation at tyrosine-105 and serine-37 is indicative of decreased </w:t>
      </w:r>
      <w:proofErr w:type="spellStart"/>
      <w:r w:rsidRPr="00DF5896">
        <w:t>PKM2</w:t>
      </w:r>
      <w:proofErr w:type="spellEnd"/>
      <w:r w:rsidRPr="00DF5896">
        <w:t xml:space="preserve"> enzymatic activity and enhanced nuclear accumulation </w:t>
      </w:r>
      <w:r w:rsidRPr="00DF5896">
        <w:fldChar w:fldCharType="begin">
          <w:fldData xml:space="preserve">PEVuZE5vdGU+PENpdGU+PEF1dGhvcj5ZYW5nPC9BdXRob3I+PFllYXI+MjAxMjwvWWVhcj48UmVj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</w:fldData>
        </w:fldChar>
      </w:r>
      <w:r>
        <w:instrText xml:space="preserve"> ADDIN EN.CITE </w:instrText>
      </w:r>
      <w:r>
        <w:fldChar w:fldCharType="begin">
          <w:fldData xml:space="preserve">PEVuZE5vdGU+PENpdGU+PEF1dGhvcj5ZYW5nPC9BdXRob3I+PFllYXI+MjAxMjwvWWVhcj48UmVj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</w:fldData>
        </w:fldChar>
      </w:r>
      <w:r>
        <w:instrText xml:space="preserve"> ADDIN EN.CITE.DATA </w:instrText>
      </w:r>
      <w:r>
        <w:fldChar w:fldCharType="end"/>
      </w:r>
      <w:r w:rsidRPr="00DF5896">
        <w:fldChar w:fldCharType="separate"/>
      </w:r>
      <w:r>
        <w:rPr>
          <w:noProof/>
        </w:rPr>
        <w:t>[39, 40]</w:t>
      </w:r>
      <w:r w:rsidRPr="00DF5896">
        <w:fldChar w:fldCharType="end"/>
      </w:r>
      <w:r w:rsidRPr="00DF5896">
        <w:t xml:space="preserve">. Here, we show that increased </w:t>
      </w:r>
      <w:proofErr w:type="spellStart"/>
      <w:r w:rsidRPr="00DF5896">
        <w:t>PKM2</w:t>
      </w:r>
      <w:proofErr w:type="spellEnd"/>
      <w:r w:rsidRPr="00DF5896">
        <w:t xml:space="preserve"> expression was paralleled with increased phosphorylation at both, tyrosine and serine sites. These results suggest that both, the enzymatic and nuclear functions of </w:t>
      </w:r>
      <w:proofErr w:type="spellStart"/>
      <w:r w:rsidRPr="00DF5896">
        <w:t>PKM2</w:t>
      </w:r>
      <w:proofErr w:type="spellEnd"/>
      <w:r w:rsidRPr="00DF5896">
        <w:t xml:space="preserve"> are altered in response to LPS. Consistent with this observation, </w:t>
      </w:r>
      <w:proofErr w:type="spellStart"/>
      <w:r w:rsidRPr="00DF5896">
        <w:t>PKM2</w:t>
      </w:r>
      <w:proofErr w:type="spellEnd"/>
      <w:r w:rsidRPr="00DF5896">
        <w:t xml:space="preserve"> expression and phosphorylation increased after LPS treatment in primary podocytes isolated from </w:t>
      </w:r>
      <w:proofErr w:type="spellStart"/>
      <w:r w:rsidRPr="00DF5896">
        <w:t>C57Bl6</w:t>
      </w:r>
      <w:proofErr w:type="spellEnd"/>
      <w:r w:rsidRPr="00DF5896">
        <w:t xml:space="preserve"> control mice (</w:t>
      </w:r>
      <w:r w:rsidRPr="00DF5896">
        <w:rPr>
          <w:b/>
        </w:rPr>
        <w:t xml:space="preserve">Fig. </w:t>
      </w:r>
      <w:proofErr w:type="spellStart"/>
      <w:r w:rsidRPr="00DF5896">
        <w:rPr>
          <w:b/>
        </w:rPr>
        <w:t>1</w:t>
      </w:r>
      <w:r w:rsidR="00190D3B">
        <w:rPr>
          <w:b/>
        </w:rPr>
        <w:t>4</w:t>
      </w:r>
      <w:r w:rsidRPr="00DF5896">
        <w:rPr>
          <w:b/>
        </w:rPr>
        <w:t>B</w:t>
      </w:r>
      <w:proofErr w:type="spellEnd"/>
      <w:r w:rsidRPr="00DF5896">
        <w:t xml:space="preserve">). To examine whether the use of cell-based systems recapitulates our </w:t>
      </w:r>
      <w:r w:rsidRPr="00DF5896">
        <w:rPr>
          <w:i/>
        </w:rPr>
        <w:t xml:space="preserve">in </w:t>
      </w:r>
      <w:r w:rsidRPr="00DF5896">
        <w:rPr>
          <w:i/>
          <w:iCs/>
        </w:rPr>
        <w:t>vivo</w:t>
      </w:r>
      <w:r w:rsidRPr="00DF5896">
        <w:t xml:space="preserve"> and </w:t>
      </w:r>
      <w:r w:rsidRPr="00DF5896">
        <w:rPr>
          <w:i/>
        </w:rPr>
        <w:t xml:space="preserve">ex </w:t>
      </w:r>
      <w:r w:rsidRPr="00DF5896">
        <w:rPr>
          <w:i/>
          <w:iCs/>
        </w:rPr>
        <w:t>vivo</w:t>
      </w:r>
      <w:r w:rsidRPr="00DF5896">
        <w:t xml:space="preserve"> findings, we examined the expression and phosphorylation of </w:t>
      </w:r>
      <w:proofErr w:type="spellStart"/>
      <w:r w:rsidRPr="00DF5896">
        <w:t>PKM2</w:t>
      </w:r>
      <w:proofErr w:type="spellEnd"/>
      <w:r w:rsidRPr="00DF5896">
        <w:t xml:space="preserve"> in </w:t>
      </w:r>
      <w:proofErr w:type="spellStart"/>
      <w:r w:rsidRPr="00DF5896">
        <w:t>E11</w:t>
      </w:r>
      <w:proofErr w:type="spellEnd"/>
      <w:r w:rsidRPr="00DF5896">
        <w:t xml:space="preserve"> murine podocytes cell line exposed to LPS for different time points (6, 12, 18, and 24 h). Consistent with the </w:t>
      </w:r>
      <w:r w:rsidRPr="00DF5896">
        <w:rPr>
          <w:i/>
        </w:rPr>
        <w:t xml:space="preserve">in </w:t>
      </w:r>
      <w:r w:rsidRPr="00DF5896">
        <w:rPr>
          <w:i/>
          <w:iCs/>
        </w:rPr>
        <w:t>vivo</w:t>
      </w:r>
      <w:r w:rsidRPr="00DF5896">
        <w:t xml:space="preserve"> findings, immunoblotting revealed a significant time-dependent induction of </w:t>
      </w:r>
      <w:proofErr w:type="spellStart"/>
      <w:r w:rsidRPr="00DF5896">
        <w:t>PKM2</w:t>
      </w:r>
      <w:proofErr w:type="spellEnd"/>
      <w:r w:rsidRPr="00DF5896">
        <w:t xml:space="preserve"> expression and phosphorylation in response to LPS, paralleled with a reduction in </w:t>
      </w:r>
      <w:proofErr w:type="spellStart"/>
      <w:r w:rsidRPr="00DF5896">
        <w:t>nephrin</w:t>
      </w:r>
      <w:proofErr w:type="spellEnd"/>
      <w:r w:rsidRPr="00DF5896">
        <w:t xml:space="preserve"> protein levels (</w:t>
      </w:r>
      <w:r w:rsidRPr="00DF5896">
        <w:rPr>
          <w:b/>
        </w:rPr>
        <w:t xml:space="preserve">Fig. </w:t>
      </w:r>
      <w:proofErr w:type="spellStart"/>
      <w:r w:rsidRPr="00DF5896">
        <w:rPr>
          <w:b/>
        </w:rPr>
        <w:t>1</w:t>
      </w:r>
      <w:r w:rsidR="00190D3B">
        <w:rPr>
          <w:b/>
        </w:rPr>
        <w:t>4</w:t>
      </w:r>
      <w:r w:rsidRPr="00DF5896">
        <w:rPr>
          <w:b/>
        </w:rPr>
        <w:t>C</w:t>
      </w:r>
      <w:proofErr w:type="spellEnd"/>
      <w:r w:rsidRPr="00DF5896">
        <w:t xml:space="preserve">). These data demonstrate the regulation of </w:t>
      </w:r>
      <w:proofErr w:type="spellStart"/>
      <w:r w:rsidRPr="00DF5896">
        <w:t>PKM2</w:t>
      </w:r>
      <w:proofErr w:type="spellEnd"/>
      <w:r w:rsidRPr="00DF5896">
        <w:t xml:space="preserve"> expression and phosphorylation in response to LPS and suggest that modulation of </w:t>
      </w:r>
      <w:proofErr w:type="spellStart"/>
      <w:r w:rsidRPr="00DF5896">
        <w:t>PKM2</w:t>
      </w:r>
      <w:proofErr w:type="spellEnd"/>
      <w:r w:rsidRPr="00DF5896">
        <w:t xml:space="preserve"> expression and/or activity might be relevant to acute podocyte injury. </w:t>
      </w:r>
    </w:p>
    <w:p w14:paraId="6B72909F" w14:textId="77777777" w:rsidR="00026EFC" w:rsidRPr="00DF5896" w:rsidRDefault="00026EFC" w:rsidP="004C7EE4">
      <w:pPr>
        <w:pStyle w:val="NormalWeb"/>
        <w:spacing w:before="0" w:beforeAutospacing="0" w:after="0" w:afterAutospacing="0" w:line="360" w:lineRule="auto"/>
        <w:jc w:val="both"/>
        <w:rPr>
          <w:b/>
        </w:rPr>
      </w:pPr>
    </w:p>
    <w:p w14:paraId="252318F4" w14:textId="77777777" w:rsidR="00026EFC" w:rsidRPr="00DF5896" w:rsidRDefault="00026EFC" w:rsidP="004C7EE4">
      <w:pPr>
        <w:pStyle w:val="NormalWeb"/>
        <w:spacing w:before="0" w:beforeAutospacing="0" w:after="0" w:afterAutospacing="0" w:line="360" w:lineRule="auto"/>
        <w:jc w:val="both"/>
      </w:pPr>
      <w:r w:rsidRPr="00DF5896">
        <w:rPr>
          <w:b/>
          <w:i/>
        </w:rPr>
        <w:t xml:space="preserve">Specific Deletion of </w:t>
      </w:r>
      <w:proofErr w:type="spellStart"/>
      <w:r w:rsidRPr="00DF5896">
        <w:rPr>
          <w:b/>
          <w:i/>
        </w:rPr>
        <w:t>PKM2</w:t>
      </w:r>
      <w:proofErr w:type="spellEnd"/>
      <w:r w:rsidRPr="00DF5896">
        <w:rPr>
          <w:b/>
          <w:i/>
        </w:rPr>
        <w:t xml:space="preserve"> in Podocytes Prevents LPS-induced Alterations in Renal Function.</w:t>
      </w:r>
      <w:r w:rsidRPr="00DF5896">
        <w:t xml:space="preserve"> To evaluate the possible contribution of </w:t>
      </w:r>
      <w:proofErr w:type="spellStart"/>
      <w:r w:rsidRPr="00DF5896">
        <w:t>PKM2</w:t>
      </w:r>
      <w:proofErr w:type="spellEnd"/>
      <w:r w:rsidRPr="00DF5896">
        <w:t xml:space="preserve"> to the pathology of AKI, we generated mice lacking the expression of </w:t>
      </w:r>
      <w:proofErr w:type="spellStart"/>
      <w:r w:rsidRPr="00DF5896">
        <w:t>PKM2</w:t>
      </w:r>
      <w:proofErr w:type="spellEnd"/>
      <w:r w:rsidRPr="00DF5896">
        <w:t xml:space="preserve"> in podocytes. Briefly, we crossed homozygous </w:t>
      </w:r>
      <w:proofErr w:type="spellStart"/>
      <w:r w:rsidRPr="00DF5896">
        <w:t>PKM2-floxed</w:t>
      </w:r>
      <w:proofErr w:type="spellEnd"/>
      <w:r w:rsidRPr="00DF5896">
        <w:t xml:space="preserve"> mice with </w:t>
      </w:r>
      <w:r w:rsidRPr="00DF5896">
        <w:lastRenderedPageBreak/>
        <w:t>podocin-</w:t>
      </w:r>
      <w:proofErr w:type="spellStart"/>
      <w:r w:rsidRPr="00DF5896">
        <w:t>cre</w:t>
      </w:r>
      <w:proofErr w:type="spellEnd"/>
      <w:r w:rsidRPr="00DF5896">
        <w:t xml:space="preserve"> transgenic mice, as described in the methods section. The expression of </w:t>
      </w:r>
      <w:proofErr w:type="spellStart"/>
      <w:r w:rsidRPr="00DF5896">
        <w:t>PKM2</w:t>
      </w:r>
      <w:proofErr w:type="spellEnd"/>
      <w:r w:rsidRPr="00DF5896">
        <w:t xml:space="preserve"> was evaluated in total kidney lysates by immunoblotting and </w:t>
      </w:r>
      <w:proofErr w:type="spellStart"/>
      <w:r w:rsidRPr="00DF5896">
        <w:t>qRT</w:t>
      </w:r>
      <w:proofErr w:type="spellEnd"/>
      <w:r w:rsidRPr="00DF5896">
        <w:t xml:space="preserve">-PCR. </w:t>
      </w:r>
      <w:proofErr w:type="spellStart"/>
      <w:r w:rsidRPr="00DF5896">
        <w:t>PKM2</w:t>
      </w:r>
      <w:proofErr w:type="spellEnd"/>
      <w:r w:rsidRPr="00DF5896">
        <w:t xml:space="preserve"> protein levels were s</w:t>
      </w:r>
      <w:r>
        <w:t>lightly</w:t>
      </w:r>
      <w:r w:rsidRPr="00DF5896">
        <w:t xml:space="preserve"> lower in </w:t>
      </w:r>
      <w:proofErr w:type="spellStart"/>
      <w:r w:rsidRPr="00DF5896">
        <w:t>PKM2</w:t>
      </w:r>
      <w:proofErr w:type="spellEnd"/>
      <w:r w:rsidRPr="00DF5896">
        <w:t xml:space="preserve"> KO mice compared </w:t>
      </w:r>
      <w:r>
        <w:t xml:space="preserve">to their WT control littermates, but the difference was not statistically different. </w:t>
      </w:r>
      <w:r w:rsidRPr="00DF5896">
        <w:t>(</w:t>
      </w:r>
      <w:r w:rsidRPr="00DF5896">
        <w:rPr>
          <w:b/>
        </w:rPr>
        <w:t xml:space="preserve">Fig. </w:t>
      </w:r>
      <w:proofErr w:type="spellStart"/>
      <w:r w:rsidR="00190D3B">
        <w:rPr>
          <w:b/>
        </w:rPr>
        <w:t>15</w:t>
      </w:r>
      <w:r w:rsidRPr="00DF5896">
        <w:rPr>
          <w:b/>
        </w:rPr>
        <w:t>A</w:t>
      </w:r>
      <w:proofErr w:type="spellEnd"/>
      <w:r w:rsidRPr="00DF5896">
        <w:t xml:space="preserve">). </w:t>
      </w:r>
      <w:r>
        <w:t>On the other hand</w:t>
      </w:r>
      <w:r w:rsidRPr="00DF5896">
        <w:t xml:space="preserve">, isolated podocytes from </w:t>
      </w:r>
      <w:proofErr w:type="spellStart"/>
      <w:r w:rsidRPr="00DF5896">
        <w:t>PKM2</w:t>
      </w:r>
      <w:proofErr w:type="spellEnd"/>
      <w:r w:rsidRPr="00DF5896">
        <w:t xml:space="preserve"> KO mice exhibited a significant reduction in </w:t>
      </w:r>
      <w:proofErr w:type="spellStart"/>
      <w:r w:rsidRPr="00DF5896">
        <w:t>PKM2</w:t>
      </w:r>
      <w:proofErr w:type="spellEnd"/>
      <w:r w:rsidRPr="00DF5896">
        <w:t xml:space="preserve"> expression at protein and RNA levels (</w:t>
      </w:r>
      <w:r w:rsidRPr="00DF5896">
        <w:rPr>
          <w:b/>
        </w:rPr>
        <w:t xml:space="preserve">Fig. </w:t>
      </w:r>
      <w:proofErr w:type="spellStart"/>
      <w:r w:rsidR="00190D3B">
        <w:rPr>
          <w:b/>
        </w:rPr>
        <w:t>15</w:t>
      </w:r>
      <w:r w:rsidRPr="00DF5896">
        <w:rPr>
          <w:b/>
        </w:rPr>
        <w:t>B</w:t>
      </w:r>
      <w:proofErr w:type="spellEnd"/>
      <w:r w:rsidRPr="00DF5896">
        <w:t xml:space="preserve">) with no significant alterations in </w:t>
      </w:r>
      <w:proofErr w:type="spellStart"/>
      <w:r w:rsidRPr="00DF5896">
        <w:t>PKM1</w:t>
      </w:r>
      <w:proofErr w:type="spellEnd"/>
      <w:r w:rsidRPr="00DF5896">
        <w:t xml:space="preserve"> levels (</w:t>
      </w:r>
      <w:r w:rsidRPr="00DF5896">
        <w:rPr>
          <w:b/>
        </w:rPr>
        <w:t xml:space="preserve">Fig. </w:t>
      </w:r>
      <w:proofErr w:type="spellStart"/>
      <w:r w:rsidR="00190D3B">
        <w:rPr>
          <w:b/>
        </w:rPr>
        <w:t>15</w:t>
      </w:r>
      <w:r w:rsidRPr="00DF5896">
        <w:rPr>
          <w:b/>
        </w:rPr>
        <w:t>C</w:t>
      </w:r>
      <w:proofErr w:type="spellEnd"/>
      <w:r w:rsidRPr="00DF5896">
        <w:t xml:space="preserve">). In addition, we evaluated the expression of </w:t>
      </w:r>
      <w:proofErr w:type="spellStart"/>
      <w:r w:rsidRPr="00DF5896">
        <w:t>PKM2</w:t>
      </w:r>
      <w:proofErr w:type="spellEnd"/>
      <w:r w:rsidRPr="00DF5896">
        <w:t xml:space="preserve"> in other </w:t>
      </w:r>
      <w:proofErr w:type="spellStart"/>
      <w:r w:rsidRPr="00DF5896">
        <w:t>PKM2</w:t>
      </w:r>
      <w:proofErr w:type="spellEnd"/>
      <w:r w:rsidRPr="00DF5896">
        <w:t xml:space="preserve"> expressing tissues (including pancreas, lungs, and adipose) and found no differences in </w:t>
      </w:r>
      <w:proofErr w:type="spellStart"/>
      <w:r w:rsidRPr="00DF5896">
        <w:t>PKM2</w:t>
      </w:r>
      <w:proofErr w:type="spellEnd"/>
      <w:r w:rsidRPr="00DF5896">
        <w:t xml:space="preserve"> expression in </w:t>
      </w:r>
      <w:proofErr w:type="spellStart"/>
      <w:r w:rsidRPr="00DF5896">
        <w:t>PKM2</w:t>
      </w:r>
      <w:proofErr w:type="spellEnd"/>
      <w:r w:rsidRPr="00DF5896">
        <w:t xml:space="preserve"> KO mice compared to controls (</w:t>
      </w:r>
      <w:r w:rsidRPr="00DF5896">
        <w:rPr>
          <w:b/>
        </w:rPr>
        <w:t>Supplementary</w:t>
      </w:r>
      <w:r w:rsidRPr="00DF5896">
        <w:t xml:space="preserve"> </w:t>
      </w:r>
      <w:r w:rsidRPr="00DF5896">
        <w:rPr>
          <w:b/>
        </w:rPr>
        <w:t xml:space="preserve">Figure </w:t>
      </w:r>
      <w:proofErr w:type="spellStart"/>
      <w:r w:rsidRPr="00DF5896">
        <w:rPr>
          <w:b/>
        </w:rPr>
        <w:t>S2</w:t>
      </w:r>
      <w:proofErr w:type="spellEnd"/>
      <w:r w:rsidRPr="00DF5896">
        <w:t xml:space="preserve">). In line with these findings, immunostaining of </w:t>
      </w:r>
      <w:proofErr w:type="spellStart"/>
      <w:r w:rsidRPr="00DF5896">
        <w:t>PKM2</w:t>
      </w:r>
      <w:proofErr w:type="spellEnd"/>
      <w:r w:rsidRPr="00DF5896">
        <w:t xml:space="preserve"> in kidney sections of WT and </w:t>
      </w:r>
      <w:proofErr w:type="spellStart"/>
      <w:r w:rsidRPr="00DF5896">
        <w:t>PKM2</w:t>
      </w:r>
      <w:proofErr w:type="spellEnd"/>
      <w:r w:rsidRPr="00DF5896">
        <w:t xml:space="preserve"> KO mice revealed a significant decrease in </w:t>
      </w:r>
      <w:proofErr w:type="spellStart"/>
      <w:r w:rsidRPr="00DF5896">
        <w:t>PKM2</w:t>
      </w:r>
      <w:proofErr w:type="spellEnd"/>
      <w:r w:rsidRPr="00DF5896">
        <w:t xml:space="preserve"> expression in podocytes of the latter group, further confirming </w:t>
      </w:r>
      <w:proofErr w:type="spellStart"/>
      <w:r w:rsidRPr="00DF5896">
        <w:t>PKM2</w:t>
      </w:r>
      <w:proofErr w:type="spellEnd"/>
      <w:r w:rsidRPr="00DF5896">
        <w:t xml:space="preserve"> podocyte-specific deletion (</w:t>
      </w:r>
      <w:r w:rsidRPr="00DF5896">
        <w:rPr>
          <w:b/>
        </w:rPr>
        <w:t xml:space="preserve">Fig. </w:t>
      </w:r>
      <w:proofErr w:type="spellStart"/>
      <w:r w:rsidR="00190D3B">
        <w:rPr>
          <w:b/>
        </w:rPr>
        <w:t>15</w:t>
      </w:r>
      <w:r w:rsidRPr="00DF5896">
        <w:rPr>
          <w:b/>
        </w:rPr>
        <w:t>N</w:t>
      </w:r>
      <w:proofErr w:type="spellEnd"/>
      <w:r w:rsidRPr="00DF5896">
        <w:t xml:space="preserve">). </w:t>
      </w:r>
    </w:p>
    <w:p w14:paraId="4E80FF6A" w14:textId="77777777" w:rsidR="00026EFC" w:rsidRPr="00DF5896" w:rsidRDefault="00026EFC" w:rsidP="004C7EE4">
      <w:pPr>
        <w:pStyle w:val="NormalWeb"/>
        <w:spacing w:before="0" w:beforeAutospacing="0" w:after="0" w:afterAutospacing="0" w:line="360" w:lineRule="auto"/>
        <w:jc w:val="both"/>
      </w:pPr>
      <w:r w:rsidRPr="00DF5896">
        <w:t xml:space="preserve">Next, we examined the effects of podocyte-specific deletion of </w:t>
      </w:r>
      <w:proofErr w:type="spellStart"/>
      <w:r w:rsidRPr="00DF5896">
        <w:t>PKM2</w:t>
      </w:r>
      <w:proofErr w:type="spellEnd"/>
      <w:r w:rsidRPr="00DF5896">
        <w:t xml:space="preserve"> on LPS-induced AKI and found that, while the body weight of control mice was significantly reduced 24 </w:t>
      </w:r>
      <w:r w:rsidR="005E5F16">
        <w:t>h</w:t>
      </w:r>
      <w:r w:rsidR="005E5F16" w:rsidRPr="00DF5896">
        <w:t xml:space="preserve"> </w:t>
      </w:r>
      <w:r w:rsidRPr="00DF5896">
        <w:t xml:space="preserve">after LPS injection, podocyte </w:t>
      </w:r>
      <w:proofErr w:type="spellStart"/>
      <w:r w:rsidRPr="00DF5896">
        <w:t>PKM2</w:t>
      </w:r>
      <w:proofErr w:type="spellEnd"/>
      <w:r w:rsidRPr="00DF5896">
        <w:t xml:space="preserve"> KO mice exhibited a significant reduction in weight loss compared to controls upon LPS injection (</w:t>
      </w:r>
      <w:r w:rsidRPr="00DF5896">
        <w:rPr>
          <w:b/>
        </w:rPr>
        <w:t>Fig</w:t>
      </w:r>
      <w:r w:rsidR="00190D3B">
        <w:rPr>
          <w:b/>
        </w:rPr>
        <w:t>.</w:t>
      </w:r>
      <w:r w:rsidRPr="00DF5896">
        <w:rPr>
          <w:b/>
        </w:rPr>
        <w:t xml:space="preserve"> </w:t>
      </w:r>
      <w:proofErr w:type="spellStart"/>
      <w:r w:rsidR="00190D3B">
        <w:rPr>
          <w:b/>
        </w:rPr>
        <w:t>15</w:t>
      </w:r>
      <w:r w:rsidRPr="00DF5896">
        <w:rPr>
          <w:b/>
        </w:rPr>
        <w:t>D</w:t>
      </w:r>
      <w:proofErr w:type="spellEnd"/>
      <w:r w:rsidRPr="00DF5896">
        <w:t xml:space="preserve">). In addition, LPS treatment resulted in higher kidney weights and kidney to body weight ratio in WT mice, while </w:t>
      </w:r>
      <w:proofErr w:type="spellStart"/>
      <w:r w:rsidRPr="00DF5896">
        <w:t>PKM2</w:t>
      </w:r>
      <w:proofErr w:type="spellEnd"/>
      <w:r w:rsidRPr="00DF5896">
        <w:t xml:space="preserve"> deficiency attenuated these effects (</w:t>
      </w:r>
      <w:r w:rsidRPr="00DF5896">
        <w:rPr>
          <w:b/>
        </w:rPr>
        <w:t>Fig</w:t>
      </w:r>
      <w:r w:rsidR="00190D3B">
        <w:rPr>
          <w:b/>
        </w:rPr>
        <w:t>.</w:t>
      </w:r>
      <w:r w:rsidRPr="00DF5896">
        <w:rPr>
          <w:b/>
        </w:rPr>
        <w:t xml:space="preserve"> </w:t>
      </w:r>
      <w:proofErr w:type="spellStart"/>
      <w:r w:rsidR="00190D3B">
        <w:rPr>
          <w:b/>
        </w:rPr>
        <w:t>15</w:t>
      </w:r>
      <w:r w:rsidRPr="00DF5896">
        <w:rPr>
          <w:b/>
        </w:rPr>
        <w:t>E</w:t>
      </w:r>
      <w:proofErr w:type="spellEnd"/>
      <w:r w:rsidRPr="00DF5896">
        <w:rPr>
          <w:b/>
        </w:rPr>
        <w:t>-F</w:t>
      </w:r>
      <w:r w:rsidRPr="00DF5896">
        <w:t>). Moreover, an assessment of serum and urine albumin levels revealed that exposure to LPS resulted in a significant increase in urinary protein and albumin excretion in control mice paralleled with a reduction in serum albumin concentrations (</w:t>
      </w:r>
      <w:r w:rsidRPr="00DF5896">
        <w:rPr>
          <w:b/>
        </w:rPr>
        <w:t>Fig</w:t>
      </w:r>
      <w:r w:rsidR="00190D3B">
        <w:rPr>
          <w:b/>
        </w:rPr>
        <w:t>.</w:t>
      </w:r>
      <w:r w:rsidRPr="00DF5896">
        <w:rPr>
          <w:b/>
        </w:rPr>
        <w:t xml:space="preserve"> </w:t>
      </w:r>
      <w:proofErr w:type="spellStart"/>
      <w:r w:rsidR="00190D3B">
        <w:rPr>
          <w:b/>
        </w:rPr>
        <w:t>15</w:t>
      </w:r>
      <w:r w:rsidRPr="00DF5896">
        <w:rPr>
          <w:b/>
        </w:rPr>
        <w:t>G</w:t>
      </w:r>
      <w:proofErr w:type="spellEnd"/>
      <w:r w:rsidRPr="00DF5896">
        <w:rPr>
          <w:b/>
        </w:rPr>
        <w:t>-I</w:t>
      </w:r>
      <w:r w:rsidRPr="00DF5896">
        <w:t xml:space="preserve">). On the other hand, mice with a specific deletion of </w:t>
      </w:r>
      <w:proofErr w:type="spellStart"/>
      <w:r w:rsidRPr="00DF5896">
        <w:t>PKM2</w:t>
      </w:r>
      <w:proofErr w:type="spellEnd"/>
      <w:r w:rsidRPr="00DF5896">
        <w:t xml:space="preserve"> in podocytes exhibited a significantly less pronounced alteration in serum and urine albumin levels (</w:t>
      </w:r>
      <w:r w:rsidRPr="00DF5896">
        <w:rPr>
          <w:b/>
        </w:rPr>
        <w:t>Fig</w:t>
      </w:r>
      <w:r w:rsidR="00190D3B">
        <w:rPr>
          <w:b/>
        </w:rPr>
        <w:t>.</w:t>
      </w:r>
      <w:r w:rsidRPr="00DF5896">
        <w:rPr>
          <w:b/>
        </w:rPr>
        <w:t xml:space="preserve"> </w:t>
      </w:r>
      <w:proofErr w:type="spellStart"/>
      <w:r w:rsidR="00190D3B">
        <w:rPr>
          <w:b/>
        </w:rPr>
        <w:t>15</w:t>
      </w:r>
      <w:r w:rsidRPr="00DF5896">
        <w:rPr>
          <w:b/>
        </w:rPr>
        <w:t>G</w:t>
      </w:r>
      <w:proofErr w:type="spellEnd"/>
      <w:r w:rsidRPr="00DF5896">
        <w:rPr>
          <w:b/>
        </w:rPr>
        <w:t>-I</w:t>
      </w:r>
      <w:r w:rsidRPr="00DF5896">
        <w:t xml:space="preserve">). The reduction in serum albumin levels in control mice is consistent with previous reports </w:t>
      </w:r>
      <w:r w:rsidRPr="00DF5896">
        <w:fldChar w:fldCharType="begin">
          <w:fldData xml:space="preserve">PEVuZE5vdGU+PENpdGU+PEF1dGhvcj5TY2hyZWliZXI8L0F1dGhvcj48WWVhcj4yMDEyPC9ZZWFy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</w:fldData>
        </w:fldChar>
      </w:r>
      <w:r>
        <w:instrText xml:space="preserve"> ADDIN EN.CITE </w:instrText>
      </w:r>
      <w:r>
        <w:fldChar w:fldCharType="begin">
          <w:fldData xml:space="preserve">PEVuZE5vdGU+PENpdGU+PEF1dGhvcj5TY2hyZWliZXI8L0F1dGhvcj48WWVhcj4yMDEyPC9ZZWFy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</w:fldData>
        </w:fldChar>
      </w:r>
      <w:r>
        <w:instrText xml:space="preserve"> ADDIN EN.CITE.DATA </w:instrText>
      </w:r>
      <w:r>
        <w:fldChar w:fldCharType="end"/>
      </w:r>
      <w:r w:rsidRPr="00DF5896">
        <w:fldChar w:fldCharType="separate"/>
      </w:r>
      <w:r>
        <w:rPr>
          <w:noProof/>
        </w:rPr>
        <w:t>[35, 41]</w:t>
      </w:r>
      <w:r w:rsidRPr="00DF5896">
        <w:fldChar w:fldCharType="end"/>
      </w:r>
      <w:r w:rsidRPr="00DF5896">
        <w:t xml:space="preserve"> and suggests a decrease in glomerular filtration capacity and renal function in general. To validate this hypothesis, we examined changes in urine </w:t>
      </w:r>
      <w:bookmarkStart w:id="65" w:name="_Hlk41880020"/>
      <w:r w:rsidRPr="00DF5896">
        <w:t>albumin to creatinine ratio (</w:t>
      </w:r>
      <w:proofErr w:type="spellStart"/>
      <w:r w:rsidRPr="00DF5896">
        <w:t>ACR</w:t>
      </w:r>
      <w:proofErr w:type="spellEnd"/>
      <w:r w:rsidRPr="00DF5896">
        <w:t xml:space="preserve">) </w:t>
      </w:r>
      <w:bookmarkEnd w:id="65"/>
      <w:r w:rsidRPr="00DF5896">
        <w:t xml:space="preserve">and </w:t>
      </w:r>
      <w:bookmarkStart w:id="66" w:name="_Hlk41880072"/>
      <w:r w:rsidRPr="00DF5896">
        <w:t xml:space="preserve">blood urea nitrogen (BUN) </w:t>
      </w:r>
      <w:bookmarkEnd w:id="66"/>
      <w:r w:rsidRPr="00DF5896">
        <w:t xml:space="preserve">before and after LPS treatment. We found that LPS caused a significant increase in urinary </w:t>
      </w:r>
      <w:proofErr w:type="spellStart"/>
      <w:r w:rsidRPr="00DF5896">
        <w:t>ACR</w:t>
      </w:r>
      <w:proofErr w:type="spellEnd"/>
      <w:r w:rsidRPr="00DF5896">
        <w:t xml:space="preserve"> (</w:t>
      </w:r>
      <w:r w:rsidRPr="00DF5896">
        <w:rPr>
          <w:b/>
        </w:rPr>
        <w:t>Fig</w:t>
      </w:r>
      <w:r w:rsidR="00190D3B">
        <w:rPr>
          <w:b/>
        </w:rPr>
        <w:t>.</w:t>
      </w:r>
      <w:r w:rsidRPr="00DF5896">
        <w:rPr>
          <w:b/>
        </w:rPr>
        <w:t xml:space="preserve"> </w:t>
      </w:r>
      <w:proofErr w:type="spellStart"/>
      <w:r w:rsidR="00190D3B">
        <w:rPr>
          <w:b/>
        </w:rPr>
        <w:t>15</w:t>
      </w:r>
      <w:r w:rsidRPr="00DF5896">
        <w:rPr>
          <w:b/>
        </w:rPr>
        <w:t>J</w:t>
      </w:r>
      <w:proofErr w:type="spellEnd"/>
      <w:r w:rsidRPr="00DF5896">
        <w:t>) and BUN (</w:t>
      </w:r>
      <w:r w:rsidRPr="00DF5896">
        <w:rPr>
          <w:b/>
        </w:rPr>
        <w:t>Fig</w:t>
      </w:r>
      <w:r w:rsidR="00190D3B">
        <w:rPr>
          <w:b/>
        </w:rPr>
        <w:t>.</w:t>
      </w:r>
      <w:r w:rsidRPr="00DF5896">
        <w:rPr>
          <w:b/>
        </w:rPr>
        <w:t xml:space="preserve"> </w:t>
      </w:r>
      <w:proofErr w:type="spellStart"/>
      <w:r w:rsidR="00190D3B">
        <w:rPr>
          <w:b/>
        </w:rPr>
        <w:t>15</w:t>
      </w:r>
      <w:r w:rsidRPr="00DF5896">
        <w:rPr>
          <w:b/>
        </w:rPr>
        <w:t>K</w:t>
      </w:r>
      <w:proofErr w:type="spellEnd"/>
      <w:r w:rsidRPr="00DF5896">
        <w:t xml:space="preserve">). These effects were more severe in the control group than podocyte </w:t>
      </w:r>
      <w:proofErr w:type="spellStart"/>
      <w:r w:rsidRPr="00DF5896">
        <w:t>PKM2</w:t>
      </w:r>
      <w:proofErr w:type="spellEnd"/>
      <w:r w:rsidRPr="00DF5896">
        <w:t xml:space="preserve"> KO mice (</w:t>
      </w:r>
      <w:r w:rsidRPr="00DF5896">
        <w:rPr>
          <w:b/>
        </w:rPr>
        <w:t>Fig</w:t>
      </w:r>
      <w:r w:rsidR="00190D3B">
        <w:rPr>
          <w:b/>
        </w:rPr>
        <w:t>.</w:t>
      </w:r>
      <w:r w:rsidRPr="00DF5896">
        <w:rPr>
          <w:b/>
        </w:rPr>
        <w:t xml:space="preserve"> </w:t>
      </w:r>
      <w:proofErr w:type="spellStart"/>
      <w:r w:rsidR="00190D3B">
        <w:rPr>
          <w:b/>
        </w:rPr>
        <w:t>15</w:t>
      </w:r>
      <w:r w:rsidRPr="00DF5896">
        <w:rPr>
          <w:b/>
        </w:rPr>
        <w:t>J</w:t>
      </w:r>
      <w:proofErr w:type="spellEnd"/>
      <w:r w:rsidRPr="00DF5896">
        <w:rPr>
          <w:b/>
        </w:rPr>
        <w:t>-K</w:t>
      </w:r>
      <w:r w:rsidRPr="00DF5896">
        <w:t>).</w:t>
      </w:r>
    </w:p>
    <w:p w14:paraId="45D356E1" w14:textId="77777777" w:rsidR="00026EFC" w:rsidRPr="00DF5896" w:rsidRDefault="00026EFC" w:rsidP="004C7EE4">
      <w:pPr>
        <w:pStyle w:val="NormalWeb"/>
        <w:spacing w:before="0" w:beforeAutospacing="0" w:after="0" w:afterAutospacing="0" w:line="360" w:lineRule="auto"/>
        <w:jc w:val="both"/>
      </w:pPr>
      <w:r w:rsidRPr="00DF5896">
        <w:t xml:space="preserve">Previous studies have shown that LPS-induced alterations in kidney function are paralleled with increased local and systemic expression of pro-inflammatory cytokines and the overall inflammatory response </w:t>
      </w:r>
      <w:r w:rsidRPr="00DF5896">
        <w:fldChar w:fldCharType="begin">
          <w:fldData xml:space="preserve">PEVuZE5vdGU+PENpdGU+PEF1dGhvcj5TY2htaWR0PC9BdXRob3I+PFllYXI+MjAwNzwvWWVhcj48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</w:fldData>
        </w:fldChar>
      </w:r>
      <w:r>
        <w:instrText xml:space="preserve"> ADDIN EN.CITE </w:instrText>
      </w:r>
      <w:r>
        <w:fldChar w:fldCharType="begin">
          <w:fldData xml:space="preserve">PEVuZE5vdGU+PENpdGU+PEF1dGhvcj5TY2htaWR0PC9BdXRob3I+PFllYXI+MjAwNzwvWWVhcj48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</w:fldData>
        </w:fldChar>
      </w:r>
      <w:r>
        <w:instrText xml:space="preserve"> ADDIN EN.CITE.DATA </w:instrText>
      </w:r>
      <w:r>
        <w:fldChar w:fldCharType="end"/>
      </w:r>
      <w:r w:rsidRPr="00DF5896">
        <w:fldChar w:fldCharType="separate"/>
      </w:r>
      <w:r>
        <w:rPr>
          <w:noProof/>
        </w:rPr>
        <w:t>[42, 43]</w:t>
      </w:r>
      <w:r w:rsidRPr="00DF5896">
        <w:fldChar w:fldCharType="end"/>
      </w:r>
      <w:r w:rsidRPr="00DF5896">
        <w:t xml:space="preserve">. Therefore, we sought to examine the effect of </w:t>
      </w:r>
      <w:proofErr w:type="spellStart"/>
      <w:r w:rsidRPr="00DF5896">
        <w:t>PKM2</w:t>
      </w:r>
      <w:proofErr w:type="spellEnd"/>
      <w:r w:rsidRPr="00DF5896">
        <w:t xml:space="preserve"> disruption in podocytes on the expression of pro-inflammatory cytokines. Accordingly,</w:t>
      </w:r>
      <w:bookmarkStart w:id="67" w:name="_Hlk41880159"/>
      <w:r w:rsidRPr="00DF5896">
        <w:t xml:space="preserve"> we evaluated mice </w:t>
      </w:r>
      <w:r w:rsidRPr="00DF5896">
        <w:lastRenderedPageBreak/>
        <w:t>for the renal levels of interleukin</w:t>
      </w:r>
      <w:r w:rsidRPr="00DF5896">
        <w:rPr>
          <w:rFonts w:ascii="Cambria Math" w:hAnsi="Cambria Math" w:cs="Cambria Math"/>
        </w:rPr>
        <w:t>‐</w:t>
      </w:r>
      <w:r w:rsidRPr="00DF5896">
        <w:t>1β (Il-1β), interleukin</w:t>
      </w:r>
      <w:r w:rsidRPr="00DF5896">
        <w:rPr>
          <w:rFonts w:ascii="Cambria Math" w:hAnsi="Cambria Math" w:cs="Cambria Math"/>
        </w:rPr>
        <w:t>‐</w:t>
      </w:r>
      <w:r w:rsidRPr="00DF5896">
        <w:t>6 (Il</w:t>
      </w:r>
      <w:r w:rsidRPr="00DF5896">
        <w:rPr>
          <w:rFonts w:ascii="Cambria Math" w:hAnsi="Cambria Math" w:cs="Cambria Math"/>
        </w:rPr>
        <w:t>‐</w:t>
      </w:r>
      <w:r w:rsidRPr="00DF5896">
        <w:t>6), and tumor necrosis factor</w:t>
      </w:r>
      <w:r w:rsidRPr="00DF5896">
        <w:rPr>
          <w:rFonts w:ascii="Cambria Math" w:hAnsi="Cambria Math" w:cs="Cambria Math"/>
        </w:rPr>
        <w:t>‐</w:t>
      </w:r>
      <w:r w:rsidRPr="00DF5896">
        <w:t>α (</w:t>
      </w:r>
      <w:proofErr w:type="spellStart"/>
      <w:r w:rsidRPr="00DF5896">
        <w:t>Tnf</w:t>
      </w:r>
      <w:proofErr w:type="spellEnd"/>
      <w:r w:rsidRPr="00DF5896">
        <w:t>-α).</w:t>
      </w:r>
      <w:bookmarkEnd w:id="67"/>
      <w:r w:rsidRPr="00DF5896">
        <w:t xml:space="preserve"> Consistent with previous studies </w:t>
      </w:r>
      <w:r w:rsidRPr="00DF5896">
        <w:fldChar w:fldCharType="begin">
          <w:fldData xml:space="preserve">PEVuZE5vdGU+PENpdGU+PEF1dGhvcj5ZdTwvQXV0aG9yPjxZZWFyPjIwMTg8L1llYXI+PFJlY051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</w:fldData>
        </w:fldChar>
      </w:r>
      <w:r>
        <w:instrText xml:space="preserve"> ADDIN EN.CITE </w:instrText>
      </w:r>
      <w:r>
        <w:fldChar w:fldCharType="begin">
          <w:fldData xml:space="preserve">PEVuZE5vdGU+PENpdGU+PEF1dGhvcj5ZdTwvQXV0aG9yPjxZZWFyPjIwMTg8L1llYXI+PFJlY051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</w:fldData>
        </w:fldChar>
      </w:r>
      <w:r>
        <w:instrText xml:space="preserve"> ADDIN EN.CITE.DATA </w:instrText>
      </w:r>
      <w:r>
        <w:fldChar w:fldCharType="end"/>
      </w:r>
      <w:r w:rsidRPr="00DF5896">
        <w:fldChar w:fldCharType="separate"/>
      </w:r>
      <w:r>
        <w:rPr>
          <w:noProof/>
        </w:rPr>
        <w:t>[44-46]</w:t>
      </w:r>
      <w:r w:rsidRPr="00DF5896">
        <w:fldChar w:fldCharType="end"/>
      </w:r>
      <w:r w:rsidRPr="00DF5896">
        <w:t xml:space="preserve">, </w:t>
      </w:r>
      <w:proofErr w:type="spellStart"/>
      <w:r w:rsidRPr="00DF5896">
        <w:t>qRT</w:t>
      </w:r>
      <w:proofErr w:type="spellEnd"/>
      <w:r w:rsidRPr="00DF5896">
        <w:t xml:space="preserve">-PCR analysis of total kidney RNA showed a significant increase in the mRNA levels of </w:t>
      </w:r>
      <w:r w:rsidRPr="00DF5896">
        <w:rPr>
          <w:i/>
        </w:rPr>
        <w:t>Il-</w:t>
      </w:r>
      <w:proofErr w:type="spellStart"/>
      <w:r w:rsidRPr="00DF5896">
        <w:rPr>
          <w:i/>
        </w:rPr>
        <w:t>1b</w:t>
      </w:r>
      <w:proofErr w:type="spellEnd"/>
      <w:r w:rsidRPr="00DF5896">
        <w:t xml:space="preserve">, </w:t>
      </w:r>
      <w:r w:rsidRPr="00DF5896">
        <w:rPr>
          <w:i/>
        </w:rPr>
        <w:t>Il</w:t>
      </w:r>
      <w:r w:rsidRPr="00DF5896">
        <w:rPr>
          <w:rFonts w:ascii="Cambria Math" w:hAnsi="Cambria Math" w:cs="Cambria Math"/>
          <w:i/>
        </w:rPr>
        <w:t>‐</w:t>
      </w:r>
      <w:r w:rsidRPr="00DF5896">
        <w:rPr>
          <w:i/>
        </w:rPr>
        <w:t>6</w:t>
      </w:r>
      <w:r w:rsidRPr="00DF5896">
        <w:t xml:space="preserve">, and </w:t>
      </w:r>
      <w:proofErr w:type="spellStart"/>
      <w:r w:rsidRPr="00DF5896">
        <w:rPr>
          <w:i/>
        </w:rPr>
        <w:t>Tnf</w:t>
      </w:r>
      <w:proofErr w:type="spellEnd"/>
      <w:r w:rsidRPr="00DF5896">
        <w:rPr>
          <w:i/>
        </w:rPr>
        <w:t>-a</w:t>
      </w:r>
      <w:r w:rsidRPr="00DF5896">
        <w:t xml:space="preserve"> in response to LPS treatment in both </w:t>
      </w:r>
      <w:proofErr w:type="gramStart"/>
      <w:r w:rsidRPr="00DF5896">
        <w:t>genotype</w:t>
      </w:r>
      <w:proofErr w:type="gramEnd"/>
      <w:r w:rsidRPr="00DF5896">
        <w:t>. (</w:t>
      </w:r>
      <w:r w:rsidRPr="00DF5896">
        <w:rPr>
          <w:b/>
        </w:rPr>
        <w:t>Fig</w:t>
      </w:r>
      <w:r w:rsidR="00190D3B">
        <w:rPr>
          <w:b/>
        </w:rPr>
        <w:t>.</w:t>
      </w:r>
      <w:r w:rsidRPr="00DF5896">
        <w:rPr>
          <w:b/>
        </w:rPr>
        <w:t xml:space="preserve"> </w:t>
      </w:r>
      <w:proofErr w:type="spellStart"/>
      <w:r w:rsidR="00190D3B">
        <w:rPr>
          <w:b/>
        </w:rPr>
        <w:t>15</w:t>
      </w:r>
      <w:r w:rsidRPr="00DF5896">
        <w:rPr>
          <w:b/>
        </w:rPr>
        <w:t>L</w:t>
      </w:r>
      <w:proofErr w:type="spellEnd"/>
      <w:r w:rsidRPr="00DF5896">
        <w:t xml:space="preserve">). Compared with WT, mRNA levels of </w:t>
      </w:r>
      <w:r w:rsidRPr="00DF5896">
        <w:rPr>
          <w:i/>
        </w:rPr>
        <w:t>Il</w:t>
      </w:r>
      <w:r w:rsidRPr="00DF5896">
        <w:rPr>
          <w:rFonts w:ascii="Cambria Math" w:hAnsi="Cambria Math" w:cs="Cambria Math"/>
          <w:i/>
        </w:rPr>
        <w:t>‐</w:t>
      </w:r>
      <w:proofErr w:type="spellStart"/>
      <w:r w:rsidRPr="00DF5896">
        <w:rPr>
          <w:i/>
        </w:rPr>
        <w:t>1b</w:t>
      </w:r>
      <w:proofErr w:type="spellEnd"/>
      <w:r w:rsidRPr="00DF5896">
        <w:t>,</w:t>
      </w:r>
      <w:r w:rsidRPr="00DF5896">
        <w:rPr>
          <w:i/>
        </w:rPr>
        <w:t xml:space="preserve"> Il</w:t>
      </w:r>
      <w:r w:rsidRPr="00DF5896">
        <w:rPr>
          <w:rFonts w:ascii="Cambria Math" w:hAnsi="Cambria Math" w:cs="Cambria Math"/>
          <w:i/>
        </w:rPr>
        <w:t>‐</w:t>
      </w:r>
      <w:r w:rsidRPr="00DF5896">
        <w:rPr>
          <w:i/>
        </w:rPr>
        <w:t>6</w:t>
      </w:r>
      <w:r w:rsidRPr="00DF5896">
        <w:t>,</w:t>
      </w:r>
      <w:r w:rsidRPr="00DF5896">
        <w:rPr>
          <w:i/>
        </w:rPr>
        <w:t xml:space="preserve"> </w:t>
      </w:r>
      <w:r w:rsidRPr="00DF5896">
        <w:t>and</w:t>
      </w:r>
      <w:r w:rsidRPr="00DF5896">
        <w:rPr>
          <w:i/>
        </w:rPr>
        <w:t xml:space="preserve"> </w:t>
      </w:r>
      <w:proofErr w:type="spellStart"/>
      <w:r w:rsidRPr="00DF5896">
        <w:rPr>
          <w:i/>
        </w:rPr>
        <w:t>Tnf</w:t>
      </w:r>
      <w:proofErr w:type="spellEnd"/>
      <w:r w:rsidRPr="00DF5896">
        <w:rPr>
          <w:i/>
        </w:rPr>
        <w:t>-a</w:t>
      </w:r>
      <w:r w:rsidRPr="00DF5896">
        <w:t xml:space="preserve"> were significantly lower in podocyte </w:t>
      </w:r>
      <w:proofErr w:type="spellStart"/>
      <w:r w:rsidRPr="00DF5896">
        <w:t>PKM2</w:t>
      </w:r>
      <w:proofErr w:type="spellEnd"/>
      <w:r w:rsidRPr="00DF5896">
        <w:t xml:space="preserve"> KO mice. </w:t>
      </w:r>
    </w:p>
    <w:p w14:paraId="57B8D99E" w14:textId="77777777" w:rsidR="00026EFC" w:rsidRPr="00DF5896" w:rsidRDefault="00026EFC" w:rsidP="004C7EE4">
      <w:pPr>
        <w:pStyle w:val="NormalWeb"/>
        <w:spacing w:before="0" w:beforeAutospacing="0" w:after="0" w:afterAutospacing="0" w:line="360" w:lineRule="auto"/>
        <w:jc w:val="both"/>
      </w:pPr>
      <w:r w:rsidRPr="00DF5896">
        <w:t>AKI is often associated with histological and structural changes in glomeruli characterized by substantial morphological alterations within the tubules. These changes include brush border loss and cytoplasmic vacuolization resulting in tubular cell fragmentation or complete detachment to the lumen and ultimately the formation of obstructive casts</w:t>
      </w:r>
      <w:r w:rsidRPr="00DF5896" w:rsidDel="008A7E18">
        <w:t xml:space="preserve"> </w:t>
      </w:r>
      <w:r w:rsidRPr="00DF5896">
        <w:fldChar w:fldCharType="begin">
          <w:fldData xml:space="preserve">PEVuZE5vdGU+PENpdGU+PEF1dGhvcj5Tb2xlejwvQXV0aG9yPjxZZWFyPjE5OTM8L1llYXI+PFJl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</w:fldData>
        </w:fldChar>
      </w:r>
      <w:r>
        <w:instrText xml:space="preserve"> ADDIN EN.CITE </w:instrText>
      </w:r>
      <w:r>
        <w:fldChar w:fldCharType="begin">
          <w:fldData xml:space="preserve">PEVuZE5vdGU+PENpdGU+PEF1dGhvcj5Tb2xlejwvQXV0aG9yPjxZZWFyPjE5OTM8L1llYXI+PFJl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</w:fldData>
        </w:fldChar>
      </w:r>
      <w:r>
        <w:instrText xml:space="preserve"> ADDIN EN.CITE.DATA </w:instrText>
      </w:r>
      <w:r>
        <w:fldChar w:fldCharType="end"/>
      </w:r>
      <w:r w:rsidRPr="00DF5896">
        <w:fldChar w:fldCharType="separate"/>
      </w:r>
      <w:r>
        <w:rPr>
          <w:noProof/>
        </w:rPr>
        <w:t>[34, 47]</w:t>
      </w:r>
      <w:r w:rsidRPr="00DF5896">
        <w:fldChar w:fldCharType="end"/>
      </w:r>
      <w:r w:rsidRPr="00DF5896">
        <w:t xml:space="preserve">. Concomitantly, dilation in tubules is observed due in part to altered intraluminal pressure and cytoskeleton arrangement </w:t>
      </w:r>
      <w:r w:rsidRPr="00DF5896">
        <w:fldChar w:fldCharType="begin">
          <w:fldData xml:space="preserve">PEVuZE5vdGU+PENpdGU+PEF1dGhvcj5QaWV0ZXJzPC9BdXRob3I+PFllYXI+MjAxOTwvWWVhcj48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</w:fldData>
        </w:fldChar>
      </w:r>
      <w:r>
        <w:instrText xml:space="preserve"> ADDIN EN.CITE </w:instrText>
      </w:r>
      <w:r>
        <w:fldChar w:fldCharType="begin">
          <w:fldData xml:space="preserve">PEVuZE5vdGU+PENpdGU+PEF1dGhvcj5QaWV0ZXJzPC9BdXRob3I+PFllYXI+MjAxOTwvWWVhcj48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</w:fldData>
        </w:fldChar>
      </w:r>
      <w:r>
        <w:instrText xml:space="preserve"> ADDIN EN.CITE.DATA </w:instrText>
      </w:r>
      <w:r>
        <w:fldChar w:fldCharType="end"/>
      </w:r>
      <w:r w:rsidRPr="00DF5896">
        <w:fldChar w:fldCharType="separate"/>
      </w:r>
      <w:r>
        <w:rPr>
          <w:noProof/>
        </w:rPr>
        <w:t>[48]</w:t>
      </w:r>
      <w:r w:rsidRPr="00DF5896">
        <w:fldChar w:fldCharType="end"/>
      </w:r>
      <w:r w:rsidRPr="00DF5896">
        <w:t xml:space="preserve">. Since impeded flow caused by inflammation and obstruction is common in injured tubules, fluids may leak into the denuded basal membrane leading to interstitial edema. Accordingly, we performed a </w:t>
      </w:r>
      <w:bookmarkStart w:id="68" w:name="_Hlk41880613"/>
      <w:r w:rsidRPr="00DF5896">
        <w:t xml:space="preserve">periodic acid-Schiff (PAS) </w:t>
      </w:r>
      <w:bookmarkEnd w:id="68"/>
      <w:r w:rsidRPr="00DF5896">
        <w:t xml:space="preserve">staining to examine the effects of </w:t>
      </w:r>
      <w:proofErr w:type="spellStart"/>
      <w:r w:rsidRPr="00DF5896">
        <w:t>PKM2</w:t>
      </w:r>
      <w:proofErr w:type="spellEnd"/>
      <w:r w:rsidRPr="00DF5896">
        <w:t xml:space="preserve"> deficiency on LPS-induced alterations to the structure of the mesangial matrix and potential modifications of the </w:t>
      </w:r>
      <w:proofErr w:type="spellStart"/>
      <w:r w:rsidRPr="00DF5896">
        <w:t>GBM</w:t>
      </w:r>
      <w:proofErr w:type="spellEnd"/>
      <w:r w:rsidRPr="00DF5896">
        <w:t>. Consistent with published studies, LPS-induced significant structural and morphological alterations to the tubules and to the brush border in the control mice as judged by the level of cytoplasmic fragmentation, nuclear loss, epithelial sloughing, and obstructive casts (</w:t>
      </w:r>
      <w:r w:rsidRPr="00DF5896">
        <w:rPr>
          <w:b/>
        </w:rPr>
        <w:t xml:space="preserve">Fig. </w:t>
      </w:r>
      <w:proofErr w:type="spellStart"/>
      <w:r w:rsidR="00190D3B">
        <w:rPr>
          <w:b/>
        </w:rPr>
        <w:t>15</w:t>
      </w:r>
      <w:r w:rsidRPr="00DF5896">
        <w:rPr>
          <w:b/>
        </w:rPr>
        <w:t>M</w:t>
      </w:r>
      <w:proofErr w:type="spellEnd"/>
      <w:r w:rsidRPr="00DF5896">
        <w:t xml:space="preserve"> and </w:t>
      </w:r>
      <w:r w:rsidRPr="00DF5896">
        <w:rPr>
          <w:b/>
        </w:rPr>
        <w:t xml:space="preserve">Table </w:t>
      </w:r>
      <w:r w:rsidR="00190D3B">
        <w:rPr>
          <w:b/>
        </w:rPr>
        <w:t>4</w:t>
      </w:r>
      <w:r w:rsidRPr="00DF5896">
        <w:t xml:space="preserve">). In direct support of our previously described biochemical data, </w:t>
      </w:r>
      <w:proofErr w:type="spellStart"/>
      <w:r w:rsidRPr="00DF5896">
        <w:t>PKM2</w:t>
      </w:r>
      <w:proofErr w:type="spellEnd"/>
      <w:r w:rsidRPr="00DF5896">
        <w:t xml:space="preserve"> deficiency in podocytes mitigated the histological alterations caused by LPS and preserved glomerular structure (</w:t>
      </w:r>
      <w:r w:rsidRPr="00DF5896">
        <w:rPr>
          <w:b/>
        </w:rPr>
        <w:t xml:space="preserve">Fig. </w:t>
      </w:r>
      <w:proofErr w:type="spellStart"/>
      <w:r w:rsidR="00190D3B">
        <w:rPr>
          <w:b/>
        </w:rPr>
        <w:t>15</w:t>
      </w:r>
      <w:r w:rsidRPr="00DF5896">
        <w:rPr>
          <w:b/>
        </w:rPr>
        <w:t>M</w:t>
      </w:r>
      <w:proofErr w:type="spellEnd"/>
      <w:r w:rsidRPr="00DF5896">
        <w:t xml:space="preserve">). </w:t>
      </w:r>
    </w:p>
    <w:p w14:paraId="6981611B" w14:textId="77777777" w:rsidR="00026EFC" w:rsidRPr="00DF5896" w:rsidRDefault="00026EFC" w:rsidP="004C7EE4">
      <w:pPr>
        <w:pStyle w:val="NormalWeb"/>
        <w:spacing w:before="0" w:beforeAutospacing="0" w:after="0" w:afterAutospacing="0" w:line="360" w:lineRule="auto"/>
        <w:jc w:val="both"/>
      </w:pPr>
      <w:proofErr w:type="spellStart"/>
      <w:r w:rsidRPr="00DF5896">
        <w:t>Nephrin</w:t>
      </w:r>
      <w:proofErr w:type="spellEnd"/>
      <w:r w:rsidRPr="00DF5896">
        <w:t xml:space="preserve"> is an essential protein in the slit diaphragm and plays a critical role in maintaining the glomerular filtration barrier. Loss of </w:t>
      </w:r>
      <w:proofErr w:type="spellStart"/>
      <w:r w:rsidRPr="00DF5896">
        <w:t>nephrin</w:t>
      </w:r>
      <w:proofErr w:type="spellEnd"/>
      <w:r w:rsidRPr="00DF5896">
        <w:t xml:space="preserve"> in the urine is a hallmark of AKI and podocyte injury in humans and rodents</w:t>
      </w:r>
      <w:r w:rsidRPr="00DF5896">
        <w:fldChar w:fldCharType="begin"/>
      </w:r>
      <w:r>
        <w:instrText xml:space="preserve"> ADDIN EN.CITE &lt;EndNote&gt;&lt;Cite&gt;&lt;Author&gt;Martin&lt;/Author&gt;&lt;Year&gt;2018&lt;/Year&gt;&lt;RecNum&gt;3702&lt;/RecNum&gt;&lt;DisplayText&gt;[49]&lt;/DisplayText&gt;&lt;record&gt;&lt;rec-number&gt;3702&lt;/rec-number&gt;&lt;foreign-keys&gt;&lt;key app="EN" db-id="9ad02a2wt2fvdhedav7xdt56rwfpzxeaszxr" timestamp="1600773960"&gt;3702&lt;/key&gt;&lt;/foreign-keys&gt;&lt;ref-type name="Journal Article"&gt;17&lt;/ref-type&gt;&lt;contributors&gt;&lt;authors&gt;&lt;author&gt;Martin, C. E.&lt;/author&gt;&lt;author&gt;Jones, N.&lt;/author&gt;&lt;/authors&gt;&lt;/contributors&gt;&lt;auth-address&gt;Department of Molecular and Cellular Biology, University of Guelph, Guelph, ON, Canada.&lt;/auth-address&gt;&lt;titles&gt;&lt;title&gt;Nephrin Signaling in the Podocyte: An Updated View of Signal Regulation at the Slit Diaphragm and Beyond&lt;/title&gt;&lt;secondary-title&gt;Front Endocrinol (Lausanne)&lt;/secondary-title&gt;&lt;/titles&gt;&lt;periodical&gt;&lt;full-title&gt;Front Endocrinol (Lausanne)&lt;/full-title&gt;&lt;/periodical&gt;&lt;pages&gt;302&lt;/pages&gt;&lt;volume&gt;9&lt;/volume&gt;&lt;edition&gt;2018/06/21&lt;/edition&gt;&lt;keywords&gt;&lt;keyword&gt;chronic kidney disease&lt;/keyword&gt;&lt;keyword&gt;nephrin&lt;/keyword&gt;&lt;keyword&gt;phosphorylation&lt;/keyword&gt;&lt;keyword&gt;podocyte&lt;/keyword&gt;&lt;keyword&gt;signal transduction&lt;/keyword&gt;&lt;/keywords&gt;&lt;dates&gt;&lt;year&gt;2018&lt;/year&gt;&lt;/dates&gt;&lt;isbn&gt;1664-2392 (Print)&amp;#xD;1664-2392 (Linking)&lt;/isbn&gt;&lt;accession-num&gt;29922234&lt;/accession-num&gt;&lt;urls&gt;&lt;related-urls&gt;&lt;url&gt;https://www.ncbi.nlm.nih.gov/pubmed/29922234&lt;/url&gt;&lt;/related-urls&gt;&lt;/urls&gt;&lt;custom2&gt;PMC5996060&lt;/custom2&gt;&lt;electronic-resource-num&gt;10.3389/fendo.2018.00302&lt;/electronic-resource-num&gt;&lt;/record&gt;&lt;/Cite&gt;&lt;/EndNote&gt;</w:instrText>
      </w:r>
      <w:r w:rsidRPr="00DF5896">
        <w:fldChar w:fldCharType="separate"/>
      </w:r>
      <w:r>
        <w:rPr>
          <w:noProof/>
        </w:rPr>
        <w:t>[49]</w:t>
      </w:r>
      <w:r w:rsidRPr="00DF5896">
        <w:fldChar w:fldCharType="end"/>
      </w:r>
      <w:r w:rsidRPr="00DF5896">
        <w:t xml:space="preserve">. Thus, to confirm whether </w:t>
      </w:r>
      <w:proofErr w:type="spellStart"/>
      <w:r w:rsidRPr="00DF5896">
        <w:t>PKM2</w:t>
      </w:r>
      <w:proofErr w:type="spellEnd"/>
      <w:r w:rsidRPr="00DF5896">
        <w:t xml:space="preserve"> deletion protects mice against LPS-induced AKI, we examined changes in </w:t>
      </w:r>
      <w:proofErr w:type="spellStart"/>
      <w:r w:rsidRPr="00DF5896">
        <w:t>nephrin</w:t>
      </w:r>
      <w:proofErr w:type="spellEnd"/>
      <w:r w:rsidRPr="00DF5896">
        <w:t xml:space="preserve"> levels upon exposure to LPS by immunofluorescence microscopy. Consistent with our previous reports </w:t>
      </w:r>
      <w:r w:rsidRPr="00DF5896">
        <w:fldChar w:fldCharType="begin">
          <w:fldData xml:space="preserve">PEVuZE5vdGU+PENpdGU+PEF1dGhvcj5TZW5vdXRoYWk8L0F1dGhvcj48WWVhcj4yMDE5PC9ZZWFy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</w:fldData>
        </w:fldChar>
      </w:r>
      <w:r>
        <w:instrText xml:space="preserve"> ADDIN EN.CITE </w:instrText>
      </w:r>
      <w:r>
        <w:fldChar w:fldCharType="begin">
          <w:fldData xml:space="preserve">PEVuZE5vdGU+PENpdGU+PEF1dGhvcj5TZW5vdXRoYWk8L0F1dGhvcj48WWVhcj4yMDE5PC9ZZWFy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</w:fldData>
        </w:fldChar>
      </w:r>
      <w:r>
        <w:instrText xml:space="preserve"> ADDIN EN.CITE.DATA </w:instrText>
      </w:r>
      <w:r>
        <w:fldChar w:fldCharType="end"/>
      </w:r>
      <w:r w:rsidRPr="00DF5896">
        <w:fldChar w:fldCharType="separate"/>
      </w:r>
      <w:r>
        <w:rPr>
          <w:noProof/>
        </w:rPr>
        <w:t>[38]</w:t>
      </w:r>
      <w:r w:rsidRPr="00DF5896">
        <w:fldChar w:fldCharType="end"/>
      </w:r>
      <w:r w:rsidRPr="00DF5896">
        <w:t xml:space="preserve"> showing that LPS treatment leads to a decrease in </w:t>
      </w:r>
      <w:proofErr w:type="spellStart"/>
      <w:r w:rsidRPr="00DF5896">
        <w:t>nephrin</w:t>
      </w:r>
      <w:proofErr w:type="spellEnd"/>
      <w:r w:rsidRPr="00DF5896">
        <w:t xml:space="preserve"> expression in podocytes, both </w:t>
      </w:r>
      <w:r w:rsidRPr="00DF5896">
        <w:rPr>
          <w:i/>
        </w:rPr>
        <w:t xml:space="preserve">in </w:t>
      </w:r>
      <w:r w:rsidRPr="00DF5896">
        <w:rPr>
          <w:i/>
          <w:iCs/>
        </w:rPr>
        <w:t>vivo</w:t>
      </w:r>
      <w:r w:rsidRPr="00DF5896">
        <w:rPr>
          <w:iCs/>
        </w:rPr>
        <w:t xml:space="preserve"> </w:t>
      </w:r>
      <w:r w:rsidRPr="00DF5896">
        <w:t>and</w:t>
      </w:r>
      <w:r w:rsidRPr="00DF5896">
        <w:rPr>
          <w:iCs/>
        </w:rPr>
        <w:t xml:space="preserve"> </w:t>
      </w:r>
      <w:r w:rsidRPr="00DF5896">
        <w:rPr>
          <w:i/>
          <w:iCs/>
        </w:rPr>
        <w:t>in</w:t>
      </w:r>
      <w:r w:rsidRPr="00DF5896">
        <w:rPr>
          <w:iCs/>
        </w:rPr>
        <w:t xml:space="preserve"> </w:t>
      </w:r>
      <w:r w:rsidRPr="00DF5896">
        <w:rPr>
          <w:i/>
          <w:iCs/>
        </w:rPr>
        <w:t>vitro</w:t>
      </w:r>
      <w:r w:rsidRPr="00DF5896">
        <w:t xml:space="preserve"> (</w:t>
      </w:r>
      <w:r w:rsidRPr="00DF5896">
        <w:rPr>
          <w:b/>
        </w:rPr>
        <w:t xml:space="preserve">Fig. </w:t>
      </w:r>
      <w:r w:rsidR="00190D3B">
        <w:rPr>
          <w:b/>
        </w:rPr>
        <w:t>14</w:t>
      </w:r>
      <w:r w:rsidRPr="00DF5896">
        <w:t xml:space="preserve">), a significant reduction in </w:t>
      </w:r>
      <w:proofErr w:type="spellStart"/>
      <w:r w:rsidRPr="00DF5896">
        <w:t>nephrin</w:t>
      </w:r>
      <w:proofErr w:type="spellEnd"/>
      <w:r w:rsidRPr="00DF5896">
        <w:t xml:space="preserve"> was observed in kidney sections from LPS treated control mice (</w:t>
      </w:r>
      <w:r w:rsidRPr="00DF5896">
        <w:rPr>
          <w:b/>
        </w:rPr>
        <w:t xml:space="preserve">Fig. </w:t>
      </w:r>
      <w:proofErr w:type="spellStart"/>
      <w:r w:rsidR="00190D3B">
        <w:rPr>
          <w:b/>
        </w:rPr>
        <w:t>15</w:t>
      </w:r>
      <w:r w:rsidRPr="00DF5896">
        <w:rPr>
          <w:b/>
        </w:rPr>
        <w:t>N</w:t>
      </w:r>
      <w:proofErr w:type="spellEnd"/>
      <w:r w:rsidRPr="00DF5896">
        <w:t>)</w:t>
      </w:r>
      <w:r w:rsidRPr="00DF5896">
        <w:rPr>
          <w:noProof/>
        </w:rPr>
        <w:t xml:space="preserve">. </w:t>
      </w:r>
      <w:r w:rsidRPr="00DF5896">
        <w:t xml:space="preserve">However, mice with </w:t>
      </w:r>
      <w:proofErr w:type="spellStart"/>
      <w:r w:rsidRPr="00DF5896">
        <w:t>PKM2</w:t>
      </w:r>
      <w:proofErr w:type="spellEnd"/>
      <w:r w:rsidRPr="00DF5896">
        <w:t xml:space="preserve"> deficiency in podocytes retained a significantly higher level of </w:t>
      </w:r>
      <w:proofErr w:type="spellStart"/>
      <w:r w:rsidRPr="00DF5896">
        <w:t>nephrin</w:t>
      </w:r>
      <w:proofErr w:type="spellEnd"/>
      <w:r w:rsidRPr="00DF5896">
        <w:t xml:space="preserve">, confirming the protective effects of </w:t>
      </w:r>
      <w:proofErr w:type="spellStart"/>
      <w:r w:rsidRPr="00DF5896">
        <w:t>PKM2</w:t>
      </w:r>
      <w:proofErr w:type="spellEnd"/>
      <w:r w:rsidRPr="00DF5896">
        <w:t xml:space="preserve"> depletion against LPS-induced histological and biochemical alterations.</w:t>
      </w:r>
    </w:p>
    <w:p w14:paraId="2377396E" w14:textId="77777777" w:rsidR="00026EFC" w:rsidRPr="00DF5896" w:rsidRDefault="00026EFC" w:rsidP="004C7EE4">
      <w:pPr>
        <w:pStyle w:val="NormalWeb"/>
        <w:spacing w:before="0" w:beforeAutospacing="0" w:after="0" w:afterAutospacing="0" w:line="360" w:lineRule="auto"/>
        <w:jc w:val="both"/>
        <w:rPr>
          <w:b/>
        </w:rPr>
      </w:pPr>
    </w:p>
    <w:p w14:paraId="2FE2E4AA" w14:textId="77777777" w:rsidR="00026EFC" w:rsidRPr="00DF5896" w:rsidRDefault="00026EFC" w:rsidP="004C7EE4">
      <w:pPr>
        <w:pStyle w:val="NormalWeb"/>
        <w:spacing w:before="0" w:beforeAutospacing="0" w:after="0" w:afterAutospacing="0" w:line="360" w:lineRule="auto"/>
        <w:jc w:val="both"/>
        <w:rPr>
          <w:b/>
        </w:rPr>
      </w:pPr>
      <w:proofErr w:type="spellStart"/>
      <w:r w:rsidRPr="00DF5896">
        <w:rPr>
          <w:b/>
          <w:i/>
        </w:rPr>
        <w:lastRenderedPageBreak/>
        <w:t>PKM2</w:t>
      </w:r>
      <w:proofErr w:type="spellEnd"/>
      <w:r w:rsidRPr="00DF5896">
        <w:rPr>
          <w:b/>
          <w:i/>
        </w:rPr>
        <w:t xml:space="preserve"> Podocyte Deficiency Attenuates LPS induced Renal Inflammation, ER Stress, Apoptosis, and Promotes Autophagy In Vivo. </w:t>
      </w:r>
      <w:r w:rsidRPr="00DF5896">
        <w:t xml:space="preserve">Next, we sought to investigate whether </w:t>
      </w:r>
      <w:proofErr w:type="spellStart"/>
      <w:r w:rsidRPr="00DF5896">
        <w:t>PKM2</w:t>
      </w:r>
      <w:proofErr w:type="spellEnd"/>
      <w:r w:rsidRPr="00DF5896">
        <w:t xml:space="preserve"> deficiency mitigates LPS-induced inflammation, </w:t>
      </w:r>
      <w:bookmarkStart w:id="69" w:name="_Hlk41882722"/>
      <w:r w:rsidRPr="00DF5896">
        <w:t>mitogen-activated kinases (MAPK)</w:t>
      </w:r>
      <w:bookmarkEnd w:id="69"/>
      <w:r w:rsidRPr="00DF5896">
        <w:t xml:space="preserve">, </w:t>
      </w:r>
      <w:bookmarkStart w:id="70" w:name="_Hlk41880725"/>
      <w:r w:rsidRPr="00DF5896">
        <w:t xml:space="preserve">endoplasmic reticulum (ER) </w:t>
      </w:r>
      <w:bookmarkEnd w:id="70"/>
      <w:r w:rsidRPr="00DF5896">
        <w:t xml:space="preserve">stress, autophagy, and apoptosis since these pathways have been identified to play a key role in mediating the pathogenesis of AKI during its early phases. Previous studies have shown that LPS treatment mediates renal injury through activating the systematic inflammatory response </w:t>
      </w:r>
      <w:r w:rsidRPr="00DF5896">
        <w:fldChar w:fldCharType="begin">
          <w:fldData xml:space="preserve">PEVuZE5vdGU+PENpdGU+PEF1dGhvcj5DdW5uaW5naGFtPC9BdXRob3I+PFllYXI+MjAwNDwvWWVh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=
</w:fldData>
        </w:fldChar>
      </w:r>
      <w:r>
        <w:instrText xml:space="preserve"> ADDIN EN.CITE </w:instrText>
      </w:r>
      <w:r>
        <w:fldChar w:fldCharType="begin">
          <w:fldData xml:space="preserve">PEVuZE5vdGU+PENpdGU+PEF1dGhvcj5DdW5uaW5naGFtPC9BdXRob3I+PFllYXI+MjAwNDwvWWVh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=
</w:fldData>
        </w:fldChar>
      </w:r>
      <w:r>
        <w:instrText xml:space="preserve"> ADDIN EN.CITE.DATA </w:instrText>
      </w:r>
      <w:r>
        <w:fldChar w:fldCharType="end"/>
      </w:r>
      <w:r w:rsidRPr="00DF5896">
        <w:fldChar w:fldCharType="separate"/>
      </w:r>
      <w:r>
        <w:rPr>
          <w:noProof/>
        </w:rPr>
        <w:t>[43]</w:t>
      </w:r>
      <w:r w:rsidRPr="00DF5896">
        <w:fldChar w:fldCharType="end"/>
      </w:r>
      <w:r w:rsidRPr="00DF5896">
        <w:t>. NF</w:t>
      </w:r>
      <w:r w:rsidRPr="00DF5896">
        <w:rPr>
          <w:rFonts w:ascii="Cambria Math" w:hAnsi="Cambria Math" w:cs="Cambria Math"/>
        </w:rPr>
        <w:t>‐</w:t>
      </w:r>
      <w:proofErr w:type="spellStart"/>
      <w:r w:rsidRPr="00DF5896">
        <w:t>κB</w:t>
      </w:r>
      <w:proofErr w:type="spellEnd"/>
      <w:r w:rsidRPr="00DF5896">
        <w:t xml:space="preserve"> is a major regulator of inflammatory cytokine expression </w:t>
      </w:r>
      <w:r w:rsidRPr="00DF5896">
        <w:fldChar w:fldCharType="begin"/>
      </w:r>
      <w:r>
        <w:instrText xml:space="preserve"> ADDIN EN.CITE &lt;EndNote&gt;&lt;Cite&gt;&lt;Author&gt;Song&lt;/Author&gt;&lt;Year&gt;2019&lt;/Year&gt;&lt;RecNum&gt;654&lt;/RecNum&gt;&lt;DisplayText&gt;[50]&lt;/DisplayText&gt;&lt;record&gt;&lt;rec-number&gt;654&lt;/rec-number&gt;&lt;foreign-keys&gt;&lt;key app="EN" db-id="2dpptssx4ztzaledvw6vwad9dvr5wfx5wezw" timestamp="1586843071"&gt;654&lt;/key&gt;&lt;/foreign-keys&gt;&lt;ref-type name="Journal Article"&gt;17&lt;/ref-type&gt;&lt;contributors&gt;&lt;authors&gt;&lt;author&gt;Song, N.&lt;/author&gt;&lt;author&gt;Thaiss, F.&lt;/author&gt;&lt;author&gt;Guo, L.&lt;/author&gt;&lt;/authors&gt;&lt;/contributors&gt;&lt;auth-address&gt;III. Department of Medicine, University Medical Center Hamburg-Eppendorf, Hamburg, Germany.&amp;#xD;Department of Critical Care Medicine, The First Affiliated Hospital of Harbin Medical University, Harbin, China.&lt;/auth-address&gt;&lt;titles&gt;&lt;title&gt;NFkappaB and Kidney Injury&lt;/title&gt;&lt;secondary-title&gt;Front Immunol&lt;/secondary-title&gt;&lt;alt-title&gt;Frontiers in immunology&lt;/alt-title&gt;&lt;/titles&gt;&lt;periodical&gt;&lt;full-title&gt;Front Immunol&lt;/full-title&gt;&lt;abbr-1&gt;Frontiers in immunology&lt;/abbr-1&gt;&lt;/periodical&gt;&lt;alt-periodical&gt;&lt;full-title&gt;Front Immunol&lt;/full-title&gt;&lt;abbr-1&gt;Frontiers in immunology&lt;/abbr-1&gt;&lt;/alt-periodical&gt;&lt;pages&gt;815&lt;/pages&gt;&lt;volume&gt;10&lt;/volume&gt;&lt;edition&gt;2019/05/02&lt;/edition&gt;&lt;keywords&gt;&lt;keyword&gt;Aki&lt;/keyword&gt;&lt;keyword&gt;NFkappaB&lt;/keyword&gt;&lt;keyword&gt;NFkappaB pathway crosstalk&lt;/keyword&gt;&lt;keyword&gt;autoimmune disease&lt;/keyword&gt;&lt;keyword&gt;glomerulonephritis&lt;/keyword&gt;&lt;keyword&gt;kidney disease&lt;/keyword&gt;&lt;keyword&gt;kidney transplantation&lt;/keyword&gt;&lt;/keywords&gt;&lt;dates&gt;&lt;year&gt;2019&lt;/year&gt;&lt;/dates&gt;&lt;isbn&gt;1664-3224&lt;/isbn&gt;&lt;accession-num&gt;31040851&lt;/accession-num&gt;&lt;urls&gt;&lt;/urls&gt;&lt;custom2&gt;PMC6477040&lt;/custom2&gt;&lt;electronic-resource-num&gt;10.3389/fimmu.2019.00815&lt;/electronic-resource-num&gt;&lt;remote-database-provider&gt;NLM&lt;/remote-database-provider&gt;&lt;language&gt;eng&lt;/language&gt;&lt;/record&gt;&lt;/Cite&gt;&lt;/EndNote&gt;</w:instrText>
      </w:r>
      <w:r w:rsidRPr="00DF5896">
        <w:fldChar w:fldCharType="separate"/>
      </w:r>
      <w:r>
        <w:rPr>
          <w:noProof/>
        </w:rPr>
        <w:t>[50]</w:t>
      </w:r>
      <w:r w:rsidRPr="00DF5896">
        <w:fldChar w:fldCharType="end"/>
      </w:r>
      <w:r w:rsidRPr="00DF5896">
        <w:t xml:space="preserve"> and a mediator of LPS-induced renal injury </w:t>
      </w:r>
      <w:r w:rsidRPr="00DF5896">
        <w:fldChar w:fldCharType="begin"/>
      </w:r>
      <w:r>
        <w:instrText xml:space="preserve"> ADDIN EN.CITE &lt;EndNote&gt;&lt;Cite&gt;&lt;Author&gt;Sanz&lt;/Author&gt;&lt;Year&gt;2010&lt;/Year&gt;&lt;RecNum&gt;653&lt;/RecNum&gt;&lt;DisplayText&gt;[51]&lt;/DisplayText&gt;&lt;record&gt;&lt;rec-number&gt;653&lt;/rec-number&gt;&lt;foreign-keys&gt;&lt;key app="EN" db-id="2dpptssx4ztzaledvw6vwad9dvr5wfx5wezw" timestamp="1586842642"&gt;653&lt;/key&gt;&lt;/foreign-keys&gt;&lt;ref-type name="Journal Article"&gt;17&lt;/ref-type&gt;&lt;contributors&gt;&lt;authors&gt;&lt;author&gt;Sanz, A. B.&lt;/author&gt;&lt;author&gt;Sanchez-Nino, M. D.&lt;/author&gt;&lt;author&gt;Ramos, A. M.&lt;/author&gt;&lt;author&gt;Moreno, J. A.&lt;/author&gt;&lt;author&gt;Santamaria, B.&lt;/author&gt;&lt;author&gt;Ruiz-Ortega, M.&lt;/author&gt;&lt;author&gt;Egido, J.&lt;/author&gt;&lt;author&gt;Ortiz, A.&lt;/author&gt;&lt;/authors&gt;&lt;/contributors&gt;&lt;auth-address&gt;Servicio de Nefrologia, Fundacion para la Investigacion Biomedica del Hospital Universitario La Paz, Madrid, Spain.&lt;/auth-address&gt;&lt;titles&gt;&lt;title&gt;NF-kappaB in renal inflammation&lt;/title&gt;&lt;secondary-title&gt;J Am Soc Nephrol&lt;/secondary-title&gt;&lt;alt-title&gt;Journal of the American Society of Nephrology : JASN&lt;/alt-title&gt;&lt;/titles&gt;&lt;periodical&gt;&lt;full-title&gt;J Am Soc Nephrol&lt;/full-title&gt;&lt;abbr-1&gt;Journal of the American Society of Nephrology : JASN&lt;/abbr-1&gt;&lt;/periodical&gt;&lt;alt-periodical&gt;&lt;full-title&gt;J Am Soc Nephrol&lt;/full-title&gt;&lt;abbr-1&gt;Journal of the American Society of Nephrology : JASN&lt;/abbr-1&gt;&lt;/alt-periodical&gt;&lt;pages&gt;1254-62&lt;/pages&gt;&lt;volume&gt;21&lt;/volume&gt;&lt;number&gt;8&lt;/number&gt;&lt;edition&gt;2010/07/24&lt;/edition&gt;&lt;keywords&gt;&lt;keyword&gt;Animals&lt;/keyword&gt;&lt;keyword&gt;Humans&lt;/keyword&gt;&lt;keyword&gt;NF-kappa B/genetics/*physiology&lt;/keyword&gt;&lt;keyword&gt;Nephritis/*etiology&lt;/keyword&gt;&lt;keyword&gt;Transcription, Genetic&lt;/keyword&gt;&lt;/keywords&gt;&lt;dates&gt;&lt;year&gt;2010&lt;/year&gt;&lt;pub-dates&gt;&lt;date&gt;Aug&lt;/date&gt;&lt;/pub-dates&gt;&lt;/dates&gt;&lt;isbn&gt;1046-6673&lt;/isbn&gt;&lt;accession-num&gt;20651166&lt;/accession-num&gt;&lt;urls&gt;&lt;/urls&gt;&lt;electronic-resource-num&gt;10.1681/asn.2010020218&lt;/electronic-resource-num&gt;&lt;remote-database-provider&gt;NLM&lt;/remote-database-provider&gt;&lt;language&gt;eng&lt;/language&gt;&lt;/record&gt;&lt;/Cite&gt;&lt;/EndNote&gt;</w:instrText>
      </w:r>
      <w:r w:rsidRPr="00DF5896">
        <w:fldChar w:fldCharType="separate"/>
      </w:r>
      <w:r>
        <w:rPr>
          <w:noProof/>
        </w:rPr>
        <w:t>[51]</w:t>
      </w:r>
      <w:r w:rsidRPr="00DF5896">
        <w:fldChar w:fldCharType="end"/>
      </w:r>
      <w:r w:rsidRPr="00DF5896">
        <w:t>. Therefore, we examined the expression and phosphorylation of key proteins involved in the transduction of the NF</w:t>
      </w:r>
      <w:r w:rsidRPr="00DF5896">
        <w:rPr>
          <w:rFonts w:ascii="Cambria Math" w:hAnsi="Cambria Math" w:cs="Cambria Math"/>
        </w:rPr>
        <w:t>‐</w:t>
      </w:r>
      <w:proofErr w:type="spellStart"/>
      <w:r w:rsidRPr="00DF5896">
        <w:t>κB</w:t>
      </w:r>
      <w:proofErr w:type="spellEnd"/>
      <w:r w:rsidRPr="00DF5896">
        <w:t xml:space="preserve"> signaling pathway in response to LPS in control and podocyte </w:t>
      </w:r>
      <w:proofErr w:type="spellStart"/>
      <w:r w:rsidRPr="00DF5896">
        <w:t>PKM2</w:t>
      </w:r>
      <w:proofErr w:type="spellEnd"/>
      <w:r w:rsidRPr="00DF5896">
        <w:t xml:space="preserve"> KO mice. As shown in </w:t>
      </w:r>
      <w:r w:rsidRPr="00DF5896">
        <w:rPr>
          <w:b/>
        </w:rPr>
        <w:t xml:space="preserve">Figures </w:t>
      </w:r>
      <w:proofErr w:type="spellStart"/>
      <w:r w:rsidR="00190D3B">
        <w:rPr>
          <w:b/>
          <w:bCs/>
        </w:rPr>
        <w:t>16</w:t>
      </w:r>
      <w:r w:rsidRPr="00DF5896">
        <w:rPr>
          <w:b/>
          <w:bCs/>
        </w:rPr>
        <w:t>A</w:t>
      </w:r>
      <w:proofErr w:type="spellEnd"/>
      <w:r w:rsidRPr="00DF5896">
        <w:t xml:space="preserve"> and </w:t>
      </w:r>
      <w:r w:rsidRPr="00DF5896">
        <w:rPr>
          <w:b/>
        </w:rPr>
        <w:t xml:space="preserve">Supplementary Figure </w:t>
      </w:r>
      <w:proofErr w:type="spellStart"/>
      <w:r w:rsidRPr="00DF5896">
        <w:rPr>
          <w:b/>
        </w:rPr>
        <w:t>S3</w:t>
      </w:r>
      <w:proofErr w:type="spellEnd"/>
      <w:r w:rsidRPr="00DF5896">
        <w:t>, LPS treatment induced the phosphorylation and activation of NF</w:t>
      </w:r>
      <w:r w:rsidRPr="00DF5896">
        <w:rPr>
          <w:rFonts w:ascii="Cambria Math" w:hAnsi="Cambria Math" w:cs="Cambria Math"/>
        </w:rPr>
        <w:t>‐</w:t>
      </w:r>
      <w:proofErr w:type="spellStart"/>
      <w:r w:rsidRPr="00DF5896">
        <w:t>κB</w:t>
      </w:r>
      <w:proofErr w:type="spellEnd"/>
      <w:r w:rsidRPr="00DF5896">
        <w:t xml:space="preserve">, </w:t>
      </w:r>
      <w:proofErr w:type="spellStart"/>
      <w:r w:rsidRPr="00DF5896">
        <w:t>p38</w:t>
      </w:r>
      <w:proofErr w:type="spellEnd"/>
      <w:r w:rsidRPr="00DF5896">
        <w:t xml:space="preserve">, </w:t>
      </w:r>
      <w:proofErr w:type="spellStart"/>
      <w:r w:rsidRPr="00DF5896">
        <w:t>JNK</w:t>
      </w:r>
      <w:proofErr w:type="spellEnd"/>
      <w:r w:rsidRPr="00DF5896">
        <w:t xml:space="preserve">, and ER stress in both genotypes, but this induction was significantly lower in the KO mice. Similarly, apoptotic markers (cleaved caspases 3, 7 and 12, and CHOP) were also lower in podocyte </w:t>
      </w:r>
      <w:proofErr w:type="spellStart"/>
      <w:r w:rsidRPr="00DF5896">
        <w:t>PKM2</w:t>
      </w:r>
      <w:proofErr w:type="spellEnd"/>
      <w:r w:rsidRPr="00DF5896">
        <w:t xml:space="preserve"> KO mice compared to controls (</w:t>
      </w:r>
      <w:r w:rsidRPr="00DF5896">
        <w:rPr>
          <w:b/>
        </w:rPr>
        <w:t xml:space="preserve">Fig. </w:t>
      </w:r>
      <w:proofErr w:type="spellStart"/>
      <w:r w:rsidR="00190D3B">
        <w:rPr>
          <w:b/>
        </w:rPr>
        <w:t>16</w:t>
      </w:r>
      <w:r w:rsidRPr="00DF5896">
        <w:rPr>
          <w:b/>
        </w:rPr>
        <w:t>B</w:t>
      </w:r>
      <w:proofErr w:type="spellEnd"/>
      <w:r w:rsidRPr="00DF5896">
        <w:t xml:space="preserve">). Notably, </w:t>
      </w:r>
      <w:proofErr w:type="spellStart"/>
      <w:r w:rsidRPr="00DF5896">
        <w:t>PKM2</w:t>
      </w:r>
      <w:proofErr w:type="spellEnd"/>
      <w:r w:rsidRPr="00DF5896">
        <w:t xml:space="preserve"> deficiency resulted in higher expression of autophagy markers [autophagy-related genes 5 and 7 (</w:t>
      </w:r>
      <w:proofErr w:type="spellStart"/>
      <w:r w:rsidRPr="00DF5896">
        <w:t>Atg5</w:t>
      </w:r>
      <w:proofErr w:type="spellEnd"/>
      <w:r w:rsidRPr="00DF5896">
        <w:t xml:space="preserve"> and </w:t>
      </w:r>
      <w:proofErr w:type="spellStart"/>
      <w:r w:rsidRPr="00DF5896">
        <w:t>Atg7</w:t>
      </w:r>
      <w:proofErr w:type="spellEnd"/>
      <w:r w:rsidRPr="00DF5896">
        <w:t xml:space="preserve">), </w:t>
      </w:r>
      <w:proofErr w:type="spellStart"/>
      <w:r w:rsidRPr="00DF5896">
        <w:t>Beclin</w:t>
      </w:r>
      <w:proofErr w:type="spellEnd"/>
      <w:r w:rsidRPr="00DF5896">
        <w:t xml:space="preserve">-1, and </w:t>
      </w:r>
      <w:proofErr w:type="spellStart"/>
      <w:r w:rsidRPr="00DF5896">
        <w:t>LC3</w:t>
      </w:r>
      <w:proofErr w:type="spellEnd"/>
      <w:r w:rsidRPr="00DF5896">
        <w:t>] both basally and in response to LPS (</w:t>
      </w:r>
      <w:r w:rsidRPr="00DF5896">
        <w:rPr>
          <w:b/>
        </w:rPr>
        <w:t xml:space="preserve">Supplementary Figure </w:t>
      </w:r>
      <w:proofErr w:type="spellStart"/>
      <w:r w:rsidRPr="00DF5896">
        <w:rPr>
          <w:b/>
        </w:rPr>
        <w:t>S3B</w:t>
      </w:r>
      <w:proofErr w:type="spellEnd"/>
      <w:r w:rsidRPr="00DF5896">
        <w:t xml:space="preserve">). Previous reports have shown that autophagy is critical for podocyte homeostasis, and its disruption has been associated with both acute and chronic renal injuries </w:t>
      </w:r>
      <w:r w:rsidRPr="00DF5896">
        <w:fldChar w:fldCharType="begin">
          <w:fldData xml:space="preserve">PEVuZE5vdGU+PENpdGU+PEF1dGhvcj5MaW48L0F1dGhvcj48WWVhcj4yMDE5PC9ZZWFyPjxSZWNO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</w:fldData>
        </w:fldChar>
      </w:r>
      <w:r>
        <w:instrText xml:space="preserve"> ADDIN EN.CITE </w:instrText>
      </w:r>
      <w:r>
        <w:fldChar w:fldCharType="begin">
          <w:fldData xml:space="preserve">PEVuZE5vdGU+PENpdGU+PEF1dGhvcj5MaW48L0F1dGhvcj48WWVhcj4yMDE5PC9ZZWFyPjxSZWNO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</w:fldData>
        </w:fldChar>
      </w:r>
      <w:r>
        <w:instrText xml:space="preserve"> ADDIN EN.CITE.DATA </w:instrText>
      </w:r>
      <w:r>
        <w:fldChar w:fldCharType="end"/>
      </w:r>
      <w:r w:rsidRPr="00DF5896">
        <w:fldChar w:fldCharType="separate"/>
      </w:r>
      <w:r>
        <w:rPr>
          <w:noProof/>
        </w:rPr>
        <w:t>[52]</w:t>
      </w:r>
      <w:r w:rsidRPr="00DF5896">
        <w:fldChar w:fldCharType="end"/>
      </w:r>
      <w:r w:rsidRPr="00DF5896">
        <w:t xml:space="preserve">. It remains unclear why </w:t>
      </w:r>
      <w:proofErr w:type="spellStart"/>
      <w:r w:rsidRPr="00DF5896">
        <w:t>PKM2</w:t>
      </w:r>
      <w:proofErr w:type="spellEnd"/>
      <w:r w:rsidRPr="00DF5896">
        <w:t xml:space="preserve"> deficiency leads to a higher autophagic flux in podocytes; however, previous studies have demonstrated that </w:t>
      </w:r>
      <w:proofErr w:type="spellStart"/>
      <w:r w:rsidRPr="00DF5896">
        <w:t>PKM2</w:t>
      </w:r>
      <w:proofErr w:type="spellEnd"/>
      <w:r w:rsidRPr="00DF5896">
        <w:t xml:space="preserve"> suppresses autophagy in multiple cancer cell lines </w:t>
      </w:r>
      <w:r w:rsidRPr="00DF5896">
        <w:fldChar w:fldCharType="begin">
          <w:fldData xml:space="preserve">PEVuZE5vdGU+PENpdGU+PEF1dGhvcj5aaGFuZzwvQXV0aG9yPjxZZWFyPjIwMTY8L1llYXI+PFJl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</w:fldData>
        </w:fldChar>
      </w:r>
      <w:r>
        <w:instrText xml:space="preserve"> ADDIN EN.CITE </w:instrText>
      </w:r>
      <w:r>
        <w:fldChar w:fldCharType="begin">
          <w:fldData xml:space="preserve">PEVuZE5vdGU+PENpdGU+PEF1dGhvcj5aaGFuZzwvQXV0aG9yPjxZZWFyPjIwMTY8L1llYXI+PFJl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</w:fldData>
        </w:fldChar>
      </w:r>
      <w:r>
        <w:instrText xml:space="preserve"> ADDIN EN.CITE.DATA </w:instrText>
      </w:r>
      <w:r>
        <w:fldChar w:fldCharType="end"/>
      </w:r>
      <w:r w:rsidRPr="00DF5896">
        <w:fldChar w:fldCharType="separate"/>
      </w:r>
      <w:r>
        <w:rPr>
          <w:noProof/>
        </w:rPr>
        <w:t>[53-55]</w:t>
      </w:r>
      <w:r w:rsidRPr="00DF5896">
        <w:fldChar w:fldCharType="end"/>
      </w:r>
      <w:r w:rsidRPr="00DF5896">
        <w:t xml:space="preserve">. Nevertheless, </w:t>
      </w:r>
      <w:proofErr w:type="spellStart"/>
      <w:r w:rsidRPr="00DF5896">
        <w:t>PKM2</w:t>
      </w:r>
      <w:proofErr w:type="spellEnd"/>
      <w:r w:rsidRPr="00DF5896">
        <w:t xml:space="preserve"> role in autophagy in non-cancerous cells, including podocytes, remains elusive and warrants further investigation. While our findings demonstrate that </w:t>
      </w:r>
      <w:proofErr w:type="spellStart"/>
      <w:r w:rsidRPr="00DF5896">
        <w:t>PKM2</w:t>
      </w:r>
      <w:proofErr w:type="spellEnd"/>
      <w:r w:rsidRPr="00DF5896">
        <w:t xml:space="preserve"> deficiency attenuates LPS-induced alterations in podocyte homeostasis and apoptotic cell death, they also suggest that </w:t>
      </w:r>
      <w:proofErr w:type="spellStart"/>
      <w:r w:rsidRPr="00DF5896">
        <w:t>PKM2</w:t>
      </w:r>
      <w:proofErr w:type="spellEnd"/>
      <w:r w:rsidRPr="00DF5896">
        <w:t xml:space="preserve"> acts upstream of inflammation and ER stress during podocytes’ response to LPS.  </w:t>
      </w:r>
    </w:p>
    <w:p w14:paraId="2E6B0DF9" w14:textId="77777777" w:rsidR="00026EFC" w:rsidRPr="00DF5896" w:rsidRDefault="00026EFC" w:rsidP="004C7EE4">
      <w:pPr>
        <w:pStyle w:val="NormalWeb"/>
        <w:spacing w:before="0" w:beforeAutospacing="0" w:after="0" w:afterAutospacing="0" w:line="360" w:lineRule="auto"/>
        <w:jc w:val="both"/>
      </w:pPr>
      <w:proofErr w:type="spellStart"/>
      <w:r w:rsidRPr="00DF5896">
        <w:rPr>
          <w:b/>
          <w:i/>
        </w:rPr>
        <w:t>PKM2</w:t>
      </w:r>
      <w:proofErr w:type="spellEnd"/>
      <w:r w:rsidRPr="00DF5896">
        <w:rPr>
          <w:b/>
          <w:i/>
        </w:rPr>
        <w:t xml:space="preserve"> Deficiency in Cultured Podocytes Ameliorates LPS induced Inflammation, ER Stress, Apoptosis, and Enhances Autophagy.</w:t>
      </w:r>
      <w:r w:rsidRPr="00DF5896">
        <w:t xml:space="preserve"> In an attempt to elucidate the role of </w:t>
      </w:r>
      <w:proofErr w:type="spellStart"/>
      <w:r w:rsidRPr="00DF5896">
        <w:t>PKM2</w:t>
      </w:r>
      <w:proofErr w:type="spellEnd"/>
      <w:r w:rsidRPr="00DF5896">
        <w:t xml:space="preserve"> in podocyte function and to decode the molecular basis of the observed protective outcomes of </w:t>
      </w:r>
      <w:proofErr w:type="spellStart"/>
      <w:r w:rsidRPr="00DF5896">
        <w:t>PKM2</w:t>
      </w:r>
      <w:proofErr w:type="spellEnd"/>
      <w:r w:rsidRPr="00DF5896">
        <w:t xml:space="preserve"> depletion against LPS-induced podocyte injury, we conducted in vitro studies using murine </w:t>
      </w:r>
      <w:proofErr w:type="spellStart"/>
      <w:r w:rsidRPr="00DF5896">
        <w:t>E11</w:t>
      </w:r>
      <w:proofErr w:type="spellEnd"/>
      <w:r w:rsidRPr="00DF5896">
        <w:t xml:space="preserve"> cells.  We also used the lentiviral shRNA approach to generate cells with stable </w:t>
      </w:r>
      <w:proofErr w:type="spellStart"/>
      <w:r w:rsidRPr="00DF5896">
        <w:t>PKM2</w:t>
      </w:r>
      <w:proofErr w:type="spellEnd"/>
      <w:r w:rsidRPr="00DF5896">
        <w:t xml:space="preserve"> knockdown (</w:t>
      </w:r>
      <w:proofErr w:type="spellStart"/>
      <w:r w:rsidRPr="00DF5896">
        <w:t>M2KD</w:t>
      </w:r>
      <w:proofErr w:type="spellEnd"/>
      <w:r w:rsidRPr="00DF5896">
        <w:t xml:space="preserve">), and a scramble (SCR) shRNA to generate control cells (SCR). To avoid drawing inaccurate conclusions and any experimental procedure-related off-target effects, </w:t>
      </w:r>
      <w:proofErr w:type="spellStart"/>
      <w:r w:rsidRPr="00DF5896">
        <w:t>PKM2</w:t>
      </w:r>
      <w:proofErr w:type="spellEnd"/>
      <w:r w:rsidRPr="00DF5896">
        <w:t xml:space="preserve"> knockdown cells </w:t>
      </w:r>
      <w:r w:rsidRPr="00DF5896">
        <w:lastRenderedPageBreak/>
        <w:t xml:space="preserve">were reconstituted with a human shRNA-resistant wild type </w:t>
      </w:r>
      <w:proofErr w:type="spellStart"/>
      <w:r w:rsidRPr="00DF5896">
        <w:t>PKM2</w:t>
      </w:r>
      <w:proofErr w:type="spellEnd"/>
      <w:r w:rsidRPr="00DF5896">
        <w:t xml:space="preserve"> (</w:t>
      </w:r>
      <w:proofErr w:type="spellStart"/>
      <w:r w:rsidRPr="00DF5896">
        <w:t>M2R</w:t>
      </w:r>
      <w:proofErr w:type="spellEnd"/>
      <w:r w:rsidRPr="00DF5896">
        <w:t xml:space="preserve">). Since </w:t>
      </w:r>
      <w:proofErr w:type="spellStart"/>
      <w:r w:rsidRPr="00DF5896">
        <w:t>M2R</w:t>
      </w:r>
      <w:proofErr w:type="spellEnd"/>
      <w:r w:rsidRPr="00DF5896">
        <w:t xml:space="preserve"> cells exhibited a significant change in </w:t>
      </w:r>
      <w:proofErr w:type="spellStart"/>
      <w:r w:rsidRPr="00DF5896">
        <w:t>PKM2</w:t>
      </w:r>
      <w:proofErr w:type="spellEnd"/>
      <w:r w:rsidRPr="00DF5896">
        <w:t xml:space="preserve"> levels (</w:t>
      </w:r>
      <w:r w:rsidRPr="00DF5896">
        <w:rPr>
          <w:b/>
        </w:rPr>
        <w:t xml:space="preserve">Fig. </w:t>
      </w:r>
      <w:proofErr w:type="spellStart"/>
      <w:r w:rsidR="00190D3B">
        <w:rPr>
          <w:b/>
        </w:rPr>
        <w:t>17</w:t>
      </w:r>
      <w:r w:rsidRPr="00DF5896">
        <w:rPr>
          <w:b/>
        </w:rPr>
        <w:t>A</w:t>
      </w:r>
      <w:proofErr w:type="spellEnd"/>
      <w:r w:rsidRPr="00DF5896">
        <w:t xml:space="preserve">) and a reduction in </w:t>
      </w:r>
      <w:proofErr w:type="spellStart"/>
      <w:r w:rsidRPr="00DF5896">
        <w:t>nephrin</w:t>
      </w:r>
      <w:proofErr w:type="spellEnd"/>
      <w:r w:rsidRPr="00DF5896">
        <w:t xml:space="preserve"> expression that was comparable to control cells generated using a scramble shRNA (SCR; </w:t>
      </w:r>
      <w:r w:rsidRPr="00DF5896">
        <w:rPr>
          <w:b/>
        </w:rPr>
        <w:t xml:space="preserve">Supplementary Figure </w:t>
      </w:r>
      <w:proofErr w:type="spellStart"/>
      <w:r w:rsidRPr="00DF5896">
        <w:rPr>
          <w:b/>
        </w:rPr>
        <w:t>S4</w:t>
      </w:r>
      <w:proofErr w:type="spellEnd"/>
      <w:r w:rsidRPr="00DF5896">
        <w:t xml:space="preserve">), we used </w:t>
      </w:r>
      <w:proofErr w:type="spellStart"/>
      <w:r w:rsidRPr="00DF5896">
        <w:t>M2R</w:t>
      </w:r>
      <w:proofErr w:type="spellEnd"/>
      <w:r w:rsidRPr="00DF5896">
        <w:t xml:space="preserve"> cells as control cells in our follow-up experiments on </w:t>
      </w:r>
      <w:proofErr w:type="spellStart"/>
      <w:r w:rsidRPr="00DF5896">
        <w:t>E11</w:t>
      </w:r>
      <w:proofErr w:type="spellEnd"/>
      <w:r w:rsidRPr="00DF5896">
        <w:t xml:space="preserve"> podocytes. All cells were cultured and differentiated into differentiated podocytes as previously described </w:t>
      </w:r>
      <w:r w:rsidRPr="00DF5896">
        <w:fldChar w:fldCharType="begin">
          <w:fldData xml:space="preserve">PEVuZE5vdGU+PENpdGU+PEF1dGhvcj5CYW55YWk8L0F1dGhvcj48WWVhcj4yMDE0PC9ZZWFyPjxS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</w:fldData>
        </w:fldChar>
      </w:r>
      <w:r>
        <w:instrText xml:space="preserve"> ADDIN EN.CITE </w:instrText>
      </w:r>
      <w:r>
        <w:fldChar w:fldCharType="begin">
          <w:fldData xml:space="preserve">PEVuZE5vdGU+PENpdGU+PEF1dGhvcj5CYW55YWk8L0F1dGhvcj48WWVhcj4yMDE0PC9ZZWFyPjxS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</w:fldData>
        </w:fldChar>
      </w:r>
      <w:r>
        <w:instrText xml:space="preserve"> ADDIN EN.CITE.DATA </w:instrText>
      </w:r>
      <w:r>
        <w:fldChar w:fldCharType="end"/>
      </w:r>
      <w:r w:rsidRPr="00DF5896">
        <w:fldChar w:fldCharType="separate"/>
      </w:r>
      <w:r>
        <w:rPr>
          <w:noProof/>
        </w:rPr>
        <w:t>[30]</w:t>
      </w:r>
      <w:r w:rsidRPr="00DF5896">
        <w:fldChar w:fldCharType="end"/>
      </w:r>
      <w:r w:rsidRPr="00DF5896">
        <w:t xml:space="preserve">. Immunoblotting analysis shows that </w:t>
      </w:r>
      <w:proofErr w:type="spellStart"/>
      <w:r w:rsidRPr="00DF5896">
        <w:t>E11</w:t>
      </w:r>
      <w:proofErr w:type="spellEnd"/>
      <w:r w:rsidRPr="00DF5896">
        <w:t xml:space="preserve"> cells infected with lentivirus carrying </w:t>
      </w:r>
      <w:proofErr w:type="spellStart"/>
      <w:r w:rsidRPr="00DF5896">
        <w:t>PKM</w:t>
      </w:r>
      <w:proofErr w:type="spellEnd"/>
      <w:r w:rsidRPr="00DF5896">
        <w:t xml:space="preserve"> shRNA exhibited a significant reduction in </w:t>
      </w:r>
      <w:proofErr w:type="spellStart"/>
      <w:r w:rsidRPr="00DF5896">
        <w:t>PKM2</w:t>
      </w:r>
      <w:proofErr w:type="spellEnd"/>
      <w:r w:rsidRPr="00DF5896">
        <w:t xml:space="preserve"> levels before (Day 1; </w:t>
      </w:r>
      <w:proofErr w:type="spellStart"/>
      <w:r w:rsidRPr="00DF5896">
        <w:t>D1</w:t>
      </w:r>
      <w:proofErr w:type="spellEnd"/>
      <w:r w:rsidRPr="00DF5896">
        <w:t xml:space="preserve">) and after differentiation (Day 15; </w:t>
      </w:r>
      <w:proofErr w:type="spellStart"/>
      <w:r w:rsidRPr="00DF5896">
        <w:t>D15</w:t>
      </w:r>
      <w:proofErr w:type="spellEnd"/>
      <w:r w:rsidRPr="00DF5896">
        <w:t xml:space="preserve">). On the other hand, </w:t>
      </w:r>
      <w:proofErr w:type="spellStart"/>
      <w:r w:rsidRPr="00DF5896">
        <w:t>M2R</w:t>
      </w:r>
      <w:proofErr w:type="spellEnd"/>
      <w:r w:rsidRPr="00DF5896">
        <w:t xml:space="preserve"> cells expressed near endogenous levels of the protein (</w:t>
      </w:r>
      <w:r w:rsidRPr="00DF5896">
        <w:rPr>
          <w:b/>
          <w:bCs/>
        </w:rPr>
        <w:t>Fig. </w:t>
      </w:r>
      <w:proofErr w:type="spellStart"/>
      <w:r w:rsidR="00190D3B">
        <w:rPr>
          <w:b/>
          <w:bCs/>
        </w:rPr>
        <w:t>17</w:t>
      </w:r>
      <w:r w:rsidRPr="00DF5896">
        <w:rPr>
          <w:b/>
          <w:bCs/>
        </w:rPr>
        <w:t>A</w:t>
      </w:r>
      <w:proofErr w:type="spellEnd"/>
      <w:r w:rsidRPr="00DF5896">
        <w:t xml:space="preserve">). Importantly, immunoblotting for the </w:t>
      </w:r>
      <w:proofErr w:type="spellStart"/>
      <w:r w:rsidRPr="00DF5896">
        <w:t>M1</w:t>
      </w:r>
      <w:proofErr w:type="spellEnd"/>
      <w:r w:rsidRPr="00DF5896">
        <w:t xml:space="preserve"> isoform did not show a significant alteration in the expression of </w:t>
      </w:r>
      <w:proofErr w:type="spellStart"/>
      <w:r w:rsidRPr="00DF5896">
        <w:t>PKM1</w:t>
      </w:r>
      <w:proofErr w:type="spellEnd"/>
      <w:r w:rsidRPr="00DF5896">
        <w:t xml:space="preserve"> in </w:t>
      </w:r>
      <w:proofErr w:type="spellStart"/>
      <w:r w:rsidRPr="00DF5896">
        <w:t>PKM2</w:t>
      </w:r>
      <w:proofErr w:type="spellEnd"/>
      <w:r w:rsidRPr="00DF5896">
        <w:t xml:space="preserve"> knockdown cells (</w:t>
      </w:r>
      <w:proofErr w:type="spellStart"/>
      <w:r w:rsidRPr="00DF5896">
        <w:t>M2KD</w:t>
      </w:r>
      <w:proofErr w:type="spellEnd"/>
      <w:r w:rsidRPr="00DF5896">
        <w:t xml:space="preserve">). In addition, immunoblot with an antibody that binds to both </w:t>
      </w:r>
      <w:proofErr w:type="spellStart"/>
      <w:r w:rsidRPr="00DF5896">
        <w:t>M1</w:t>
      </w:r>
      <w:proofErr w:type="spellEnd"/>
      <w:r w:rsidRPr="00DF5896">
        <w:t xml:space="preserve"> and </w:t>
      </w:r>
      <w:proofErr w:type="spellStart"/>
      <w:r w:rsidRPr="00DF5896">
        <w:t>M2</w:t>
      </w:r>
      <w:proofErr w:type="spellEnd"/>
      <w:r w:rsidRPr="00DF5896">
        <w:t xml:space="preserve"> isoforms showed a significant reduction in total </w:t>
      </w:r>
      <w:proofErr w:type="spellStart"/>
      <w:r w:rsidRPr="00DF5896">
        <w:t>PKM</w:t>
      </w:r>
      <w:proofErr w:type="spellEnd"/>
      <w:r w:rsidRPr="00DF5896">
        <w:t xml:space="preserve"> levels, further confirming the knockdown of </w:t>
      </w:r>
      <w:proofErr w:type="spellStart"/>
      <w:r w:rsidRPr="00DF5896">
        <w:t>PKM2</w:t>
      </w:r>
      <w:proofErr w:type="spellEnd"/>
      <w:r w:rsidRPr="00DF5896">
        <w:t xml:space="preserve"> (</w:t>
      </w:r>
      <w:r w:rsidRPr="00DF5896">
        <w:rPr>
          <w:b/>
          <w:bCs/>
        </w:rPr>
        <w:t xml:space="preserve">Fig. </w:t>
      </w:r>
      <w:proofErr w:type="spellStart"/>
      <w:r w:rsidR="00190D3B">
        <w:rPr>
          <w:b/>
          <w:bCs/>
        </w:rPr>
        <w:t>17</w:t>
      </w:r>
      <w:r w:rsidRPr="00DF5896">
        <w:rPr>
          <w:b/>
          <w:bCs/>
        </w:rPr>
        <w:t>A</w:t>
      </w:r>
      <w:proofErr w:type="spellEnd"/>
      <w:r w:rsidRPr="00DF5896">
        <w:t xml:space="preserve">). Notably, while </w:t>
      </w:r>
      <w:proofErr w:type="spellStart"/>
      <w:r w:rsidRPr="00DF5896">
        <w:t>PKM2</w:t>
      </w:r>
      <w:proofErr w:type="spellEnd"/>
      <w:r w:rsidRPr="00DF5896">
        <w:t xml:space="preserve"> level increases with differentiation in both, </w:t>
      </w:r>
      <w:proofErr w:type="spellStart"/>
      <w:r w:rsidRPr="00DF5896">
        <w:t>M2R</w:t>
      </w:r>
      <w:proofErr w:type="spellEnd"/>
      <w:r w:rsidRPr="00DF5896">
        <w:t xml:space="preserve"> and SCR cells, </w:t>
      </w:r>
      <w:proofErr w:type="spellStart"/>
      <w:r w:rsidRPr="00DF5896">
        <w:t>M2KD</w:t>
      </w:r>
      <w:proofErr w:type="spellEnd"/>
      <w:r w:rsidRPr="00DF5896">
        <w:t xml:space="preserve"> cells maintained a significantly lower level of </w:t>
      </w:r>
      <w:proofErr w:type="spellStart"/>
      <w:r w:rsidRPr="00DF5896">
        <w:t>PKM2</w:t>
      </w:r>
      <w:proofErr w:type="spellEnd"/>
      <w:r w:rsidRPr="00DF5896">
        <w:t xml:space="preserve"> throughout the differentiation process (</w:t>
      </w:r>
      <w:r w:rsidRPr="00DF5896">
        <w:rPr>
          <w:b/>
        </w:rPr>
        <w:t xml:space="preserve">Fig. </w:t>
      </w:r>
      <w:proofErr w:type="spellStart"/>
      <w:r w:rsidR="00190D3B">
        <w:rPr>
          <w:b/>
        </w:rPr>
        <w:t>17</w:t>
      </w:r>
      <w:r w:rsidRPr="00DF5896">
        <w:rPr>
          <w:b/>
        </w:rPr>
        <w:t>A</w:t>
      </w:r>
      <w:proofErr w:type="spellEnd"/>
      <w:r w:rsidRPr="00DF5896">
        <w:rPr>
          <w:b/>
        </w:rPr>
        <w:t xml:space="preserve"> &amp; Supplementary Figure </w:t>
      </w:r>
      <w:proofErr w:type="spellStart"/>
      <w:r w:rsidRPr="00DF5896">
        <w:rPr>
          <w:b/>
        </w:rPr>
        <w:t>S4A</w:t>
      </w:r>
      <w:proofErr w:type="spellEnd"/>
      <w:r w:rsidRPr="00DF5896">
        <w:t xml:space="preserve">). Additionally, we observed a slight reduction, albeit not statistically different, in </w:t>
      </w:r>
      <w:proofErr w:type="spellStart"/>
      <w:r w:rsidRPr="00DF5896">
        <w:t>PKM1</w:t>
      </w:r>
      <w:proofErr w:type="spellEnd"/>
      <w:r w:rsidRPr="00DF5896">
        <w:t xml:space="preserve"> expression on Day 15 compared to Day 1 (</w:t>
      </w:r>
      <w:r w:rsidRPr="00DF5896">
        <w:rPr>
          <w:b/>
        </w:rPr>
        <w:t xml:space="preserve">Fig. </w:t>
      </w:r>
      <w:proofErr w:type="spellStart"/>
      <w:r w:rsidR="004E51B9">
        <w:rPr>
          <w:b/>
        </w:rPr>
        <w:t>17</w:t>
      </w:r>
      <w:r w:rsidRPr="00DF5896">
        <w:rPr>
          <w:b/>
        </w:rPr>
        <w:t>A</w:t>
      </w:r>
      <w:proofErr w:type="spellEnd"/>
      <w:r w:rsidRPr="00DF5896">
        <w:t xml:space="preserve">) in both </w:t>
      </w:r>
      <w:proofErr w:type="spellStart"/>
      <w:r w:rsidRPr="00DF5896">
        <w:t>E11</w:t>
      </w:r>
      <w:proofErr w:type="spellEnd"/>
      <w:r w:rsidRPr="00DF5896">
        <w:t xml:space="preserve"> and </w:t>
      </w:r>
      <w:proofErr w:type="spellStart"/>
      <w:r w:rsidRPr="00DF5896">
        <w:t>M2R</w:t>
      </w:r>
      <w:proofErr w:type="spellEnd"/>
      <w:r w:rsidRPr="00DF5896">
        <w:t xml:space="preserve"> cells, but not in </w:t>
      </w:r>
      <w:proofErr w:type="spellStart"/>
      <w:r w:rsidRPr="00DF5896">
        <w:t>M2KD</w:t>
      </w:r>
      <w:proofErr w:type="spellEnd"/>
      <w:r w:rsidRPr="00DF5896">
        <w:t>.</w:t>
      </w:r>
    </w:p>
    <w:p w14:paraId="5C03D67B" w14:textId="77777777" w:rsidR="00026EFC" w:rsidRPr="00DF5896" w:rsidRDefault="00026EFC" w:rsidP="004C7EE4">
      <w:pPr>
        <w:spacing w:line="360" w:lineRule="auto"/>
        <w:jc w:val="both"/>
        <w:rPr>
          <w:rFonts w:ascii="Times New Roman" w:hAnsi="Times New Roman" w:cs="Times New Roman"/>
          <w:sz w:val="24"/>
          <w:szCs w:val="24"/>
        </w:rPr>
      </w:pPr>
      <w:r w:rsidRPr="00DF5896">
        <w:rPr>
          <w:rFonts w:ascii="Times New Roman" w:hAnsi="Times New Roman" w:cs="Times New Roman"/>
          <w:sz w:val="24"/>
          <w:szCs w:val="24"/>
        </w:rPr>
        <w:t xml:space="preserve">It is well established that podocytes are terminally differentiated cells required for supporting the integrity of the </w:t>
      </w:r>
      <w:proofErr w:type="spellStart"/>
      <w:r w:rsidRPr="00DF5896">
        <w:rPr>
          <w:rFonts w:ascii="Times New Roman" w:hAnsi="Times New Roman" w:cs="Times New Roman"/>
          <w:sz w:val="24"/>
          <w:szCs w:val="24"/>
        </w:rPr>
        <w:t>GBM</w:t>
      </w:r>
      <w:proofErr w:type="spellEnd"/>
      <w:r w:rsidRPr="00DF5896">
        <w:rPr>
          <w:rFonts w:ascii="Times New Roman" w:hAnsi="Times New Roman" w:cs="Times New Roman"/>
          <w:sz w:val="24"/>
          <w:szCs w:val="24"/>
        </w:rPr>
        <w:t xml:space="preserve"> </w:t>
      </w:r>
      <w:r w:rsidRPr="00DF5896">
        <w:rPr>
          <w:rFonts w:ascii="Times New Roman" w:hAnsi="Times New Roman" w:cs="Times New Roman"/>
          <w:sz w:val="24"/>
          <w:szCs w:val="24"/>
        </w:rPr>
        <w:fldChar w:fldCharType="begin">
          <w:fldData xml:space="preserve">PEVuZE5vdGU+PENpdGU+PEF1dGhvcj5HcmlmZmluPC9BdXRob3I+PFllYXI+MjAwMzwvWWVhcj48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PEVuZE5vdGU+PENpdGU+PEF1dGhvcj5HcmlmZmluPC9BdXRob3I+PFllYXI+MjAwMzwvWWVhcj48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DF5896">
        <w:rPr>
          <w:rFonts w:ascii="Times New Roman" w:hAnsi="Times New Roman" w:cs="Times New Roman"/>
          <w:sz w:val="24"/>
          <w:szCs w:val="24"/>
        </w:rPr>
      </w:r>
      <w:r w:rsidRPr="00DF5896">
        <w:rPr>
          <w:rFonts w:ascii="Times New Roman" w:hAnsi="Times New Roman" w:cs="Times New Roman"/>
          <w:sz w:val="24"/>
          <w:szCs w:val="24"/>
        </w:rPr>
        <w:fldChar w:fldCharType="separate"/>
      </w:r>
      <w:r>
        <w:rPr>
          <w:rFonts w:ascii="Times New Roman" w:hAnsi="Times New Roman" w:cs="Times New Roman"/>
          <w:noProof/>
          <w:sz w:val="24"/>
          <w:szCs w:val="24"/>
        </w:rPr>
        <w:t>[56]</w:t>
      </w:r>
      <w:r w:rsidRPr="00DF5896">
        <w:rPr>
          <w:rFonts w:ascii="Times New Roman" w:hAnsi="Times New Roman" w:cs="Times New Roman"/>
          <w:sz w:val="24"/>
          <w:szCs w:val="24"/>
        </w:rPr>
        <w:fldChar w:fldCharType="end"/>
      </w:r>
      <w:r w:rsidRPr="00DF5896">
        <w:rPr>
          <w:rFonts w:ascii="Times New Roman" w:hAnsi="Times New Roman" w:cs="Times New Roman"/>
          <w:sz w:val="24"/>
          <w:szCs w:val="24"/>
        </w:rPr>
        <w:t xml:space="preserve">. The magnitude of podocyte injury strongly correlates with proteinuria and kidney damage </w:t>
      </w:r>
      <w:r w:rsidRPr="00DF5896">
        <w:rPr>
          <w:rFonts w:ascii="Times New Roman" w:hAnsi="Times New Roman" w:cs="Times New Roman"/>
          <w:sz w:val="24"/>
          <w:szCs w:val="24"/>
        </w:rPr>
        <w:fldChar w:fldCharType="begin">
          <w:fldData xml:space="preserve">PEVuZE5vdGU+PENpdGU+PEF1dGhvcj5TaGFua2xhbmQ8L0F1dGhvcj48WWVhcj4yMDA2PC9ZZWFy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PEVuZE5vdGU+PENpdGU+PEF1dGhvcj5TaGFua2xhbmQ8L0F1dGhvcj48WWVhcj4yMDA2PC9ZZWFy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DF5896">
        <w:rPr>
          <w:rFonts w:ascii="Times New Roman" w:hAnsi="Times New Roman" w:cs="Times New Roman"/>
          <w:sz w:val="24"/>
          <w:szCs w:val="24"/>
        </w:rPr>
      </w:r>
      <w:r w:rsidRPr="00DF5896">
        <w:rPr>
          <w:rFonts w:ascii="Times New Roman" w:hAnsi="Times New Roman" w:cs="Times New Roman"/>
          <w:sz w:val="24"/>
          <w:szCs w:val="24"/>
        </w:rPr>
        <w:fldChar w:fldCharType="separate"/>
      </w:r>
      <w:r>
        <w:rPr>
          <w:rFonts w:ascii="Times New Roman" w:hAnsi="Times New Roman" w:cs="Times New Roman"/>
          <w:noProof/>
          <w:sz w:val="24"/>
          <w:szCs w:val="24"/>
        </w:rPr>
        <w:t>[52, 57]</w:t>
      </w:r>
      <w:r w:rsidRPr="00DF5896">
        <w:rPr>
          <w:rFonts w:ascii="Times New Roman" w:hAnsi="Times New Roman" w:cs="Times New Roman"/>
          <w:sz w:val="24"/>
          <w:szCs w:val="24"/>
        </w:rPr>
        <w:fldChar w:fldCharType="end"/>
      </w:r>
      <w:r w:rsidRPr="00DF5896">
        <w:rPr>
          <w:rFonts w:ascii="Times New Roman" w:hAnsi="Times New Roman" w:cs="Times New Roman"/>
          <w:sz w:val="24"/>
          <w:szCs w:val="24"/>
        </w:rPr>
        <w:t xml:space="preserve">. Thus, to define the role of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in podocyte injury, we examined changes in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expression and phosphorylation in response to LPS treatment for 3, 6, 12, 24, and 36 hr. Western blotting analyses revealed a time-dependent increase in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expression, concomitant with a reduction in </w:t>
      </w:r>
      <w:proofErr w:type="spellStart"/>
      <w:r w:rsidRPr="00DF5896">
        <w:rPr>
          <w:rFonts w:ascii="Times New Roman" w:hAnsi="Times New Roman" w:cs="Times New Roman"/>
          <w:sz w:val="24"/>
          <w:szCs w:val="24"/>
        </w:rPr>
        <w:t>nephrin</w:t>
      </w:r>
      <w:proofErr w:type="spellEnd"/>
      <w:r w:rsidRPr="00DF5896">
        <w:rPr>
          <w:rFonts w:ascii="Times New Roman" w:hAnsi="Times New Roman" w:cs="Times New Roman"/>
          <w:sz w:val="24"/>
          <w:szCs w:val="24"/>
        </w:rPr>
        <w:t xml:space="preserve"> levels (</w:t>
      </w:r>
      <w:r w:rsidRPr="00DF5896">
        <w:rPr>
          <w:rFonts w:ascii="Times New Roman" w:hAnsi="Times New Roman" w:cs="Times New Roman"/>
          <w:b/>
          <w:sz w:val="24"/>
          <w:szCs w:val="24"/>
        </w:rPr>
        <w:t xml:space="preserve">Fig. </w:t>
      </w:r>
      <w:proofErr w:type="spellStart"/>
      <w:r w:rsidR="004E51B9">
        <w:rPr>
          <w:rFonts w:ascii="Times New Roman" w:hAnsi="Times New Roman" w:cs="Times New Roman"/>
          <w:b/>
          <w:sz w:val="24"/>
          <w:szCs w:val="24"/>
        </w:rPr>
        <w:t>17</w:t>
      </w:r>
      <w:r w:rsidRPr="00DF5896">
        <w:rPr>
          <w:rFonts w:ascii="Times New Roman" w:hAnsi="Times New Roman" w:cs="Times New Roman"/>
          <w:b/>
          <w:sz w:val="24"/>
          <w:szCs w:val="24"/>
        </w:rPr>
        <w:t>B</w:t>
      </w:r>
      <w:proofErr w:type="spellEnd"/>
      <w:r w:rsidRPr="00DF5896">
        <w:rPr>
          <w:rFonts w:ascii="Times New Roman" w:hAnsi="Times New Roman" w:cs="Times New Roman"/>
          <w:sz w:val="24"/>
          <w:szCs w:val="24"/>
        </w:rPr>
        <w:t xml:space="preserve">). </w:t>
      </w:r>
      <w:proofErr w:type="spellStart"/>
      <w:r w:rsidRPr="00DF5896">
        <w:rPr>
          <w:rFonts w:ascii="Times New Roman" w:hAnsi="Times New Roman" w:cs="Times New Roman"/>
          <w:sz w:val="24"/>
          <w:szCs w:val="24"/>
        </w:rPr>
        <w:t>PKM1</w:t>
      </w:r>
      <w:proofErr w:type="spellEnd"/>
      <w:r w:rsidRPr="00DF5896">
        <w:rPr>
          <w:rFonts w:ascii="Times New Roman" w:hAnsi="Times New Roman" w:cs="Times New Roman"/>
          <w:sz w:val="24"/>
          <w:szCs w:val="24"/>
        </w:rPr>
        <w:t xml:space="preserve"> levels on the other hand, remained unchanged in both, control (</w:t>
      </w:r>
      <w:proofErr w:type="spellStart"/>
      <w:r w:rsidRPr="00DF5896">
        <w:rPr>
          <w:rFonts w:ascii="Times New Roman" w:hAnsi="Times New Roman" w:cs="Times New Roman"/>
          <w:sz w:val="24"/>
          <w:szCs w:val="24"/>
        </w:rPr>
        <w:t>M2R</w:t>
      </w:r>
      <w:proofErr w:type="spellEnd"/>
      <w:r w:rsidRPr="00DF5896">
        <w:rPr>
          <w:rFonts w:ascii="Times New Roman" w:hAnsi="Times New Roman" w:cs="Times New Roman"/>
          <w:sz w:val="24"/>
          <w:szCs w:val="24"/>
        </w:rPr>
        <w:t xml:space="preserve">) and </w:t>
      </w:r>
      <w:proofErr w:type="spellStart"/>
      <w:r w:rsidRPr="00DF5896">
        <w:rPr>
          <w:rFonts w:ascii="Times New Roman" w:hAnsi="Times New Roman" w:cs="Times New Roman"/>
          <w:sz w:val="24"/>
          <w:szCs w:val="24"/>
        </w:rPr>
        <w:t>M2KD</w:t>
      </w:r>
      <w:proofErr w:type="spellEnd"/>
      <w:r w:rsidRPr="00DF5896">
        <w:rPr>
          <w:rFonts w:ascii="Times New Roman" w:hAnsi="Times New Roman" w:cs="Times New Roman"/>
          <w:sz w:val="24"/>
          <w:szCs w:val="24"/>
        </w:rPr>
        <w:t xml:space="preserve"> cells exposed to LPS (</w:t>
      </w:r>
      <w:r w:rsidRPr="00DF5896">
        <w:rPr>
          <w:rFonts w:ascii="Times New Roman" w:hAnsi="Times New Roman" w:cs="Times New Roman"/>
          <w:b/>
          <w:sz w:val="24"/>
          <w:szCs w:val="24"/>
        </w:rPr>
        <w:t xml:space="preserve">Fig. </w:t>
      </w:r>
      <w:proofErr w:type="spellStart"/>
      <w:r w:rsidR="004E51B9">
        <w:rPr>
          <w:rFonts w:ascii="Times New Roman" w:hAnsi="Times New Roman" w:cs="Times New Roman"/>
          <w:b/>
          <w:sz w:val="24"/>
          <w:szCs w:val="24"/>
        </w:rPr>
        <w:t>17</w:t>
      </w:r>
      <w:r w:rsidRPr="00DF5896">
        <w:rPr>
          <w:rFonts w:ascii="Times New Roman" w:hAnsi="Times New Roman" w:cs="Times New Roman"/>
          <w:b/>
          <w:sz w:val="24"/>
          <w:szCs w:val="24"/>
        </w:rPr>
        <w:t>B</w:t>
      </w:r>
      <w:proofErr w:type="spellEnd"/>
      <w:r w:rsidRPr="00DF5896">
        <w:rPr>
          <w:rFonts w:ascii="Times New Roman" w:hAnsi="Times New Roman" w:cs="Times New Roman"/>
          <w:b/>
          <w:sz w:val="24"/>
          <w:szCs w:val="24"/>
        </w:rPr>
        <w:t xml:space="preserve"> &amp; Supplementary Figure </w:t>
      </w:r>
      <w:proofErr w:type="spellStart"/>
      <w:r w:rsidRPr="00DF5896">
        <w:rPr>
          <w:rFonts w:ascii="Times New Roman" w:hAnsi="Times New Roman" w:cs="Times New Roman"/>
          <w:b/>
          <w:sz w:val="24"/>
          <w:szCs w:val="24"/>
        </w:rPr>
        <w:t>S4A</w:t>
      </w:r>
      <w:proofErr w:type="spellEnd"/>
      <w:r w:rsidRPr="00DF5896">
        <w:rPr>
          <w:rFonts w:ascii="Times New Roman" w:hAnsi="Times New Roman" w:cs="Times New Roman"/>
          <w:sz w:val="24"/>
          <w:szCs w:val="24"/>
        </w:rPr>
        <w:t xml:space="preserve">). Furthermore, bioenergetic profiles of </w:t>
      </w:r>
      <w:proofErr w:type="spellStart"/>
      <w:r w:rsidRPr="00DF5896">
        <w:rPr>
          <w:rFonts w:ascii="Times New Roman" w:hAnsi="Times New Roman" w:cs="Times New Roman"/>
          <w:sz w:val="24"/>
          <w:szCs w:val="24"/>
        </w:rPr>
        <w:t>M2KD</w:t>
      </w:r>
      <w:proofErr w:type="spellEnd"/>
      <w:r w:rsidRPr="00DF5896">
        <w:rPr>
          <w:rFonts w:ascii="Times New Roman" w:hAnsi="Times New Roman" w:cs="Times New Roman"/>
          <w:sz w:val="24"/>
          <w:szCs w:val="24"/>
        </w:rPr>
        <w:t xml:space="preserve"> and </w:t>
      </w:r>
      <w:proofErr w:type="spellStart"/>
      <w:r w:rsidRPr="00DF5896">
        <w:rPr>
          <w:rFonts w:ascii="Times New Roman" w:hAnsi="Times New Roman" w:cs="Times New Roman"/>
          <w:sz w:val="24"/>
          <w:szCs w:val="24"/>
        </w:rPr>
        <w:t>M2R</w:t>
      </w:r>
      <w:proofErr w:type="spellEnd"/>
      <w:r w:rsidRPr="00DF5896">
        <w:rPr>
          <w:rFonts w:ascii="Times New Roman" w:hAnsi="Times New Roman" w:cs="Times New Roman"/>
          <w:sz w:val="24"/>
          <w:szCs w:val="24"/>
        </w:rPr>
        <w:t xml:space="preserve"> podocytes revealed that upon treatment with LPS, </w:t>
      </w:r>
      <w:proofErr w:type="spellStart"/>
      <w:r w:rsidRPr="00DF5896">
        <w:rPr>
          <w:rFonts w:ascii="Times New Roman" w:hAnsi="Times New Roman" w:cs="Times New Roman"/>
          <w:sz w:val="24"/>
          <w:szCs w:val="24"/>
        </w:rPr>
        <w:t>M2R</w:t>
      </w:r>
      <w:proofErr w:type="spellEnd"/>
      <w:r w:rsidRPr="00DF5896">
        <w:rPr>
          <w:rFonts w:ascii="Times New Roman" w:hAnsi="Times New Roman" w:cs="Times New Roman"/>
          <w:sz w:val="24"/>
          <w:szCs w:val="24"/>
        </w:rPr>
        <w:t xml:space="preserve"> podocytes shifted toward an increase in glycolysis as judged by the increase in </w:t>
      </w:r>
      <w:proofErr w:type="spellStart"/>
      <w:r w:rsidRPr="00DF5896">
        <w:rPr>
          <w:rFonts w:ascii="Times New Roman" w:hAnsi="Times New Roman" w:cs="Times New Roman"/>
          <w:sz w:val="24"/>
          <w:szCs w:val="24"/>
        </w:rPr>
        <w:t>ECAR</w:t>
      </w:r>
      <w:proofErr w:type="spellEnd"/>
      <w:r w:rsidRPr="00DF5896">
        <w:rPr>
          <w:rFonts w:ascii="Times New Roman" w:hAnsi="Times New Roman" w:cs="Times New Roman"/>
          <w:sz w:val="24"/>
          <w:szCs w:val="24"/>
        </w:rPr>
        <w:t xml:space="preserve"> following addition of glucose (</w:t>
      </w:r>
      <w:r w:rsidRPr="00DF5896">
        <w:rPr>
          <w:rFonts w:ascii="Times New Roman" w:hAnsi="Times New Roman" w:cs="Times New Roman"/>
          <w:b/>
          <w:sz w:val="24"/>
          <w:szCs w:val="24"/>
        </w:rPr>
        <w:t xml:space="preserve">Supplementary Figure </w:t>
      </w:r>
      <w:proofErr w:type="spellStart"/>
      <w:r w:rsidRPr="00DF5896">
        <w:rPr>
          <w:rFonts w:ascii="Times New Roman" w:hAnsi="Times New Roman" w:cs="Times New Roman"/>
          <w:b/>
          <w:sz w:val="24"/>
          <w:szCs w:val="24"/>
        </w:rPr>
        <w:t>S4B</w:t>
      </w:r>
      <w:proofErr w:type="spellEnd"/>
      <w:r w:rsidRPr="00DF5896">
        <w:rPr>
          <w:rFonts w:ascii="Times New Roman" w:hAnsi="Times New Roman" w:cs="Times New Roman"/>
          <w:b/>
          <w:sz w:val="24"/>
          <w:szCs w:val="24"/>
        </w:rPr>
        <w:t>-C</w:t>
      </w:r>
      <w:r w:rsidRPr="00DF5896">
        <w:rPr>
          <w:rFonts w:ascii="Times New Roman" w:hAnsi="Times New Roman" w:cs="Times New Roman"/>
          <w:sz w:val="24"/>
          <w:szCs w:val="24"/>
        </w:rPr>
        <w:t xml:space="preserve">). However,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w:t>
      </w:r>
      <w:proofErr w:type="spellStart"/>
      <w:r w:rsidRPr="00DF5896">
        <w:rPr>
          <w:rFonts w:ascii="Times New Roman" w:hAnsi="Times New Roman" w:cs="Times New Roman"/>
          <w:sz w:val="24"/>
          <w:szCs w:val="24"/>
        </w:rPr>
        <w:t>KD</w:t>
      </w:r>
      <w:proofErr w:type="spellEnd"/>
      <w:r w:rsidRPr="00DF5896">
        <w:rPr>
          <w:rFonts w:ascii="Times New Roman" w:hAnsi="Times New Roman" w:cs="Times New Roman"/>
          <w:sz w:val="24"/>
          <w:szCs w:val="24"/>
        </w:rPr>
        <w:t xml:space="preserve"> podocytes failed to show this metabolic shift following LPS treatment. Together, these findings prove the regulation of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expression and glycolysis in podocytes upon LPS challenge and are in support of our </w:t>
      </w:r>
      <w:r w:rsidRPr="00DF5896">
        <w:rPr>
          <w:rFonts w:ascii="Times New Roman" w:hAnsi="Times New Roman" w:cs="Times New Roman"/>
          <w:i/>
          <w:sz w:val="24"/>
          <w:szCs w:val="24"/>
        </w:rPr>
        <w:t xml:space="preserve">in </w:t>
      </w:r>
      <w:r w:rsidRPr="00DF5896">
        <w:rPr>
          <w:rFonts w:ascii="Times New Roman" w:hAnsi="Times New Roman" w:cs="Times New Roman"/>
          <w:i/>
          <w:iCs/>
          <w:sz w:val="24"/>
          <w:szCs w:val="24"/>
        </w:rPr>
        <w:t>vivo</w:t>
      </w:r>
      <w:r w:rsidRPr="00DF5896">
        <w:rPr>
          <w:rFonts w:ascii="Times New Roman" w:hAnsi="Times New Roman" w:cs="Times New Roman"/>
          <w:sz w:val="24"/>
          <w:szCs w:val="24"/>
        </w:rPr>
        <w:t xml:space="preserve"> findings </w:t>
      </w:r>
    </w:p>
    <w:p w14:paraId="1A482266" w14:textId="77777777" w:rsidR="00026EFC" w:rsidRPr="00DF5896" w:rsidRDefault="00026EFC" w:rsidP="004C7EE4">
      <w:pPr>
        <w:spacing w:line="360" w:lineRule="auto"/>
        <w:jc w:val="both"/>
        <w:rPr>
          <w:rFonts w:ascii="Times New Roman" w:hAnsi="Times New Roman" w:cs="Times New Roman"/>
          <w:sz w:val="24"/>
          <w:szCs w:val="24"/>
        </w:rPr>
      </w:pPr>
      <w:r w:rsidRPr="00DF5896">
        <w:rPr>
          <w:rFonts w:ascii="Times New Roman" w:hAnsi="Times New Roman" w:cs="Times New Roman"/>
          <w:sz w:val="24"/>
          <w:szCs w:val="24"/>
        </w:rPr>
        <w:lastRenderedPageBreak/>
        <w:t xml:space="preserve">To decipher the contribution of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to podocyte injury, we examined whether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depletion in </w:t>
      </w:r>
      <w:proofErr w:type="spellStart"/>
      <w:r w:rsidRPr="00DF5896">
        <w:rPr>
          <w:rFonts w:ascii="Times New Roman" w:hAnsi="Times New Roman" w:cs="Times New Roman"/>
          <w:sz w:val="24"/>
          <w:szCs w:val="24"/>
        </w:rPr>
        <w:t>E11</w:t>
      </w:r>
      <w:proofErr w:type="spellEnd"/>
      <w:r w:rsidRPr="00DF5896">
        <w:rPr>
          <w:rFonts w:ascii="Times New Roman" w:hAnsi="Times New Roman" w:cs="Times New Roman"/>
          <w:sz w:val="24"/>
          <w:szCs w:val="24"/>
        </w:rPr>
        <w:t xml:space="preserve"> podocytes would recapitulate the </w:t>
      </w:r>
      <w:r w:rsidRPr="00DF5896">
        <w:rPr>
          <w:rFonts w:ascii="Times New Roman" w:hAnsi="Times New Roman" w:cs="Times New Roman"/>
          <w:i/>
          <w:sz w:val="24"/>
          <w:szCs w:val="24"/>
        </w:rPr>
        <w:t xml:space="preserve">in </w:t>
      </w:r>
      <w:r w:rsidRPr="00DF5896">
        <w:rPr>
          <w:rFonts w:ascii="Times New Roman" w:hAnsi="Times New Roman" w:cs="Times New Roman"/>
          <w:i/>
          <w:iCs/>
          <w:sz w:val="24"/>
          <w:szCs w:val="24"/>
        </w:rPr>
        <w:t>vivo</w:t>
      </w:r>
      <w:r w:rsidRPr="00DF5896">
        <w:rPr>
          <w:rFonts w:ascii="Times New Roman" w:hAnsi="Times New Roman" w:cs="Times New Roman"/>
          <w:sz w:val="24"/>
          <w:szCs w:val="24"/>
        </w:rPr>
        <w:t xml:space="preserve"> observations by evaluating the effects of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deficiency on LPS-induced NF</w:t>
      </w:r>
      <w:r w:rsidRPr="00DF5896">
        <w:rPr>
          <w:rFonts w:ascii="Cambria Math" w:hAnsi="Cambria Math" w:cs="Cambria Math"/>
          <w:sz w:val="24"/>
          <w:szCs w:val="24"/>
        </w:rPr>
        <w:t>‐</w:t>
      </w:r>
      <w:proofErr w:type="spellStart"/>
      <w:r w:rsidRPr="00DF5896">
        <w:rPr>
          <w:rFonts w:ascii="Times New Roman" w:hAnsi="Times New Roman" w:cs="Times New Roman"/>
          <w:sz w:val="24"/>
          <w:szCs w:val="24"/>
        </w:rPr>
        <w:t>κB</w:t>
      </w:r>
      <w:proofErr w:type="spellEnd"/>
      <w:r w:rsidRPr="00DF5896">
        <w:rPr>
          <w:rFonts w:ascii="Times New Roman" w:hAnsi="Times New Roman" w:cs="Times New Roman"/>
          <w:sz w:val="24"/>
          <w:szCs w:val="24"/>
        </w:rPr>
        <w:t xml:space="preserve"> signaling, ER stress, autophagy, and apoptosis. As shown in </w:t>
      </w:r>
      <w:r w:rsidRPr="00DF5896">
        <w:rPr>
          <w:rFonts w:ascii="Times New Roman" w:hAnsi="Times New Roman" w:cs="Times New Roman"/>
          <w:b/>
          <w:bCs/>
          <w:sz w:val="24"/>
          <w:szCs w:val="24"/>
        </w:rPr>
        <w:t xml:space="preserve">Figure </w:t>
      </w:r>
      <w:r w:rsidR="004E51B9">
        <w:rPr>
          <w:rFonts w:ascii="Times New Roman" w:hAnsi="Times New Roman" w:cs="Times New Roman"/>
          <w:b/>
          <w:bCs/>
          <w:sz w:val="24"/>
          <w:szCs w:val="24"/>
        </w:rPr>
        <w:t>18</w:t>
      </w:r>
      <w:r w:rsidRPr="00DF5896">
        <w:rPr>
          <w:rFonts w:ascii="Times New Roman" w:hAnsi="Times New Roman" w:cs="Times New Roman"/>
          <w:sz w:val="24"/>
          <w:szCs w:val="24"/>
        </w:rPr>
        <w:t xml:space="preserve">, LPS induced the phosphorylation of </w:t>
      </w:r>
      <w:proofErr w:type="spellStart"/>
      <w:r w:rsidRPr="00DF5896">
        <w:rPr>
          <w:rFonts w:ascii="Times New Roman" w:hAnsi="Times New Roman" w:cs="Times New Roman"/>
          <w:sz w:val="24"/>
          <w:szCs w:val="24"/>
        </w:rPr>
        <w:t>IKK</w:t>
      </w:r>
      <w:proofErr w:type="spellEnd"/>
      <w:r w:rsidRPr="00DF5896">
        <w:rPr>
          <w:rFonts w:ascii="Times New Roman" w:hAnsi="Times New Roman" w:cs="Times New Roman"/>
          <w:sz w:val="24"/>
          <w:szCs w:val="24"/>
        </w:rPr>
        <w:t xml:space="preserve">α, </w:t>
      </w:r>
      <w:proofErr w:type="spellStart"/>
      <w:r w:rsidRPr="00DF5896">
        <w:rPr>
          <w:rFonts w:ascii="Times New Roman" w:hAnsi="Times New Roman" w:cs="Times New Roman"/>
          <w:sz w:val="24"/>
          <w:szCs w:val="24"/>
        </w:rPr>
        <w:t>IκB</w:t>
      </w:r>
      <w:proofErr w:type="spellEnd"/>
      <w:r w:rsidRPr="00DF5896">
        <w:rPr>
          <w:rFonts w:ascii="Times New Roman" w:hAnsi="Times New Roman" w:cs="Times New Roman"/>
          <w:sz w:val="24"/>
          <w:szCs w:val="24"/>
        </w:rPr>
        <w:t>α, and NF</w:t>
      </w:r>
      <w:r w:rsidRPr="00DF5896">
        <w:rPr>
          <w:rFonts w:ascii="Cambria Math" w:hAnsi="Cambria Math" w:cs="Cambria Math"/>
          <w:sz w:val="24"/>
          <w:szCs w:val="24"/>
        </w:rPr>
        <w:t>‐</w:t>
      </w:r>
      <w:proofErr w:type="spellStart"/>
      <w:r w:rsidRPr="00DF5896">
        <w:rPr>
          <w:rFonts w:ascii="Times New Roman" w:hAnsi="Times New Roman" w:cs="Times New Roman"/>
          <w:sz w:val="24"/>
          <w:szCs w:val="24"/>
        </w:rPr>
        <w:t>κB</w:t>
      </w:r>
      <w:proofErr w:type="spellEnd"/>
      <w:r w:rsidRPr="00DF5896">
        <w:rPr>
          <w:rFonts w:ascii="Times New Roman" w:hAnsi="Times New Roman" w:cs="Times New Roman"/>
          <w:sz w:val="24"/>
          <w:szCs w:val="24"/>
        </w:rPr>
        <w:t xml:space="preserve"> </w:t>
      </w:r>
      <w:proofErr w:type="spellStart"/>
      <w:r w:rsidRPr="00DF5896">
        <w:rPr>
          <w:rFonts w:ascii="Times New Roman" w:hAnsi="Times New Roman" w:cs="Times New Roman"/>
          <w:sz w:val="24"/>
          <w:szCs w:val="24"/>
        </w:rPr>
        <w:t>p65</w:t>
      </w:r>
      <w:proofErr w:type="spellEnd"/>
      <w:r w:rsidRPr="00DF5896">
        <w:rPr>
          <w:rFonts w:ascii="Times New Roman" w:hAnsi="Times New Roman" w:cs="Times New Roman"/>
          <w:sz w:val="24"/>
          <w:szCs w:val="24"/>
        </w:rPr>
        <w:t xml:space="preserve"> in both, control and </w:t>
      </w:r>
      <w:proofErr w:type="spellStart"/>
      <w:r w:rsidRPr="00DF5896">
        <w:rPr>
          <w:rFonts w:ascii="Times New Roman" w:hAnsi="Times New Roman" w:cs="Times New Roman"/>
          <w:sz w:val="24"/>
          <w:szCs w:val="24"/>
        </w:rPr>
        <w:t>M2KD</w:t>
      </w:r>
      <w:proofErr w:type="spellEnd"/>
      <w:r w:rsidRPr="00DF5896">
        <w:rPr>
          <w:rFonts w:ascii="Times New Roman" w:hAnsi="Times New Roman" w:cs="Times New Roman"/>
          <w:sz w:val="24"/>
          <w:szCs w:val="24"/>
        </w:rPr>
        <w:t xml:space="preserve"> cells. However, the level of activation of NF</w:t>
      </w:r>
      <w:r w:rsidRPr="00DF5896">
        <w:rPr>
          <w:rFonts w:ascii="Cambria Math" w:hAnsi="Cambria Math" w:cs="Cambria Math"/>
          <w:sz w:val="24"/>
          <w:szCs w:val="24"/>
        </w:rPr>
        <w:t>‐</w:t>
      </w:r>
      <w:proofErr w:type="spellStart"/>
      <w:r w:rsidRPr="00DF5896">
        <w:rPr>
          <w:rFonts w:ascii="Times New Roman" w:hAnsi="Times New Roman" w:cs="Times New Roman"/>
          <w:sz w:val="24"/>
          <w:szCs w:val="24"/>
        </w:rPr>
        <w:t>κB</w:t>
      </w:r>
      <w:proofErr w:type="spellEnd"/>
      <w:r w:rsidRPr="00DF5896">
        <w:rPr>
          <w:rFonts w:ascii="Times New Roman" w:hAnsi="Times New Roman" w:cs="Times New Roman"/>
          <w:sz w:val="24"/>
          <w:szCs w:val="24"/>
        </w:rPr>
        <w:t xml:space="preserve"> in </w:t>
      </w:r>
      <w:proofErr w:type="spellStart"/>
      <w:r w:rsidRPr="00DF5896">
        <w:rPr>
          <w:rFonts w:ascii="Times New Roman" w:hAnsi="Times New Roman" w:cs="Times New Roman"/>
          <w:sz w:val="24"/>
          <w:szCs w:val="24"/>
        </w:rPr>
        <w:t>M2KD</w:t>
      </w:r>
      <w:proofErr w:type="spellEnd"/>
      <w:r w:rsidRPr="00DF5896">
        <w:rPr>
          <w:rFonts w:ascii="Times New Roman" w:hAnsi="Times New Roman" w:cs="Times New Roman"/>
          <w:sz w:val="24"/>
          <w:szCs w:val="24"/>
        </w:rPr>
        <w:t xml:space="preserve"> cells was significantly reduced compared to control </w:t>
      </w:r>
      <w:proofErr w:type="spellStart"/>
      <w:r w:rsidRPr="00DF5896">
        <w:rPr>
          <w:rFonts w:ascii="Times New Roman" w:hAnsi="Times New Roman" w:cs="Times New Roman"/>
          <w:sz w:val="24"/>
          <w:szCs w:val="24"/>
        </w:rPr>
        <w:t>M2R</w:t>
      </w:r>
      <w:proofErr w:type="spellEnd"/>
      <w:r w:rsidRPr="00DF5896">
        <w:rPr>
          <w:rFonts w:ascii="Times New Roman" w:hAnsi="Times New Roman" w:cs="Times New Roman"/>
          <w:sz w:val="24"/>
          <w:szCs w:val="24"/>
        </w:rPr>
        <w:t xml:space="preserve"> podocytes (</w:t>
      </w:r>
      <w:r w:rsidRPr="00DF5896">
        <w:rPr>
          <w:rFonts w:ascii="Times New Roman" w:hAnsi="Times New Roman" w:cs="Times New Roman"/>
          <w:b/>
          <w:sz w:val="24"/>
          <w:szCs w:val="24"/>
        </w:rPr>
        <w:t>Fig</w:t>
      </w:r>
      <w:r w:rsidR="004E51B9">
        <w:rPr>
          <w:rFonts w:ascii="Times New Roman" w:hAnsi="Times New Roman" w:cs="Times New Roman"/>
          <w:b/>
          <w:sz w:val="24"/>
          <w:szCs w:val="24"/>
        </w:rPr>
        <w:t>.</w:t>
      </w:r>
      <w:r w:rsidRPr="00DF5896">
        <w:rPr>
          <w:rFonts w:ascii="Times New Roman" w:hAnsi="Times New Roman" w:cs="Times New Roman"/>
          <w:b/>
          <w:sz w:val="24"/>
          <w:szCs w:val="24"/>
        </w:rPr>
        <w:t xml:space="preserve"> </w:t>
      </w:r>
      <w:proofErr w:type="spellStart"/>
      <w:r w:rsidR="004E51B9">
        <w:rPr>
          <w:rFonts w:ascii="Times New Roman" w:hAnsi="Times New Roman" w:cs="Times New Roman"/>
          <w:b/>
          <w:sz w:val="24"/>
          <w:szCs w:val="24"/>
        </w:rPr>
        <w:t>18</w:t>
      </w:r>
      <w:r w:rsidRPr="00DF5896">
        <w:rPr>
          <w:rFonts w:ascii="Times New Roman" w:hAnsi="Times New Roman" w:cs="Times New Roman"/>
          <w:b/>
          <w:sz w:val="24"/>
          <w:szCs w:val="24"/>
        </w:rPr>
        <w:t>A</w:t>
      </w:r>
      <w:proofErr w:type="spellEnd"/>
      <w:r w:rsidRPr="00DF5896">
        <w:rPr>
          <w:rFonts w:ascii="Times New Roman" w:hAnsi="Times New Roman" w:cs="Times New Roman"/>
          <w:sz w:val="24"/>
          <w:szCs w:val="24"/>
        </w:rPr>
        <w:t xml:space="preserve">). Similarly, LPS induced the phosphorylation of </w:t>
      </w:r>
      <w:proofErr w:type="spellStart"/>
      <w:r w:rsidRPr="00DF5896">
        <w:rPr>
          <w:rFonts w:ascii="Times New Roman" w:hAnsi="Times New Roman" w:cs="Times New Roman"/>
          <w:sz w:val="24"/>
          <w:szCs w:val="24"/>
        </w:rPr>
        <w:t>JNK</w:t>
      </w:r>
      <w:proofErr w:type="spellEnd"/>
      <w:r w:rsidRPr="00DF5896">
        <w:rPr>
          <w:rFonts w:ascii="Times New Roman" w:hAnsi="Times New Roman" w:cs="Times New Roman"/>
          <w:sz w:val="24"/>
          <w:szCs w:val="24"/>
        </w:rPr>
        <w:t xml:space="preserve"> in both cell lines, but to a lower extent in the </w:t>
      </w:r>
      <w:proofErr w:type="spellStart"/>
      <w:r w:rsidRPr="00DF5896">
        <w:rPr>
          <w:rFonts w:ascii="Times New Roman" w:hAnsi="Times New Roman" w:cs="Times New Roman"/>
          <w:sz w:val="24"/>
          <w:szCs w:val="24"/>
        </w:rPr>
        <w:t>M2KD</w:t>
      </w:r>
      <w:proofErr w:type="spellEnd"/>
      <w:r w:rsidRPr="00DF5896">
        <w:rPr>
          <w:rFonts w:ascii="Times New Roman" w:hAnsi="Times New Roman" w:cs="Times New Roman"/>
          <w:sz w:val="24"/>
          <w:szCs w:val="24"/>
        </w:rPr>
        <w:t xml:space="preserve"> cells (</w:t>
      </w:r>
      <w:r w:rsidRPr="00DF5896">
        <w:rPr>
          <w:rFonts w:ascii="Times New Roman" w:hAnsi="Times New Roman" w:cs="Times New Roman"/>
          <w:b/>
          <w:sz w:val="24"/>
          <w:szCs w:val="24"/>
        </w:rPr>
        <w:t>Fig</w:t>
      </w:r>
      <w:r w:rsidR="004E51B9">
        <w:rPr>
          <w:rFonts w:ascii="Times New Roman" w:hAnsi="Times New Roman" w:cs="Times New Roman"/>
          <w:b/>
          <w:sz w:val="24"/>
          <w:szCs w:val="24"/>
        </w:rPr>
        <w:t>.</w:t>
      </w:r>
      <w:r w:rsidRPr="00DF5896">
        <w:rPr>
          <w:rFonts w:ascii="Times New Roman" w:hAnsi="Times New Roman" w:cs="Times New Roman"/>
          <w:b/>
          <w:sz w:val="24"/>
          <w:szCs w:val="24"/>
        </w:rPr>
        <w:t xml:space="preserve"> </w:t>
      </w:r>
      <w:proofErr w:type="spellStart"/>
      <w:r w:rsidR="004E51B9">
        <w:rPr>
          <w:rFonts w:ascii="Times New Roman" w:hAnsi="Times New Roman" w:cs="Times New Roman"/>
          <w:b/>
          <w:sz w:val="24"/>
          <w:szCs w:val="24"/>
        </w:rPr>
        <w:t>18</w:t>
      </w:r>
      <w:r w:rsidRPr="00DF5896">
        <w:rPr>
          <w:rFonts w:ascii="Times New Roman" w:hAnsi="Times New Roman" w:cs="Times New Roman"/>
          <w:b/>
          <w:sz w:val="24"/>
          <w:szCs w:val="24"/>
        </w:rPr>
        <w:t>A</w:t>
      </w:r>
      <w:proofErr w:type="spellEnd"/>
      <w:r w:rsidRPr="00DF5896">
        <w:rPr>
          <w:rFonts w:ascii="Times New Roman" w:hAnsi="Times New Roman" w:cs="Times New Roman"/>
          <w:sz w:val="24"/>
          <w:szCs w:val="24"/>
        </w:rPr>
        <w:t xml:space="preserve">). Furthermore,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deletion in cells ameliorated LPS induced ER stress as judged by the reduced phosphorylation of PERK, IRE</w:t>
      </w:r>
      <w:r w:rsidRPr="00DF5896">
        <w:rPr>
          <w:rFonts w:ascii="Calibri" w:hAnsi="Calibri" w:cs="Times New Roman"/>
          <w:sz w:val="24"/>
          <w:szCs w:val="24"/>
        </w:rPr>
        <w:t>α</w:t>
      </w:r>
      <w:r w:rsidRPr="00DF5896">
        <w:rPr>
          <w:rFonts w:ascii="Times New Roman" w:hAnsi="Times New Roman" w:cs="Times New Roman"/>
          <w:sz w:val="24"/>
          <w:szCs w:val="24"/>
        </w:rPr>
        <w:t xml:space="preserve">, and </w:t>
      </w:r>
      <w:proofErr w:type="spellStart"/>
      <w:r w:rsidRPr="00DF5896">
        <w:rPr>
          <w:rFonts w:ascii="Times New Roman" w:hAnsi="Times New Roman" w:cs="Times New Roman"/>
          <w:sz w:val="24"/>
          <w:szCs w:val="24"/>
        </w:rPr>
        <w:t>EIF2</w:t>
      </w:r>
      <w:proofErr w:type="spellEnd"/>
      <w:r w:rsidRPr="00DF5896">
        <w:rPr>
          <w:rFonts w:ascii="Times New Roman" w:hAnsi="Times New Roman" w:cs="Times New Roman"/>
          <w:sz w:val="24"/>
          <w:szCs w:val="24"/>
        </w:rPr>
        <w:t xml:space="preserve">α, and the less cleavage of </w:t>
      </w:r>
      <w:proofErr w:type="spellStart"/>
      <w:r w:rsidRPr="00DF5896">
        <w:rPr>
          <w:rFonts w:ascii="Times New Roman" w:hAnsi="Times New Roman" w:cs="Times New Roman"/>
          <w:sz w:val="24"/>
          <w:szCs w:val="24"/>
        </w:rPr>
        <w:t>ATF6</w:t>
      </w:r>
      <w:proofErr w:type="spellEnd"/>
      <w:r w:rsidRPr="00DF5896">
        <w:rPr>
          <w:rFonts w:ascii="Times New Roman" w:hAnsi="Times New Roman" w:cs="Times New Roman"/>
          <w:sz w:val="24"/>
          <w:szCs w:val="24"/>
        </w:rPr>
        <w:t xml:space="preserve"> (</w:t>
      </w:r>
      <w:r w:rsidRPr="00DF5896">
        <w:rPr>
          <w:rFonts w:ascii="Times New Roman" w:hAnsi="Times New Roman" w:cs="Times New Roman"/>
          <w:b/>
          <w:sz w:val="24"/>
          <w:szCs w:val="24"/>
        </w:rPr>
        <w:t xml:space="preserve">Supplementary Figure </w:t>
      </w:r>
      <w:proofErr w:type="spellStart"/>
      <w:r w:rsidRPr="00DF5896">
        <w:rPr>
          <w:rFonts w:ascii="Times New Roman" w:hAnsi="Times New Roman" w:cs="Times New Roman"/>
          <w:b/>
          <w:sz w:val="24"/>
          <w:szCs w:val="24"/>
        </w:rPr>
        <w:t>S5A</w:t>
      </w:r>
      <w:proofErr w:type="spellEnd"/>
      <w:r w:rsidRPr="00DF5896">
        <w:rPr>
          <w:rFonts w:ascii="Times New Roman" w:hAnsi="Times New Roman" w:cs="Times New Roman"/>
          <w:sz w:val="24"/>
          <w:szCs w:val="24"/>
        </w:rPr>
        <w:t xml:space="preserve">). Conversely, and in line with the </w:t>
      </w:r>
      <w:r w:rsidRPr="00DF5896">
        <w:rPr>
          <w:rFonts w:ascii="Times New Roman" w:hAnsi="Times New Roman" w:cs="Times New Roman"/>
          <w:i/>
          <w:sz w:val="24"/>
          <w:szCs w:val="24"/>
        </w:rPr>
        <w:t xml:space="preserve">in </w:t>
      </w:r>
      <w:r w:rsidRPr="00DF5896">
        <w:rPr>
          <w:rFonts w:ascii="Times New Roman" w:hAnsi="Times New Roman" w:cs="Times New Roman"/>
          <w:i/>
          <w:iCs/>
          <w:sz w:val="24"/>
          <w:szCs w:val="24"/>
        </w:rPr>
        <w:t>vivo</w:t>
      </w:r>
      <w:r w:rsidRPr="00DF5896">
        <w:rPr>
          <w:rFonts w:ascii="Times New Roman" w:hAnsi="Times New Roman" w:cs="Times New Roman"/>
          <w:sz w:val="24"/>
          <w:szCs w:val="24"/>
        </w:rPr>
        <w:t xml:space="preserve"> findings, the expression of autophagy markers, such as </w:t>
      </w:r>
      <w:proofErr w:type="spellStart"/>
      <w:r w:rsidRPr="00DF5896">
        <w:rPr>
          <w:rFonts w:ascii="Times New Roman" w:hAnsi="Times New Roman" w:cs="Times New Roman"/>
          <w:sz w:val="24"/>
          <w:szCs w:val="24"/>
        </w:rPr>
        <w:t>Beclin</w:t>
      </w:r>
      <w:proofErr w:type="spellEnd"/>
      <w:r w:rsidRPr="00DF5896">
        <w:rPr>
          <w:rFonts w:ascii="Times New Roman" w:hAnsi="Times New Roman" w:cs="Times New Roman"/>
          <w:sz w:val="24"/>
          <w:szCs w:val="24"/>
        </w:rPr>
        <w:t xml:space="preserve">-1, </w:t>
      </w:r>
      <w:proofErr w:type="spellStart"/>
      <w:r w:rsidRPr="00DF5896">
        <w:rPr>
          <w:rFonts w:ascii="Times New Roman" w:hAnsi="Times New Roman" w:cs="Times New Roman"/>
          <w:sz w:val="24"/>
          <w:szCs w:val="24"/>
        </w:rPr>
        <w:t>LC3</w:t>
      </w:r>
      <w:proofErr w:type="spellEnd"/>
      <w:r w:rsidRPr="00DF5896">
        <w:rPr>
          <w:rFonts w:ascii="Times New Roman" w:hAnsi="Times New Roman" w:cs="Times New Roman"/>
          <w:sz w:val="24"/>
          <w:szCs w:val="24"/>
        </w:rPr>
        <w:t xml:space="preserve">, </w:t>
      </w:r>
      <w:proofErr w:type="spellStart"/>
      <w:r w:rsidRPr="00DF5896">
        <w:rPr>
          <w:rFonts w:ascii="Times New Roman" w:hAnsi="Times New Roman" w:cs="Times New Roman"/>
          <w:sz w:val="24"/>
          <w:szCs w:val="24"/>
        </w:rPr>
        <w:t>ATG5</w:t>
      </w:r>
      <w:proofErr w:type="spellEnd"/>
      <w:r w:rsidRPr="00DF5896">
        <w:rPr>
          <w:rFonts w:ascii="Times New Roman" w:hAnsi="Times New Roman" w:cs="Times New Roman"/>
          <w:sz w:val="24"/>
          <w:szCs w:val="24"/>
        </w:rPr>
        <w:t xml:space="preserve"> and 7, was significantly higher, both basally and after LPS stimulation in </w:t>
      </w:r>
      <w:proofErr w:type="spellStart"/>
      <w:r w:rsidRPr="00DF5896">
        <w:rPr>
          <w:rFonts w:ascii="Times New Roman" w:hAnsi="Times New Roman" w:cs="Times New Roman"/>
          <w:sz w:val="24"/>
          <w:szCs w:val="24"/>
        </w:rPr>
        <w:t>M2KD</w:t>
      </w:r>
      <w:proofErr w:type="spellEnd"/>
      <w:r w:rsidRPr="00DF5896">
        <w:rPr>
          <w:rFonts w:ascii="Times New Roman" w:hAnsi="Times New Roman" w:cs="Times New Roman"/>
          <w:sz w:val="24"/>
          <w:szCs w:val="24"/>
        </w:rPr>
        <w:t xml:space="preserve"> cells compared to </w:t>
      </w:r>
      <w:proofErr w:type="spellStart"/>
      <w:r w:rsidRPr="00DF5896">
        <w:rPr>
          <w:rFonts w:ascii="Times New Roman" w:hAnsi="Times New Roman" w:cs="Times New Roman"/>
          <w:sz w:val="24"/>
          <w:szCs w:val="24"/>
        </w:rPr>
        <w:t>M2R</w:t>
      </w:r>
      <w:proofErr w:type="spellEnd"/>
      <w:r w:rsidRPr="00DF5896">
        <w:rPr>
          <w:rFonts w:ascii="Times New Roman" w:hAnsi="Times New Roman" w:cs="Times New Roman"/>
          <w:sz w:val="24"/>
          <w:szCs w:val="24"/>
        </w:rPr>
        <w:t xml:space="preserve"> podocytes (</w:t>
      </w:r>
      <w:r w:rsidRPr="00DF5896">
        <w:rPr>
          <w:rFonts w:ascii="Times New Roman" w:hAnsi="Times New Roman" w:cs="Times New Roman"/>
          <w:b/>
          <w:sz w:val="24"/>
          <w:szCs w:val="24"/>
        </w:rPr>
        <w:t xml:space="preserve">Supplementary Figure </w:t>
      </w:r>
      <w:proofErr w:type="spellStart"/>
      <w:r w:rsidRPr="00DF5896">
        <w:rPr>
          <w:rFonts w:ascii="Times New Roman" w:hAnsi="Times New Roman" w:cs="Times New Roman"/>
          <w:b/>
          <w:sz w:val="24"/>
          <w:szCs w:val="24"/>
        </w:rPr>
        <w:t>S5B</w:t>
      </w:r>
      <w:proofErr w:type="spellEnd"/>
      <w:r w:rsidRPr="00DF5896">
        <w:rPr>
          <w:rFonts w:ascii="Times New Roman" w:hAnsi="Times New Roman" w:cs="Times New Roman"/>
          <w:sz w:val="24"/>
          <w:szCs w:val="24"/>
        </w:rPr>
        <w:t xml:space="preserve">). Moreover,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deficiency alleviated LPS-induced caspase 3 cleavage and activation (</w:t>
      </w:r>
      <w:r w:rsidRPr="00DF5896">
        <w:rPr>
          <w:rFonts w:ascii="Times New Roman" w:hAnsi="Times New Roman" w:cs="Times New Roman"/>
          <w:b/>
          <w:sz w:val="24"/>
          <w:szCs w:val="24"/>
        </w:rPr>
        <w:t>Fig</w:t>
      </w:r>
      <w:r w:rsidR="004E51B9">
        <w:rPr>
          <w:rFonts w:ascii="Times New Roman" w:hAnsi="Times New Roman" w:cs="Times New Roman"/>
          <w:b/>
          <w:sz w:val="24"/>
          <w:szCs w:val="24"/>
        </w:rPr>
        <w:t>.</w:t>
      </w:r>
      <w:r w:rsidRPr="00DF5896">
        <w:rPr>
          <w:rFonts w:ascii="Times New Roman" w:hAnsi="Times New Roman" w:cs="Times New Roman"/>
          <w:b/>
          <w:sz w:val="24"/>
          <w:szCs w:val="24"/>
        </w:rPr>
        <w:t xml:space="preserve"> </w:t>
      </w:r>
      <w:proofErr w:type="spellStart"/>
      <w:r w:rsidR="004E51B9">
        <w:rPr>
          <w:rFonts w:ascii="Times New Roman" w:hAnsi="Times New Roman" w:cs="Times New Roman"/>
          <w:b/>
          <w:sz w:val="24"/>
          <w:szCs w:val="24"/>
        </w:rPr>
        <w:t>18</w:t>
      </w:r>
      <w:r w:rsidRPr="00DF5896">
        <w:rPr>
          <w:rFonts w:ascii="Times New Roman" w:hAnsi="Times New Roman" w:cs="Times New Roman"/>
          <w:b/>
          <w:sz w:val="24"/>
          <w:szCs w:val="24"/>
        </w:rPr>
        <w:t>B</w:t>
      </w:r>
      <w:proofErr w:type="spellEnd"/>
      <w:r w:rsidRPr="00DF5896">
        <w:rPr>
          <w:rFonts w:ascii="Times New Roman" w:hAnsi="Times New Roman" w:cs="Times New Roman"/>
          <w:b/>
          <w:sz w:val="24"/>
          <w:szCs w:val="24"/>
        </w:rPr>
        <w:t>-C</w:t>
      </w:r>
      <w:r w:rsidRPr="00DF5896">
        <w:rPr>
          <w:rFonts w:ascii="Times New Roman" w:hAnsi="Times New Roman" w:cs="Times New Roman"/>
          <w:sz w:val="24"/>
          <w:szCs w:val="24"/>
        </w:rPr>
        <w:t xml:space="preserve">). </w:t>
      </w:r>
    </w:p>
    <w:p w14:paraId="5C5C643E" w14:textId="77777777" w:rsidR="00026EFC" w:rsidRPr="00DF5896" w:rsidRDefault="00026EFC" w:rsidP="004C7EE4">
      <w:pPr>
        <w:spacing w:line="360" w:lineRule="auto"/>
        <w:jc w:val="both"/>
        <w:rPr>
          <w:rFonts w:ascii="Times New Roman" w:hAnsi="Times New Roman" w:cs="Times New Roman"/>
          <w:sz w:val="24"/>
          <w:szCs w:val="24"/>
        </w:rPr>
      </w:pPr>
      <w:r w:rsidRPr="00DF5896">
        <w:rPr>
          <w:rFonts w:ascii="Times New Roman" w:hAnsi="Times New Roman" w:cs="Times New Roman"/>
          <w:sz w:val="24"/>
          <w:szCs w:val="24"/>
        </w:rPr>
        <w:t xml:space="preserve">It is well established that activation of caspase 3 leads to the disruption of the DNA repair machinery and results in chromatin condensation and nuclear fragmentation </w:t>
      </w:r>
      <w:r w:rsidRPr="00DF5896">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&lt;EndNote&gt;&lt;Cite&gt;&lt;Author&gt;Vaughan&lt;/Author&gt;&lt;Year&gt;2002&lt;/Year&gt;&lt;RecNum&gt;3597&lt;/RecNum&gt;&lt;DisplayText&gt;[58]&lt;/DisplayText&gt;&lt;record&gt;&lt;rec-number&gt;3597&lt;/rec-number&gt;&lt;foreign-keys&gt;&lt;key app="EN" db-id="9ad02a2wt2fvdhedav7xdt56rwfpzxeaszxr" timestamp="1591293600"&gt;3597&lt;/key&gt;&lt;/foreign-keys&gt;&lt;ref-type name="Journal Article"&gt;17&lt;/ref-type&gt;&lt;contributors&gt;&lt;authors&gt;&lt;author&gt;Vaughan, A. T.&lt;/author&gt;&lt;author&gt;Betti, C. J.&lt;/author&gt;&lt;author&gt;Villalobos, M. J.&lt;/author&gt;&lt;/authors&gt;&lt;/contributors&gt;&lt;auth-address&gt;Department of Radiation Oncology, Loyola University Medical Center, 2160 South First Avenue, Building 112, Maywood, Illinois 60153, USA. avaugha@lumc.edu&lt;/auth-address&gt;&lt;titles&gt;&lt;title&gt;Surviving apoptosis&lt;/title&gt;&lt;secondary-title&gt;Apoptosis&lt;/secondary-title&gt;&lt;/titles&gt;&lt;periodical&gt;&lt;full-title&gt;Apoptosis&lt;/full-title&gt;&lt;/periodical&gt;&lt;pages&gt;173-7&lt;/pages&gt;&lt;volume&gt;7&lt;/volume&gt;&lt;number&gt;2&lt;/number&gt;&lt;edition&gt;2002/02/28&lt;/edition&gt;&lt;keywords&gt;&lt;keyword&gt;Animals&lt;/keyword&gt;&lt;keyword&gt;*Apoptosis&lt;/keyword&gt;&lt;keyword&gt;Caspase 3&lt;/keyword&gt;&lt;keyword&gt;Caspases/metabolism&lt;/keyword&gt;&lt;keyword&gt;DNA Damage&lt;/keyword&gt;&lt;keyword&gt;Enzyme Activation&lt;/keyword&gt;&lt;keyword&gt;Humans&lt;/keyword&gt;&lt;keyword&gt;Models, Biological&lt;/keyword&gt;&lt;keyword&gt;Protein Transport&lt;/keyword&gt;&lt;/keywords&gt;&lt;dates&gt;&lt;year&gt;2002&lt;/year&gt;&lt;pub-dates&gt;&lt;date&gt;Apr&lt;/date&gt;&lt;/pub-dates&gt;&lt;/dates&gt;&lt;isbn&gt;1360-8185 (Print)&amp;#xD;1360-8185 (Linking)&lt;/isbn&gt;&lt;accession-num&gt;11865202&lt;/accession-num&gt;&lt;urls&gt;&lt;related-urls&gt;&lt;url&gt;https://www.ncbi.nlm.nih.gov/pubmed/11865202&lt;/url&gt;&lt;/related-urls&gt;&lt;/urls&gt;&lt;electronic-resource-num&gt;10.1023/a:1014374717773&lt;/electronic-resource-num&gt;&lt;/record&gt;&lt;/Cite&gt;&lt;/EndNote&gt;</w:instrText>
      </w:r>
      <w:r w:rsidRPr="00DF5896">
        <w:rPr>
          <w:rFonts w:ascii="Times New Roman" w:hAnsi="Times New Roman" w:cs="Times New Roman"/>
          <w:sz w:val="24"/>
          <w:szCs w:val="24"/>
        </w:rPr>
        <w:fldChar w:fldCharType="separate"/>
      </w:r>
      <w:r>
        <w:rPr>
          <w:rFonts w:ascii="Times New Roman" w:hAnsi="Times New Roman" w:cs="Times New Roman"/>
          <w:noProof/>
          <w:sz w:val="24"/>
          <w:szCs w:val="24"/>
        </w:rPr>
        <w:t>[58]</w:t>
      </w:r>
      <w:r w:rsidRPr="00DF5896">
        <w:rPr>
          <w:rFonts w:ascii="Times New Roman" w:hAnsi="Times New Roman" w:cs="Times New Roman"/>
          <w:sz w:val="24"/>
          <w:szCs w:val="24"/>
        </w:rPr>
        <w:fldChar w:fldCharType="end"/>
      </w:r>
      <w:r w:rsidRPr="00DF5896">
        <w:rPr>
          <w:rFonts w:ascii="Times New Roman" w:hAnsi="Times New Roman" w:cs="Times New Roman"/>
          <w:sz w:val="24"/>
          <w:szCs w:val="24"/>
        </w:rPr>
        <w:t xml:space="preserve">. Thus, we performed Hoechst staining and examined changes in the number of Hoechst positive cells in response to LPS treatment in both </w:t>
      </w:r>
      <w:proofErr w:type="spellStart"/>
      <w:r w:rsidRPr="00DF5896">
        <w:rPr>
          <w:rFonts w:ascii="Times New Roman" w:hAnsi="Times New Roman" w:cs="Times New Roman"/>
          <w:sz w:val="24"/>
          <w:szCs w:val="24"/>
        </w:rPr>
        <w:t>M2R</w:t>
      </w:r>
      <w:proofErr w:type="spellEnd"/>
      <w:r w:rsidRPr="00DF5896">
        <w:rPr>
          <w:rFonts w:ascii="Times New Roman" w:hAnsi="Times New Roman" w:cs="Times New Roman"/>
          <w:sz w:val="24"/>
          <w:szCs w:val="24"/>
        </w:rPr>
        <w:t xml:space="preserve"> and </w:t>
      </w:r>
      <w:proofErr w:type="spellStart"/>
      <w:r w:rsidRPr="00DF5896">
        <w:rPr>
          <w:rFonts w:ascii="Times New Roman" w:hAnsi="Times New Roman" w:cs="Times New Roman"/>
          <w:sz w:val="24"/>
          <w:szCs w:val="24"/>
        </w:rPr>
        <w:t>M2KD</w:t>
      </w:r>
      <w:proofErr w:type="spellEnd"/>
      <w:r w:rsidRPr="00DF5896">
        <w:rPr>
          <w:rFonts w:ascii="Times New Roman" w:hAnsi="Times New Roman" w:cs="Times New Roman"/>
          <w:sz w:val="24"/>
          <w:szCs w:val="24"/>
        </w:rPr>
        <w:t xml:space="preserve"> podocytes. Exposure to LPS for 24 hr. resulted in a significantly higher chromatin condensation level, which is indicative of apoptotic cell death in both cell lines. However, </w:t>
      </w:r>
      <w:proofErr w:type="spellStart"/>
      <w:r w:rsidRPr="00DF5896">
        <w:rPr>
          <w:rFonts w:ascii="Times New Roman" w:hAnsi="Times New Roman" w:cs="Times New Roman"/>
          <w:sz w:val="24"/>
          <w:szCs w:val="24"/>
        </w:rPr>
        <w:t>M2KD</w:t>
      </w:r>
      <w:proofErr w:type="spellEnd"/>
      <w:r w:rsidRPr="00DF5896">
        <w:rPr>
          <w:rFonts w:ascii="Times New Roman" w:hAnsi="Times New Roman" w:cs="Times New Roman"/>
          <w:sz w:val="24"/>
          <w:szCs w:val="24"/>
        </w:rPr>
        <w:t xml:space="preserve"> podocytes exhibited a reduced number of apoptotic cells compared to </w:t>
      </w:r>
      <w:proofErr w:type="spellStart"/>
      <w:r w:rsidRPr="00DF5896">
        <w:rPr>
          <w:rFonts w:ascii="Times New Roman" w:hAnsi="Times New Roman" w:cs="Times New Roman"/>
          <w:sz w:val="24"/>
          <w:szCs w:val="24"/>
        </w:rPr>
        <w:t>M2R</w:t>
      </w:r>
      <w:proofErr w:type="spellEnd"/>
      <w:r w:rsidRPr="00DF5896">
        <w:rPr>
          <w:rFonts w:ascii="Times New Roman" w:hAnsi="Times New Roman" w:cs="Times New Roman"/>
          <w:sz w:val="24"/>
          <w:szCs w:val="24"/>
        </w:rPr>
        <w:t xml:space="preserve"> cells (</w:t>
      </w:r>
      <w:r w:rsidRPr="00DF5896">
        <w:rPr>
          <w:rFonts w:ascii="Times New Roman" w:hAnsi="Times New Roman" w:cs="Times New Roman"/>
          <w:b/>
          <w:sz w:val="24"/>
          <w:szCs w:val="24"/>
        </w:rPr>
        <w:t xml:space="preserve">Fig. </w:t>
      </w:r>
      <w:proofErr w:type="spellStart"/>
      <w:r w:rsidR="004E51B9">
        <w:rPr>
          <w:rFonts w:ascii="Times New Roman" w:hAnsi="Times New Roman" w:cs="Times New Roman"/>
          <w:b/>
          <w:sz w:val="24"/>
          <w:szCs w:val="24"/>
        </w:rPr>
        <w:t>18</w:t>
      </w:r>
      <w:r w:rsidRPr="00DF5896">
        <w:rPr>
          <w:rFonts w:ascii="Times New Roman" w:hAnsi="Times New Roman" w:cs="Times New Roman"/>
          <w:b/>
          <w:sz w:val="24"/>
          <w:szCs w:val="24"/>
        </w:rPr>
        <w:t>D</w:t>
      </w:r>
      <w:proofErr w:type="spellEnd"/>
      <w:r w:rsidRPr="00DF5896">
        <w:rPr>
          <w:rFonts w:ascii="Times New Roman" w:hAnsi="Times New Roman" w:cs="Times New Roman"/>
          <w:b/>
          <w:sz w:val="24"/>
          <w:szCs w:val="24"/>
        </w:rPr>
        <w:t>-E</w:t>
      </w:r>
      <w:r w:rsidRPr="00DF5896">
        <w:rPr>
          <w:rFonts w:ascii="Times New Roman" w:hAnsi="Times New Roman" w:cs="Times New Roman"/>
          <w:sz w:val="24"/>
          <w:szCs w:val="24"/>
        </w:rPr>
        <w:t xml:space="preserve">). Collectively, these findings are in line with the </w:t>
      </w:r>
      <w:r w:rsidRPr="00DF5896">
        <w:rPr>
          <w:rFonts w:ascii="Times New Roman" w:hAnsi="Times New Roman" w:cs="Times New Roman"/>
          <w:i/>
          <w:sz w:val="24"/>
          <w:szCs w:val="24"/>
        </w:rPr>
        <w:t>in </w:t>
      </w:r>
      <w:r w:rsidRPr="00DF5896">
        <w:rPr>
          <w:rFonts w:ascii="Times New Roman" w:hAnsi="Times New Roman" w:cs="Times New Roman"/>
          <w:i/>
          <w:iCs/>
          <w:sz w:val="24"/>
          <w:szCs w:val="24"/>
        </w:rPr>
        <w:t>vivo</w:t>
      </w:r>
      <w:r w:rsidRPr="00DF5896">
        <w:rPr>
          <w:rFonts w:ascii="Times New Roman" w:hAnsi="Times New Roman" w:cs="Times New Roman"/>
          <w:sz w:val="24"/>
          <w:szCs w:val="24"/>
        </w:rPr>
        <w:t xml:space="preserve"> protective outcomes of </w:t>
      </w:r>
      <w:proofErr w:type="spellStart"/>
      <w:r w:rsidRPr="00DF5896">
        <w:rPr>
          <w:rFonts w:ascii="Times New Roman" w:hAnsi="Times New Roman" w:cs="Times New Roman"/>
          <w:sz w:val="24"/>
          <w:szCs w:val="24"/>
        </w:rPr>
        <w:t>PKM2</w:t>
      </w:r>
      <w:proofErr w:type="spellEnd"/>
      <w:r w:rsidRPr="00DF5896">
        <w:rPr>
          <w:rFonts w:ascii="Times New Roman" w:hAnsi="Times New Roman" w:cs="Times New Roman"/>
          <w:sz w:val="24"/>
          <w:szCs w:val="24"/>
        </w:rPr>
        <w:t xml:space="preserve"> depletion against LPS-induced podocyte injury.</w:t>
      </w:r>
    </w:p>
    <w:p w14:paraId="5F7E7969" w14:textId="77777777" w:rsidR="00026EFC" w:rsidRPr="00DF5896" w:rsidRDefault="00026EFC" w:rsidP="004C7EE4">
      <w:pPr>
        <w:pStyle w:val="NormalWeb"/>
        <w:spacing w:before="0" w:beforeAutospacing="0" w:after="0" w:afterAutospacing="0" w:line="360" w:lineRule="auto"/>
        <w:jc w:val="both"/>
        <w:rPr>
          <w:shd w:val="clear" w:color="auto" w:fill="FFFFFF"/>
        </w:rPr>
      </w:pPr>
      <w:r w:rsidRPr="00DF5896">
        <w:rPr>
          <w:b/>
          <w:i/>
        </w:rPr>
        <w:t xml:space="preserve">Inhibition of Beta-Catenin Mediates the Beneficial Effects of </w:t>
      </w:r>
      <w:proofErr w:type="spellStart"/>
      <w:r w:rsidRPr="00DF5896">
        <w:rPr>
          <w:b/>
          <w:i/>
        </w:rPr>
        <w:t>PKM2</w:t>
      </w:r>
      <w:proofErr w:type="spellEnd"/>
      <w:r w:rsidRPr="00DF5896">
        <w:rPr>
          <w:b/>
          <w:i/>
        </w:rPr>
        <w:t xml:space="preserve"> Deficiency Against LPS-induced Podocyte Injury.</w:t>
      </w:r>
      <w:r w:rsidRPr="00DF5896">
        <w:t xml:space="preserve"> A growing body of evidence implies that </w:t>
      </w:r>
      <w:proofErr w:type="spellStart"/>
      <w:r w:rsidRPr="00DF5896">
        <w:t>Wnt</w:t>
      </w:r>
      <w:proofErr w:type="spellEnd"/>
      <w:r w:rsidRPr="00DF5896">
        <w:t>-β catenin is critical for podocyte differentiation and homeostasis</w:t>
      </w:r>
      <w:r w:rsidRPr="00DF5896">
        <w:rPr>
          <w:rFonts w:eastAsiaTheme="minorHAnsi"/>
        </w:rPr>
        <w:t xml:space="preserve"> </w:t>
      </w:r>
      <w:r w:rsidRPr="00DF5896">
        <w:fldChar w:fldCharType="begin"/>
      </w:r>
      <w:r>
        <w:instrText xml:space="preserve"> ADDIN EN.CITE &lt;EndNote&gt;&lt;Cite&gt;&lt;Author&gt;Dai&lt;/Author&gt;&lt;Year&gt;2017&lt;/Year&gt;&lt;RecNum&gt;668&lt;/RecNum&gt;&lt;DisplayText&gt;[59]&lt;/DisplayText&gt;&lt;record&gt;&lt;rec-number&gt;668&lt;/rec-number&gt;&lt;foreign-keys&gt;&lt;key app="EN" db-id="2dpptssx4ztzaledvw6vwad9dvr5wfx5wezw" timestamp="1586866850"&gt;668&lt;/key&gt;&lt;/foreign-keys&gt;&lt;ref-type name="Journal Article"&gt;17&lt;/ref-type&gt;&lt;contributors&gt;&lt;authors&gt;&lt;author&gt;Dai, H.&lt;/author&gt;&lt;author&gt;Liu, Q.&lt;/author&gt;&lt;author&gt;Liu, B.&lt;/author&gt;&lt;/authors&gt;&lt;/contributors&gt;&lt;auth-address&gt;Department of Nephrology, Shunyi Branch, Beijing Hospital of Traditional Chinese Medicine, Station East 5, Shunyi District, Beijing 101300, China.&amp;#xD;Beijing Hospital of Traditional Chinese Medicine Affiliated to Capital Medical University, 23 Meishuguanhou Street, Dongcheng District, Beijing 100010, China.&lt;/auth-address&gt;&lt;titles&gt;&lt;title&gt;Research Progress on Mechanism of Podocyte Depletion in Diabetic Nephropathy&lt;/title&gt;&lt;secondary-title&gt;J Diabetes Res&lt;/secondary-title&gt;&lt;alt-title&gt;Journal of diabetes research&lt;/alt-title&gt;&lt;/titles&gt;&lt;periodical&gt;&lt;full-title&gt;J Diabetes Res&lt;/full-title&gt;&lt;abbr-1&gt;Journal of diabetes research&lt;/abbr-1&gt;&lt;/periodical&gt;&lt;alt-periodical&gt;&lt;full-title&gt;J Diabetes Res&lt;/full-title&gt;&lt;abbr-1&gt;Journal of diabetes research&lt;/abbr-1&gt;&lt;/alt-periodical&gt;&lt;pages&gt;2615286&lt;/pages&gt;&lt;volume&gt;2017&lt;/volume&gt;&lt;edition&gt;2017/08/10&lt;/edition&gt;&lt;keywords&gt;&lt;keyword&gt;Animals&lt;/keyword&gt;&lt;keyword&gt;*Apoptosis&lt;/keyword&gt;&lt;keyword&gt;Biomedical Research/*trends&lt;/keyword&gt;&lt;keyword&gt;*Cell Adhesion&lt;/keyword&gt;&lt;keyword&gt;Diabetic Nephropathies/metabolism/*pathology&lt;/keyword&gt;&lt;keyword&gt;*Epithelial-Mesenchymal Transition&lt;/keyword&gt;&lt;keyword&gt;Humans&lt;/keyword&gt;&lt;keyword&gt;Podocytes/metabolism/*pathology&lt;/keyword&gt;&lt;keyword&gt;Prognosis&lt;/keyword&gt;&lt;keyword&gt;Proteinuria/metabolism/pathology&lt;/keyword&gt;&lt;keyword&gt;Signal Transduction&lt;/keyword&gt;&lt;/keywords&gt;&lt;dates&gt;&lt;year&gt;2017&lt;/year&gt;&lt;/dates&gt;&lt;accession-num&gt;28791309&lt;/accession-num&gt;&lt;urls&gt;&lt;/urls&gt;&lt;custom2&gt;PMC5534294&lt;/custom2&gt;&lt;electronic-resource-num&gt;10.1155/2017/2615286&lt;/electronic-resource-num&gt;&lt;remote-database-provider&gt;NLM&lt;/remote-database-provider&gt;&lt;language&gt;eng&lt;/language&gt;&lt;/record&gt;&lt;/Cite&gt;&lt;/EndNote&gt;</w:instrText>
      </w:r>
      <w:r w:rsidRPr="00DF5896">
        <w:fldChar w:fldCharType="separate"/>
      </w:r>
      <w:r>
        <w:rPr>
          <w:noProof/>
        </w:rPr>
        <w:t>[59]</w:t>
      </w:r>
      <w:r w:rsidRPr="00DF5896">
        <w:fldChar w:fldCharType="end"/>
      </w:r>
      <w:r w:rsidRPr="00DF5896">
        <w:t xml:space="preserve">. As previously demonstrated, pharmaceutical activation of β-catenin induced proteinuria in mice, while specific deletion of β-catenin in podocytes ameliorated </w:t>
      </w:r>
      <w:proofErr w:type="spellStart"/>
      <w:r w:rsidRPr="00DF5896">
        <w:t>adriamycin</w:t>
      </w:r>
      <w:proofErr w:type="spellEnd"/>
      <w:r w:rsidRPr="00DF5896">
        <w:t xml:space="preserve">-induced proteinuria </w:t>
      </w:r>
      <w:r w:rsidRPr="00DF5896">
        <w:fldChar w:fldCharType="begin">
          <w:fldData xml:space="preserve">PEVuZE5vdGU+PENpdGU+PEF1dGhvcj5EYWk8L0F1dGhvcj48WWVhcj4yMDA5PC9ZZWFyPjxSZWNO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=
</w:fldData>
        </w:fldChar>
      </w:r>
      <w:r>
        <w:instrText xml:space="preserve"> ADDIN EN.CITE </w:instrText>
      </w:r>
      <w:r>
        <w:fldChar w:fldCharType="begin">
          <w:fldData xml:space="preserve">PEVuZE5vdGU+PENpdGU+PEF1dGhvcj5EYWk8L0F1dGhvcj48WWVhcj4yMDA5PC9ZZWFyPjxSZWNO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=
</w:fldData>
        </w:fldChar>
      </w:r>
      <w:r>
        <w:instrText xml:space="preserve"> ADDIN EN.CITE.DATA </w:instrText>
      </w:r>
      <w:r>
        <w:fldChar w:fldCharType="end"/>
      </w:r>
      <w:r w:rsidRPr="00DF5896">
        <w:fldChar w:fldCharType="separate"/>
      </w:r>
      <w:r>
        <w:rPr>
          <w:noProof/>
        </w:rPr>
        <w:t>[60]</w:t>
      </w:r>
      <w:r w:rsidRPr="00DF5896">
        <w:fldChar w:fldCharType="end"/>
      </w:r>
      <w:r w:rsidRPr="00DF5896">
        <w:t xml:space="preserve">. Given that nuclear </w:t>
      </w:r>
      <w:proofErr w:type="spellStart"/>
      <w:r w:rsidRPr="00DF5896">
        <w:t>PKM2</w:t>
      </w:r>
      <w:proofErr w:type="spellEnd"/>
      <w:r w:rsidRPr="00DF5896">
        <w:t xml:space="preserve"> has been demonstrated to induce β-catenin transactivation in human cancer cells </w:t>
      </w:r>
      <w:r w:rsidRPr="00DF5896">
        <w:fldChar w:fldCharType="begin">
          <w:fldData xml:space="preserve">PEVuZE5vdGU+PENpdGU+PEF1dGhvcj5ZYW5nPC9BdXRob3I+PFllYXI+MjAxMTwvWWVhcj48UmVj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</w:fldData>
        </w:fldChar>
      </w:r>
      <w:r>
        <w:instrText xml:space="preserve"> ADDIN EN.CITE </w:instrText>
      </w:r>
      <w:r>
        <w:fldChar w:fldCharType="begin">
          <w:fldData xml:space="preserve">PEVuZE5vdGU+PENpdGU+PEF1dGhvcj5ZYW5nPC9BdXRob3I+PFllYXI+MjAxMTwvWWVhcj48UmVj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</w:fldData>
        </w:fldChar>
      </w:r>
      <w:r>
        <w:instrText xml:space="preserve"> ADDIN EN.CITE.DATA </w:instrText>
      </w:r>
      <w:r>
        <w:fldChar w:fldCharType="end"/>
      </w:r>
      <w:r w:rsidRPr="00DF5896">
        <w:fldChar w:fldCharType="separate"/>
      </w:r>
      <w:r>
        <w:rPr>
          <w:noProof/>
        </w:rPr>
        <w:t>[61]</w:t>
      </w:r>
      <w:r w:rsidRPr="00DF5896">
        <w:fldChar w:fldCharType="end"/>
      </w:r>
      <w:r w:rsidRPr="00DF5896">
        <w:t xml:space="preserve">, we sought to explore both the </w:t>
      </w:r>
      <w:r w:rsidRPr="00DF5896">
        <w:rPr>
          <w:i/>
        </w:rPr>
        <w:t xml:space="preserve">in </w:t>
      </w:r>
      <w:r w:rsidRPr="00DF5896">
        <w:rPr>
          <w:i/>
          <w:iCs/>
        </w:rPr>
        <w:t>vivo</w:t>
      </w:r>
      <w:r w:rsidRPr="00DF5896">
        <w:t xml:space="preserve"> and </w:t>
      </w:r>
      <w:r w:rsidRPr="00DF5896">
        <w:rPr>
          <w:i/>
        </w:rPr>
        <w:t xml:space="preserve">in </w:t>
      </w:r>
      <w:r w:rsidRPr="00DF5896">
        <w:rPr>
          <w:i/>
          <w:iCs/>
        </w:rPr>
        <w:t>vitro</w:t>
      </w:r>
      <w:r w:rsidRPr="00DF5896">
        <w:t xml:space="preserve"> podocyte specific effects of </w:t>
      </w:r>
      <w:proofErr w:type="spellStart"/>
      <w:r w:rsidRPr="00DF5896">
        <w:t>PKM2</w:t>
      </w:r>
      <w:proofErr w:type="spellEnd"/>
      <w:r w:rsidRPr="00DF5896">
        <w:t xml:space="preserve"> deficiency on β-catenin expression and activity. In agreement with previous reports </w:t>
      </w:r>
      <w:r w:rsidRPr="00DF5896">
        <w:fldChar w:fldCharType="begin">
          <w:fldData xml:space="preserve">PEVuZE5vdGU+PENpdGU+PEF1dGhvcj5TZW5vdXRoYWk8L0F1dGhvcj48WWVhcj4yMDE5PC9ZZWFy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</w:fldData>
        </w:fldChar>
      </w:r>
      <w:r>
        <w:instrText xml:space="preserve"> ADDIN EN.CITE </w:instrText>
      </w:r>
      <w:r>
        <w:fldChar w:fldCharType="begin">
          <w:fldData xml:space="preserve">PEVuZE5vdGU+PENpdGU+PEF1dGhvcj5TZW5vdXRoYWk8L0F1dGhvcj48WWVhcj4yMDE5PC9ZZWFy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</w:fldData>
        </w:fldChar>
      </w:r>
      <w:r>
        <w:instrText xml:space="preserve"> ADDIN EN.CITE.DATA </w:instrText>
      </w:r>
      <w:r>
        <w:fldChar w:fldCharType="end"/>
      </w:r>
      <w:r w:rsidRPr="00DF5896">
        <w:fldChar w:fldCharType="separate"/>
      </w:r>
      <w:r>
        <w:rPr>
          <w:noProof/>
        </w:rPr>
        <w:t>[38]</w:t>
      </w:r>
      <w:r w:rsidRPr="00DF5896">
        <w:fldChar w:fldCharType="end"/>
      </w:r>
      <w:r w:rsidRPr="00DF5896">
        <w:t xml:space="preserve">, exposure to LPS induced the activation of β-catenin both in </w:t>
      </w:r>
      <w:r w:rsidRPr="00DF5896">
        <w:rPr>
          <w:iCs/>
        </w:rPr>
        <w:t xml:space="preserve">mice and in </w:t>
      </w:r>
      <w:proofErr w:type="spellStart"/>
      <w:r w:rsidRPr="00DF5896">
        <w:rPr>
          <w:iCs/>
        </w:rPr>
        <w:t>E11</w:t>
      </w:r>
      <w:proofErr w:type="spellEnd"/>
      <w:r w:rsidRPr="00DF5896">
        <w:rPr>
          <w:iCs/>
        </w:rPr>
        <w:t xml:space="preserve"> podocytes</w:t>
      </w:r>
      <w:r w:rsidRPr="00DF5896">
        <w:t xml:space="preserve"> as judged by the higher total protein levels of β-</w:t>
      </w:r>
      <w:r w:rsidRPr="00DF5896">
        <w:lastRenderedPageBreak/>
        <w:t>catenin and the increase in its</w:t>
      </w:r>
      <w:r w:rsidRPr="00DF5896" w:rsidDel="00A53415">
        <w:t xml:space="preserve"> </w:t>
      </w:r>
      <w:r w:rsidRPr="00DF5896">
        <w:t>phosphorylation on tyrosine 333 (</w:t>
      </w:r>
      <w:proofErr w:type="spellStart"/>
      <w:r w:rsidRPr="00DF5896">
        <w:t>Y333</w:t>
      </w:r>
      <w:proofErr w:type="spellEnd"/>
      <w:r w:rsidRPr="00DF5896">
        <w:t xml:space="preserve">; </w:t>
      </w:r>
      <w:r w:rsidRPr="00DF5896">
        <w:rPr>
          <w:b/>
        </w:rPr>
        <w:t>Fig</w:t>
      </w:r>
      <w:r w:rsidR="004E51B9">
        <w:rPr>
          <w:b/>
        </w:rPr>
        <w:t>.</w:t>
      </w:r>
      <w:r w:rsidRPr="00DF5896">
        <w:rPr>
          <w:b/>
        </w:rPr>
        <w:t xml:space="preserve"> </w:t>
      </w:r>
      <w:proofErr w:type="spellStart"/>
      <w:r w:rsidR="004E51B9">
        <w:rPr>
          <w:b/>
        </w:rPr>
        <w:t>19</w:t>
      </w:r>
      <w:r w:rsidRPr="00DF5896">
        <w:rPr>
          <w:b/>
        </w:rPr>
        <w:t>A</w:t>
      </w:r>
      <w:proofErr w:type="spellEnd"/>
      <w:r w:rsidRPr="00DF5896">
        <w:rPr>
          <w:b/>
        </w:rPr>
        <w:t>-B</w:t>
      </w:r>
      <w:r w:rsidRPr="00DF5896">
        <w:t>). Previous studies using human glioblastoma cells have shown that c-</w:t>
      </w:r>
      <w:proofErr w:type="spellStart"/>
      <w:r w:rsidRPr="00DF5896">
        <w:t>Src</w:t>
      </w:r>
      <w:proofErr w:type="spellEnd"/>
      <w:r w:rsidRPr="00DF5896">
        <w:t xml:space="preserve">-mediated phosphorylation of β-catenin at </w:t>
      </w:r>
      <w:proofErr w:type="spellStart"/>
      <w:r w:rsidRPr="00DF5896">
        <w:t>Y333</w:t>
      </w:r>
      <w:proofErr w:type="spellEnd"/>
      <w:r w:rsidRPr="00DF5896">
        <w:t xml:space="preserve"> prevents its degradation and promotes its activation and localization to the nucleus in order to regulate the expression of numerous genes including c-</w:t>
      </w:r>
      <w:proofErr w:type="spellStart"/>
      <w:r w:rsidRPr="00DF5896">
        <w:t>Myc</w:t>
      </w:r>
      <w:proofErr w:type="spellEnd"/>
      <w:r w:rsidRPr="00DF5896">
        <w:t xml:space="preserve"> </w:t>
      </w:r>
      <w:r w:rsidRPr="00DF5896">
        <w:rPr>
          <w:shd w:val="clear" w:color="auto" w:fill="FFFFFF"/>
        </w:rPr>
        <w:fldChar w:fldCharType="begin">
          <w:fldData xml:space="preserve">PEVuZE5vdGU+PENpdGU+PEF1dGhvcj5ZYW5nPC9BdXRob3I+PFllYXI+MjAxMTwvWWVhcj48UmVj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</w:fldData>
        </w:fldChar>
      </w:r>
      <w:r>
        <w:rPr>
          <w:shd w:val="clear" w:color="auto" w:fill="FFFFFF"/>
        </w:rPr>
        <w:instrText xml:space="preserve"> ADDIN EN.CITE </w:instrText>
      </w:r>
      <w:r>
        <w:rPr>
          <w:shd w:val="clear" w:color="auto" w:fill="FFFFFF"/>
        </w:rPr>
        <w:fldChar w:fldCharType="begin">
          <w:fldData xml:space="preserve">PEVuZE5vdGU+PENpdGU+PEF1dGhvcj5ZYW5nPC9BdXRob3I+PFllYXI+MjAxMTwvWWVhcj48UmVj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</w:fldData>
        </w:fldChar>
      </w:r>
      <w:r>
        <w:rPr>
          <w:shd w:val="clear" w:color="auto" w:fill="FFFFFF"/>
        </w:rPr>
        <w:instrText xml:space="preserve"> ADDIN EN.CITE.DATA </w:instrText>
      </w:r>
      <w:r>
        <w:rPr>
          <w:shd w:val="clear" w:color="auto" w:fill="FFFFFF"/>
        </w:rPr>
      </w:r>
      <w:r>
        <w:rPr>
          <w:shd w:val="clear" w:color="auto" w:fill="FFFFFF"/>
        </w:rPr>
        <w:fldChar w:fldCharType="end"/>
      </w:r>
      <w:r w:rsidRPr="00DF5896">
        <w:rPr>
          <w:shd w:val="clear" w:color="auto" w:fill="FFFFFF"/>
        </w:rPr>
      </w:r>
      <w:r w:rsidRPr="00DF5896">
        <w:rPr>
          <w:shd w:val="clear" w:color="auto" w:fill="FFFFFF"/>
        </w:rPr>
        <w:fldChar w:fldCharType="separate"/>
      </w:r>
      <w:r>
        <w:rPr>
          <w:noProof/>
          <w:shd w:val="clear" w:color="auto" w:fill="FFFFFF"/>
        </w:rPr>
        <w:t>[61]</w:t>
      </w:r>
      <w:r w:rsidRPr="00DF5896">
        <w:rPr>
          <w:shd w:val="clear" w:color="auto" w:fill="FFFFFF"/>
        </w:rPr>
        <w:fldChar w:fldCharType="end"/>
      </w:r>
      <w:r w:rsidRPr="00DF5896">
        <w:rPr>
          <w:shd w:val="clear" w:color="auto" w:fill="FFFFFF"/>
        </w:rPr>
        <w:t xml:space="preserve">. Consistent with these findings, our data show increased </w:t>
      </w:r>
      <w:r w:rsidRPr="00DF5896">
        <w:t>c-</w:t>
      </w:r>
      <w:proofErr w:type="spellStart"/>
      <w:r w:rsidRPr="00DF5896">
        <w:t>Myc</w:t>
      </w:r>
      <w:proofErr w:type="spellEnd"/>
      <w:r w:rsidRPr="00DF5896">
        <w:t xml:space="preserve"> expression in response to LPS in </w:t>
      </w:r>
      <w:proofErr w:type="spellStart"/>
      <w:r w:rsidRPr="00DF5896">
        <w:t>M2R</w:t>
      </w:r>
      <w:proofErr w:type="spellEnd"/>
      <w:r w:rsidRPr="00DF5896">
        <w:t xml:space="preserve"> cells. However, </w:t>
      </w:r>
      <w:proofErr w:type="spellStart"/>
      <w:r w:rsidRPr="00DF5896">
        <w:t>PKM2</w:t>
      </w:r>
      <w:proofErr w:type="spellEnd"/>
      <w:r w:rsidRPr="00DF5896">
        <w:t xml:space="preserve"> deficiency, both in mice and in </w:t>
      </w:r>
      <w:proofErr w:type="spellStart"/>
      <w:r w:rsidRPr="00DF5896">
        <w:t>E11</w:t>
      </w:r>
      <w:proofErr w:type="spellEnd"/>
      <w:r w:rsidRPr="00DF5896">
        <w:t xml:space="preserve"> podocytes, mitigated LPS-induced changes in β-catenin expression and its </w:t>
      </w:r>
      <w:proofErr w:type="spellStart"/>
      <w:r w:rsidRPr="00DF5896">
        <w:t>Y333</w:t>
      </w:r>
      <w:proofErr w:type="spellEnd"/>
      <w:r w:rsidRPr="00DF5896">
        <w:t xml:space="preserve"> phosphorylation and mitigated LPS-induced expression of c-</w:t>
      </w:r>
      <w:proofErr w:type="spellStart"/>
      <w:r w:rsidRPr="00DF5896">
        <w:t>Myc</w:t>
      </w:r>
      <w:proofErr w:type="spellEnd"/>
      <w:r w:rsidRPr="00DF5896">
        <w:t xml:space="preserve"> (</w:t>
      </w:r>
      <w:r w:rsidRPr="00DF5896">
        <w:rPr>
          <w:b/>
        </w:rPr>
        <w:t xml:space="preserve">Fig. </w:t>
      </w:r>
      <w:proofErr w:type="spellStart"/>
      <w:r w:rsidR="004E51B9">
        <w:rPr>
          <w:b/>
        </w:rPr>
        <w:t>19</w:t>
      </w:r>
      <w:r w:rsidRPr="00DF5896">
        <w:rPr>
          <w:b/>
        </w:rPr>
        <w:t>A</w:t>
      </w:r>
      <w:proofErr w:type="spellEnd"/>
      <w:r w:rsidRPr="00DF5896">
        <w:rPr>
          <w:b/>
        </w:rPr>
        <w:t>-B</w:t>
      </w:r>
      <w:r w:rsidRPr="00DF5896">
        <w:t xml:space="preserve">). </w:t>
      </w:r>
      <w:r w:rsidRPr="00DF5896">
        <w:rPr>
          <w:shd w:val="clear" w:color="auto" w:fill="FFFFFF"/>
        </w:rPr>
        <w:t xml:space="preserve">It is worth mentioning that phosphorylation of </w:t>
      </w:r>
      <w:r w:rsidRPr="00DF5896">
        <w:t>β-catenin</w:t>
      </w:r>
      <w:r w:rsidRPr="00DF5896">
        <w:rPr>
          <w:shd w:val="clear" w:color="auto" w:fill="FFFFFF"/>
        </w:rPr>
        <w:t xml:space="preserve"> on one of the three </w:t>
      </w:r>
      <w:bookmarkStart w:id="71" w:name="_Hlk42488310"/>
      <w:r w:rsidRPr="00DF5896">
        <w:rPr>
          <w:shd w:val="clear" w:color="auto" w:fill="FFFFFF"/>
        </w:rPr>
        <w:t>glycogen synthase kinase</w:t>
      </w:r>
      <w:bookmarkEnd w:id="71"/>
      <w:r w:rsidRPr="00DF5896">
        <w:rPr>
          <w:shd w:val="clear" w:color="auto" w:fill="FFFFFF"/>
        </w:rPr>
        <w:t xml:space="preserve">-3 (GSK-3) target sites (serine 33 and 37, and threonine 41) has been previously demonstrated to promote the polyubiquitination of </w:t>
      </w:r>
      <w:r w:rsidRPr="00DF5896">
        <w:t xml:space="preserve">β-catenin </w:t>
      </w:r>
      <w:r w:rsidRPr="00DF5896">
        <w:rPr>
          <w:shd w:val="clear" w:color="auto" w:fill="FFFFFF"/>
        </w:rPr>
        <w:t xml:space="preserve">on lysine 19 and its subsequent proteasomal degradation </w:t>
      </w:r>
      <w:r w:rsidRPr="00DF5896">
        <w:rPr>
          <w:shd w:val="clear" w:color="auto" w:fill="FFFFFF"/>
        </w:rPr>
        <w:fldChar w:fldCharType="begin">
          <w:fldData xml:space="preserve">PEVuZE5vdGU+PENpdGU+PEF1dGhvcj52YW4gQW5kZWw8L0F1dGhvcj48WWVhcj4yMDE5PC9ZZWFy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</w:fldData>
        </w:fldChar>
      </w:r>
      <w:r>
        <w:rPr>
          <w:shd w:val="clear" w:color="auto" w:fill="FFFFFF"/>
        </w:rPr>
        <w:instrText xml:space="preserve"> ADDIN EN.CITE </w:instrText>
      </w:r>
      <w:r>
        <w:rPr>
          <w:shd w:val="clear" w:color="auto" w:fill="FFFFFF"/>
        </w:rPr>
        <w:fldChar w:fldCharType="begin">
          <w:fldData xml:space="preserve">PEVuZE5vdGU+PENpdGU+PEF1dGhvcj52YW4gQW5kZWw8L0F1dGhvcj48WWVhcj4yMDE5PC9ZZWFy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</w:fldData>
        </w:fldChar>
      </w:r>
      <w:r>
        <w:rPr>
          <w:shd w:val="clear" w:color="auto" w:fill="FFFFFF"/>
        </w:rPr>
        <w:instrText xml:space="preserve"> ADDIN EN.CITE.DATA </w:instrText>
      </w:r>
      <w:r>
        <w:rPr>
          <w:shd w:val="clear" w:color="auto" w:fill="FFFFFF"/>
        </w:rPr>
      </w:r>
      <w:r>
        <w:rPr>
          <w:shd w:val="clear" w:color="auto" w:fill="FFFFFF"/>
        </w:rPr>
        <w:fldChar w:fldCharType="end"/>
      </w:r>
      <w:r w:rsidRPr="00DF5896">
        <w:rPr>
          <w:shd w:val="clear" w:color="auto" w:fill="FFFFFF"/>
        </w:rPr>
      </w:r>
      <w:r w:rsidRPr="00DF5896">
        <w:rPr>
          <w:shd w:val="clear" w:color="auto" w:fill="FFFFFF"/>
        </w:rPr>
        <w:fldChar w:fldCharType="separate"/>
      </w:r>
      <w:r>
        <w:rPr>
          <w:noProof/>
          <w:shd w:val="clear" w:color="auto" w:fill="FFFFFF"/>
        </w:rPr>
        <w:t>[62]</w:t>
      </w:r>
      <w:r w:rsidRPr="00DF5896">
        <w:rPr>
          <w:shd w:val="clear" w:color="auto" w:fill="FFFFFF"/>
        </w:rPr>
        <w:fldChar w:fldCharType="end"/>
      </w:r>
      <w:r w:rsidRPr="00DF5896">
        <w:rPr>
          <w:shd w:val="clear" w:color="auto" w:fill="FFFFFF"/>
        </w:rPr>
        <w:t xml:space="preserve">. Here, we demonstrate a significant decrease in </w:t>
      </w:r>
      <w:r w:rsidRPr="00DF5896">
        <w:t xml:space="preserve">β-catenin </w:t>
      </w:r>
      <w:proofErr w:type="spellStart"/>
      <w:r w:rsidRPr="00DF5896">
        <w:rPr>
          <w:shd w:val="clear" w:color="auto" w:fill="FFFFFF"/>
        </w:rPr>
        <w:t>S33</w:t>
      </w:r>
      <w:proofErr w:type="spellEnd"/>
      <w:r w:rsidRPr="00DF5896">
        <w:rPr>
          <w:shd w:val="clear" w:color="auto" w:fill="FFFFFF"/>
        </w:rPr>
        <w:t xml:space="preserve"> phosphorylation </w:t>
      </w:r>
      <w:r w:rsidRPr="00DF5896">
        <w:t>in WT mice in response to LPS (</w:t>
      </w:r>
      <w:r w:rsidRPr="00DF5896">
        <w:rPr>
          <w:b/>
        </w:rPr>
        <w:t xml:space="preserve">Fig. </w:t>
      </w:r>
      <w:proofErr w:type="spellStart"/>
      <w:r w:rsidR="004E51B9">
        <w:rPr>
          <w:b/>
        </w:rPr>
        <w:t>19</w:t>
      </w:r>
      <w:r w:rsidRPr="00DF5896">
        <w:rPr>
          <w:b/>
        </w:rPr>
        <w:t>A</w:t>
      </w:r>
      <w:proofErr w:type="spellEnd"/>
      <w:r w:rsidRPr="00DF5896">
        <w:t xml:space="preserve">), further confirming the activation of β-catenin in response to LPS. Mice with </w:t>
      </w:r>
      <w:proofErr w:type="spellStart"/>
      <w:r w:rsidRPr="00DF5896">
        <w:t>PKM2</w:t>
      </w:r>
      <w:proofErr w:type="spellEnd"/>
      <w:r w:rsidRPr="00DF5896">
        <w:t xml:space="preserve"> deletion in podocytes, however; retained a higher </w:t>
      </w:r>
      <w:proofErr w:type="spellStart"/>
      <w:r w:rsidRPr="00DF5896">
        <w:rPr>
          <w:shd w:val="clear" w:color="auto" w:fill="FFFFFF"/>
        </w:rPr>
        <w:t>S33</w:t>
      </w:r>
      <w:proofErr w:type="spellEnd"/>
      <w:r w:rsidRPr="00DF5896">
        <w:rPr>
          <w:shd w:val="clear" w:color="auto" w:fill="FFFFFF"/>
        </w:rPr>
        <w:t xml:space="preserve"> phosphorylation</w:t>
      </w:r>
      <w:r w:rsidRPr="00DF5896">
        <w:t xml:space="preserve"> compared with controls. Similar results were obtained using </w:t>
      </w:r>
      <w:proofErr w:type="spellStart"/>
      <w:r w:rsidRPr="00DF5896">
        <w:t>E11</w:t>
      </w:r>
      <w:proofErr w:type="spellEnd"/>
      <w:r w:rsidRPr="00DF5896">
        <w:t xml:space="preserve"> podocytes (</w:t>
      </w:r>
      <w:r w:rsidRPr="00DF5896">
        <w:rPr>
          <w:b/>
        </w:rPr>
        <w:t xml:space="preserve">Fig. </w:t>
      </w:r>
      <w:proofErr w:type="spellStart"/>
      <w:r w:rsidR="004E51B9">
        <w:rPr>
          <w:b/>
        </w:rPr>
        <w:t>19</w:t>
      </w:r>
      <w:r w:rsidRPr="00DF5896">
        <w:rPr>
          <w:b/>
        </w:rPr>
        <w:t>B</w:t>
      </w:r>
      <w:proofErr w:type="spellEnd"/>
      <w:r w:rsidRPr="00DF5896">
        <w:t xml:space="preserve">). </w:t>
      </w:r>
    </w:p>
    <w:p w14:paraId="120497A6" w14:textId="77777777" w:rsidR="00026EFC" w:rsidRPr="00DF5896" w:rsidRDefault="00026EFC" w:rsidP="004C7EE4">
      <w:pPr>
        <w:pStyle w:val="NormalWeb"/>
        <w:spacing w:before="0" w:beforeAutospacing="0" w:after="0" w:afterAutospacing="0" w:line="360" w:lineRule="auto"/>
        <w:jc w:val="both"/>
        <w:rPr>
          <w:shd w:val="clear" w:color="auto" w:fill="FFFFFF"/>
        </w:rPr>
      </w:pPr>
      <w:r w:rsidRPr="00DF5896">
        <w:t>Recent studies have shown that β-catenin antagonizes the function of Wilms’ Tumor 1 (</w:t>
      </w:r>
      <w:proofErr w:type="spellStart"/>
      <w:r w:rsidRPr="00DF5896">
        <w:t>WT1</w:t>
      </w:r>
      <w:proofErr w:type="spellEnd"/>
      <w:r w:rsidRPr="00DF5896">
        <w:t xml:space="preserve">) </w:t>
      </w:r>
      <w:r w:rsidRPr="00DF5896">
        <w:fldChar w:fldCharType="begin">
          <w:fldData xml:space="preserve">PEVuZE5vdGU+PENpdGU+PEF1dGhvcj5aaG91PC9BdXRob3I+PFllYXI+MjAxNTwvWWVhcj48UmVj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</w:fldData>
        </w:fldChar>
      </w:r>
      <w:r>
        <w:instrText xml:space="preserve"> ADDIN EN.CITE </w:instrText>
      </w:r>
      <w:r>
        <w:fldChar w:fldCharType="begin">
          <w:fldData xml:space="preserve">PEVuZE5vdGU+PENpdGU+PEF1dGhvcj5aaG91PC9BdXRob3I+PFllYXI+MjAxNTwvWWVhcj48UmVj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</w:fldData>
        </w:fldChar>
      </w:r>
      <w:r>
        <w:instrText xml:space="preserve"> ADDIN EN.CITE.DATA </w:instrText>
      </w:r>
      <w:r>
        <w:fldChar w:fldCharType="end"/>
      </w:r>
      <w:r w:rsidRPr="00DF5896">
        <w:fldChar w:fldCharType="separate"/>
      </w:r>
      <w:r>
        <w:rPr>
          <w:noProof/>
        </w:rPr>
        <w:t>[63]</w:t>
      </w:r>
      <w:r w:rsidRPr="00DF5896">
        <w:fldChar w:fldCharType="end"/>
      </w:r>
      <w:r w:rsidRPr="00DF5896">
        <w:t xml:space="preserve">, a critical transcription factor essential for maintaining healthy podocyte integrity </w:t>
      </w:r>
      <w:r w:rsidRPr="00DF5896">
        <w:fldChar w:fldCharType="begin">
          <w:fldData xml:space="preserve">PEVuZE5vdGU+PENpdGU+PEF1dGhvcj5LYW5uPC9BdXRob3I+PFllYXI+MjAxNTwvWWVhcj48UmVj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</w:fldData>
        </w:fldChar>
      </w:r>
      <w:r>
        <w:instrText xml:space="preserve"> ADDIN EN.CITE </w:instrText>
      </w:r>
      <w:r>
        <w:fldChar w:fldCharType="begin">
          <w:fldData xml:space="preserve">PEVuZE5vdGU+PENpdGU+PEF1dGhvcj5LYW5uPC9BdXRob3I+PFllYXI+MjAxNTwvWWVhcj48UmVj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</w:fldData>
        </w:fldChar>
      </w:r>
      <w:r>
        <w:instrText xml:space="preserve"> ADDIN EN.CITE.DATA </w:instrText>
      </w:r>
      <w:r>
        <w:fldChar w:fldCharType="end"/>
      </w:r>
      <w:r w:rsidRPr="00DF5896">
        <w:fldChar w:fldCharType="separate"/>
      </w:r>
      <w:r>
        <w:rPr>
          <w:noProof/>
        </w:rPr>
        <w:t>[64]</w:t>
      </w:r>
      <w:r w:rsidRPr="00DF5896">
        <w:fldChar w:fldCharType="end"/>
      </w:r>
      <w:r w:rsidRPr="00DF5896">
        <w:t xml:space="preserve">. Thus, we sought to examine the effect of </w:t>
      </w:r>
      <w:proofErr w:type="spellStart"/>
      <w:r w:rsidRPr="00DF5896">
        <w:t>PKM2</w:t>
      </w:r>
      <w:proofErr w:type="spellEnd"/>
      <w:r w:rsidRPr="00DF5896">
        <w:t xml:space="preserve"> deletion on </w:t>
      </w:r>
      <w:proofErr w:type="spellStart"/>
      <w:r w:rsidRPr="00DF5896">
        <w:t>WT1</w:t>
      </w:r>
      <w:proofErr w:type="spellEnd"/>
      <w:r w:rsidRPr="00DF5896">
        <w:t xml:space="preserve"> expression. Accordingly, we evaluated its expression in total kidney lysates under PBS or LPS conditions by Western blotting. Exposure to LPS induced a significant loss in </w:t>
      </w:r>
      <w:proofErr w:type="spellStart"/>
      <w:r w:rsidRPr="00DF5896">
        <w:t>WT1</w:t>
      </w:r>
      <w:proofErr w:type="spellEnd"/>
      <w:r w:rsidRPr="00DF5896">
        <w:t xml:space="preserve"> in control mice, concomitant with a significant decrease in </w:t>
      </w:r>
      <w:proofErr w:type="spellStart"/>
      <w:r w:rsidRPr="00DF5896">
        <w:t>nephrin</w:t>
      </w:r>
      <w:proofErr w:type="spellEnd"/>
      <w:r w:rsidRPr="00DF5896">
        <w:t xml:space="preserve"> levels (</w:t>
      </w:r>
      <w:r w:rsidRPr="00DF5896">
        <w:rPr>
          <w:b/>
        </w:rPr>
        <w:t>Fig</w:t>
      </w:r>
      <w:r w:rsidR="004E51B9">
        <w:rPr>
          <w:b/>
        </w:rPr>
        <w:t>.</w:t>
      </w:r>
      <w:r w:rsidRPr="00DF5896">
        <w:rPr>
          <w:b/>
        </w:rPr>
        <w:t xml:space="preserve"> </w:t>
      </w:r>
      <w:proofErr w:type="spellStart"/>
      <w:r w:rsidR="004E51B9">
        <w:rPr>
          <w:b/>
        </w:rPr>
        <w:t>19</w:t>
      </w:r>
      <w:r w:rsidRPr="00DF5896">
        <w:rPr>
          <w:b/>
        </w:rPr>
        <w:t>A</w:t>
      </w:r>
      <w:proofErr w:type="spellEnd"/>
      <w:r w:rsidRPr="00DF5896">
        <w:t xml:space="preserve">).  Although similar effects were seen in mice lacking </w:t>
      </w:r>
      <w:proofErr w:type="spellStart"/>
      <w:r w:rsidRPr="00DF5896">
        <w:t>PKM2</w:t>
      </w:r>
      <w:proofErr w:type="spellEnd"/>
      <w:r w:rsidRPr="00DF5896">
        <w:t xml:space="preserve"> in podocytes, the extent of </w:t>
      </w:r>
      <w:proofErr w:type="spellStart"/>
      <w:r w:rsidRPr="00DF5896">
        <w:t>WT1</w:t>
      </w:r>
      <w:proofErr w:type="spellEnd"/>
      <w:r w:rsidRPr="00DF5896">
        <w:t xml:space="preserve"> loss was significantly reduced (</w:t>
      </w:r>
      <w:r w:rsidRPr="00DF5896">
        <w:rPr>
          <w:b/>
        </w:rPr>
        <w:t>Fig</w:t>
      </w:r>
      <w:r w:rsidR="004E51B9">
        <w:rPr>
          <w:b/>
        </w:rPr>
        <w:t>.</w:t>
      </w:r>
      <w:r w:rsidRPr="00DF5896">
        <w:rPr>
          <w:b/>
        </w:rPr>
        <w:t xml:space="preserve"> </w:t>
      </w:r>
      <w:proofErr w:type="spellStart"/>
      <w:r w:rsidR="004E51B9">
        <w:rPr>
          <w:b/>
        </w:rPr>
        <w:t>19</w:t>
      </w:r>
      <w:r w:rsidRPr="00DF5896">
        <w:rPr>
          <w:b/>
        </w:rPr>
        <w:t>A</w:t>
      </w:r>
      <w:proofErr w:type="spellEnd"/>
      <w:r w:rsidRPr="00DF5896">
        <w:t xml:space="preserve">). Similarly, LPS induced a time-dependent reduction in </w:t>
      </w:r>
      <w:proofErr w:type="spellStart"/>
      <w:r w:rsidRPr="00DF5896">
        <w:t>WT1</w:t>
      </w:r>
      <w:proofErr w:type="spellEnd"/>
      <w:r w:rsidRPr="00DF5896">
        <w:t xml:space="preserve"> expression in both </w:t>
      </w:r>
      <w:proofErr w:type="spellStart"/>
      <w:r w:rsidRPr="00DF5896">
        <w:t>M2R</w:t>
      </w:r>
      <w:proofErr w:type="spellEnd"/>
      <w:r w:rsidRPr="00DF5896">
        <w:t xml:space="preserve"> and </w:t>
      </w:r>
      <w:proofErr w:type="spellStart"/>
      <w:r w:rsidRPr="00DF5896">
        <w:t>M2KD</w:t>
      </w:r>
      <w:proofErr w:type="spellEnd"/>
      <w:r w:rsidRPr="00DF5896">
        <w:t xml:space="preserve"> cells, but the reduction was significantly lower in the latter (</w:t>
      </w:r>
      <w:r w:rsidRPr="00DF5896">
        <w:rPr>
          <w:b/>
        </w:rPr>
        <w:t>Fig</w:t>
      </w:r>
      <w:r w:rsidR="004E51B9">
        <w:rPr>
          <w:b/>
        </w:rPr>
        <w:t>.</w:t>
      </w:r>
      <w:r w:rsidRPr="00DF5896">
        <w:rPr>
          <w:b/>
        </w:rPr>
        <w:t xml:space="preserve"> </w:t>
      </w:r>
      <w:proofErr w:type="spellStart"/>
      <w:r w:rsidR="004E51B9">
        <w:rPr>
          <w:b/>
        </w:rPr>
        <w:t>19</w:t>
      </w:r>
      <w:r w:rsidRPr="00DF5896">
        <w:rPr>
          <w:b/>
        </w:rPr>
        <w:t>B</w:t>
      </w:r>
      <w:proofErr w:type="spellEnd"/>
      <w:r w:rsidRPr="00DF5896">
        <w:t xml:space="preserve">). These observations highlight the role of β-catenin in mediating </w:t>
      </w:r>
      <w:proofErr w:type="spellStart"/>
      <w:r w:rsidRPr="00DF5896">
        <w:t>PKM2’s</w:t>
      </w:r>
      <w:proofErr w:type="spellEnd"/>
      <w:r w:rsidRPr="00DF5896">
        <w:t xml:space="preserve"> function in podocytes under stress conditions. T</w:t>
      </w:r>
      <w:r w:rsidRPr="00DF5896">
        <w:rPr>
          <w:shd w:val="clear" w:color="auto" w:fill="FFFFFF"/>
        </w:rPr>
        <w:t xml:space="preserve">o </w:t>
      </w:r>
      <w:r w:rsidRPr="00DF5896">
        <w:t xml:space="preserve">further </w:t>
      </w:r>
      <w:r w:rsidRPr="00DF5896">
        <w:rPr>
          <w:shd w:val="clear" w:color="auto" w:fill="FFFFFF"/>
        </w:rPr>
        <w:t xml:space="preserve">validate this hypothesis, we transfected podocytes with a constitutively active mutant of </w:t>
      </w:r>
      <w:r w:rsidRPr="00DF5896">
        <w:t xml:space="preserve">β-catenin (β-CA), which </w:t>
      </w:r>
      <w:r w:rsidRPr="00DF5896">
        <w:rPr>
          <w:shd w:val="clear" w:color="auto" w:fill="FFFFFF"/>
        </w:rPr>
        <w:t xml:space="preserve">resulted in a significant reduction in </w:t>
      </w:r>
      <w:proofErr w:type="spellStart"/>
      <w:r w:rsidRPr="00DF5896">
        <w:rPr>
          <w:shd w:val="clear" w:color="auto" w:fill="FFFFFF"/>
        </w:rPr>
        <w:t>nephrin</w:t>
      </w:r>
      <w:proofErr w:type="spellEnd"/>
      <w:r w:rsidRPr="00DF5896">
        <w:rPr>
          <w:shd w:val="clear" w:color="auto" w:fill="FFFFFF"/>
        </w:rPr>
        <w:t xml:space="preserve"> and </w:t>
      </w:r>
      <w:proofErr w:type="spellStart"/>
      <w:r w:rsidRPr="00DF5896">
        <w:rPr>
          <w:shd w:val="clear" w:color="auto" w:fill="FFFFFF"/>
        </w:rPr>
        <w:t>WT1</w:t>
      </w:r>
      <w:proofErr w:type="spellEnd"/>
      <w:r w:rsidRPr="00DF5896">
        <w:rPr>
          <w:shd w:val="clear" w:color="auto" w:fill="FFFFFF"/>
        </w:rPr>
        <w:t xml:space="preserve"> protein levels (</w:t>
      </w:r>
      <w:r w:rsidRPr="00DF5896">
        <w:rPr>
          <w:b/>
          <w:shd w:val="clear" w:color="auto" w:fill="FFFFFF"/>
        </w:rPr>
        <w:t>Fig</w:t>
      </w:r>
      <w:r w:rsidR="004E51B9">
        <w:rPr>
          <w:b/>
          <w:shd w:val="clear" w:color="auto" w:fill="FFFFFF"/>
        </w:rPr>
        <w:t>.</w:t>
      </w:r>
      <w:r w:rsidRPr="00DF5896">
        <w:rPr>
          <w:b/>
          <w:shd w:val="clear" w:color="auto" w:fill="FFFFFF"/>
        </w:rPr>
        <w:t xml:space="preserve"> </w:t>
      </w:r>
      <w:proofErr w:type="spellStart"/>
      <w:r w:rsidR="004E51B9">
        <w:rPr>
          <w:b/>
          <w:shd w:val="clear" w:color="auto" w:fill="FFFFFF"/>
        </w:rPr>
        <w:t>19</w:t>
      </w:r>
      <w:r w:rsidRPr="00DF5896">
        <w:rPr>
          <w:b/>
          <w:shd w:val="clear" w:color="auto" w:fill="FFFFFF"/>
        </w:rPr>
        <w:t>C</w:t>
      </w:r>
      <w:proofErr w:type="spellEnd"/>
      <w:r w:rsidRPr="00DF5896">
        <w:rPr>
          <w:shd w:val="clear" w:color="auto" w:fill="FFFFFF"/>
        </w:rPr>
        <w:t>), concomitant with increased cleavage and subsequent activation of caspase 3 (</w:t>
      </w:r>
      <w:r w:rsidRPr="00DF5896">
        <w:rPr>
          <w:b/>
          <w:shd w:val="clear" w:color="auto" w:fill="FFFFFF"/>
        </w:rPr>
        <w:t>Fig</w:t>
      </w:r>
      <w:r w:rsidR="004E51B9">
        <w:rPr>
          <w:b/>
          <w:shd w:val="clear" w:color="auto" w:fill="FFFFFF"/>
        </w:rPr>
        <w:t>.</w:t>
      </w:r>
      <w:r w:rsidRPr="00DF5896">
        <w:rPr>
          <w:b/>
          <w:shd w:val="clear" w:color="auto" w:fill="FFFFFF"/>
        </w:rPr>
        <w:t xml:space="preserve"> </w:t>
      </w:r>
      <w:proofErr w:type="spellStart"/>
      <w:r w:rsidR="004E51B9">
        <w:rPr>
          <w:b/>
          <w:shd w:val="clear" w:color="auto" w:fill="FFFFFF"/>
        </w:rPr>
        <w:t>19</w:t>
      </w:r>
      <w:r w:rsidRPr="00DF5896">
        <w:rPr>
          <w:b/>
          <w:shd w:val="clear" w:color="auto" w:fill="FFFFFF"/>
        </w:rPr>
        <w:t>C</w:t>
      </w:r>
      <w:proofErr w:type="spellEnd"/>
      <w:r w:rsidRPr="00DF5896">
        <w:rPr>
          <w:b/>
          <w:shd w:val="clear" w:color="auto" w:fill="FFFFFF"/>
        </w:rPr>
        <w:t>-D</w:t>
      </w:r>
      <w:r w:rsidRPr="00DF5896">
        <w:rPr>
          <w:shd w:val="clear" w:color="auto" w:fill="FFFFFF"/>
        </w:rPr>
        <w:t xml:space="preserve">) in </w:t>
      </w:r>
      <w:proofErr w:type="spellStart"/>
      <w:r w:rsidRPr="00DF5896">
        <w:rPr>
          <w:shd w:val="clear" w:color="auto" w:fill="FFFFFF"/>
        </w:rPr>
        <w:t>M2R</w:t>
      </w:r>
      <w:proofErr w:type="spellEnd"/>
      <w:r w:rsidRPr="00DF5896">
        <w:rPr>
          <w:shd w:val="clear" w:color="auto" w:fill="FFFFFF"/>
        </w:rPr>
        <w:t xml:space="preserve"> cells. Notably, β-catenin overexpression also reversed the beneficial effects of </w:t>
      </w:r>
      <w:proofErr w:type="spellStart"/>
      <w:r w:rsidRPr="00DF5896">
        <w:rPr>
          <w:shd w:val="clear" w:color="auto" w:fill="FFFFFF"/>
        </w:rPr>
        <w:t>PKM2</w:t>
      </w:r>
      <w:proofErr w:type="spellEnd"/>
      <w:r w:rsidRPr="00DF5896">
        <w:rPr>
          <w:shd w:val="clear" w:color="auto" w:fill="FFFFFF"/>
        </w:rPr>
        <w:t xml:space="preserve"> deficiency against LPS-induced cell death in cultured podocytes (</w:t>
      </w:r>
      <w:r w:rsidRPr="00DF5896">
        <w:rPr>
          <w:b/>
          <w:shd w:val="clear" w:color="auto" w:fill="FFFFFF"/>
        </w:rPr>
        <w:t>Fig</w:t>
      </w:r>
      <w:r w:rsidR="004E51B9">
        <w:rPr>
          <w:b/>
          <w:shd w:val="clear" w:color="auto" w:fill="FFFFFF"/>
        </w:rPr>
        <w:t>.</w:t>
      </w:r>
      <w:r w:rsidRPr="00DF5896">
        <w:rPr>
          <w:b/>
          <w:shd w:val="clear" w:color="auto" w:fill="FFFFFF"/>
        </w:rPr>
        <w:t xml:space="preserve"> </w:t>
      </w:r>
      <w:proofErr w:type="spellStart"/>
      <w:r w:rsidR="004E51B9">
        <w:rPr>
          <w:b/>
          <w:shd w:val="clear" w:color="auto" w:fill="FFFFFF"/>
        </w:rPr>
        <w:t>19</w:t>
      </w:r>
      <w:r w:rsidRPr="00DF5896">
        <w:rPr>
          <w:b/>
          <w:shd w:val="clear" w:color="auto" w:fill="FFFFFF"/>
        </w:rPr>
        <w:t>E</w:t>
      </w:r>
      <w:proofErr w:type="spellEnd"/>
      <w:r w:rsidRPr="00DF5896">
        <w:rPr>
          <w:b/>
          <w:shd w:val="clear" w:color="auto" w:fill="FFFFFF"/>
        </w:rPr>
        <w:t>-F</w:t>
      </w:r>
      <w:r w:rsidRPr="00DF5896">
        <w:rPr>
          <w:shd w:val="clear" w:color="auto" w:fill="FFFFFF"/>
        </w:rPr>
        <w:t xml:space="preserve">). Last, since recent studies have shown that the </w:t>
      </w:r>
      <w:proofErr w:type="spellStart"/>
      <w:r w:rsidRPr="00DF5896">
        <w:rPr>
          <w:shd w:val="clear" w:color="auto" w:fill="FFFFFF"/>
        </w:rPr>
        <w:t>PKM2</w:t>
      </w:r>
      <w:proofErr w:type="spellEnd"/>
      <w:r w:rsidRPr="00DF5896">
        <w:rPr>
          <w:shd w:val="clear" w:color="auto" w:fill="FFFFFF"/>
        </w:rPr>
        <w:t xml:space="preserve"> </w:t>
      </w:r>
      <w:r w:rsidRPr="00DF5896">
        <w:t xml:space="preserve">lysine 433 residue mediates </w:t>
      </w:r>
      <w:proofErr w:type="spellStart"/>
      <w:r w:rsidRPr="00DF5896">
        <w:rPr>
          <w:shd w:val="clear" w:color="auto" w:fill="FFFFFF"/>
        </w:rPr>
        <w:t>PKM2</w:t>
      </w:r>
      <w:proofErr w:type="spellEnd"/>
      <w:r w:rsidRPr="00DF5896">
        <w:rPr>
          <w:shd w:val="clear" w:color="auto" w:fill="FFFFFF"/>
        </w:rPr>
        <w:t xml:space="preserve"> binding to </w:t>
      </w:r>
      <w:r w:rsidRPr="00DF5896">
        <w:t xml:space="preserve">β-catenin upon its </w:t>
      </w:r>
      <w:r w:rsidRPr="00DF5896">
        <w:lastRenderedPageBreak/>
        <w:t xml:space="preserve">phosphorylation on </w:t>
      </w:r>
      <w:proofErr w:type="spellStart"/>
      <w:r w:rsidRPr="00DF5896">
        <w:t>Y333</w:t>
      </w:r>
      <w:proofErr w:type="spellEnd"/>
      <w:r w:rsidRPr="00DF5896">
        <w:t xml:space="preserve"> by c-</w:t>
      </w:r>
      <w:proofErr w:type="spellStart"/>
      <w:r w:rsidRPr="00DF5896">
        <w:t>Src</w:t>
      </w:r>
      <w:proofErr w:type="spellEnd"/>
      <w:r w:rsidRPr="00DF5896">
        <w:t xml:space="preserve"> through its lysine 433 residue </w:t>
      </w:r>
      <w:r w:rsidRPr="00DF5896">
        <w:fldChar w:fldCharType="begin"/>
      </w:r>
      <w:r>
        <w:instrText xml:space="preserve"> ADDIN EN.CITE &lt;EndNote&gt;&lt;Cite&gt;&lt;Author&gt;Yang&lt;/Author&gt;&lt;Year&gt;2017&lt;/Year&gt;&lt;RecNum&gt;3598&lt;/RecNum&gt;&lt;DisplayText&gt;[65]&lt;/DisplayText&gt;&lt;record&gt;&lt;rec-number&gt;3598&lt;/rec-number&gt;&lt;foreign-keys&gt;&lt;key app="EN" db-id="9ad02a2wt2fvdhedav7xdt56rwfpzxeaszxr" timestamp="1591295783"&gt;3598&lt;/key&gt;&lt;/foreign-keys&gt;&lt;ref-type name="Journal Article"&gt;17&lt;/ref-type&gt;&lt;contributors&gt;&lt;authors&gt;&lt;author&gt;Yang, W.&lt;/author&gt;&lt;author&gt;Xia, Y.&lt;/author&gt;&lt;author&gt;Ji, H.&lt;/author&gt;&lt;author&gt;Zheng, Y.&lt;/author&gt;&lt;author&gt;Liang, J.&lt;/author&gt;&lt;author&gt;Huang, W.&lt;/author&gt;&lt;author&gt;Gao, X.&lt;/author&gt;&lt;author&gt;Aldape, K.&lt;/author&gt;&lt;author&gt;Lu, Z.&lt;/author&gt;&lt;/authors&gt;&lt;/contributors&gt;&lt;titles&gt;&lt;title&gt;Corrigendum: Nuclear PKM2 regulates beta-catenin transactivation upon EGFR activation&lt;/title&gt;&lt;secondary-title&gt;Nature&lt;/secondary-title&gt;&lt;/titles&gt;&lt;periodical&gt;&lt;full-title&gt;Nature&lt;/full-title&gt;&lt;abbr-1&gt;Nature&lt;/abbr-1&gt;&lt;/periodical&gt;&lt;pages&gt;142&lt;/pages&gt;&lt;volume&gt;550&lt;/volume&gt;&lt;number&gt;7674&lt;/number&gt;&lt;edition&gt;2017/09/28&lt;/edition&gt;&lt;dates&gt;&lt;year&gt;2017&lt;/year&gt;&lt;pub-dates&gt;&lt;date&gt;Sep 20&lt;/date&gt;&lt;/pub-dates&gt;&lt;/dates&gt;&lt;isbn&gt;1476-4687 (Electronic)&amp;#xD;0028-0836 (Linking)&lt;/isbn&gt;&lt;accession-num&gt;28953868&lt;/accession-num&gt;&lt;urls&gt;&lt;related-urls&gt;&lt;url&gt;https://www.ncbi.nlm.nih.gov/pubmed/28953868&lt;/url&gt;&lt;/related-urls&gt;&lt;/urls&gt;&lt;electronic-resource-num&gt;10.1038/nature24008&lt;/electronic-resource-num&gt;&lt;/record&gt;&lt;/Cite&gt;&lt;/EndNote&gt;</w:instrText>
      </w:r>
      <w:r w:rsidRPr="00DF5896">
        <w:fldChar w:fldCharType="separate"/>
      </w:r>
      <w:r>
        <w:rPr>
          <w:noProof/>
        </w:rPr>
        <w:t>[65]</w:t>
      </w:r>
      <w:r w:rsidRPr="00DF5896">
        <w:fldChar w:fldCharType="end"/>
      </w:r>
      <w:r w:rsidRPr="00DF5896">
        <w:t xml:space="preserve">, </w:t>
      </w:r>
      <w:r w:rsidRPr="00DF5896">
        <w:rPr>
          <w:shd w:val="clear" w:color="auto" w:fill="FFFFFF"/>
        </w:rPr>
        <w:t xml:space="preserve">we sought to investigate the significance of this physical interaction </w:t>
      </w:r>
      <w:r w:rsidRPr="00DF5896">
        <w:t xml:space="preserve">in the context of LPS-induced podocytes injury. Accordingly, we overexpressed </w:t>
      </w:r>
      <w:r w:rsidRPr="00DF5896">
        <w:rPr>
          <w:shd w:val="clear" w:color="auto" w:fill="FFFFFF"/>
        </w:rPr>
        <w:t xml:space="preserve">a </w:t>
      </w:r>
      <w:proofErr w:type="spellStart"/>
      <w:r w:rsidRPr="00DF5896">
        <w:rPr>
          <w:shd w:val="clear" w:color="auto" w:fill="FFFFFF"/>
        </w:rPr>
        <w:t>PKM2</w:t>
      </w:r>
      <w:proofErr w:type="spellEnd"/>
      <w:r w:rsidRPr="00DF5896">
        <w:rPr>
          <w:shd w:val="clear" w:color="auto" w:fill="FFFFFF"/>
        </w:rPr>
        <w:t xml:space="preserve"> mutant lacking the ability to bind to tyrosine-phosphorylated peptides (</w:t>
      </w:r>
      <w:proofErr w:type="spellStart"/>
      <w:r w:rsidRPr="00DF5896">
        <w:rPr>
          <w:shd w:val="clear" w:color="auto" w:fill="FFFFFF"/>
        </w:rPr>
        <w:t>K433E</w:t>
      </w:r>
      <w:proofErr w:type="spellEnd"/>
      <w:r w:rsidRPr="00DF5896">
        <w:rPr>
          <w:shd w:val="clear" w:color="auto" w:fill="FFFFFF"/>
        </w:rPr>
        <w:t>)</w:t>
      </w:r>
      <w:r w:rsidRPr="00DF5896">
        <w:rPr>
          <w:bCs/>
          <w:shd w:val="clear" w:color="auto" w:fill="FFFFFF"/>
        </w:rPr>
        <w:t xml:space="preserve"> </w:t>
      </w:r>
      <w:r w:rsidRPr="00DF5896">
        <w:rPr>
          <w:bCs/>
        </w:rPr>
        <w:fldChar w:fldCharType="begin">
          <w:fldData xml:space="preserve">PEVuZE5vdGU+PENpdGU+PEF1dGhvcj5ZYW5nPC9BdXRob3I+PFllYXI+MjAxMTwvWWVhcj48UmVj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=
</w:fldData>
        </w:fldChar>
      </w:r>
      <w:r>
        <w:rPr>
          <w:bCs/>
        </w:rPr>
        <w:instrText xml:space="preserve"> ADDIN EN.CITE </w:instrText>
      </w:r>
      <w:r>
        <w:rPr>
          <w:bCs/>
        </w:rPr>
        <w:fldChar w:fldCharType="begin">
          <w:fldData xml:space="preserve">PEVuZE5vdGU+PENpdGU+PEF1dGhvcj5ZYW5nPC9BdXRob3I+PFllYXI+MjAxMTwvWWVhcj48UmVj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=
</w:fldData>
        </w:fldChar>
      </w:r>
      <w:r>
        <w:rPr>
          <w:bCs/>
        </w:rPr>
        <w:instrText xml:space="preserve"> ADDIN EN.CITE.DATA </w:instrText>
      </w:r>
      <w:r>
        <w:rPr>
          <w:bCs/>
        </w:rPr>
      </w:r>
      <w:r>
        <w:rPr>
          <w:bCs/>
        </w:rPr>
        <w:fldChar w:fldCharType="end"/>
      </w:r>
      <w:r w:rsidRPr="00DF5896">
        <w:rPr>
          <w:bCs/>
        </w:rPr>
      </w:r>
      <w:r w:rsidRPr="00DF5896">
        <w:rPr>
          <w:bCs/>
        </w:rPr>
        <w:fldChar w:fldCharType="separate"/>
      </w:r>
      <w:r>
        <w:rPr>
          <w:bCs/>
          <w:noProof/>
        </w:rPr>
        <w:t>[40, 61]</w:t>
      </w:r>
      <w:r w:rsidRPr="00DF5896">
        <w:rPr>
          <w:bCs/>
        </w:rPr>
        <w:fldChar w:fldCharType="end"/>
      </w:r>
      <w:r w:rsidRPr="00DF5896">
        <w:rPr>
          <w:shd w:val="clear" w:color="auto" w:fill="FFFFFF"/>
        </w:rPr>
        <w:t xml:space="preserve"> in </w:t>
      </w:r>
      <w:proofErr w:type="spellStart"/>
      <w:r w:rsidRPr="00DF5896">
        <w:rPr>
          <w:shd w:val="clear" w:color="auto" w:fill="FFFFFF"/>
        </w:rPr>
        <w:t>M2KD</w:t>
      </w:r>
      <w:proofErr w:type="spellEnd"/>
      <w:r w:rsidRPr="00DF5896">
        <w:rPr>
          <w:shd w:val="clear" w:color="auto" w:fill="FFFFFF"/>
        </w:rPr>
        <w:t xml:space="preserve"> cells along with the constitutively active mutant of </w:t>
      </w:r>
      <w:r w:rsidRPr="00DF5896">
        <w:t xml:space="preserve">β-catenin. As shown in </w:t>
      </w:r>
      <w:r w:rsidRPr="00DF5896">
        <w:rPr>
          <w:b/>
        </w:rPr>
        <w:t xml:space="preserve">Figure </w:t>
      </w:r>
      <w:proofErr w:type="spellStart"/>
      <w:r w:rsidR="004E51B9">
        <w:rPr>
          <w:b/>
        </w:rPr>
        <w:t>19</w:t>
      </w:r>
      <w:r w:rsidRPr="00DF5896">
        <w:rPr>
          <w:b/>
        </w:rPr>
        <w:t>C</w:t>
      </w:r>
      <w:proofErr w:type="spellEnd"/>
      <w:r w:rsidRPr="00DF5896">
        <w:rPr>
          <w:shd w:val="clear" w:color="auto" w:fill="FFFFFF"/>
        </w:rPr>
        <w:t xml:space="preserve">, the overexpression of </w:t>
      </w:r>
      <w:proofErr w:type="spellStart"/>
      <w:r w:rsidRPr="00DF5896">
        <w:rPr>
          <w:shd w:val="clear" w:color="auto" w:fill="FFFFFF"/>
        </w:rPr>
        <w:t>PKM2-K433E</w:t>
      </w:r>
      <w:proofErr w:type="spellEnd"/>
      <w:r w:rsidRPr="00DF5896">
        <w:rPr>
          <w:shd w:val="clear" w:color="auto" w:fill="FFFFFF"/>
        </w:rPr>
        <w:t xml:space="preserve"> mutant mirrored </w:t>
      </w:r>
      <w:proofErr w:type="spellStart"/>
      <w:r w:rsidRPr="00DF5896">
        <w:rPr>
          <w:shd w:val="clear" w:color="auto" w:fill="FFFFFF"/>
        </w:rPr>
        <w:t>PKM2</w:t>
      </w:r>
      <w:proofErr w:type="spellEnd"/>
      <w:r w:rsidRPr="00DF5896">
        <w:rPr>
          <w:shd w:val="clear" w:color="auto" w:fill="FFFFFF"/>
        </w:rPr>
        <w:t xml:space="preserve"> deficiency and prevented LPS-induced reduction in </w:t>
      </w:r>
      <w:proofErr w:type="spellStart"/>
      <w:r w:rsidRPr="00DF5896">
        <w:rPr>
          <w:shd w:val="clear" w:color="auto" w:fill="FFFFFF"/>
        </w:rPr>
        <w:t>WT1</w:t>
      </w:r>
      <w:proofErr w:type="spellEnd"/>
      <w:r w:rsidRPr="00DF5896">
        <w:rPr>
          <w:shd w:val="clear" w:color="auto" w:fill="FFFFFF"/>
        </w:rPr>
        <w:t xml:space="preserve"> levels. However, </w:t>
      </w:r>
      <w:proofErr w:type="spellStart"/>
      <w:r w:rsidRPr="00DF5896">
        <w:rPr>
          <w:shd w:val="clear" w:color="auto" w:fill="FFFFFF"/>
        </w:rPr>
        <w:t>M2KD</w:t>
      </w:r>
      <w:proofErr w:type="spellEnd"/>
      <w:r w:rsidRPr="00DF5896">
        <w:rPr>
          <w:shd w:val="clear" w:color="auto" w:fill="FFFFFF"/>
        </w:rPr>
        <w:t xml:space="preserve"> cells overexpressing both constitutively active forms of </w:t>
      </w:r>
      <w:r w:rsidRPr="00DF5896">
        <w:t xml:space="preserve">β-catenin and </w:t>
      </w:r>
      <w:proofErr w:type="spellStart"/>
      <w:r w:rsidRPr="00DF5896">
        <w:t>PKM2</w:t>
      </w:r>
      <w:proofErr w:type="spellEnd"/>
      <w:r w:rsidRPr="00DF5896">
        <w:t xml:space="preserve"> </w:t>
      </w:r>
      <w:r w:rsidRPr="00DF5896">
        <w:rPr>
          <w:shd w:val="clear" w:color="auto" w:fill="FFFFFF"/>
        </w:rPr>
        <w:t>(</w:t>
      </w:r>
      <w:r w:rsidRPr="00DF5896">
        <w:t>β-CA/</w:t>
      </w:r>
      <w:proofErr w:type="spellStart"/>
      <w:r w:rsidRPr="00DF5896">
        <w:rPr>
          <w:shd w:val="clear" w:color="auto" w:fill="FFFFFF"/>
        </w:rPr>
        <w:t>K433E</w:t>
      </w:r>
      <w:proofErr w:type="spellEnd"/>
      <w:r w:rsidRPr="00DF5896">
        <w:rPr>
          <w:shd w:val="clear" w:color="auto" w:fill="FFFFFF"/>
        </w:rPr>
        <w:t xml:space="preserve">) exhibited a significant reduction in </w:t>
      </w:r>
      <w:proofErr w:type="spellStart"/>
      <w:r w:rsidRPr="00DF5896">
        <w:rPr>
          <w:shd w:val="clear" w:color="auto" w:fill="FFFFFF"/>
        </w:rPr>
        <w:t>WT1</w:t>
      </w:r>
      <w:proofErr w:type="spellEnd"/>
      <w:r w:rsidRPr="00DF5896">
        <w:rPr>
          <w:shd w:val="clear" w:color="auto" w:fill="FFFFFF"/>
        </w:rPr>
        <w:t xml:space="preserve"> levels, and a significant increase in caspase 3 cleavage, suggesting that the physical interaction between </w:t>
      </w:r>
      <w:proofErr w:type="spellStart"/>
      <w:r w:rsidRPr="00DF5896">
        <w:rPr>
          <w:shd w:val="clear" w:color="auto" w:fill="FFFFFF"/>
        </w:rPr>
        <w:t>PKM2</w:t>
      </w:r>
      <w:proofErr w:type="spellEnd"/>
      <w:r w:rsidRPr="00DF5896">
        <w:rPr>
          <w:shd w:val="clear" w:color="auto" w:fill="FFFFFF"/>
        </w:rPr>
        <w:t xml:space="preserve"> and </w:t>
      </w:r>
      <w:r w:rsidRPr="00DF5896">
        <w:t xml:space="preserve">β-catenin is necessary for the detrimental role of both proteins to podocytes homeostasis. </w:t>
      </w:r>
    </w:p>
    <w:p w14:paraId="553A815D" w14:textId="77777777" w:rsidR="00026EFC" w:rsidRPr="00DF5896" w:rsidRDefault="00026EFC" w:rsidP="004C7EE4">
      <w:pPr>
        <w:spacing w:line="360" w:lineRule="auto"/>
        <w:rPr>
          <w:rFonts w:ascii="Times New Roman" w:eastAsia="Times New Roman" w:hAnsi="Times New Roman" w:cs="Times New Roman"/>
          <w:b/>
          <w:sz w:val="24"/>
          <w:szCs w:val="24"/>
        </w:rPr>
      </w:pPr>
      <w:r w:rsidRPr="00DF5896">
        <w:rPr>
          <w:rFonts w:ascii="Times New Roman" w:hAnsi="Times New Roman" w:cs="Times New Roman"/>
          <w:b/>
          <w:sz w:val="24"/>
          <w:szCs w:val="24"/>
        </w:rPr>
        <w:br w:type="page"/>
      </w:r>
    </w:p>
    <w:p w14:paraId="4081A041" w14:textId="77777777" w:rsidR="00026EFC" w:rsidRPr="0059132C" w:rsidRDefault="00517171" w:rsidP="0059132C">
      <w:pPr>
        <w:pStyle w:val="Heading2"/>
        <w:rPr>
          <w:rFonts w:ascii="Times New Roman" w:hAnsi="Times New Roman"/>
          <w:i w:val="0"/>
          <w:iCs w:val="0"/>
          <w:sz w:val="24"/>
          <w:szCs w:val="24"/>
        </w:rPr>
      </w:pPr>
      <w:bookmarkStart w:id="72" w:name="_Toc69849253"/>
      <w:r>
        <w:rPr>
          <w:rFonts w:ascii="Times New Roman" w:hAnsi="Times New Roman"/>
          <w:i w:val="0"/>
          <w:iCs w:val="0"/>
          <w:sz w:val="24"/>
          <w:szCs w:val="24"/>
        </w:rPr>
        <w:lastRenderedPageBreak/>
        <w:t>3.</w:t>
      </w:r>
      <w:r w:rsidR="0059132C" w:rsidRPr="0059132C">
        <w:rPr>
          <w:rFonts w:ascii="Times New Roman" w:hAnsi="Times New Roman"/>
          <w:i w:val="0"/>
          <w:iCs w:val="0"/>
          <w:sz w:val="24"/>
          <w:szCs w:val="24"/>
        </w:rPr>
        <w:t xml:space="preserve">4. </w:t>
      </w:r>
      <w:r w:rsidR="00026EFC" w:rsidRPr="0059132C">
        <w:rPr>
          <w:rFonts w:ascii="Times New Roman" w:hAnsi="Times New Roman"/>
          <w:i w:val="0"/>
          <w:iCs w:val="0"/>
          <w:sz w:val="24"/>
          <w:szCs w:val="24"/>
        </w:rPr>
        <w:t>Discussion</w:t>
      </w:r>
      <w:bookmarkEnd w:id="72"/>
    </w:p>
    <w:p w14:paraId="47EDC4CA" w14:textId="77777777" w:rsidR="00026EFC" w:rsidRPr="00DF5896" w:rsidRDefault="00026EFC" w:rsidP="004C7EE4">
      <w:pPr>
        <w:pStyle w:val="NormalWeb"/>
        <w:spacing w:after="0" w:line="360" w:lineRule="auto"/>
        <w:jc w:val="both"/>
      </w:pPr>
      <w:r w:rsidRPr="00DF5896">
        <w:t xml:space="preserve">Acute kidney injury is a common consequence of sepsis that is becoming increasingly prevalent both globally and in the US. The glycolytic enzyme </w:t>
      </w:r>
      <w:proofErr w:type="spellStart"/>
      <w:r w:rsidRPr="00DF5896">
        <w:t>PKM2</w:t>
      </w:r>
      <w:proofErr w:type="spellEnd"/>
      <w:r w:rsidRPr="00DF5896">
        <w:t xml:space="preserve"> has emerged as a key player in the metabolic remodeling that occurs during acute exposure to endotoxins and the resultant inflammatory cascade that impairs organ function and underlies sepsis-induced mortality. Inhibition of </w:t>
      </w:r>
      <w:proofErr w:type="spellStart"/>
      <w:r w:rsidRPr="00DF5896">
        <w:t>PKM2</w:t>
      </w:r>
      <w:proofErr w:type="spellEnd"/>
      <w:r w:rsidRPr="00DF5896">
        <w:t xml:space="preserve"> in immune cells and in the lung has been shown to prevent LPS-induced inflammation, tissue damage, and mortality. Additionally, emerging evidence has linked </w:t>
      </w:r>
      <w:proofErr w:type="spellStart"/>
      <w:r w:rsidRPr="00DF5896">
        <w:t>PKM2</w:t>
      </w:r>
      <w:proofErr w:type="spellEnd"/>
      <w:r w:rsidRPr="00DF5896">
        <w:t xml:space="preserve"> in the kidneys to renal function and </w:t>
      </w:r>
      <w:proofErr w:type="spellStart"/>
      <w:r w:rsidRPr="00DF5896">
        <w:t>proteinuric</w:t>
      </w:r>
      <w:proofErr w:type="spellEnd"/>
      <w:r w:rsidRPr="00DF5896">
        <w:t xml:space="preserve"> diseases. In a study by Kim and colleagues using an experimental model of cisplatin-induced AKI in rats, </w:t>
      </w:r>
      <w:proofErr w:type="spellStart"/>
      <w:r w:rsidRPr="00DF5896">
        <w:t>PKM2</w:t>
      </w:r>
      <w:proofErr w:type="spellEnd"/>
      <w:r w:rsidRPr="00DF5896">
        <w:t xml:space="preserve"> expression was significantly increased in the renal medulla and cortex after cisplatin treatment</w:t>
      </w:r>
      <w:r w:rsidRPr="00DF5896" w:rsidDel="00DA69EA">
        <w:t xml:space="preserve"> </w:t>
      </w:r>
      <w:r w:rsidRPr="00DF5896">
        <w:fldChar w:fldCharType="begin">
          <w:fldData xml:space="preserve">PEVuZE5vdGU+PENpdGU+PEF1dGhvcj5LaW08L0F1dGhvcj48WWVhcj4yMDE0PC9ZZWFyPjxSZWNO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</w:fldData>
        </w:fldChar>
      </w:r>
      <w:r>
        <w:instrText xml:space="preserve"> ADDIN EN.CITE </w:instrText>
      </w:r>
      <w:r>
        <w:fldChar w:fldCharType="begin">
          <w:fldData xml:space="preserve">PEVuZE5vdGU+PENpdGU+PEF1dGhvcj5LaW08L0F1dGhvcj48WWVhcj4yMDE0PC9ZZWFyPjxSZWNO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</w:fldData>
        </w:fldChar>
      </w:r>
      <w:r>
        <w:instrText xml:space="preserve"> ADDIN EN.CITE.DATA </w:instrText>
      </w:r>
      <w:r>
        <w:fldChar w:fldCharType="end"/>
      </w:r>
      <w:r w:rsidRPr="00DF5896">
        <w:fldChar w:fldCharType="separate"/>
      </w:r>
      <w:r>
        <w:rPr>
          <w:noProof/>
        </w:rPr>
        <w:t>[66]</w:t>
      </w:r>
      <w:r w:rsidRPr="00DF5896">
        <w:fldChar w:fldCharType="end"/>
      </w:r>
      <w:r w:rsidRPr="00DF5896">
        <w:t xml:space="preserve">. Consistent with these findings, cisplatin treatment of human kidney (HK-2) cells increased anaerobic glycolysis and promoted a metabolic shift from pyruvate to lactate to produce energy </w:t>
      </w:r>
      <w:r w:rsidRPr="00DF5896">
        <w:fldChar w:fldCharType="begin"/>
      </w:r>
      <w:r>
        <w:instrText xml:space="preserve"> ADDIN EN.CITE &lt;EndNote&gt;&lt;Cite&gt;&lt;Author&gt;Cheon&lt;/Author&gt;&lt;Year&gt;2016&lt;/Year&gt;&lt;RecNum&gt;601&lt;/RecNum&gt;&lt;DisplayText&gt;[67]&lt;/DisplayText&gt;&lt;record&gt;&lt;rec-number&gt;601&lt;/rec-number&gt;&lt;foreign-keys&gt;&lt;key app="EN" db-id="2dpptssx4ztzaledvw6vwad9dvr5wfx5wezw" timestamp="1586671526"&gt;601&lt;/key&gt;&lt;/foreign-keys&gt;&lt;ref-type name="Journal Article"&gt;17&lt;/ref-type&gt;&lt;contributors&gt;&lt;authors&gt;&lt;author&gt;Cheon, J. H.&lt;/author&gt;&lt;author&gt;Kim, S. Y.&lt;/author&gt;&lt;author&gt;Son, J. Y.&lt;/author&gt;&lt;author&gt;Kang, Y. R.&lt;/author&gt;&lt;author&gt;An, J. H.&lt;/author&gt;&lt;author&gt;Kwon, J. H.&lt;/author&gt;&lt;author&gt;Song, H. S.&lt;/author&gt;&lt;author&gt;Moon, A.&lt;/author&gt;&lt;author&gt;Lee, B. M.&lt;/author&gt;&lt;author&gt;Kim, H. S.&lt;/author&gt;&lt;/authors&gt;&lt;/contributors&gt;&lt;auth-address&gt;School of Pharmacy, Sungkyunkwan University, Suwon, Korea.&amp;#xD;College of Pharmacy, Duksung Women&amp;apos;s University, Seoul, Korea.&lt;/auth-address&gt;&lt;titles&gt;&lt;title&gt;Pyruvate Kinase M2: A Novel Biomarker for the Early Detection of Acute Kidney Injury&lt;/title&gt;&lt;secondary-title&gt;Toxicol Res&lt;/secondary-title&gt;&lt;alt-title&gt;Toxicological research&lt;/alt-title&gt;&lt;/titles&gt;&lt;periodical&gt;&lt;full-title&gt;Toxicol Res&lt;/full-title&gt;&lt;abbr-1&gt;Toxicological research&lt;/abbr-1&gt;&lt;/periodical&gt;&lt;alt-periodical&gt;&lt;full-title&gt;Toxicol Res&lt;/full-title&gt;&lt;abbr-1&gt;Toxicological research&lt;/abbr-1&gt;&lt;/alt-periodical&gt;&lt;pages&gt;47-56&lt;/pages&gt;&lt;volume&gt;32&lt;/volume&gt;&lt;number&gt;1&lt;/number&gt;&lt;edition&gt;2016/03/16&lt;/edition&gt;&lt;keywords&gt;&lt;keyword&gt;Acute kidney injury&lt;/keyword&gt;&lt;keyword&gt;Biomarker&lt;/keyword&gt;&lt;keyword&gt;Pyruvate kinase M2&lt;/keyword&gt;&lt;/keywords&gt;&lt;dates&gt;&lt;year&gt;2016&lt;/year&gt;&lt;pub-dates&gt;&lt;date&gt;Jan&lt;/date&gt;&lt;/pub-dates&gt;&lt;/dates&gt;&lt;isbn&gt;1976-8257 (Print)&amp;#xD;1976-8257&lt;/isbn&gt;&lt;accession-num&gt;26977258&lt;/accession-num&gt;&lt;urls&gt;&lt;/urls&gt;&lt;custom2&gt;PMC4780241&lt;/custom2&gt;&lt;electronic-resource-num&gt;10.5487/tr.2016.32.1.047&lt;/electronic-resource-num&gt;&lt;remote-database-provider&gt;NLM&lt;/remote-database-provider&gt;&lt;language&gt;eng&lt;/language&gt;&lt;/record&gt;&lt;/Cite&gt;&lt;/EndNote&gt;</w:instrText>
      </w:r>
      <w:r w:rsidRPr="00DF5896">
        <w:fldChar w:fldCharType="separate"/>
      </w:r>
      <w:r>
        <w:rPr>
          <w:noProof/>
        </w:rPr>
        <w:t>[67]</w:t>
      </w:r>
      <w:r w:rsidRPr="00DF5896">
        <w:fldChar w:fldCharType="end"/>
      </w:r>
      <w:r w:rsidRPr="00DF5896">
        <w:t xml:space="preserve">. While there have been efforts to characterize the role of </w:t>
      </w:r>
      <w:proofErr w:type="spellStart"/>
      <w:r w:rsidRPr="00DF5896">
        <w:t>PKM2</w:t>
      </w:r>
      <w:proofErr w:type="spellEnd"/>
      <w:r w:rsidRPr="00DF5896">
        <w:t xml:space="preserve"> in renal function, particularly under conditions of hyperglycemia-induced glomerular injury, its contribution to the pathophysiology of AKI remains largely unexplored. </w:t>
      </w:r>
    </w:p>
    <w:p w14:paraId="07A357CC" w14:textId="77777777" w:rsidR="00026EFC" w:rsidRPr="00DF5896" w:rsidRDefault="00026EFC" w:rsidP="004C7EE4">
      <w:pPr>
        <w:spacing w:line="360" w:lineRule="auto"/>
        <w:jc w:val="both"/>
        <w:rPr>
          <w:rFonts w:ascii="Times New Roman" w:eastAsia="Times New Roman" w:hAnsi="Times New Roman" w:cs="Times New Roman"/>
          <w:sz w:val="24"/>
          <w:szCs w:val="24"/>
        </w:rPr>
      </w:pPr>
      <w:r w:rsidRPr="00DF5896">
        <w:rPr>
          <w:rFonts w:ascii="Times New Roman" w:eastAsia="Times New Roman" w:hAnsi="Times New Roman" w:cs="Times New Roman"/>
          <w:sz w:val="24"/>
          <w:szCs w:val="24"/>
        </w:rPr>
        <w:t xml:space="preserve">Investigations targeting the metabolic states of renal cells in health and diseases continue to uncover novel functions of this enzyme,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within the juxtaglomerular apparatus in the renal cortex. Mice with podocyte-specific deletion of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exhibited enhanced hyperglycemia-induced albuminuria and glomerular injury. Conversely, pharmacological activation of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using TEPP-46, a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selective activator that promotes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tetramerization while blocking its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nuclear translocation, ameliorated hyperglycemia-induced mitochondrial dysfunction and kidney injury in diabetic </w:t>
      </w:r>
      <w:proofErr w:type="spellStart"/>
      <w:r w:rsidRPr="00DF5896">
        <w:rPr>
          <w:rFonts w:ascii="Times New Roman" w:eastAsia="Times New Roman" w:hAnsi="Times New Roman" w:cs="Times New Roman"/>
          <w:sz w:val="24"/>
          <w:szCs w:val="24"/>
        </w:rPr>
        <w:t>Nos3</w:t>
      </w:r>
      <w:proofErr w:type="spellEnd"/>
      <w:r w:rsidRPr="00DF5896">
        <w:rPr>
          <w:rFonts w:ascii="Cambria Math" w:eastAsia="Times New Roman" w:hAnsi="Cambria Math" w:cs="Cambria Math"/>
          <w:sz w:val="24"/>
          <w:szCs w:val="24"/>
        </w:rPr>
        <w:t>‐</w:t>
      </w:r>
      <w:r w:rsidRPr="00DF5896">
        <w:rPr>
          <w:rFonts w:ascii="Times New Roman" w:eastAsia="Times New Roman" w:hAnsi="Times New Roman" w:cs="Times New Roman"/>
          <w:sz w:val="24"/>
          <w:szCs w:val="24"/>
        </w:rPr>
        <w:t>/</w:t>
      </w:r>
      <w:r w:rsidRPr="00DF5896">
        <w:rPr>
          <w:rFonts w:ascii="Cambria Math" w:eastAsia="Times New Roman" w:hAnsi="Cambria Math" w:cs="Cambria Math"/>
          <w:sz w:val="24"/>
          <w:szCs w:val="24"/>
        </w:rPr>
        <w:t>‐</w:t>
      </w:r>
      <w:r w:rsidRPr="00DF5896">
        <w:rPr>
          <w:rFonts w:ascii="Times New Roman" w:eastAsia="Times New Roman" w:hAnsi="Times New Roman" w:cs="Times New Roman"/>
          <w:sz w:val="24"/>
          <w:szCs w:val="24"/>
        </w:rPr>
        <w:t xml:space="preserve"> and DBA/</w:t>
      </w:r>
      <w:proofErr w:type="spellStart"/>
      <w:r w:rsidRPr="00DF5896">
        <w:rPr>
          <w:rFonts w:ascii="Times New Roman" w:eastAsia="Times New Roman" w:hAnsi="Times New Roman" w:cs="Times New Roman"/>
          <w:sz w:val="24"/>
          <w:szCs w:val="24"/>
        </w:rPr>
        <w:t>2J</w:t>
      </w:r>
      <w:proofErr w:type="spellEnd"/>
      <w:r w:rsidRPr="00DF5896">
        <w:rPr>
          <w:rFonts w:ascii="Times New Roman" w:eastAsia="Times New Roman" w:hAnsi="Times New Roman" w:cs="Times New Roman"/>
          <w:sz w:val="24"/>
          <w:szCs w:val="24"/>
        </w:rPr>
        <w:t xml:space="preserve"> mice. Furthermore,</w:t>
      </w:r>
      <w:r w:rsidRPr="00DF5896">
        <w:rPr>
          <w:rFonts w:ascii="Times New Roman" w:hAnsi="Times New Roman" w:cs="Times New Roman"/>
          <w:sz w:val="24"/>
          <w:szCs w:val="24"/>
          <w:shd w:val="clear" w:color="auto" w:fill="FFFFFF"/>
        </w:rPr>
        <w:t xml:space="preserve"> </w:t>
      </w:r>
      <w:r w:rsidRPr="00DF5896">
        <w:rPr>
          <w:rFonts w:ascii="Times New Roman" w:eastAsia="Times New Roman" w:hAnsi="Times New Roman" w:cs="Times New Roman"/>
          <w:sz w:val="24"/>
          <w:szCs w:val="24"/>
        </w:rPr>
        <w:t xml:space="preserve">cultured mouse podocytes treated with TEPP-46 exhibited a significant reduction in mitochondrial dysfunction and cell death caused by prolonged exposure to high glucose concentrations </w:t>
      </w:r>
      <w:r w:rsidRPr="00DF5896">
        <w:rPr>
          <w:rFonts w:ascii="Times New Roman" w:eastAsia="Times New Roman" w:hAnsi="Times New Roman" w:cs="Times New Roman"/>
          <w:sz w:val="24"/>
          <w:szCs w:val="24"/>
        </w:rPr>
        <w:fldChar w:fldCharType="begin">
          <w:fldData xml:space="preserve">PEVuZE5vdGU+PENpdGU+PEF1dGhvcj5RaTwvQXV0aG9yPjxZZWFyPjIwMTc8L1llYXI+PFJlY051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PEVuZE5vdGU+PENpdGU+PEF1dGhvcj5RaTwvQXV0aG9yPjxZZWFyPjIwMTc8L1llYXI+PFJlY051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[68]</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Pharmacological activators of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were also shown to protect murine podocytes from accumulation of sorbitol and other cytotoxic glucose metabolites that are induced by chronic hyperglycemia in mouse podocytes </w:t>
      </w:r>
      <w:r w:rsidRPr="00DF5896">
        <w:rPr>
          <w:rFonts w:ascii="Times New Roman" w:eastAsia="Times New Roman" w:hAnsi="Times New Roman" w:cs="Times New Roman"/>
          <w:sz w:val="24"/>
          <w:szCs w:val="24"/>
        </w:rPr>
        <w:fldChar w:fldCharType="begin">
          <w:fldData xml:space="preserve">PEVuZE5vdGU+PENpdGU+PEF1dGhvcj5RaTwvQXV0aG9yPjxZZWFyPjIwMTc8L1llYXI+PFJlY051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PEVuZE5vdGU+PENpdGU+PEF1dGhvcj5RaTwvQXV0aG9yPjxZZWFyPjIwMTc8L1llYXI+PFJlY051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[68]</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While these studies identify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as a significant contributor to the pathogenesis of diabetic nephropathy and support the therapeutic potential of pharmacological activators of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in preventing kidney injury, other studies demonstrated a potential nephroprotective effect of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pharmacological inhibition. Notably,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inhibition using </w:t>
      </w:r>
      <w:proofErr w:type="spellStart"/>
      <w:r w:rsidRPr="00DF5896">
        <w:rPr>
          <w:rFonts w:ascii="Times New Roman" w:eastAsia="Times New Roman" w:hAnsi="Times New Roman" w:cs="Times New Roman"/>
          <w:sz w:val="24"/>
          <w:szCs w:val="24"/>
        </w:rPr>
        <w:t>shikonin</w:t>
      </w:r>
      <w:proofErr w:type="spellEnd"/>
      <w:r w:rsidRPr="00DF5896">
        <w:rPr>
          <w:rFonts w:ascii="Times New Roman" w:eastAsia="Times New Roman" w:hAnsi="Times New Roman" w:cs="Times New Roman"/>
          <w:sz w:val="24"/>
          <w:szCs w:val="24"/>
        </w:rPr>
        <w:t xml:space="preserve"> in rat renal tubular epithelial </w:t>
      </w:r>
      <w:r w:rsidRPr="00DF5896">
        <w:rPr>
          <w:rFonts w:ascii="Times New Roman" w:eastAsia="Times New Roman" w:hAnsi="Times New Roman" w:cs="Times New Roman"/>
          <w:sz w:val="24"/>
          <w:szCs w:val="24"/>
        </w:rPr>
        <w:lastRenderedPageBreak/>
        <w:t xml:space="preserve">cells alleviated hyperglycemia-induced alterations in mitochondrial membrane potential and resulted in a significant increase in oxidative stress. Additionally, treatment with </w:t>
      </w:r>
      <w:proofErr w:type="spellStart"/>
      <w:r w:rsidRPr="00DF5896">
        <w:rPr>
          <w:rFonts w:ascii="Times New Roman" w:eastAsia="Times New Roman" w:hAnsi="Times New Roman" w:cs="Times New Roman"/>
          <w:sz w:val="24"/>
          <w:szCs w:val="24"/>
        </w:rPr>
        <w:t>shikonin</w:t>
      </w:r>
      <w:proofErr w:type="spellEnd"/>
      <w:r w:rsidRPr="00DF5896">
        <w:rPr>
          <w:rFonts w:ascii="Times New Roman" w:eastAsia="Times New Roman" w:hAnsi="Times New Roman" w:cs="Times New Roman"/>
          <w:sz w:val="24"/>
          <w:szCs w:val="24"/>
        </w:rPr>
        <w:t xml:space="preserve"> reduced the level of apoptosis caused by high glucose levels in these cells through upregulating the antioxidant defense system </w:t>
      </w:r>
      <w:r w:rsidRPr="00DF5896">
        <w:rPr>
          <w:rFonts w:ascii="Times New Roman" w:eastAsia="Times New Roman" w:hAnsi="Times New Roman" w:cs="Times New Roman"/>
          <w:sz w:val="24"/>
          <w:szCs w:val="24"/>
        </w:rPr>
        <w:fldChar w:fldCharType="begin">
          <w:fldData xml:space="preserve">PEVuZE5vdGU+PENpdGU+PEF1dGhvcj5Ub25nPC9BdXRob3I+PFllYXI+MjAxODwvWWVhcj48UmVj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PEVuZE5vdGU+PENpdGU+PEF1dGhvcj5Ub25nPC9BdXRob3I+PFllYXI+MjAxODwvWWVhcj48UmVj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[69]</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These findings are in agreement with other studies demonstrating the nephroprotective effects of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inhibition against septic acute kidney injury. Indeed, in a study by </w:t>
      </w:r>
      <w:proofErr w:type="spellStart"/>
      <w:r w:rsidRPr="00DF5896">
        <w:rPr>
          <w:rFonts w:ascii="Times New Roman" w:eastAsia="Times New Roman" w:hAnsi="Times New Roman" w:cs="Times New Roman"/>
          <w:sz w:val="24"/>
          <w:szCs w:val="24"/>
        </w:rPr>
        <w:t>Kawara</w:t>
      </w:r>
      <w:proofErr w:type="spellEnd"/>
      <w:r w:rsidRPr="00DF5896">
        <w:rPr>
          <w:rFonts w:ascii="Times New Roman" w:eastAsia="Times New Roman" w:hAnsi="Times New Roman" w:cs="Times New Roman"/>
          <w:sz w:val="24"/>
          <w:szCs w:val="24"/>
        </w:rPr>
        <w:t xml:space="preserve"> and colleagues, the pre-treatment with </w:t>
      </w:r>
      <w:proofErr w:type="spellStart"/>
      <w:r w:rsidRPr="00DF5896">
        <w:rPr>
          <w:rFonts w:ascii="Times New Roman" w:eastAsia="Times New Roman" w:hAnsi="Times New Roman" w:cs="Times New Roman"/>
          <w:sz w:val="24"/>
          <w:szCs w:val="24"/>
        </w:rPr>
        <w:t>shikonin</w:t>
      </w:r>
      <w:proofErr w:type="spellEnd"/>
      <w:r w:rsidRPr="00DF5896">
        <w:rPr>
          <w:rFonts w:ascii="Times New Roman" w:eastAsia="Times New Roman" w:hAnsi="Times New Roman" w:cs="Times New Roman"/>
          <w:sz w:val="24"/>
          <w:szCs w:val="24"/>
        </w:rPr>
        <w:t xml:space="preserve"> protected mice from LPS-induced oxidative stress in the kidneys, reduced the levels of circulating pro-inflammatory cytokines (IL-6 and TNF-α), and prevented kidney injury and alterations in renal function </w:t>
      </w:r>
      <w:r w:rsidRPr="00DF5896">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&lt;EndNote&gt;&lt;Cite&gt;&lt;Author&gt;Madoka Kawara&lt;/Author&gt;&lt;Year&gt;2016&lt;/Year&gt;&lt;RecNum&gt;3691&lt;/RecNum&gt;&lt;DisplayText&gt;[70]&lt;/DisplayText&gt;&lt;record&gt;&lt;rec-number&gt;3691&lt;/rec-number&gt;&lt;foreign-keys&gt;&lt;key app="EN" db-id="9ad02a2wt2fvdhedav7xdt56rwfpzxeaszxr" timestamp="1597951495"&gt;3691&lt;/key&gt;&lt;/foreign-keys&gt;&lt;ref-type name="Journal Article"&gt;17&lt;/ref-type&gt;&lt;contributors&gt;&lt;authors&gt;&lt;author&gt;Madoka Kawara, Rika Matsunaga, Yuko Yamamoto, Go Yoneda, Rika Fujino, Kazuhiko Nishi, Hirofumi Jono and Hideyuki Saito&lt;/author&gt;&lt;/authors&gt;&lt;/contributors&gt;&lt;titles&gt;&lt;title&gt;Nephropreventive Effect of Shikonin on Murine LPS-induced Septic Acute Kidney Injury via Nrf2 Activation with Antioxidative Responses&lt;/title&gt;&lt;secondary-title&gt;Journal of Clinical &amp;amp; Experimental Nephrology&lt;/secondary-title&gt;&lt;/titles&gt;&lt;periodical&gt;&lt;full-title&gt;Journal of Clinical &amp;amp; Experimental Nephrology&lt;/full-title&gt;&lt;/periodical&gt;&lt;pages&gt;19&lt;/pages&gt;&lt;volume&gt;1&lt;/volume&gt;&lt;number&gt;3&lt;/number&gt;&lt;dates&gt;&lt;year&gt;2016&lt;/year&gt;&lt;/dates&gt;&lt;isbn&gt;2472-5056&lt;/isbn&gt;&lt;urls&gt;&lt;related-urls&gt;&lt;url&gt;&lt;style face="underline" font="default" size="100%"&gt;https://clinical-experimental-nephrology.imedpub.com/nephropreventive-effect-of-shikonin-on-murine-lpsinduced-septic-acute-kidney-injury-via-nrf2-activation-with-antioxidative-respons.php?aid=17426&lt;/style&gt;&lt;/url&gt;&lt;/related-urls&gt;&lt;/urls&gt;&lt;electronic-resource-num&gt;10.21767/2472-5056.100019&lt;/electronic-resource-num&gt;&lt;/record&gt;&lt;/Cite&gt;&lt;/EndNote&gt;</w:instrText>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[70]</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In another study, </w:t>
      </w:r>
      <w:proofErr w:type="spellStart"/>
      <w:r w:rsidRPr="00DF5896">
        <w:rPr>
          <w:rFonts w:ascii="Times New Roman" w:eastAsia="Times New Roman" w:hAnsi="Times New Roman" w:cs="Times New Roman"/>
          <w:sz w:val="24"/>
          <w:szCs w:val="24"/>
        </w:rPr>
        <w:t>shikonin</w:t>
      </w:r>
      <w:proofErr w:type="spellEnd"/>
      <w:r w:rsidRPr="00DF5896">
        <w:rPr>
          <w:rFonts w:ascii="Times New Roman" w:eastAsia="Times New Roman" w:hAnsi="Times New Roman" w:cs="Times New Roman"/>
          <w:sz w:val="24"/>
          <w:szCs w:val="24"/>
        </w:rPr>
        <w:t xml:space="preserve">-mediated pharmacological inhibition of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alleviated LPS-induced endotoxemia and sepsis, and improved survival </w:t>
      </w:r>
      <w:r w:rsidRPr="00DF5896">
        <w:rPr>
          <w:rFonts w:ascii="Times New Roman" w:eastAsia="Times New Roman" w:hAnsi="Times New Roman" w:cs="Times New Roman"/>
          <w:sz w:val="24"/>
          <w:szCs w:val="24"/>
        </w:rPr>
        <w:fldChar w:fldCharType="begin">
          <w:fldData xml:space="preserve">PEVuZE5vdGU+PENpdGU+PEF1dGhvcj5ZYW5nPC9BdXRob3I+PFllYXI+MjAxNDwvWWVhcj48UmVj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==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PEVuZE5vdGU+PENpdGU+PEF1dGhvcj5ZYW5nPC9BdXRob3I+PFllYXI+MjAxNDwvWWVhcj48UmVj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==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[24]</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Likewise, administration of </w:t>
      </w:r>
      <w:proofErr w:type="spellStart"/>
      <w:r w:rsidRPr="00DF5896">
        <w:rPr>
          <w:rFonts w:ascii="Times New Roman" w:eastAsia="Times New Roman" w:hAnsi="Times New Roman" w:cs="Times New Roman"/>
          <w:sz w:val="24"/>
          <w:szCs w:val="24"/>
        </w:rPr>
        <w:t>shikonin</w:t>
      </w:r>
      <w:proofErr w:type="spellEnd"/>
      <w:r w:rsidRPr="00DF5896">
        <w:rPr>
          <w:rFonts w:ascii="Times New Roman" w:eastAsia="Times New Roman" w:hAnsi="Times New Roman" w:cs="Times New Roman"/>
          <w:sz w:val="24"/>
          <w:szCs w:val="24"/>
        </w:rPr>
        <w:t xml:space="preserve"> decreased LPS-induced secretion and release of the pro-inflammatory mediators TNFα, IL-1β, and high mobility group box 1 (</w:t>
      </w:r>
      <w:proofErr w:type="spellStart"/>
      <w:r w:rsidRPr="00DF5896">
        <w:rPr>
          <w:rFonts w:ascii="Times New Roman" w:eastAsia="Times New Roman" w:hAnsi="Times New Roman" w:cs="Times New Roman"/>
          <w:sz w:val="24"/>
          <w:szCs w:val="24"/>
        </w:rPr>
        <w:t>HMGB1</w:t>
      </w:r>
      <w:proofErr w:type="spellEnd"/>
      <w:r w:rsidRPr="00DF5896">
        <w:rPr>
          <w:rFonts w:ascii="Times New Roman" w:eastAsia="Times New Roman" w:hAnsi="Times New Roman" w:cs="Times New Roman"/>
          <w:sz w:val="24"/>
          <w:szCs w:val="24"/>
        </w:rPr>
        <w:t xml:space="preserve">). </w:t>
      </w:r>
      <w:proofErr w:type="spellStart"/>
      <w:r w:rsidRPr="00DF5896">
        <w:rPr>
          <w:rFonts w:ascii="Times New Roman" w:eastAsia="Times New Roman" w:hAnsi="Times New Roman" w:cs="Times New Roman"/>
          <w:sz w:val="24"/>
          <w:szCs w:val="24"/>
        </w:rPr>
        <w:t>Shikonin</w:t>
      </w:r>
      <w:proofErr w:type="spellEnd"/>
      <w:r w:rsidRPr="00DF5896">
        <w:rPr>
          <w:rFonts w:ascii="Times New Roman" w:eastAsia="Times New Roman" w:hAnsi="Times New Roman" w:cs="Times New Roman"/>
          <w:sz w:val="24"/>
          <w:szCs w:val="24"/>
        </w:rPr>
        <w:t xml:space="preserve"> also prevented the activation of the </w:t>
      </w:r>
      <w:proofErr w:type="spellStart"/>
      <w:r w:rsidRPr="00DF5896">
        <w:rPr>
          <w:rFonts w:ascii="Times New Roman" w:eastAsia="Times New Roman" w:hAnsi="Times New Roman" w:cs="Times New Roman"/>
          <w:sz w:val="24"/>
          <w:szCs w:val="24"/>
        </w:rPr>
        <w:t>NLRP3</w:t>
      </w:r>
      <w:proofErr w:type="spellEnd"/>
      <w:r w:rsidRPr="00DF5896">
        <w:rPr>
          <w:rFonts w:ascii="Times New Roman" w:eastAsia="Times New Roman" w:hAnsi="Times New Roman" w:cs="Times New Roman"/>
          <w:sz w:val="24"/>
          <w:szCs w:val="24"/>
        </w:rPr>
        <w:t xml:space="preserve">/caspase-1/IL-1β inflammasome pathway and increased the survival rate of </w:t>
      </w:r>
      <w:proofErr w:type="spellStart"/>
      <w:r w:rsidRPr="00DF5896">
        <w:rPr>
          <w:rFonts w:ascii="Times New Roman" w:eastAsia="Times New Roman" w:hAnsi="Times New Roman" w:cs="Times New Roman"/>
          <w:sz w:val="24"/>
          <w:szCs w:val="24"/>
        </w:rPr>
        <w:t>Balb</w:t>
      </w:r>
      <w:proofErr w:type="spellEnd"/>
      <w:r w:rsidRPr="00DF5896">
        <w:rPr>
          <w:rFonts w:ascii="Times New Roman" w:eastAsia="Times New Roman" w:hAnsi="Times New Roman" w:cs="Times New Roman"/>
          <w:sz w:val="24"/>
          <w:szCs w:val="24"/>
        </w:rPr>
        <w:t xml:space="preserve">/c mice with LPS-induced lethal endotoxemia and </w:t>
      </w:r>
      <w:proofErr w:type="spellStart"/>
      <w:r w:rsidRPr="00DF5896">
        <w:rPr>
          <w:rFonts w:ascii="Times New Roman" w:eastAsia="Times New Roman" w:hAnsi="Times New Roman" w:cs="Times New Roman"/>
          <w:sz w:val="24"/>
          <w:szCs w:val="24"/>
        </w:rPr>
        <w:t>caecal</w:t>
      </w:r>
      <w:proofErr w:type="spellEnd"/>
      <w:r w:rsidRPr="00DF5896">
        <w:rPr>
          <w:rFonts w:ascii="Times New Roman" w:eastAsia="Times New Roman" w:hAnsi="Times New Roman" w:cs="Times New Roman"/>
          <w:sz w:val="24"/>
          <w:szCs w:val="24"/>
        </w:rPr>
        <w:t xml:space="preserve"> ligation and puncture–induced sepsis </w:t>
      </w:r>
      <w:r w:rsidRPr="00DF5896">
        <w:rPr>
          <w:rFonts w:ascii="Times New Roman" w:eastAsia="Times New Roman" w:hAnsi="Times New Roman" w:cs="Times New Roman"/>
          <w:sz w:val="24"/>
          <w:szCs w:val="24"/>
        </w:rPr>
        <w:fldChar w:fldCharType="begin">
          <w:fldData xml:space="preserve">PEVuZE5vdGU+PENpdGU+PEF1dGhvcj5ZYW5nPC9BdXRob3I+PFllYXI+MjAxNDwvWWVhcj48UmVj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==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PEVuZE5vdGU+PENpdGU+PEF1dGhvcj5ZYW5nPC9BdXRob3I+PFllYXI+MjAxNDwvWWVhcj48UmVj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==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r>
      <w:r w:rsidRPr="00DF5896">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[24]</w:t>
      </w:r>
      <w:r w:rsidRPr="00DF5896">
        <w:rPr>
          <w:rFonts w:ascii="Times New Roman" w:eastAsia="Times New Roman" w:hAnsi="Times New Roman" w:cs="Times New Roman"/>
          <w:sz w:val="24"/>
          <w:szCs w:val="24"/>
        </w:rPr>
        <w:fldChar w:fldCharType="end"/>
      </w:r>
      <w:r w:rsidRPr="00DF5896">
        <w:rPr>
          <w:rFonts w:ascii="Times New Roman" w:eastAsia="Times New Roman" w:hAnsi="Times New Roman" w:cs="Times New Roman"/>
          <w:sz w:val="24"/>
          <w:szCs w:val="24"/>
        </w:rPr>
        <w:t xml:space="preserve">. Collectively, these studies suggest that pharmacologic inhibition of </w:t>
      </w:r>
      <w:proofErr w:type="spellStart"/>
      <w:r w:rsidRPr="00DF5896">
        <w:rPr>
          <w:rFonts w:ascii="Times New Roman" w:eastAsia="Times New Roman" w:hAnsi="Times New Roman" w:cs="Times New Roman"/>
          <w:sz w:val="24"/>
          <w:szCs w:val="24"/>
        </w:rPr>
        <w:t>PKM2</w:t>
      </w:r>
      <w:proofErr w:type="spellEnd"/>
      <w:r w:rsidRPr="00DF5896">
        <w:rPr>
          <w:rFonts w:ascii="Times New Roman" w:eastAsia="Times New Roman" w:hAnsi="Times New Roman" w:cs="Times New Roman"/>
          <w:sz w:val="24"/>
          <w:szCs w:val="24"/>
        </w:rPr>
        <w:t xml:space="preserve"> may provide a new therapeutic approach to treat septic acute kidney injury.</w:t>
      </w:r>
    </w:p>
    <w:p w14:paraId="206BDB7E" w14:textId="77777777" w:rsidR="00026EFC" w:rsidRPr="00DF5896" w:rsidRDefault="00026EFC" w:rsidP="004C7EE4">
      <w:pPr>
        <w:pStyle w:val="NormalWeb"/>
        <w:spacing w:after="0" w:line="360" w:lineRule="auto"/>
        <w:jc w:val="both"/>
      </w:pPr>
      <w:r w:rsidRPr="00DF5896">
        <w:t xml:space="preserve">In sepsis-induced AKI, podocytes are a primary target of circulating endotoxin because of their anatomical location in the glomerulus, and structural damage to podocytes can result in sustained proteinuria that links AKI to chronic renal disease. Although </w:t>
      </w:r>
      <w:proofErr w:type="spellStart"/>
      <w:r w:rsidRPr="00DF5896">
        <w:t>PKM2</w:t>
      </w:r>
      <w:proofErr w:type="spellEnd"/>
      <w:r w:rsidRPr="00DF5896">
        <w:t xml:space="preserve"> is the primary pyruvate kinase isoform in mature podocytes, its role in sepsis-induced AKI has not been explored. Based on the aforementioned evidence, we speculated that </w:t>
      </w:r>
      <w:proofErr w:type="spellStart"/>
      <w:r w:rsidRPr="00DF5896">
        <w:t>PKM2</w:t>
      </w:r>
      <w:proofErr w:type="spellEnd"/>
      <w:r w:rsidRPr="00DF5896">
        <w:t xml:space="preserve"> deletion in podocytes might also yield nephroprotective effects and alleviate kidney injury in the contest of LPS-induced endotoxemia and sepsis. Furthermore, because anaerobic respiration is the main source of energy in podocytes </w:t>
      </w:r>
      <w:r w:rsidRPr="00DF5896">
        <w:fldChar w:fldCharType="begin">
          <w:fldData xml:space="preserve">PEVuZE5vdGU+PENpdGU+PEF1dGhvcj5Ccmlua2tvZXR0ZXI8L0F1dGhvcj48WWVhcj4yMDE5PC9Z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</w:fldData>
        </w:fldChar>
      </w:r>
      <w:r>
        <w:instrText xml:space="preserve"> ADDIN EN.CITE </w:instrText>
      </w:r>
      <w:r>
        <w:fldChar w:fldCharType="begin">
          <w:fldData xml:space="preserve">PEVuZE5vdGU+PENpdGU+PEF1dGhvcj5Ccmlua2tvZXR0ZXI8L0F1dGhvcj48WWVhcj4yMDE5PC9Z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</w:fldData>
        </w:fldChar>
      </w:r>
      <w:r>
        <w:instrText xml:space="preserve"> ADDIN EN.CITE.DATA </w:instrText>
      </w:r>
      <w:r>
        <w:fldChar w:fldCharType="end"/>
      </w:r>
      <w:r w:rsidRPr="00DF5896">
        <w:fldChar w:fldCharType="separate"/>
      </w:r>
      <w:r>
        <w:rPr>
          <w:noProof/>
        </w:rPr>
        <w:t>[71]</w:t>
      </w:r>
      <w:r w:rsidRPr="00DF5896">
        <w:fldChar w:fldCharType="end"/>
      </w:r>
      <w:r w:rsidRPr="00DF5896">
        <w:t xml:space="preserve"> under normal physiological conditions, LPS treatment may cause podocytes to undergo a metabolic switch from the anaerobic pathway to aerobic glycolysis, resulting in increased toxicity and cell death. Thereby, </w:t>
      </w:r>
      <w:proofErr w:type="spellStart"/>
      <w:r w:rsidRPr="00DF5896">
        <w:t>PKM2</w:t>
      </w:r>
      <w:proofErr w:type="spellEnd"/>
      <w:r w:rsidRPr="00DF5896">
        <w:t xml:space="preserve"> deletion may prevent this shift and protect podocytes from the harmful effects of LPS. Although these mechanisms are yet to be confirmed in podocytes, prior studies have shown that the induction of aerobic glycolysis in tubular epithelial cells during the course of acute kidney injury caused by ischemic reperfusion was concomitant with increased lactate production, mitochondrial dysfunction and reduced mitochondrial mass, tubular atrophy, </w:t>
      </w:r>
      <w:r w:rsidRPr="00DF5896">
        <w:lastRenderedPageBreak/>
        <w:t xml:space="preserve">and renal fibrosis </w:t>
      </w:r>
      <w:r w:rsidRPr="00DF5896">
        <w:fldChar w:fldCharType="begin">
          <w:fldData xml:space="preserve">PEVuZE5vdGU+PENpdGU+PEF1dGhvcj5MYW48L0F1dGhvcj48WWVhcj4yMDE2PC9ZZWFyPjxSZWNO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==
</w:fldData>
        </w:fldChar>
      </w:r>
      <w:r>
        <w:instrText xml:space="preserve"> ADDIN EN.CITE </w:instrText>
      </w:r>
      <w:r>
        <w:fldChar w:fldCharType="begin">
          <w:fldData xml:space="preserve">PEVuZE5vdGU+PENpdGU+PEF1dGhvcj5MYW48L0F1dGhvcj48WWVhcj4yMDE2PC9ZZWFyPjxSZWNO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==
</w:fldData>
        </w:fldChar>
      </w:r>
      <w:r>
        <w:instrText xml:space="preserve"> ADDIN EN.CITE.DATA </w:instrText>
      </w:r>
      <w:r>
        <w:fldChar w:fldCharType="end"/>
      </w:r>
      <w:r w:rsidRPr="00DF5896">
        <w:fldChar w:fldCharType="separate"/>
      </w:r>
      <w:r>
        <w:rPr>
          <w:noProof/>
        </w:rPr>
        <w:t>[72]</w:t>
      </w:r>
      <w:r w:rsidRPr="00DF5896">
        <w:fldChar w:fldCharType="end"/>
      </w:r>
      <w:r w:rsidRPr="00DF5896">
        <w:t xml:space="preserve">. Recently, Ran and colleagues provided evidence for the role of the Warburg effect in promoting mitochondrial dysfunction and kidney injury in a mouse model of </w:t>
      </w:r>
      <w:proofErr w:type="spellStart"/>
      <w:r w:rsidRPr="00DF5896">
        <w:t>caecal</w:t>
      </w:r>
      <w:proofErr w:type="spellEnd"/>
      <w:r w:rsidRPr="00DF5896">
        <w:t xml:space="preserve"> ligation and puncture–induced AKI and in normal human kidney cells treated with LPS </w:t>
      </w:r>
      <w:r w:rsidRPr="00DF5896">
        <w:fldChar w:fldCharType="begin"/>
      </w:r>
      <w:r>
        <w:instrText xml:space="preserve"> ADDIN EN.CITE &lt;EndNote&gt;&lt;Cite&gt;&lt;Author&gt;Ji&lt;/Author&gt;&lt;Year&gt;9000&lt;/Year&gt;&lt;RecNum&gt;3695&lt;/RecNum&gt;&lt;DisplayText&gt;[73]&lt;/DisplayText&gt;&lt;record&gt;&lt;rec-number&gt;3695&lt;/rec-number&gt;&lt;foreign-keys&gt;&lt;key app="EN" db-id="9ad02a2wt2fvdhedav7xdt56rwfpzxeaszxr" timestamp="1598020320"&gt;3695&lt;/key&gt;&lt;/foreign-keys&gt;&lt;ref-type name="Journal Article"&gt;17&lt;/ref-type&gt;&lt;contributors&gt;&lt;authors&gt;&lt;author&gt;Ji, Ran&lt;/author&gt;&lt;author&gt;Chen, Weiwei&lt;/author&gt;&lt;author&gt;Wang, Yuming&lt;/author&gt;&lt;author&gt;Gong, Fangchen&lt;/author&gt;&lt;author&gt;Huang, Shunwei&lt;/author&gt;&lt;author&gt;Zhong, Ming&lt;/author&gt;&lt;author&gt;Liu, Zhaojun&lt;/author&gt;&lt;author&gt;Chen, Ying&lt;/author&gt;&lt;author&gt;Ma, Li&lt;/author&gt;&lt;author&gt;Yang, Zhitao&lt;/author&gt;&lt;author&gt;Qu, Hongping&lt;/author&gt;&lt;author&gt;Mao, Enqiang&lt;/author&gt;&lt;author&gt;Chen, Erzhen&lt;/author&gt;&lt;/authors&gt;&lt;/contributors&gt;&lt;titles&gt;&lt;title&gt;The Warburg Effect Promotes Mitochondrial Injury Regulated by Uncoupling Protein-2 in Septic Acute Kidney Injury&lt;/title&gt;&lt;secondary-title&gt;Shock&lt;/secondary-title&gt;&lt;/titles&gt;&lt;periodical&gt;&lt;full-title&gt;Shock&lt;/full-title&gt;&lt;/periodical&gt;&lt;volume&gt;Publish Ahead of Print&lt;/volume&gt;&lt;keywords&gt;&lt;keyword&gt;acute kidney injury&lt;/keyword&gt;&lt;keyword&gt;aerobic glycolysis&lt;/keyword&gt;&lt;keyword&gt;lactate&lt;/keyword&gt;&lt;keyword&gt;mitochondrial membrane potential&lt;/keyword&gt;&lt;keyword&gt;ROS&lt;/keyword&gt;&lt;keyword&gt;sepsis&lt;/keyword&gt;&lt;keyword&gt;UCP2&lt;/keyword&gt;&lt;/keywords&gt;&lt;dates&gt;&lt;year&gt;9000&lt;/year&gt;&lt;/dates&gt;&lt;isbn&gt;1073-2322&lt;/isbn&gt;&lt;accession-num&gt;00024382-900000000-97463&lt;/accession-num&gt;&lt;urls&gt;&lt;related-urls&gt;&lt;url&gt;https://journals.lww.com/shockjournal/Fulltext/9000/The_Warburg_Effect_Promotes_Mitochondrial_Injury.97463.aspx&lt;/url&gt;&lt;/related-urls&gt;&lt;/urls&gt;&lt;electronic-resource-num&gt;10.1097/shk.0000000000001576&lt;/electronic-resource-num&gt;&lt;/record&gt;&lt;/Cite&gt;&lt;/EndNote&gt;</w:instrText>
      </w:r>
      <w:r w:rsidRPr="00DF5896">
        <w:fldChar w:fldCharType="separate"/>
      </w:r>
      <w:r>
        <w:rPr>
          <w:noProof/>
        </w:rPr>
        <w:t>[73]</w:t>
      </w:r>
      <w:r w:rsidRPr="00DF5896">
        <w:fldChar w:fldCharType="end"/>
      </w:r>
      <w:r w:rsidRPr="00DF5896">
        <w:t xml:space="preserve">. Furthermore, in a retrospective cohort of critically ill patients with AKI, impaired renal glucose metabolism was suggested to be a key determinant factor of mortality associated with AKI. Supplementation with thiamine, a key factor in aerobic glycolysis, increased lactate clearance and correlated with better health outcomes in humans </w:t>
      </w:r>
      <w:r w:rsidRPr="00DF5896">
        <w:fldChar w:fldCharType="begin">
          <w:fldData xml:space="preserve">PEVuZE5vdGU+PENpdGU+PEF1dGhvcj5MZWdvdWlzPC9BdXRob3I+PFllYXI+MjAyMDwvWWVhcj48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==
</w:fldData>
        </w:fldChar>
      </w:r>
      <w:r>
        <w:instrText xml:space="preserve"> ADDIN EN.CITE </w:instrText>
      </w:r>
      <w:r>
        <w:fldChar w:fldCharType="begin">
          <w:fldData xml:space="preserve">PEVuZE5vdGU+PENpdGU+PEF1dGhvcj5MZWdvdWlzPC9BdXRob3I+PFllYXI+MjAyMDwvWWVhcj48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==
</w:fldData>
        </w:fldChar>
      </w:r>
      <w:r>
        <w:instrText xml:space="preserve"> ADDIN EN.CITE.DATA </w:instrText>
      </w:r>
      <w:r>
        <w:fldChar w:fldCharType="end"/>
      </w:r>
      <w:r w:rsidRPr="00DF5896">
        <w:fldChar w:fldCharType="separate"/>
      </w:r>
      <w:r>
        <w:rPr>
          <w:noProof/>
        </w:rPr>
        <w:t>[74]</w:t>
      </w:r>
      <w:r w:rsidRPr="00DF5896">
        <w:fldChar w:fldCharType="end"/>
      </w:r>
      <w:r w:rsidRPr="00DF5896">
        <w:t xml:space="preserve">. Notably, renal </w:t>
      </w:r>
      <w:proofErr w:type="spellStart"/>
      <w:r w:rsidRPr="00DF5896">
        <w:t>PKM2</w:t>
      </w:r>
      <w:proofErr w:type="spellEnd"/>
      <w:r w:rsidRPr="00DF5896">
        <w:t xml:space="preserve"> expression and lactate levels were shown to be upregulated in renal biopsies and urine of patients diagnosed with AKI. As such, </w:t>
      </w:r>
      <w:proofErr w:type="spellStart"/>
      <w:r w:rsidRPr="00DF5896">
        <w:t>PKM2</w:t>
      </w:r>
      <w:proofErr w:type="spellEnd"/>
      <w:r w:rsidRPr="00DF5896">
        <w:t xml:space="preserve"> and its glycolytic function were suggested as novel independent early detection biomarkers for AKI </w:t>
      </w:r>
      <w:r w:rsidRPr="00DF5896">
        <w:fldChar w:fldCharType="begin">
          <w:fldData xml:space="preserve">PEVuZE5vdGU+PENpdGU+PEF1dGhvcj5DaGVvbjwvQXV0aG9yPjxZZWFyPjIwMTY8L1llYXI+PFJl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</w:fldData>
        </w:fldChar>
      </w:r>
      <w:r>
        <w:instrText xml:space="preserve"> ADDIN EN.CITE </w:instrText>
      </w:r>
      <w:r>
        <w:fldChar w:fldCharType="begin">
          <w:fldData xml:space="preserve">PEVuZE5vdGU+PENpdGU+PEF1dGhvcj5DaGVvbjwvQXV0aG9yPjxZZWFyPjIwMTY8L1llYXI+PFJl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</w:fldData>
        </w:fldChar>
      </w:r>
      <w:r>
        <w:instrText xml:space="preserve"> ADDIN EN.CITE.DATA </w:instrText>
      </w:r>
      <w:r>
        <w:fldChar w:fldCharType="end"/>
      </w:r>
      <w:r w:rsidRPr="00DF5896">
        <w:fldChar w:fldCharType="separate"/>
      </w:r>
      <w:r>
        <w:rPr>
          <w:noProof/>
        </w:rPr>
        <w:t>[67, 75]</w:t>
      </w:r>
      <w:r w:rsidRPr="00DF5896">
        <w:fldChar w:fldCharType="end"/>
      </w:r>
      <w:r w:rsidRPr="00DF5896">
        <w:t xml:space="preserve"> emphasizing the importance of targeting the glycolytic function of </w:t>
      </w:r>
      <w:proofErr w:type="spellStart"/>
      <w:r w:rsidRPr="00DF5896">
        <w:t>PKM2</w:t>
      </w:r>
      <w:proofErr w:type="spellEnd"/>
      <w:r w:rsidRPr="00DF5896">
        <w:t xml:space="preserve"> for the treatment of AKI. This hypothesis is supported by other studies investigating the role of aerobic glycolysis in sepsis-induced organ dysfunction. In these studies, inhibition of glycolysis protected against LPS-induced injury of the lungs </w:t>
      </w:r>
      <w:r w:rsidRPr="00DF5896">
        <w:fldChar w:fldCharType="begin">
          <w:fldData xml:space="preserve">PEVuZE5vdGU+PENpdGU+PEF1dGhvcj5Hb25nPC9BdXRob3I+PFllYXI+MjAxNzwvWWVhcj48UmVj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</w:fldData>
        </w:fldChar>
      </w:r>
      <w:r>
        <w:instrText xml:space="preserve"> ADDIN EN.CITE </w:instrText>
      </w:r>
      <w:r>
        <w:fldChar w:fldCharType="begin">
          <w:fldData xml:space="preserve">PEVuZE5vdGU+PENpdGU+PEF1dGhvcj5Hb25nPC9BdXRob3I+PFllYXI+MjAxNzwvWWVhcj48UmVj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</w:fldData>
        </w:fldChar>
      </w:r>
      <w:r>
        <w:instrText xml:space="preserve"> ADDIN EN.CITE.DATA </w:instrText>
      </w:r>
      <w:r>
        <w:fldChar w:fldCharType="end"/>
      </w:r>
      <w:r w:rsidRPr="00DF5896">
        <w:fldChar w:fldCharType="separate"/>
      </w:r>
      <w:r>
        <w:rPr>
          <w:noProof/>
        </w:rPr>
        <w:t>[76]</w:t>
      </w:r>
      <w:r w:rsidRPr="00DF5896">
        <w:fldChar w:fldCharType="end"/>
      </w:r>
      <w:r w:rsidRPr="00DF5896">
        <w:t xml:space="preserve"> and heart </w:t>
      </w:r>
      <w:r w:rsidRPr="00DF5896">
        <w:fldChar w:fldCharType="begin">
          <w:fldData xml:space="preserve">PEVuZE5vdGU+PENpdGU+PEF1dGhvcj5aaGVuZzwvQXV0aG9yPjxZZWFyPjIwMTc8L1llYXI+PFJl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</w:fldData>
        </w:fldChar>
      </w:r>
      <w:r>
        <w:instrText xml:space="preserve"> ADDIN EN.CITE </w:instrText>
      </w:r>
      <w:r>
        <w:fldChar w:fldCharType="begin">
          <w:fldData xml:space="preserve">PEVuZE5vdGU+PENpdGU+PEF1dGhvcj5aaGVuZzwvQXV0aG9yPjxZZWFyPjIwMTc8L1llYXI+PFJl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</w:fldData>
        </w:fldChar>
      </w:r>
      <w:r>
        <w:instrText xml:space="preserve"> ADDIN EN.CITE.DATA </w:instrText>
      </w:r>
      <w:r>
        <w:fldChar w:fldCharType="end"/>
      </w:r>
      <w:r w:rsidRPr="00DF5896">
        <w:fldChar w:fldCharType="separate"/>
      </w:r>
      <w:r>
        <w:rPr>
          <w:noProof/>
        </w:rPr>
        <w:t>[77]</w:t>
      </w:r>
      <w:r w:rsidRPr="00DF5896">
        <w:fldChar w:fldCharType="end"/>
      </w:r>
      <w:r w:rsidRPr="00DF5896">
        <w:t xml:space="preserve"> and promoted the migration of neutrophils to the infected sites </w:t>
      </w:r>
      <w:r w:rsidRPr="00DF5896">
        <w:fldChar w:fldCharType="begin"/>
      </w:r>
      <w:r>
        <w:instrText xml:space="preserve"> ADDIN EN.CITE &lt;EndNote&gt;&lt;Cite&gt;&lt;Author&gt;Tan&lt;/Author&gt;&lt;Year&gt;2020&lt;/Year&gt;&lt;RecNum&gt;3705&lt;/RecNum&gt;&lt;DisplayText&gt;[78]&lt;/DisplayText&gt;&lt;record&gt;&lt;rec-number&gt;3705&lt;/rec-number&gt;&lt;foreign-keys&gt;&lt;key app="EN" db-id="9ad02a2wt2fvdhedav7xdt56rwfpzxeaszxr" timestamp="1600881908"&gt;3705&lt;/key&gt;&lt;/foreign-keys&gt;&lt;ref-type name="Journal Article"&gt;17&lt;/ref-type&gt;&lt;contributors&gt;&lt;authors&gt;&lt;author&gt;Tan, C.&lt;/author&gt;&lt;author&gt;Gu, J.&lt;/author&gt;&lt;author&gt;Chen, H.&lt;/author&gt;&lt;author&gt;Li, T.&lt;/author&gt;&lt;author&gt;Deng, H.&lt;/author&gt;&lt;author&gt;Liu, K.&lt;/author&gt;&lt;author&gt;Liu, M.&lt;/author&gt;&lt;author&gt;Tan, S.&lt;/author&gt;&lt;author&gt;Xiao, Z.&lt;/author&gt;&lt;author&gt;Zhang, H.&lt;/author&gt;&lt;author&gt;Xiao, X.&lt;/author&gt;&lt;/authors&gt;&lt;/contributors&gt;&lt;auth-address&gt;Key Laboratory of Sepsis Translational Medicine of Hunan, Department of Pathophysiology, Xiangya School of Medicine, Central South University, Changsha, Hunan, China.&lt;/auth-address&gt;&lt;titles&gt;&lt;title&gt;Inhibition of Aerobic Glycolysis Promotes Neutrophil to Influx to the Infectious Site Via CXCR2 in Sepsis&lt;/title&gt;&lt;secondary-title&gt;Shock&lt;/secondary-title&gt;&lt;/titles&gt;&lt;periodical&gt;&lt;full-title&gt;Shock&lt;/full-title&gt;&lt;/periodical&gt;&lt;pages&gt;114-123&lt;/pages&gt;&lt;volume&gt;53&lt;/volume&gt;&lt;number&gt;1&lt;/number&gt;&lt;edition&gt;2019/03/05&lt;/edition&gt;&lt;dates&gt;&lt;year&gt;2020&lt;/year&gt;&lt;pub-dates&gt;&lt;date&gt;Jan&lt;/date&gt;&lt;/pub-dates&gt;&lt;/dates&gt;&lt;isbn&gt;1540-0514 (Electronic)&amp;#xD;1073-2322 (Linking)&lt;/isbn&gt;&lt;accession-num&gt;30829852&lt;/accession-num&gt;&lt;urls&gt;&lt;related-urls&gt;&lt;url&gt;https://www.ncbi.nlm.nih.gov/pubmed/30829852&lt;/url&gt;&lt;/related-urls&gt;&lt;/urls&gt;&lt;electronic-resource-num&gt;10.1097/SHK.0000000000001334&lt;/electronic-resource-num&gt;&lt;/record&gt;&lt;/Cite&gt;&lt;/EndNote&gt;</w:instrText>
      </w:r>
      <w:r w:rsidRPr="00DF5896">
        <w:fldChar w:fldCharType="separate"/>
      </w:r>
      <w:r>
        <w:rPr>
          <w:noProof/>
        </w:rPr>
        <w:t>[78]</w:t>
      </w:r>
      <w:r w:rsidRPr="00DF5896">
        <w:fldChar w:fldCharType="end"/>
      </w:r>
      <w:r w:rsidRPr="00DF5896">
        <w:t xml:space="preserve">. Nonetheless, we must also acknowledge the potential contribution of the non-glycolytic functions of </w:t>
      </w:r>
      <w:proofErr w:type="spellStart"/>
      <w:r w:rsidRPr="00DF5896">
        <w:t>PKM2</w:t>
      </w:r>
      <w:proofErr w:type="spellEnd"/>
      <w:r w:rsidRPr="00DF5896">
        <w:t xml:space="preserve"> to the pathogenesis of AKI. Indeed, </w:t>
      </w:r>
      <w:proofErr w:type="spellStart"/>
      <w:r w:rsidRPr="00DF5896">
        <w:t>PKM2</w:t>
      </w:r>
      <w:proofErr w:type="spellEnd"/>
      <w:r w:rsidRPr="00DF5896">
        <w:t xml:space="preserve"> can also translocate to the nucleus and modulate expression of signaling pathways, independent of its role as a glycolytic enzyme.  This non-glycolytic role of </w:t>
      </w:r>
      <w:proofErr w:type="spellStart"/>
      <w:r w:rsidRPr="00DF5896">
        <w:t>PKM2</w:t>
      </w:r>
      <w:proofErr w:type="spellEnd"/>
      <w:r w:rsidRPr="00DF5896">
        <w:t xml:space="preserve"> was demonstrated to play a role in promoting inflammation and contributes to the etiology of various inflammatory diseases including rheumatoid arthritis </w:t>
      </w:r>
      <w:r w:rsidRPr="00DF5896">
        <w:fldChar w:fldCharType="begin"/>
      </w:r>
      <w:r>
        <w:instrText xml:space="preserve"> ADDIN EN.CITE &lt;EndNote&gt;&lt;Cite&gt;&lt;Author&gt;Xu&lt;/Author&gt;&lt;Year&gt;2019&lt;/Year&gt;&lt;RecNum&gt;599&lt;/RecNum&gt;&lt;DisplayText&gt;[79]&lt;/DisplayText&gt;&lt;record&gt;&lt;rec-number&gt;599&lt;/rec-number&gt;&lt;foreign-keys&gt;&lt;key app="EN" db-id="2dpptssx4ztzaledvw6vwad9dvr5wfx5wezw" timestamp="1586657873"&gt;599&lt;/key&gt;&lt;/foreign-keys&gt;&lt;ref-type name="Journal Article"&gt;17&lt;/ref-type&gt;&lt;contributors&gt;&lt;authors&gt;&lt;author&gt;Xu, D.&lt;/author&gt;&lt;author&gt;Liang, J.&lt;/author&gt;&lt;author&gt;Lin, J.&lt;/author&gt;&lt;author&gt;Yu, C.&lt;/author&gt;&lt;/authors&gt;&lt;/contributors&gt;&lt;auth-address&gt;Department of Rheumatology, The First Affiliated Hospital, College of Medicine, Zhejiang University, Hangzhou, China.&amp;#xD;Department of Gastroenterology, The First Affiliated Hospital, College of Medicine, Zhejiang University, Hangzhou, China.&lt;/auth-address&gt;&lt;titles&gt;&lt;title&gt;PKM2: A Potential Regulator of Rheumatoid Arthritis via Glycolytic and Non-Glycolytic Pathways&lt;/title&gt;&lt;secondary-title&gt;Front Immunol&lt;/secondary-title&gt;&lt;alt-title&gt;Frontiers in immunology&lt;/alt-title&gt;&lt;/titles&gt;&lt;periodical&gt;&lt;full-title&gt;Front Immunol&lt;/full-title&gt;&lt;abbr-1&gt;Frontiers in immunology&lt;/abbr-1&gt;&lt;/periodical&gt;&lt;alt-periodical&gt;&lt;full-title&gt;Front Immunol&lt;/full-title&gt;&lt;abbr-1&gt;Frontiers in immunology&lt;/abbr-1&gt;&lt;/alt-periodical&gt;&lt;pages&gt;2919&lt;/pages&gt;&lt;volume&gt;10&lt;/volume&gt;&lt;edition&gt;2020/01/11&lt;/edition&gt;&lt;keywords&gt;&lt;keyword&gt;Pkm2&lt;/keyword&gt;&lt;keyword&gt;glycolysis&lt;/keyword&gt;&lt;keyword&gt;protein kinase&lt;/keyword&gt;&lt;keyword&gt;rheumatoid arthritis&lt;/keyword&gt;&lt;keyword&gt;tumor&lt;/keyword&gt;&lt;/keywords&gt;&lt;dates&gt;&lt;year&gt;2019&lt;/year&gt;&lt;/dates&gt;&lt;isbn&gt;1664-3224&lt;/isbn&gt;&lt;accession-num&gt;31921178&lt;/accession-num&gt;&lt;urls&gt;&lt;/urls&gt;&lt;custom2&gt;PMC6930793&lt;/custom2&gt;&lt;electronic-resource-num&gt;10.3389/fimmu.2019.02919&lt;/electronic-resource-num&gt;&lt;remote-database-provider&gt;NLM&lt;/remote-database-provider&gt;&lt;language&gt;eng&lt;/language&gt;&lt;/record&gt;&lt;/Cite&gt;&lt;/EndNote&gt;</w:instrText>
      </w:r>
      <w:r w:rsidRPr="00DF5896">
        <w:fldChar w:fldCharType="separate"/>
      </w:r>
      <w:r>
        <w:rPr>
          <w:noProof/>
        </w:rPr>
        <w:t>[79]</w:t>
      </w:r>
      <w:r w:rsidRPr="00DF5896">
        <w:fldChar w:fldCharType="end"/>
      </w:r>
      <w:r w:rsidRPr="00DF5896">
        <w:t xml:space="preserve">, inflammatory bowel disease </w:t>
      </w:r>
      <w:r w:rsidRPr="00DF5896">
        <w:fldChar w:fldCharType="begin">
          <w:fldData xml:space="preserve">PEVuZE5vdGU+PENpdGU+PEF1dGhvcj5BbG1vdXNhPC9BdXRob3I+PFllYXI+MjAxNzwvWWVhcj48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</w:fldData>
        </w:fldChar>
      </w:r>
      <w:r>
        <w:instrText xml:space="preserve"> ADDIN EN.CITE </w:instrText>
      </w:r>
      <w:r>
        <w:fldChar w:fldCharType="begin">
          <w:fldData xml:space="preserve">PEVuZE5vdGU+PENpdGU+PEF1dGhvcj5BbG1vdXNhPC9BdXRob3I+PFllYXI+MjAxNzwvWWVhcj48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</w:fldData>
        </w:fldChar>
      </w:r>
      <w:r>
        <w:instrText xml:space="preserve"> ADDIN EN.CITE.DATA </w:instrText>
      </w:r>
      <w:r>
        <w:fldChar w:fldCharType="end"/>
      </w:r>
      <w:r w:rsidRPr="00DF5896">
        <w:fldChar w:fldCharType="separate"/>
      </w:r>
      <w:r>
        <w:rPr>
          <w:noProof/>
        </w:rPr>
        <w:t>[80]</w:t>
      </w:r>
      <w:r w:rsidRPr="00DF5896">
        <w:fldChar w:fldCharType="end"/>
      </w:r>
      <w:r w:rsidRPr="00DF5896">
        <w:t xml:space="preserve">, atherosclerotic coronary artery diseases </w:t>
      </w:r>
      <w:r w:rsidRPr="00DF5896">
        <w:fldChar w:fldCharType="begin">
          <w:fldData xml:space="preserve">PEVuZE5vdGU+PENpdGU+PEF1dGhvcj5TaGlyYWk8L0F1dGhvcj48WWVhcj4yMDE2PC9ZZWFyPjxS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</w:fldData>
        </w:fldChar>
      </w:r>
      <w:r>
        <w:instrText xml:space="preserve"> ADDIN EN.CITE </w:instrText>
      </w:r>
      <w:r>
        <w:fldChar w:fldCharType="begin">
          <w:fldData xml:space="preserve">PEVuZE5vdGU+PENpdGU+PEF1dGhvcj5TaGlyYWk8L0F1dGhvcj48WWVhcj4yMDE2PC9ZZWFyPjxS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</w:fldData>
        </w:fldChar>
      </w:r>
      <w:r>
        <w:instrText xml:space="preserve"> ADDIN EN.CITE.DATA </w:instrText>
      </w:r>
      <w:r>
        <w:fldChar w:fldCharType="end"/>
      </w:r>
      <w:r w:rsidRPr="00DF5896">
        <w:fldChar w:fldCharType="separate"/>
      </w:r>
      <w:r>
        <w:rPr>
          <w:noProof/>
        </w:rPr>
        <w:t>[29]</w:t>
      </w:r>
      <w:r w:rsidRPr="00DF5896">
        <w:fldChar w:fldCharType="end"/>
      </w:r>
      <w:r w:rsidRPr="00DF5896">
        <w:t xml:space="preserve">, and sepsis </w:t>
      </w:r>
      <w:r w:rsidRPr="00DF5896">
        <w:fldChar w:fldCharType="begin">
          <w:fldData xml:space="preserve">PEVuZE5vdGU+PENpdGU+PEF1dGhvcj5QYWxzc29uLU1jRGVybW90dDwvQXV0aG9yPjxZZWFyPjIw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</w:fldData>
        </w:fldChar>
      </w:r>
      <w:r>
        <w:instrText xml:space="preserve"> ADDIN EN.CITE </w:instrText>
      </w:r>
      <w:r>
        <w:fldChar w:fldCharType="begin">
          <w:fldData xml:space="preserve">PEVuZE5vdGU+PENpdGU+PEF1dGhvcj5QYWxzc29uLU1jRGVybW90dDwvQXV0aG9yPjxZZWFyPjIw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</w:fldData>
        </w:fldChar>
      </w:r>
      <w:r>
        <w:instrText xml:space="preserve"> ADDIN EN.CITE.DATA </w:instrText>
      </w:r>
      <w:r>
        <w:fldChar w:fldCharType="end"/>
      </w:r>
      <w:r w:rsidRPr="00DF5896">
        <w:fldChar w:fldCharType="separate"/>
      </w:r>
      <w:r>
        <w:rPr>
          <w:noProof/>
        </w:rPr>
        <w:t>[14]</w:t>
      </w:r>
      <w:r w:rsidRPr="00DF5896">
        <w:fldChar w:fldCharType="end"/>
      </w:r>
      <w:r w:rsidRPr="00DF5896">
        <w:t xml:space="preserve">.  Genetic ablation of </w:t>
      </w:r>
      <w:proofErr w:type="spellStart"/>
      <w:r w:rsidRPr="00DF5896">
        <w:t>PKM2</w:t>
      </w:r>
      <w:proofErr w:type="spellEnd"/>
      <w:r w:rsidRPr="00DF5896">
        <w:t xml:space="preserve"> in myeloid cells exerts a protecting effect against LPS induced endotoxemia in mice, while the pharmaceutical inhibition of </w:t>
      </w:r>
      <w:proofErr w:type="spellStart"/>
      <w:r w:rsidRPr="00DF5896">
        <w:t>PKM2</w:t>
      </w:r>
      <w:proofErr w:type="spellEnd"/>
      <w:r w:rsidRPr="00DF5896">
        <w:t xml:space="preserve"> using </w:t>
      </w:r>
      <w:proofErr w:type="spellStart"/>
      <w:r w:rsidRPr="00DF5896">
        <w:t>shikonin</w:t>
      </w:r>
      <w:proofErr w:type="spellEnd"/>
      <w:r w:rsidRPr="00DF5896">
        <w:t xml:space="preserve"> improved mice survival rate </w:t>
      </w:r>
      <w:r w:rsidRPr="00DF5896">
        <w:fldChar w:fldCharType="begin">
          <w:fldData xml:space="preserve">PEVuZE5vdGU+PENpdGU+PEF1dGhvcj5YaWU8L0F1dGhvcj48WWVhcj4yMDE2PC9ZZWFyPjxSZWNO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</w:fldData>
        </w:fldChar>
      </w:r>
      <w:r>
        <w:instrText xml:space="preserve"> ADDIN EN.CITE </w:instrText>
      </w:r>
      <w:r>
        <w:fldChar w:fldCharType="begin">
          <w:fldData xml:space="preserve">PEVuZE5vdGU+PENpdGU+PEF1dGhvcj5YaWU8L0F1dGhvcj48WWVhcj4yMDE2PC9ZZWFyPjxSZWNO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</w:fldData>
        </w:fldChar>
      </w:r>
      <w:r>
        <w:instrText xml:space="preserve"> ADDIN EN.CITE.DATA </w:instrText>
      </w:r>
      <w:r>
        <w:fldChar w:fldCharType="end"/>
      </w:r>
      <w:r w:rsidRPr="00DF5896">
        <w:fldChar w:fldCharType="separate"/>
      </w:r>
      <w:r>
        <w:rPr>
          <w:noProof/>
        </w:rPr>
        <w:t>[25]</w:t>
      </w:r>
      <w:r w:rsidRPr="00DF5896">
        <w:fldChar w:fldCharType="end"/>
      </w:r>
      <w:r w:rsidRPr="00DF5896">
        <w:t xml:space="preserve">. Since AKI is an inflammatory mediated disease that it associated with podocytes injury, it is reasonable to assume that </w:t>
      </w:r>
      <w:proofErr w:type="spellStart"/>
      <w:r w:rsidRPr="00DF5896">
        <w:t>PKM2</w:t>
      </w:r>
      <w:proofErr w:type="spellEnd"/>
      <w:r w:rsidRPr="00DF5896">
        <w:t xml:space="preserve"> in podocytes contributes to sepsis-induced AKI.  Thus, we examined the effects of </w:t>
      </w:r>
      <w:proofErr w:type="spellStart"/>
      <w:r w:rsidRPr="00DF5896">
        <w:t>PKM2</w:t>
      </w:r>
      <w:proofErr w:type="spellEnd"/>
      <w:r w:rsidRPr="00DF5896">
        <w:t xml:space="preserve"> deficiency to AKI-associated inflammation in an experimental model of LPS-induced podocyte injury. </w:t>
      </w:r>
    </w:p>
    <w:p w14:paraId="64D034F5" w14:textId="77777777" w:rsidR="00026EFC" w:rsidRPr="00DF5896" w:rsidRDefault="00026EFC" w:rsidP="004C7EE4">
      <w:pPr>
        <w:pStyle w:val="NormalWeb"/>
        <w:spacing w:after="0" w:line="360" w:lineRule="auto"/>
        <w:jc w:val="both"/>
      </w:pPr>
      <w:r w:rsidRPr="00DF5896">
        <w:t xml:space="preserve">In the present study, we report that LPS treatment increased the expression of </w:t>
      </w:r>
      <w:proofErr w:type="spellStart"/>
      <w:r w:rsidRPr="00DF5896">
        <w:t>PKM2</w:t>
      </w:r>
      <w:proofErr w:type="spellEnd"/>
      <w:r w:rsidRPr="00DF5896">
        <w:t xml:space="preserve"> and increased its phosphorylation in podocytes. These effects were concomitant with proteinuria and kidney injury. Notably, podocyte specific </w:t>
      </w:r>
      <w:proofErr w:type="spellStart"/>
      <w:r w:rsidRPr="00DF5896">
        <w:t>PKM2</w:t>
      </w:r>
      <w:proofErr w:type="spellEnd"/>
      <w:r w:rsidRPr="00DF5896">
        <w:t xml:space="preserve"> deletion ameliorated LPS induced proteinuria and preserved serum albumin levels.  Furthermore, </w:t>
      </w:r>
      <w:proofErr w:type="spellStart"/>
      <w:r w:rsidRPr="00DF5896">
        <w:t>PKM2</w:t>
      </w:r>
      <w:proofErr w:type="spellEnd"/>
      <w:r w:rsidRPr="00DF5896">
        <w:t xml:space="preserve"> depletion was associated with reduced </w:t>
      </w:r>
      <w:r w:rsidRPr="00DF5896">
        <w:lastRenderedPageBreak/>
        <w:t xml:space="preserve">structural and morphological alterations in response to LPS. These protective effects were concomitant with reduced activation of major pathways that have been demonstrated to mediate the etiology of AKI. Indeed, </w:t>
      </w:r>
      <w:proofErr w:type="spellStart"/>
      <w:r w:rsidRPr="00DF5896">
        <w:t>PKM2</w:t>
      </w:r>
      <w:proofErr w:type="spellEnd"/>
      <w:r w:rsidRPr="00DF5896">
        <w:t xml:space="preserve"> deficiency in podocytes attenuated LPS-induced inflammation, ER stress, and apoptosis </w:t>
      </w:r>
      <w:r w:rsidRPr="00DF5896">
        <w:rPr>
          <w:i/>
        </w:rPr>
        <w:t xml:space="preserve">in </w:t>
      </w:r>
      <w:r w:rsidRPr="00DF5896">
        <w:rPr>
          <w:i/>
          <w:iCs/>
        </w:rPr>
        <w:t>vivo</w:t>
      </w:r>
      <w:r w:rsidRPr="00DF5896">
        <w:t xml:space="preserve"> and </w:t>
      </w:r>
      <w:r w:rsidRPr="00DF5896">
        <w:rPr>
          <w:i/>
        </w:rPr>
        <w:t xml:space="preserve">ex </w:t>
      </w:r>
      <w:r w:rsidRPr="00DF5896">
        <w:rPr>
          <w:i/>
          <w:iCs/>
        </w:rPr>
        <w:t>vivo</w:t>
      </w:r>
      <w:r w:rsidRPr="00DF5896">
        <w:t xml:space="preserve">. On the other hand, </w:t>
      </w:r>
      <w:proofErr w:type="spellStart"/>
      <w:r w:rsidRPr="00DF5896">
        <w:t>PKM2</w:t>
      </w:r>
      <w:proofErr w:type="spellEnd"/>
      <w:r w:rsidRPr="00DF5896">
        <w:t xml:space="preserve"> depletion induced autophagy and prevented LPS-induced loss of </w:t>
      </w:r>
      <w:proofErr w:type="spellStart"/>
      <w:r w:rsidRPr="00DF5896">
        <w:t>nephrin</w:t>
      </w:r>
      <w:proofErr w:type="spellEnd"/>
      <w:r w:rsidRPr="00DF5896">
        <w:t xml:space="preserve">, an essential component in the development and maintenance of podocyte slit diaphragm. Mechanistically, the deletion of </w:t>
      </w:r>
      <w:proofErr w:type="spellStart"/>
      <w:r w:rsidRPr="00DF5896">
        <w:t>PKM2</w:t>
      </w:r>
      <w:proofErr w:type="spellEnd"/>
      <w:r w:rsidRPr="00DF5896">
        <w:t xml:space="preserve"> reduced the activation of β-catenin and its downstream target c-</w:t>
      </w:r>
      <w:proofErr w:type="spellStart"/>
      <w:r w:rsidRPr="00DF5896">
        <w:t>Myc</w:t>
      </w:r>
      <w:proofErr w:type="spellEnd"/>
      <w:r w:rsidRPr="00DF5896">
        <w:t xml:space="preserve"> but preserved the levels of Wilms' tumor-1 (</w:t>
      </w:r>
      <w:proofErr w:type="spellStart"/>
      <w:r w:rsidRPr="00DF5896">
        <w:t>WT1</w:t>
      </w:r>
      <w:proofErr w:type="spellEnd"/>
      <w:r w:rsidRPr="00DF5896">
        <w:t xml:space="preserve">), a contributing factor to the maintenance of podocyte homeostasis. Collectively, our study demonstrates that </w:t>
      </w:r>
      <w:proofErr w:type="spellStart"/>
      <w:r w:rsidRPr="00DF5896">
        <w:t>PKM2</w:t>
      </w:r>
      <w:proofErr w:type="spellEnd"/>
      <w:r w:rsidRPr="00DF5896">
        <w:t xml:space="preserve"> is a critical player in LPS-induced AKI, and targeting </w:t>
      </w:r>
      <w:proofErr w:type="spellStart"/>
      <w:r w:rsidRPr="00DF5896">
        <w:t>PKM2</w:t>
      </w:r>
      <w:proofErr w:type="spellEnd"/>
      <w:r w:rsidRPr="00DF5896">
        <w:t xml:space="preserve"> might be of therapeutic value to halts the progression of AKI.    </w:t>
      </w:r>
    </w:p>
    <w:p w14:paraId="228C8016" w14:textId="77777777" w:rsidR="00026EFC" w:rsidRPr="00DF5896" w:rsidRDefault="00026EFC" w:rsidP="004C7EE4">
      <w:pPr>
        <w:pStyle w:val="NormalWeb"/>
        <w:spacing w:after="0" w:line="360" w:lineRule="auto"/>
        <w:jc w:val="both"/>
      </w:pPr>
      <w:r w:rsidRPr="00DF5896">
        <w:t xml:space="preserve">The </w:t>
      </w:r>
      <w:proofErr w:type="spellStart"/>
      <w:r w:rsidRPr="00DF5896">
        <w:t>Wnt</w:t>
      </w:r>
      <w:proofErr w:type="spellEnd"/>
      <w:r w:rsidRPr="00DF5896">
        <w:t xml:space="preserve">/β-catenin signaling is a critical pathway required for various cellular processes including proliferation, differentiation, inflammation, ER stress, apoptosis, and autophagy </w:t>
      </w:r>
      <w:r w:rsidRPr="00DF5896">
        <w:fldChar w:fldCharType="begin">
          <w:fldData xml:space="preserve">PEVuZE5vdGU+PENpdGU+PEF1dGhvcj5QYWk8L0F1dGhvcj48WWVhcj4yMDE3PC9ZZWFyPjxSZWNO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</w:fldData>
        </w:fldChar>
      </w:r>
      <w:r>
        <w:instrText xml:space="preserve"> ADDIN EN.CITE </w:instrText>
      </w:r>
      <w:r>
        <w:fldChar w:fldCharType="begin">
          <w:fldData xml:space="preserve">PEVuZE5vdGU+PENpdGU+PEF1dGhvcj5QYWk8L0F1dGhvcj48WWVhcj4yMDE3PC9ZZWFyPjxSZWNO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</w:fldData>
        </w:fldChar>
      </w:r>
      <w:r>
        <w:instrText xml:space="preserve"> ADDIN EN.CITE.DATA </w:instrText>
      </w:r>
      <w:r>
        <w:fldChar w:fldCharType="end"/>
      </w:r>
      <w:r w:rsidRPr="00DF5896">
        <w:fldChar w:fldCharType="separate"/>
      </w:r>
      <w:r>
        <w:rPr>
          <w:noProof/>
        </w:rPr>
        <w:t>[81, 82]</w:t>
      </w:r>
      <w:r w:rsidRPr="00DF5896">
        <w:fldChar w:fldCharType="end"/>
      </w:r>
      <w:r w:rsidRPr="00DF5896">
        <w:t xml:space="preserve">. For example, activation of β-catenin by the </w:t>
      </w:r>
      <w:proofErr w:type="spellStart"/>
      <w:r w:rsidRPr="00DF5896">
        <w:t>Wnt</w:t>
      </w:r>
      <w:proofErr w:type="spellEnd"/>
      <w:r w:rsidRPr="00DF5896">
        <w:t xml:space="preserve"> signal has been reported to antagonize the autophagic flux in several cell models, including neuronal and colorectal carcinoma cells </w:t>
      </w:r>
      <w:r w:rsidRPr="00DF5896">
        <w:fldChar w:fldCharType="begin">
          <w:fldData xml:space="preserve">PEVuZE5vdGU+PENpdGU+PEF1dGhvcj5TaGk8L0F1dGhvcj48WWVhcj4yMDE3PC9ZZWFyPjxSZWNO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</w:fldData>
        </w:fldChar>
      </w:r>
      <w:r>
        <w:instrText xml:space="preserve"> ADDIN EN.CITE </w:instrText>
      </w:r>
      <w:r>
        <w:fldChar w:fldCharType="begin">
          <w:fldData xml:space="preserve">PEVuZE5vdGU+PENpdGU+PEF1dGhvcj5TaGk8L0F1dGhvcj48WWVhcj4yMDE3PC9ZZWFyPjxSZWNO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</w:fldData>
        </w:fldChar>
      </w:r>
      <w:r>
        <w:instrText xml:space="preserve"> ADDIN EN.CITE.DATA </w:instrText>
      </w:r>
      <w:r>
        <w:fldChar w:fldCharType="end"/>
      </w:r>
      <w:r w:rsidRPr="00DF5896">
        <w:fldChar w:fldCharType="separate"/>
      </w:r>
      <w:r>
        <w:rPr>
          <w:noProof/>
        </w:rPr>
        <w:t>[83, 84]</w:t>
      </w:r>
      <w:r w:rsidRPr="00DF5896">
        <w:fldChar w:fldCharType="end"/>
      </w:r>
      <w:r w:rsidRPr="00DF5896">
        <w:t xml:space="preserve">. However, in the absence of </w:t>
      </w:r>
      <w:proofErr w:type="spellStart"/>
      <w:r w:rsidRPr="00DF5896">
        <w:t>Wnt</w:t>
      </w:r>
      <w:proofErr w:type="spellEnd"/>
      <w:r w:rsidRPr="00DF5896">
        <w:t xml:space="preserve"> ligands, β-catenin is destined for proteasomal degradation through the coordinated action of casein kinase 1 (</w:t>
      </w:r>
      <w:proofErr w:type="spellStart"/>
      <w:r w:rsidRPr="00DF5896">
        <w:t>CK1</w:t>
      </w:r>
      <w:proofErr w:type="spellEnd"/>
      <w:r w:rsidRPr="00DF5896">
        <w:t>) and the APC/</w:t>
      </w:r>
      <w:proofErr w:type="spellStart"/>
      <w:r w:rsidRPr="00DF5896">
        <w:t>Axin</w:t>
      </w:r>
      <w:proofErr w:type="spellEnd"/>
      <w:r w:rsidRPr="00DF5896">
        <w:t xml:space="preserve">/GSK-3β-complex. Indeed, </w:t>
      </w:r>
      <w:proofErr w:type="spellStart"/>
      <w:r w:rsidRPr="00DF5896">
        <w:t>Wnt</w:t>
      </w:r>
      <w:proofErr w:type="spellEnd"/>
      <w:r w:rsidRPr="00DF5896">
        <w:t xml:space="preserve"> ligands disrupt the APC/</w:t>
      </w:r>
      <w:proofErr w:type="spellStart"/>
      <w:r w:rsidRPr="00DF5896">
        <w:t>Axin</w:t>
      </w:r>
      <w:proofErr w:type="spellEnd"/>
      <w:r w:rsidRPr="00DF5896">
        <w:t xml:space="preserve">/GSK-3β-complex and promote β-catenin stabilization and the subsequent nuclear localization where it exhibits transcriptional activity </w:t>
      </w:r>
      <w:r w:rsidRPr="00DF5896">
        <w:fldChar w:fldCharType="begin">
          <w:fldData xml:space="preserve">PEVuZE5vdGU+PENpdGU+PEF1dGhvcj5NYWNEb25hbGQ8L0F1dGhvcj48WWVhcj4yMDA5PC9ZZWFy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</w:fldData>
        </w:fldChar>
      </w:r>
      <w:r>
        <w:instrText xml:space="preserve"> ADDIN EN.CITE </w:instrText>
      </w:r>
      <w:r>
        <w:fldChar w:fldCharType="begin">
          <w:fldData xml:space="preserve">PEVuZE5vdGU+PENpdGU+PEF1dGhvcj5NYWNEb25hbGQ8L0F1dGhvcj48WWVhcj4yMDA5PC9ZZWFy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</w:fldData>
        </w:fldChar>
      </w:r>
      <w:r>
        <w:instrText xml:space="preserve"> ADDIN EN.CITE.DATA </w:instrText>
      </w:r>
      <w:r>
        <w:fldChar w:fldCharType="end"/>
      </w:r>
      <w:r w:rsidRPr="00DF5896">
        <w:fldChar w:fldCharType="separate"/>
      </w:r>
      <w:r>
        <w:rPr>
          <w:noProof/>
        </w:rPr>
        <w:t>[85]</w:t>
      </w:r>
      <w:r w:rsidRPr="00DF5896">
        <w:fldChar w:fldCharType="end"/>
      </w:r>
      <w:r w:rsidRPr="00DF5896">
        <w:t xml:space="preserve">. Interestingly, β-Catenin cytoplasmic accumulation was shown to promote its proteolytic degradation, concomitant with the induction of autophagy, and suppression of apoptosis in </w:t>
      </w:r>
      <w:proofErr w:type="spellStart"/>
      <w:r w:rsidRPr="00DF5896">
        <w:t>BCR-ABL1</w:t>
      </w:r>
      <w:proofErr w:type="spellEnd"/>
      <w:r w:rsidRPr="00DF5896">
        <w:rPr>
          <w:vertAlign w:val="superscript"/>
        </w:rPr>
        <w:t>+</w:t>
      </w:r>
      <w:r w:rsidRPr="00DF5896">
        <w:t xml:space="preserve"> leukemic cells </w:t>
      </w:r>
      <w:r w:rsidRPr="00DF5896">
        <w:fldChar w:fldCharType="begin">
          <w:fldData xml:space="preserve">PEVuZE5vdGU+PENpdGU+PEF1dGhvcj5NYW5jaW5pPC9BdXRob3I+PFllYXI+MjAxNDwvWWVhcj48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</w:fldData>
        </w:fldChar>
      </w:r>
      <w:r>
        <w:instrText xml:space="preserve"> ADDIN EN.CITE </w:instrText>
      </w:r>
      <w:r>
        <w:fldChar w:fldCharType="begin">
          <w:fldData xml:space="preserve">PEVuZE5vdGU+PENpdGU+PEF1dGhvcj5NYW5jaW5pPC9BdXRob3I+PFllYXI+MjAxNDwvWWVhcj48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</w:fldData>
        </w:fldChar>
      </w:r>
      <w:r>
        <w:instrText xml:space="preserve"> ADDIN EN.CITE.DATA </w:instrText>
      </w:r>
      <w:r>
        <w:fldChar w:fldCharType="end"/>
      </w:r>
      <w:r w:rsidRPr="00DF5896">
        <w:fldChar w:fldCharType="separate"/>
      </w:r>
      <w:r>
        <w:rPr>
          <w:noProof/>
        </w:rPr>
        <w:t>[86]</w:t>
      </w:r>
      <w:r w:rsidRPr="00DF5896">
        <w:fldChar w:fldCharType="end"/>
      </w:r>
      <w:r w:rsidRPr="00DF5896">
        <w:t xml:space="preserve">. In addition, β-catenin has been shown to induce ER stress in hepatocytes </w:t>
      </w:r>
      <w:r w:rsidRPr="00DF5896">
        <w:fldChar w:fldCharType="begin">
          <w:fldData xml:space="preserve">PEVuZE5vdGU+PENpdGU+PEF1dGhvcj5MZWk8L0F1dGhvcj48WWVhcj4yMDIwPC9ZZWFyPjxSZWNO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</w:fldData>
        </w:fldChar>
      </w:r>
      <w:r>
        <w:instrText xml:space="preserve"> ADDIN EN.CITE </w:instrText>
      </w:r>
      <w:r>
        <w:fldChar w:fldCharType="begin">
          <w:fldData xml:space="preserve">PEVuZE5vdGU+PENpdGU+PEF1dGhvcj5MZWk8L0F1dGhvcj48WWVhcj4yMDIwPC9ZZWFyPjxSZWNO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</w:fldData>
        </w:fldChar>
      </w:r>
      <w:r>
        <w:instrText xml:space="preserve"> ADDIN EN.CITE.DATA </w:instrText>
      </w:r>
      <w:r>
        <w:fldChar w:fldCharType="end"/>
      </w:r>
      <w:r w:rsidRPr="00DF5896">
        <w:fldChar w:fldCharType="separate"/>
      </w:r>
      <w:r>
        <w:rPr>
          <w:noProof/>
        </w:rPr>
        <w:t>[87]</w:t>
      </w:r>
      <w:r w:rsidRPr="00DF5896">
        <w:fldChar w:fldCharType="end"/>
      </w:r>
      <w:r w:rsidRPr="00DF5896">
        <w:t xml:space="preserve"> and endothelial cells </w:t>
      </w:r>
      <w:r w:rsidRPr="00DF5896">
        <w:fldChar w:fldCharType="begin">
          <w:fldData xml:space="preserve">PEVuZE5vdGU+PENpdGU+PEF1dGhvcj5IdWE8L0F1dGhvcj48WWVhcj4yMDE5PC9ZZWFyPjxSZWNO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</w:fldData>
        </w:fldChar>
      </w:r>
      <w:r>
        <w:instrText xml:space="preserve"> ADDIN EN.CITE </w:instrText>
      </w:r>
      <w:r>
        <w:fldChar w:fldCharType="begin">
          <w:fldData xml:space="preserve">PEVuZE5vdGU+PENpdGU+PEF1dGhvcj5IdWE8L0F1dGhvcj48WWVhcj4yMDE5PC9ZZWFyPjxSZWNO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</w:fldData>
        </w:fldChar>
      </w:r>
      <w:r>
        <w:instrText xml:space="preserve"> ADDIN EN.CITE.DATA </w:instrText>
      </w:r>
      <w:r>
        <w:fldChar w:fldCharType="end"/>
      </w:r>
      <w:r w:rsidRPr="00DF5896">
        <w:fldChar w:fldCharType="separate"/>
      </w:r>
      <w:r>
        <w:rPr>
          <w:noProof/>
        </w:rPr>
        <w:t>[88]</w:t>
      </w:r>
      <w:r w:rsidRPr="00DF5896">
        <w:fldChar w:fldCharType="end"/>
      </w:r>
      <w:r w:rsidRPr="00DF5896">
        <w:t xml:space="preserve">, and its activation and stabilization were shown to positively correlate with increased apoptosis in several cell lines </w:t>
      </w:r>
      <w:r w:rsidRPr="00DF5896">
        <w:fldChar w:fldCharType="begin">
          <w:fldData xml:space="preserve">PEVuZE5vdGU+PENpdGU+PEF1dGhvcj5LaW08L0F1dGhvcj48WWVhcj4yMDAwPC9ZZWFyPjxSZWNO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</w:fldData>
        </w:fldChar>
      </w:r>
      <w:r>
        <w:instrText xml:space="preserve"> ADDIN EN.CITE </w:instrText>
      </w:r>
      <w:r>
        <w:fldChar w:fldCharType="begin">
          <w:fldData xml:space="preserve">PEVuZE5vdGU+PENpdGU+PEF1dGhvcj5LaW08L0F1dGhvcj48WWVhcj4yMDAwPC9ZZWFyPjxSZWNO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</w:fldData>
        </w:fldChar>
      </w:r>
      <w:r>
        <w:instrText xml:space="preserve"> ADDIN EN.CITE.DATA </w:instrText>
      </w:r>
      <w:r>
        <w:fldChar w:fldCharType="end"/>
      </w:r>
      <w:r w:rsidRPr="00DF5896">
        <w:fldChar w:fldCharType="separate"/>
      </w:r>
      <w:r>
        <w:rPr>
          <w:noProof/>
        </w:rPr>
        <w:t>[89]</w:t>
      </w:r>
      <w:r w:rsidRPr="00DF5896">
        <w:fldChar w:fldCharType="end"/>
      </w:r>
      <w:r w:rsidRPr="00DF5896">
        <w:t xml:space="preserve">. The molecular mechanisms mediating β-catenin pro-apoptotic effects are not fully characterized and involve a plethora of signaling pathways, including inflammation, ER stress, and autophagy. Interestingly, recent studies also reported that both inflammation </w:t>
      </w:r>
      <w:r w:rsidRPr="00DF5896">
        <w:fldChar w:fldCharType="begin"/>
      </w:r>
      <w:r>
        <w:instrText xml:space="preserve"> ADDIN EN.CITE &lt;EndNote&gt;&lt;Cite&gt;&lt;Author&gt;Ma&lt;/Author&gt;&lt;Year&gt;2016&lt;/Year&gt;&lt;RecNum&gt;707&lt;/RecNum&gt;&lt;DisplayText&gt;[90]&lt;/DisplayText&gt;&lt;record&gt;&lt;rec-number&gt;707&lt;/rec-number&gt;&lt;foreign-keys&gt;&lt;key app="EN" db-id="2dpptssx4ztzaledvw6vwad9dvr5wfx5wezw" timestamp="1586939572"&gt;707&lt;/key&gt;&lt;/foreign-keys&gt;&lt;ref-type name="Journal Article"&gt;17&lt;/ref-type&gt;&lt;contributors&gt;&lt;authors&gt;&lt;author&gt;Ma, B.&lt;/author&gt;&lt;author&gt;Hottiger, M. O.&lt;/author&gt;&lt;/authors&gt;&lt;/contributors&gt;&lt;auth-address&gt;School of Biomedical Engineering, Shanghai Jiao Tong University, Shanghai, China; Renji Hospital Clinical Stem Cell Research Center, Shanghai Jiao Tong University School of Medicine, Shanghai, China.&amp;#xD;Department of Molecular Mechanisms of Disease, University of Zurich , Zurich , Switzerland.&lt;/auth-address&gt;&lt;titles&gt;&lt;title&gt;Crosstalk between Wnt/beta-Catenin and NF-kappaB Signaling Pathway during Inflammation&lt;/title&gt;&lt;secondary-title&gt;Front Immunol&lt;/secondary-title&gt;&lt;alt-title&gt;Frontiers in immunology&lt;/alt-title&gt;&lt;/titles&gt;&lt;periodical&gt;&lt;full-title&gt;Front Immunol&lt;/full-title&gt;&lt;abbr-1&gt;Frontiers in immunology&lt;/abbr-1&gt;&lt;/periodical&gt;&lt;alt-periodical&gt;&lt;full-title&gt;Front Immunol&lt;/full-title&gt;&lt;abbr-1&gt;Frontiers in immunology&lt;/abbr-1&gt;&lt;/alt-periodical&gt;&lt;pages&gt;378&lt;/pages&gt;&lt;volume&gt;7&lt;/volume&gt;&lt;edition&gt;2016/10/08&lt;/edition&gt;&lt;keywords&gt;&lt;keyword&gt;NF-kappaB&lt;/keyword&gt;&lt;keyword&gt;Wnt&lt;/keyword&gt;&lt;keyword&gt;gene expression&lt;/keyword&gt;&lt;keyword&gt;signaling pathways&lt;/keyword&gt;&lt;keyword&gt;beta-catenin&lt;/keyword&gt;&lt;/keywords&gt;&lt;dates&gt;&lt;year&gt;2016&lt;/year&gt;&lt;/dates&gt;&lt;isbn&gt;1664-3224 (Print)&amp;#xD;1664-3224&lt;/isbn&gt;&lt;accession-num&gt;27713747&lt;/accession-num&gt;&lt;urls&gt;&lt;/urls&gt;&lt;custom2&gt;PMC5031610&lt;/custom2&gt;&lt;electronic-resource-num&gt;10.3389/fimmu.2016.00378&lt;/electronic-resource-num&gt;&lt;remote-database-provider&gt;NLM&lt;/remote-database-provider&gt;&lt;language&gt;eng&lt;/language&gt;&lt;/record&gt;&lt;/Cite&gt;&lt;/EndNote&gt;</w:instrText>
      </w:r>
      <w:r w:rsidRPr="00DF5896">
        <w:fldChar w:fldCharType="separate"/>
      </w:r>
      <w:r>
        <w:rPr>
          <w:noProof/>
        </w:rPr>
        <w:t>[90]</w:t>
      </w:r>
      <w:r w:rsidRPr="00DF5896">
        <w:fldChar w:fldCharType="end"/>
      </w:r>
      <w:r w:rsidRPr="00DF5896">
        <w:t xml:space="preserve"> and ER stress </w:t>
      </w:r>
      <w:r w:rsidRPr="00DF5896">
        <w:fldChar w:fldCharType="begin">
          <w:fldData xml:space="preserve">PEVuZE5vdGU+PENpdGU+PEF1dGhvcj5Db3N0YTwvQXV0aG9yPjxZZWFyPjIwMTk8L1llYXI+PFJl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==
</w:fldData>
        </w:fldChar>
      </w:r>
      <w:r>
        <w:instrText xml:space="preserve"> ADDIN EN.CITE </w:instrText>
      </w:r>
      <w:r>
        <w:fldChar w:fldCharType="begin">
          <w:fldData xml:space="preserve">PEVuZE5vdGU+PENpdGU+PEF1dGhvcj5Db3N0YTwvQXV0aG9yPjxZZWFyPjIwMTk8L1llYXI+PFJl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==
</w:fldData>
        </w:fldChar>
      </w:r>
      <w:r>
        <w:instrText xml:space="preserve"> ADDIN EN.CITE.DATA </w:instrText>
      </w:r>
      <w:r>
        <w:fldChar w:fldCharType="end"/>
      </w:r>
      <w:r w:rsidRPr="00DF5896">
        <w:fldChar w:fldCharType="separate"/>
      </w:r>
      <w:r>
        <w:rPr>
          <w:noProof/>
        </w:rPr>
        <w:t>[91]</w:t>
      </w:r>
      <w:r w:rsidRPr="00DF5896">
        <w:fldChar w:fldCharType="end"/>
      </w:r>
      <w:r w:rsidRPr="00DF5896">
        <w:t xml:space="preserve"> could negatively regulate the activity of β-catenin, suggesting a complex interplay amongst</w:t>
      </w:r>
      <w:r w:rsidRPr="00DF5896" w:rsidDel="0032286F">
        <w:t xml:space="preserve"> </w:t>
      </w:r>
      <w:r w:rsidRPr="00DF5896">
        <w:t xml:space="preserve">these three pathways that warrants additional investigation. </w:t>
      </w:r>
    </w:p>
    <w:p w14:paraId="031A80BF" w14:textId="77777777" w:rsidR="00026EFC" w:rsidRPr="00DF5896" w:rsidRDefault="00026EFC" w:rsidP="004C7EE4">
      <w:pPr>
        <w:pStyle w:val="NormalWeb"/>
        <w:spacing w:after="0" w:line="360" w:lineRule="auto"/>
        <w:jc w:val="both"/>
      </w:pPr>
      <w:r w:rsidRPr="00DF5896">
        <w:lastRenderedPageBreak/>
        <w:t xml:space="preserve">A growing body of literature implicates β-catenin in renal diseases. β-catenin has been shown to promote renal inflammation after </w:t>
      </w:r>
      <w:proofErr w:type="spellStart"/>
      <w:r w:rsidRPr="00DF5896">
        <w:rPr>
          <w:shd w:val="clear" w:color="auto" w:fill="FFFFFF"/>
        </w:rPr>
        <w:t>uninephrectomy</w:t>
      </w:r>
      <w:proofErr w:type="spellEnd"/>
      <w:r w:rsidRPr="00DF5896">
        <w:rPr>
          <w:shd w:val="clear" w:color="auto" w:fill="FFFFFF"/>
        </w:rPr>
        <w:t xml:space="preserve"> surgery and</w:t>
      </w:r>
      <w:r w:rsidRPr="00DF5896">
        <w:t xml:space="preserve"> </w:t>
      </w:r>
      <w:proofErr w:type="spellStart"/>
      <w:r w:rsidRPr="00DF5896">
        <w:t>BSA</w:t>
      </w:r>
      <w:proofErr w:type="spellEnd"/>
      <w:r w:rsidRPr="00DF5896">
        <w:t xml:space="preserve"> administration </w:t>
      </w:r>
      <w:r w:rsidRPr="00DF5896">
        <w:fldChar w:fldCharType="begin">
          <w:fldData xml:space="preserve">PEVuZE5vdGU+PENpdGU+PEF1dGhvcj5Xb25nPC9BdXRob3I+PFllYXI+MjAxODwvWWVhcj48UmVj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</w:fldData>
        </w:fldChar>
      </w:r>
      <w:r>
        <w:instrText xml:space="preserve"> ADDIN EN.CITE </w:instrText>
      </w:r>
      <w:r>
        <w:fldChar w:fldCharType="begin">
          <w:fldData xml:space="preserve">PEVuZE5vdGU+PENpdGU+PEF1dGhvcj5Xb25nPC9BdXRob3I+PFllYXI+MjAxODwvWWVhcj48UmVj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</w:fldData>
        </w:fldChar>
      </w:r>
      <w:r>
        <w:instrText xml:space="preserve"> ADDIN EN.CITE.DATA </w:instrText>
      </w:r>
      <w:r>
        <w:fldChar w:fldCharType="end"/>
      </w:r>
      <w:r w:rsidRPr="00DF5896">
        <w:fldChar w:fldCharType="separate"/>
      </w:r>
      <w:r>
        <w:rPr>
          <w:noProof/>
        </w:rPr>
        <w:t>[92]</w:t>
      </w:r>
      <w:r w:rsidRPr="00DF5896">
        <w:fldChar w:fldCharType="end"/>
      </w:r>
      <w:r w:rsidRPr="00DF5896">
        <w:t xml:space="preserve">, while its inhibition reduces apoptosis in renal mesangial cells </w:t>
      </w:r>
      <w:r w:rsidRPr="00DF5896">
        <w:fldChar w:fldCharType="begin">
          <w:fldData xml:space="preserve">PEVuZE5vdGU+PENpdGU+PEF1dGhvcj5MaW48L0F1dGhvcj48WWVhcj4yMDE3PC9ZZWFyPjxSZWNO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</w:fldData>
        </w:fldChar>
      </w:r>
      <w:r>
        <w:instrText xml:space="preserve"> ADDIN EN.CITE </w:instrText>
      </w:r>
      <w:r>
        <w:fldChar w:fldCharType="begin">
          <w:fldData xml:space="preserve">PEVuZE5vdGU+PENpdGU+PEF1dGhvcj5MaW48L0F1dGhvcj48WWVhcj4yMDE3PC9ZZWFyPjxSZWNO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</w:fldData>
        </w:fldChar>
      </w:r>
      <w:r>
        <w:instrText xml:space="preserve"> ADDIN EN.CITE.DATA </w:instrText>
      </w:r>
      <w:r>
        <w:fldChar w:fldCharType="end"/>
      </w:r>
      <w:r w:rsidRPr="00DF5896">
        <w:fldChar w:fldCharType="separate"/>
      </w:r>
      <w:r>
        <w:rPr>
          <w:noProof/>
        </w:rPr>
        <w:t>[93]</w:t>
      </w:r>
      <w:r w:rsidRPr="00DF5896">
        <w:fldChar w:fldCharType="end"/>
      </w:r>
      <w:r w:rsidRPr="00DF5896">
        <w:t xml:space="preserve">. Additionally, the </w:t>
      </w:r>
      <w:proofErr w:type="spellStart"/>
      <w:r w:rsidRPr="00DF5896">
        <w:t>Wnt</w:t>
      </w:r>
      <w:proofErr w:type="spellEnd"/>
      <w:r w:rsidRPr="00DF5896">
        <w:t xml:space="preserve">/β-catenin plays a pivotal role in mediating </w:t>
      </w:r>
      <w:proofErr w:type="spellStart"/>
      <w:r w:rsidRPr="00DF5896">
        <w:t>proteinuric</w:t>
      </w:r>
      <w:proofErr w:type="spellEnd"/>
      <w:r w:rsidRPr="00DF5896">
        <w:t xml:space="preserve"> diseases. The expression and activation of β-catenin are increased in multiple </w:t>
      </w:r>
      <w:proofErr w:type="spellStart"/>
      <w:r w:rsidRPr="00DF5896">
        <w:t>proteinuric</w:t>
      </w:r>
      <w:proofErr w:type="spellEnd"/>
      <w:r w:rsidRPr="00DF5896">
        <w:t xml:space="preserve"> disease models including </w:t>
      </w:r>
      <w:proofErr w:type="spellStart"/>
      <w:r w:rsidRPr="00DF5896">
        <w:t>DN</w:t>
      </w:r>
      <w:proofErr w:type="spellEnd"/>
      <w:r w:rsidRPr="00DF5896">
        <w:t xml:space="preserve"> </w:t>
      </w:r>
      <w:r w:rsidRPr="00DF5896">
        <w:fldChar w:fldCharType="begin">
          <w:fldData xml:space="preserve">PEVuZE5vdGU+PENpdGU+PEF1dGhvcj5aaG91PC9BdXRob3I+PFllYXI+MjAxMjwvWWVhcj48UmVj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</w:fldData>
        </w:fldChar>
      </w:r>
      <w:r>
        <w:instrText xml:space="preserve"> ADDIN EN.CITE </w:instrText>
      </w:r>
      <w:r>
        <w:fldChar w:fldCharType="begin">
          <w:fldData xml:space="preserve">PEVuZE5vdGU+PENpdGU+PEF1dGhvcj5aaG91PC9BdXRob3I+PFllYXI+MjAxMjwvWWVhcj48UmVj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</w:fldData>
        </w:fldChar>
      </w:r>
      <w:r>
        <w:instrText xml:space="preserve"> ADDIN EN.CITE.DATA </w:instrText>
      </w:r>
      <w:r>
        <w:fldChar w:fldCharType="end"/>
      </w:r>
      <w:r w:rsidRPr="00DF5896">
        <w:fldChar w:fldCharType="separate"/>
      </w:r>
      <w:r>
        <w:rPr>
          <w:noProof/>
        </w:rPr>
        <w:t>[94]</w:t>
      </w:r>
      <w:r w:rsidRPr="00DF5896">
        <w:fldChar w:fldCharType="end"/>
      </w:r>
      <w:r w:rsidRPr="00DF5896">
        <w:t xml:space="preserve"> and LPS induced AKI </w:t>
      </w:r>
      <w:r w:rsidRPr="00DF5896">
        <w:fldChar w:fldCharType="begin">
          <w:fldData xml:space="preserve">PEVuZE5vdGU+PENpdGU+PEF1dGhvcj5TZW5vdXRoYWk8L0F1dGhvcj48WWVhcj4yMDE5PC9ZZWFy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</w:fldData>
        </w:fldChar>
      </w:r>
      <w:r>
        <w:instrText xml:space="preserve"> ADDIN EN.CITE </w:instrText>
      </w:r>
      <w:r>
        <w:fldChar w:fldCharType="begin">
          <w:fldData xml:space="preserve">PEVuZE5vdGU+PENpdGU+PEF1dGhvcj5TZW5vdXRoYWk8L0F1dGhvcj48WWVhcj4yMDE5PC9ZZWFy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</w:fldData>
        </w:fldChar>
      </w:r>
      <w:r>
        <w:instrText xml:space="preserve"> ADDIN EN.CITE.DATA </w:instrText>
      </w:r>
      <w:r>
        <w:fldChar w:fldCharType="end"/>
      </w:r>
      <w:r w:rsidRPr="00DF5896">
        <w:fldChar w:fldCharType="separate"/>
      </w:r>
      <w:r>
        <w:rPr>
          <w:noProof/>
        </w:rPr>
        <w:t>[38]</w:t>
      </w:r>
      <w:r w:rsidRPr="00DF5896">
        <w:fldChar w:fldCharType="end"/>
      </w:r>
      <w:r w:rsidRPr="00DF5896">
        <w:t xml:space="preserve">. Prolonged activation of β-catenin signaling promotes the progression of AKI to CKD and the onset of renal fibrosis </w:t>
      </w:r>
      <w:r w:rsidRPr="00DF5896">
        <w:fldChar w:fldCharType="begin"/>
      </w:r>
      <w:r>
        <w:instrText xml:space="preserve"> ADDIN EN.CITE &lt;EndNote&gt;&lt;Cite&gt;&lt;Author&gt;Tan&lt;/Author&gt;&lt;Year&gt;2014&lt;/Year&gt;&lt;RecNum&gt;630&lt;/RecNum&gt;&lt;DisplayText&gt;[95]&lt;/DisplayText&gt;&lt;record&gt;&lt;rec-number&gt;630&lt;/rec-number&gt;&lt;foreign-keys&gt;&lt;key app="EN" db-id="2dpptssx4ztzaledvw6vwad9dvr5wfx5wezw" timestamp="1586741449"&gt;630&lt;/key&gt;&lt;/foreign-keys&gt;&lt;ref-type name="Journal Article"&gt;17&lt;/ref-type&gt;&lt;contributors&gt;&lt;authors&gt;&lt;author&gt;Tan, R. J.&lt;/author&gt;&lt;author&gt;Zhou, D.&lt;/author&gt;&lt;author&gt;Zhou, L.&lt;/author&gt;&lt;author&gt;Liu, Y.&lt;/author&gt;&lt;/authors&gt;&lt;/contributors&gt;&lt;auth-address&gt;Department of Medicine, University of Pittsburgh School of Medicine , Pittsburgh, Pennsylvania, USA.&amp;#xD;Department of Pathology, University of Pittsburgh School of Medicine , Pittsburgh, Pennsylvania, USA.&amp;#xD;Division of Nephrology, State Key Laboratory of Organ Failure Research, Guangdong Provincial Institute of Nephrology, Nanfang Hospital, Southern Medical University , Guangzhou, China.&lt;/auth-address&gt;&lt;titles&gt;&lt;title&gt;Wnt/beta-catenin signaling and kidney fibrosis&lt;/title&gt;&lt;secondary-title&gt;Kidney Int Suppl (2011)&lt;/secondary-title&gt;&lt;alt-title&gt;Kidney international supplements&lt;/alt-title&gt;&lt;/titles&gt;&lt;periodical&gt;&lt;full-title&gt;Kidney Int Suppl (2011)&lt;/full-title&gt;&lt;abbr-1&gt;Kidney international supplements&lt;/abbr-1&gt;&lt;/periodical&gt;&lt;alt-periodical&gt;&lt;full-title&gt;Kidney Int Suppl (2011)&lt;/full-title&gt;&lt;abbr-1&gt;Kidney international supplements&lt;/abbr-1&gt;&lt;/alt-periodical&gt;&lt;pages&gt;84-90&lt;/pages&gt;&lt;volume&gt;4&lt;/volume&gt;&lt;number&gt;1&lt;/number&gt;&lt;edition&gt;2015/08/28&lt;/edition&gt;&lt;keywords&gt;&lt;keyword&gt;Wnt&lt;/keyword&gt;&lt;keyword&gt;fibroblasts&lt;/keyword&gt;&lt;keyword&gt;proteinuria&lt;/keyword&gt;&lt;keyword&gt;renal fibrosis&lt;/keyword&gt;&lt;keyword&gt;beta-catenin&lt;/keyword&gt;&lt;/keywords&gt;&lt;dates&gt;&lt;year&gt;2014&lt;/year&gt;&lt;pub-dates&gt;&lt;date&gt;Nov&lt;/date&gt;&lt;/pub-dates&gt;&lt;/dates&gt;&lt;isbn&gt;2157-1724 (Print)&amp;#xD;2157-1716&lt;/isbn&gt;&lt;accession-num&gt;26312156&lt;/accession-num&gt;&lt;urls&gt;&lt;/urls&gt;&lt;custom2&gt;PMC4536962&lt;/custom2&gt;&lt;custom6&gt;NIHMS710433&lt;/custom6&gt;&lt;electronic-resource-num&gt;10.1038/kisup.2014.16&lt;/electronic-resource-num&gt;&lt;remote-database-provider&gt;NLM&lt;/remote-database-provider&gt;&lt;language&gt;eng&lt;/language&gt;&lt;/record&gt;&lt;/Cite&gt;&lt;/EndNote&gt;</w:instrText>
      </w:r>
      <w:r w:rsidRPr="00DF5896">
        <w:fldChar w:fldCharType="separate"/>
      </w:r>
      <w:r>
        <w:rPr>
          <w:noProof/>
        </w:rPr>
        <w:t>[95]</w:t>
      </w:r>
      <w:r w:rsidRPr="00DF5896">
        <w:fldChar w:fldCharType="end"/>
      </w:r>
      <w:r w:rsidRPr="00DF5896">
        <w:t xml:space="preserve">. Furthermore, renal biopsy obtained from nephrotic syndrome patients with either small focal lesion or acute tubular necrosis revealed an increase in kidney injury score and </w:t>
      </w:r>
      <w:proofErr w:type="spellStart"/>
      <w:r w:rsidRPr="00DF5896">
        <w:t>Wnt</w:t>
      </w:r>
      <w:proofErr w:type="spellEnd"/>
      <w:r w:rsidRPr="00DF5896">
        <w:t xml:space="preserve">/β-catenin expression in the latter </w:t>
      </w:r>
      <w:r w:rsidRPr="00DF5896">
        <w:fldChar w:fldCharType="begin"/>
      </w:r>
      <w:r>
        <w:instrText xml:space="preserve"> ADDIN EN.CITE &lt;EndNote&gt;&lt;Cite&gt;&lt;Author&gt;Wang&lt;/Author&gt;&lt;Year&gt;2017&lt;/Year&gt;&lt;RecNum&gt;632&lt;/RecNum&gt;&lt;DisplayText&gt;[96]&lt;/DisplayText&gt;&lt;record&gt;&lt;rec-number&gt;632&lt;/rec-number&gt;&lt;foreign-keys&gt;&lt;key app="EN" db-id="2dpptssx4ztzaledvw6vwad9dvr5wfx5wezw" timestamp="1586743052"&gt;632&lt;/key&gt;&lt;/foreign-keys&gt;&lt;ref-type name="Journal Article"&gt;17&lt;/ref-type&gt;&lt;contributors&gt;&lt;authors&gt;&lt;author&gt;Wang, S. Y.&lt;/author&gt;&lt;author&gt;Yang, S. X.&lt;/author&gt;&lt;author&gt;Zhao, X. X.&lt;/author&gt;&lt;author&gt;Chen, F.&lt;/author&gt;&lt;author&gt;Shi, J.&lt;/author&gt;&lt;/authors&gt;&lt;/contributors&gt;&lt;auth-address&gt;Department of Nephropathy, Huaihe Hospital of Henan University, Henan, China. oesgss@163.com.&lt;/auth-address&gt;&lt;titles&gt;&lt;title&gt;Expression of the Wnt/beta-catenin signal pathway in patients with acute renal injury&lt;/title&gt;&lt;secondary-title&gt;Eur Rev Med Pharmacol Sci&lt;/secondary-title&gt;&lt;alt-title&gt;European review for medical and pharmacological sciences&lt;/alt-title&gt;&lt;/titles&gt;&lt;periodical&gt;&lt;full-title&gt;Eur Rev Med Pharmacol Sci&lt;/full-title&gt;&lt;abbr-1&gt;European review for medical and pharmacological sciences&lt;/abbr-1&gt;&lt;/periodical&gt;&lt;alt-periodical&gt;&lt;full-title&gt;Eur Rev Med Pharmacol Sci&lt;/full-title&gt;&lt;abbr-1&gt;European review for medical and pharmacological sciences&lt;/abbr-1&gt;&lt;/alt-periodical&gt;&lt;pages&gt;4661-4667&lt;/pages&gt;&lt;volume&gt;21&lt;/volume&gt;&lt;number&gt;20&lt;/number&gt;&lt;edition&gt;2017/11/14&lt;/edition&gt;&lt;keywords&gt;&lt;keyword&gt;Adult&lt;/keyword&gt;&lt;keyword&gt;Female&lt;/keyword&gt;&lt;keyword&gt;Humans&lt;/keyword&gt;&lt;keyword&gt;Immunohistochemistry&lt;/keyword&gt;&lt;keyword&gt;Kidney/pathology&lt;/keyword&gt;&lt;keyword&gt;Kidney Tubular Necrosis, Acute/*pathology&lt;/keyword&gt;&lt;keyword&gt;Male&lt;/keyword&gt;&lt;keyword&gt;Middle Aged&lt;/keyword&gt;&lt;keyword&gt;Wnt Proteins/*metabolism&lt;/keyword&gt;&lt;keyword&gt;Wnt Signaling Pathway&lt;/keyword&gt;&lt;keyword&gt;beta Catenin/*metabolism&lt;/keyword&gt;&lt;/keywords&gt;&lt;dates&gt;&lt;year&gt;2017&lt;/year&gt;&lt;pub-dates&gt;&lt;date&gt;Oct&lt;/date&gt;&lt;/pub-dates&gt;&lt;/dates&gt;&lt;isbn&gt;1128-3602&lt;/isbn&gt;&lt;accession-num&gt;29131245&lt;/accession-num&gt;&lt;urls&gt;&lt;/urls&gt;&lt;remote-database-provider&gt;NLM&lt;/remote-database-provider&gt;&lt;language&gt;eng&lt;/language&gt;&lt;/record&gt;&lt;/Cite&gt;&lt;/EndNote&gt;</w:instrText>
      </w:r>
      <w:r w:rsidRPr="00DF5896">
        <w:fldChar w:fldCharType="separate"/>
      </w:r>
      <w:r>
        <w:rPr>
          <w:noProof/>
        </w:rPr>
        <w:t>[96]</w:t>
      </w:r>
      <w:r w:rsidRPr="00DF5896">
        <w:fldChar w:fldCharType="end"/>
      </w:r>
      <w:r w:rsidRPr="00DF5896">
        <w:t xml:space="preserve">. Moreover, genetic deletion of β-catenin in podocytes was protective against </w:t>
      </w:r>
      <w:proofErr w:type="spellStart"/>
      <w:r w:rsidRPr="00DF5896">
        <w:t>adriamycin</w:t>
      </w:r>
      <w:proofErr w:type="spellEnd"/>
      <w:r w:rsidRPr="00DF5896">
        <w:t xml:space="preserve">-induced renal injury, while the activation of β-catenin mediated by overexpressing </w:t>
      </w:r>
      <w:proofErr w:type="spellStart"/>
      <w:r w:rsidRPr="00DF5896">
        <w:t>Wnt1</w:t>
      </w:r>
      <w:proofErr w:type="spellEnd"/>
      <w:r w:rsidRPr="00DF5896">
        <w:t xml:space="preserve"> exacerbated albuminuria and loss of </w:t>
      </w:r>
      <w:proofErr w:type="spellStart"/>
      <w:r w:rsidRPr="00DF5896">
        <w:t>nephrin</w:t>
      </w:r>
      <w:proofErr w:type="spellEnd"/>
      <w:r w:rsidRPr="00DF5896">
        <w:t xml:space="preserve"> </w:t>
      </w:r>
      <w:r w:rsidRPr="00DF5896">
        <w:fldChar w:fldCharType="begin">
          <w:fldData xml:space="preserve">PEVuZE5vdGU+PENpdGU+PEF1dGhvcj5EYWk8L0F1dGhvcj48WWVhcj4yMDA5PC9ZZWFyPjxSZWNO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=
</w:fldData>
        </w:fldChar>
      </w:r>
      <w:r>
        <w:instrText xml:space="preserve"> ADDIN EN.CITE </w:instrText>
      </w:r>
      <w:r>
        <w:fldChar w:fldCharType="begin">
          <w:fldData xml:space="preserve">PEVuZE5vdGU+PENpdGU+PEF1dGhvcj5EYWk8L0F1dGhvcj48WWVhcj4yMDA5PC9ZZWFyPjxSZWNO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=
</w:fldData>
        </w:fldChar>
      </w:r>
      <w:r>
        <w:instrText xml:space="preserve"> ADDIN EN.CITE.DATA </w:instrText>
      </w:r>
      <w:r>
        <w:fldChar w:fldCharType="end"/>
      </w:r>
      <w:r w:rsidRPr="00DF5896">
        <w:fldChar w:fldCharType="separate"/>
      </w:r>
      <w:r>
        <w:rPr>
          <w:noProof/>
        </w:rPr>
        <w:t>[60]</w:t>
      </w:r>
      <w:r w:rsidRPr="00DF5896">
        <w:fldChar w:fldCharType="end"/>
      </w:r>
      <w:r w:rsidRPr="00DF5896">
        <w:t xml:space="preserve">. However, transient activation of β-catenin was suggested to promote renal repair after injury, indicating a dual role for β-catenin in kidney diseases </w:t>
      </w:r>
      <w:r w:rsidRPr="00DF5896">
        <w:fldChar w:fldCharType="begin"/>
      </w:r>
      <w:r>
        <w:instrText xml:space="preserve"> ADDIN EN.CITE &lt;EndNote&gt;&lt;Cite&gt;&lt;Author&gt;Zhou&lt;/Author&gt;&lt;Year&gt;2016&lt;/Year&gt;&lt;RecNum&gt;709&lt;/RecNum&gt;&lt;DisplayText&gt;[97]&lt;/DisplayText&gt;&lt;record&gt;&lt;rec-number&gt;709&lt;/rec-number&gt;&lt;foreign-keys&gt;&lt;key app="EN" db-id="2dpptssx4ztzaledvw6vwad9dvr5wfx5wezw" timestamp="1586955522"&gt;709&lt;/key&gt;&lt;/foreign-keys&gt;&lt;ref-type name="Journal Article"&gt;17&lt;/ref-type&gt;&lt;contributors&gt;&lt;authors&gt;&lt;author&gt;Zhou, D.&lt;/author&gt;&lt;author&gt;Tan, R. J.&lt;/author&gt;&lt;author&gt;Fu, H.&lt;/author&gt;&lt;author&gt;Liu, Y.&lt;/author&gt;&lt;/authors&gt;&lt;/contributors&gt;&lt;auth-address&gt;Department of Pathology, University of Pittsburgh School of Medicine, Pittsburgh, PA, USA.&amp;#xD;Department of Medicine, University of Pittsburgh School of Medicine, Pittsburgh, PA, USA.&amp;#xD;State Key Laboratory of Organ Failure Research, National Clinical Research Center of Kidney Disease, Nanfang Hospital, Southern Medical University, Guangzhou, China.&lt;/auth-address&gt;&lt;titles&gt;&lt;title&gt;Wnt/beta-catenin signaling in kidney injury and repair: a double-edged sword&lt;/title&gt;&lt;secondary-title&gt;Lab Invest&lt;/secondary-title&gt;&lt;alt-title&gt;Laboratory investigation; a journal of technical methods and pathology&lt;/alt-title&gt;&lt;/titles&gt;&lt;periodical&gt;&lt;full-title&gt;Lab Invest&lt;/full-title&gt;&lt;abbr-1&gt;Laboratory investigation; a journal of technical methods and pathology&lt;/abbr-1&gt;&lt;/periodical&gt;&lt;alt-periodical&gt;&lt;full-title&gt;Lab Invest&lt;/full-title&gt;&lt;abbr-1&gt;Laboratory investigation; a journal of technical methods and pathology&lt;/abbr-1&gt;&lt;/alt-periodical&gt;&lt;pages&gt;156-67&lt;/pages&gt;&lt;volume&gt;96&lt;/volume&gt;&lt;number&gt;2&lt;/number&gt;&lt;edition&gt;2015/12/23&lt;/edition&gt;&lt;keywords&gt;&lt;keyword&gt;*Acute Kidney Injury&lt;/keyword&gt;&lt;keyword&gt;Humans&lt;/keyword&gt;&lt;keyword&gt;*Renal Insufficiency, Chronic&lt;/keyword&gt;&lt;keyword&gt;*Wnt Signaling Pathway&lt;/keyword&gt;&lt;/keywords&gt;&lt;dates&gt;&lt;year&gt;2016&lt;/year&gt;&lt;pub-dates&gt;&lt;date&gt;Feb&lt;/date&gt;&lt;/pub-dates&gt;&lt;/dates&gt;&lt;isbn&gt;0023-6837&lt;/isbn&gt;&lt;accession-num&gt;26692289&lt;/accession-num&gt;&lt;urls&gt;&lt;/urls&gt;&lt;custom2&gt;PMC4731262&lt;/custom2&gt;&lt;custom6&gt;NIHMS735836&lt;/custom6&gt;&lt;electronic-resource-num&gt;10.1038/labinvest.2015.153&lt;/electronic-resource-num&gt;&lt;remote-database-provider&gt;NLM&lt;/remote-database-provider&gt;&lt;language&gt;eng&lt;/language&gt;&lt;/record&gt;&lt;/Cite&gt;&lt;/EndNote&gt;</w:instrText>
      </w:r>
      <w:r w:rsidRPr="00DF5896">
        <w:fldChar w:fldCharType="separate"/>
      </w:r>
      <w:r>
        <w:rPr>
          <w:noProof/>
        </w:rPr>
        <w:t>[97]</w:t>
      </w:r>
      <w:r w:rsidRPr="00DF5896">
        <w:fldChar w:fldCharType="end"/>
      </w:r>
      <w:r w:rsidRPr="00DF5896">
        <w:t xml:space="preserve">. More importantly, siRNA mediated silencing of β-catenin suppressed apoptosis in renal mesangial cells after </w:t>
      </w:r>
      <w:r w:rsidRPr="00DF5896">
        <w:rPr>
          <w:shd w:val="clear" w:color="auto" w:fill="FFFFFF"/>
        </w:rPr>
        <w:t>TNF-α</w:t>
      </w:r>
      <w:r w:rsidRPr="00DF5896">
        <w:t xml:space="preserve"> treatment </w:t>
      </w:r>
      <w:r w:rsidRPr="00DF5896">
        <w:fldChar w:fldCharType="begin">
          <w:fldData xml:space="preserve">PEVuZE5vdGU+PENpdGU+PEF1dGhvcj5MaW48L0F1dGhvcj48WWVhcj4yMDE3PC9ZZWFyPjxSZWNO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</w:fldData>
        </w:fldChar>
      </w:r>
      <w:r>
        <w:instrText xml:space="preserve"> ADDIN EN.CITE </w:instrText>
      </w:r>
      <w:r>
        <w:fldChar w:fldCharType="begin">
          <w:fldData xml:space="preserve">PEVuZE5vdGU+PENpdGU+PEF1dGhvcj5MaW48L0F1dGhvcj48WWVhcj4yMDE3PC9ZZWFyPjxSZWNO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</w:fldData>
        </w:fldChar>
      </w:r>
      <w:r>
        <w:instrText xml:space="preserve"> ADDIN EN.CITE.DATA </w:instrText>
      </w:r>
      <w:r>
        <w:fldChar w:fldCharType="end"/>
      </w:r>
      <w:r w:rsidRPr="00DF5896">
        <w:fldChar w:fldCharType="separate"/>
      </w:r>
      <w:r>
        <w:rPr>
          <w:noProof/>
        </w:rPr>
        <w:t>[93]</w:t>
      </w:r>
      <w:r w:rsidRPr="00DF5896">
        <w:fldChar w:fldCharType="end"/>
      </w:r>
      <w:r w:rsidRPr="00DF5896">
        <w:t xml:space="preserve">. Likewise, inhibition of </w:t>
      </w:r>
      <w:proofErr w:type="spellStart"/>
      <w:r w:rsidRPr="00DF5896">
        <w:t>Wnt</w:t>
      </w:r>
      <w:proofErr w:type="spellEnd"/>
      <w:r w:rsidRPr="00DF5896">
        <w:t xml:space="preserve">/β-catenin pathway mitigated LPS-induced renal injury and resulted in less structural and functional defects </w:t>
      </w:r>
      <w:r w:rsidRPr="00DF5896">
        <w:fldChar w:fldCharType="begin">
          <w:fldData xml:space="preserve">PEVuZE5vdGU+PENpdGU+PEF1dGhvcj5TZW5vdXRoYWk8L0F1dGhvcj48WWVhcj4yMDE5PC9ZZWFy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</w:fldData>
        </w:fldChar>
      </w:r>
      <w:r>
        <w:instrText xml:space="preserve"> ADDIN EN.CITE </w:instrText>
      </w:r>
      <w:r>
        <w:fldChar w:fldCharType="begin">
          <w:fldData xml:space="preserve">PEVuZE5vdGU+PENpdGU+PEF1dGhvcj5TZW5vdXRoYWk8L0F1dGhvcj48WWVhcj4yMDE5PC9ZZWFy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</w:fldData>
        </w:fldChar>
      </w:r>
      <w:r>
        <w:instrText xml:space="preserve"> ADDIN EN.CITE.DATA </w:instrText>
      </w:r>
      <w:r>
        <w:fldChar w:fldCharType="end"/>
      </w:r>
      <w:r w:rsidRPr="00DF5896">
        <w:fldChar w:fldCharType="separate"/>
      </w:r>
      <w:r>
        <w:rPr>
          <w:noProof/>
        </w:rPr>
        <w:t>[38]</w:t>
      </w:r>
      <w:r w:rsidRPr="00DF5896">
        <w:fldChar w:fldCharType="end"/>
      </w:r>
      <w:r w:rsidRPr="00DF5896">
        <w:t xml:space="preserve">. These studies highlight the importance of targeting the </w:t>
      </w:r>
      <w:proofErr w:type="spellStart"/>
      <w:r w:rsidRPr="00DF5896">
        <w:t>Wnt</w:t>
      </w:r>
      <w:proofErr w:type="spellEnd"/>
      <w:r w:rsidRPr="00DF5896">
        <w:t xml:space="preserve">/β-catenin signaling pathway and its regulators for the treatment of renal diseases and the prevention of podocyte depletion. </w:t>
      </w:r>
    </w:p>
    <w:p w14:paraId="2AC9CE12" w14:textId="77777777" w:rsidR="00026EFC" w:rsidRPr="00DF5896" w:rsidRDefault="00026EFC" w:rsidP="00F86D73">
      <w:pPr>
        <w:pStyle w:val="NormalWeb"/>
        <w:spacing w:line="360" w:lineRule="auto"/>
        <w:jc w:val="both"/>
      </w:pPr>
      <w:r w:rsidRPr="00DF5896">
        <w:t xml:space="preserve">In a recent study, </w:t>
      </w:r>
      <w:proofErr w:type="spellStart"/>
      <w:r w:rsidRPr="00DF5896">
        <w:t>PKM2</w:t>
      </w:r>
      <w:proofErr w:type="spellEnd"/>
      <w:r w:rsidRPr="00DF5896">
        <w:t xml:space="preserve"> was reported to regulate the transactivation of β-catenin in response to epidermal growth factor receptor (EGFR) activation </w:t>
      </w:r>
      <w:r w:rsidRPr="00DF5896">
        <w:fldChar w:fldCharType="begin">
          <w:fldData xml:space="preserve">PEVuZE5vdGU+PENpdGU+PEF1dGhvcj5ZYW5nPC9BdXRob3I+PFllYXI+MjAxMTwvWWVhcj48UmVj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</w:fldData>
        </w:fldChar>
      </w:r>
      <w:r>
        <w:instrText xml:space="preserve"> ADDIN EN.CITE </w:instrText>
      </w:r>
      <w:r>
        <w:fldChar w:fldCharType="begin">
          <w:fldData xml:space="preserve">PEVuZE5vdGU+PENpdGU+PEF1dGhvcj5ZYW5nPC9BdXRob3I+PFllYXI+MjAxMTwvWWVhcj48UmVj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</w:fldData>
        </w:fldChar>
      </w:r>
      <w:r>
        <w:instrText xml:space="preserve"> ADDIN EN.CITE.DATA </w:instrText>
      </w:r>
      <w:r>
        <w:fldChar w:fldCharType="end"/>
      </w:r>
      <w:r w:rsidRPr="00DF5896">
        <w:fldChar w:fldCharType="separate"/>
      </w:r>
      <w:r>
        <w:rPr>
          <w:noProof/>
        </w:rPr>
        <w:t>[61]</w:t>
      </w:r>
      <w:r w:rsidRPr="00DF5896">
        <w:fldChar w:fldCharType="end"/>
      </w:r>
      <w:r w:rsidRPr="00DF5896">
        <w:t xml:space="preserve">, and was also suggested to play a critical role in mediating β-catenin nuclear localization in renal cell carcinoma treated with metformin. </w:t>
      </w:r>
      <w:r w:rsidRPr="005B7668">
        <w:t xml:space="preserve">On the other hand, silencing </w:t>
      </w:r>
      <w:proofErr w:type="spellStart"/>
      <w:r w:rsidRPr="005B7668">
        <w:t>PKM2</w:t>
      </w:r>
      <w:proofErr w:type="spellEnd"/>
      <w:r w:rsidRPr="005B7668">
        <w:t xml:space="preserve"> </w:t>
      </w:r>
      <w:bookmarkStart w:id="73" w:name="_Hlk65159112"/>
      <w:r w:rsidRPr="005B7668">
        <w:t xml:space="preserve">decreased the accumulation of β-catenin in the nucleus </w:t>
      </w:r>
      <w:bookmarkEnd w:id="73"/>
      <w:r w:rsidRPr="005B7668">
        <w:fldChar w:fldCharType="begin">
          <w:fldData xml:space="preserve">PEVuZE5vdGU+PENpdGU+PEF1dGhvcj5MaXU8L0F1dGhvcj48WWVhcj4yMDE5PC9ZZWFyPjxSZWNO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</w:fldData>
        </w:fldChar>
      </w:r>
      <w:r w:rsidRPr="005B7668">
        <w:instrText xml:space="preserve"> ADDIN EN.CITE </w:instrText>
      </w:r>
      <w:r w:rsidRPr="005B7668">
        <w:fldChar w:fldCharType="begin">
          <w:fldData xml:space="preserve">PEVuZE5vdGU+PENpdGU+PEF1dGhvcj5MaXU8L0F1dGhvcj48WWVhcj4yMDE5PC9ZZWFyPjxSZWNO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</w:fldData>
        </w:fldChar>
      </w:r>
      <w:r w:rsidRPr="005B7668">
        <w:instrText xml:space="preserve"> ADDIN EN.CITE.DATA </w:instrText>
      </w:r>
      <w:r w:rsidRPr="005B7668">
        <w:fldChar w:fldCharType="end"/>
      </w:r>
      <w:r w:rsidRPr="005B7668">
        <w:fldChar w:fldCharType="separate"/>
      </w:r>
      <w:r w:rsidRPr="005B7668">
        <w:rPr>
          <w:noProof/>
        </w:rPr>
        <w:t>[98]</w:t>
      </w:r>
      <w:r w:rsidRPr="005B7668">
        <w:fldChar w:fldCharType="end"/>
      </w:r>
      <w:r w:rsidRPr="005B7668">
        <w:t xml:space="preserve">. </w:t>
      </w:r>
      <w:bookmarkStart w:id="74" w:name="_Hlk65159079"/>
      <w:r w:rsidRPr="005B7668">
        <w:t xml:space="preserve">Similarly, inhibiting </w:t>
      </w:r>
      <w:proofErr w:type="spellStart"/>
      <w:r w:rsidRPr="005B7668">
        <w:t>PKM2</w:t>
      </w:r>
      <w:proofErr w:type="spellEnd"/>
      <w:r w:rsidRPr="005B7668">
        <w:t xml:space="preserve"> expression repressed β-catenin activity and induced its proteolytic degradation in </w:t>
      </w:r>
      <w:proofErr w:type="spellStart"/>
      <w:r w:rsidRPr="005B7668">
        <w:t>Hep3B</w:t>
      </w:r>
      <w:proofErr w:type="spellEnd"/>
      <w:r w:rsidRPr="005B7668">
        <w:t xml:space="preserve"> cells </w:t>
      </w:r>
      <w:bookmarkEnd w:id="74"/>
      <w:r w:rsidRPr="00DF5896">
        <w:fldChar w:fldCharType="begin">
          <w:fldData xml:space="preserve">PEVuZE5vdGU+PENpdGU+PEF1dGhvcj5aaGVuZzwvQXV0aG9yPjxZZWFyPjIwMTg8L1llYXI+PFJl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</w:fldData>
        </w:fldChar>
      </w:r>
      <w:r>
        <w:instrText xml:space="preserve"> ADDIN EN.CITE </w:instrText>
      </w:r>
      <w:r>
        <w:fldChar w:fldCharType="begin">
          <w:fldData xml:space="preserve">PEVuZE5vdGU+PENpdGU+PEF1dGhvcj5aaGVuZzwvQXV0aG9yPjxZZWFyPjIwMTg8L1llYXI+PFJl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</w:fldData>
        </w:fldChar>
      </w:r>
      <w:r>
        <w:instrText xml:space="preserve"> ADDIN EN.CITE.DATA </w:instrText>
      </w:r>
      <w:r>
        <w:fldChar w:fldCharType="end"/>
      </w:r>
      <w:r w:rsidRPr="00DF5896">
        <w:fldChar w:fldCharType="separate"/>
      </w:r>
      <w:r>
        <w:rPr>
          <w:noProof/>
        </w:rPr>
        <w:t>[99]</w:t>
      </w:r>
      <w:r w:rsidRPr="00DF5896">
        <w:fldChar w:fldCharType="end"/>
      </w:r>
      <w:r w:rsidRPr="00DF5896">
        <w:t xml:space="preserve">. In line with these reports, our study shows that </w:t>
      </w:r>
      <w:proofErr w:type="spellStart"/>
      <w:r w:rsidRPr="00DF5896">
        <w:t>PKM2</w:t>
      </w:r>
      <w:proofErr w:type="spellEnd"/>
      <w:r w:rsidRPr="00DF5896">
        <w:t xml:space="preserve"> depletion protected against the induction of apoptosis in mice and cultured podocytes. We also demonstrate that the beneficial effects of </w:t>
      </w:r>
      <w:proofErr w:type="spellStart"/>
      <w:r w:rsidRPr="00DF5896">
        <w:t>PKM2</w:t>
      </w:r>
      <w:proofErr w:type="spellEnd"/>
      <w:r w:rsidRPr="00DF5896">
        <w:t xml:space="preserve"> deletion against LPS induced apoptosis were mediated, at least in part, through the suppression of β-catenin. LPS treatment induced the phosphorylation of β-catenin at </w:t>
      </w:r>
      <w:proofErr w:type="spellStart"/>
      <w:r w:rsidRPr="00DF5896">
        <w:t>Y333</w:t>
      </w:r>
      <w:proofErr w:type="spellEnd"/>
      <w:r w:rsidRPr="00DF5896">
        <w:t xml:space="preserve">, a site required for </w:t>
      </w:r>
      <w:proofErr w:type="spellStart"/>
      <w:r w:rsidRPr="00DF5896">
        <w:t>PKM2</w:t>
      </w:r>
      <w:proofErr w:type="spellEnd"/>
      <w:r w:rsidRPr="00DF5896">
        <w:t xml:space="preserve"> binding </w:t>
      </w:r>
      <w:r w:rsidRPr="00DF5896">
        <w:fldChar w:fldCharType="begin">
          <w:fldData xml:space="preserve">PEVuZE5vdGU+PENpdGU+PEF1dGhvcj5ZYW5nPC9BdXRob3I+PFllYXI+MjAxMTwvWWVhcj48UmVj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</w:fldData>
        </w:fldChar>
      </w:r>
      <w:r>
        <w:instrText xml:space="preserve"> ADDIN EN.CITE </w:instrText>
      </w:r>
      <w:r>
        <w:fldChar w:fldCharType="begin">
          <w:fldData xml:space="preserve">PEVuZE5vdGU+PENpdGU+PEF1dGhvcj5ZYW5nPC9BdXRob3I+PFllYXI+MjAxMTwvWWVhcj48UmVj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</w:fldData>
        </w:fldChar>
      </w:r>
      <w:r>
        <w:instrText xml:space="preserve"> ADDIN EN.CITE.DATA </w:instrText>
      </w:r>
      <w:r>
        <w:fldChar w:fldCharType="end"/>
      </w:r>
      <w:r w:rsidRPr="00DF5896">
        <w:fldChar w:fldCharType="separate"/>
      </w:r>
      <w:r>
        <w:rPr>
          <w:noProof/>
        </w:rPr>
        <w:t>[61]</w:t>
      </w:r>
      <w:r w:rsidRPr="00DF5896">
        <w:fldChar w:fldCharType="end"/>
      </w:r>
      <w:r w:rsidRPr="00DF5896">
        <w:t xml:space="preserve">. The disruption of </w:t>
      </w:r>
      <w:proofErr w:type="spellStart"/>
      <w:r w:rsidRPr="00DF5896">
        <w:t>PKM2</w:t>
      </w:r>
      <w:proofErr w:type="spellEnd"/>
      <w:r w:rsidRPr="00DF5896">
        <w:t xml:space="preserve">/β-catenin interaction ameliorated LPS induced apoptosis and recapitulated the beneficial effects of </w:t>
      </w:r>
      <w:proofErr w:type="spellStart"/>
      <w:r w:rsidRPr="00DF5896">
        <w:t>PKM2</w:t>
      </w:r>
      <w:proofErr w:type="spellEnd"/>
      <w:r w:rsidRPr="00DF5896">
        <w:t xml:space="preserve"> depletion against LPS-induced apoptosis in cultured podocytes. Additionally, our study suggests </w:t>
      </w:r>
      <w:r w:rsidRPr="00DF5896">
        <w:lastRenderedPageBreak/>
        <w:t xml:space="preserve">that </w:t>
      </w:r>
      <w:proofErr w:type="spellStart"/>
      <w:r w:rsidRPr="00DF5896">
        <w:t>PKM2</w:t>
      </w:r>
      <w:proofErr w:type="spellEnd"/>
      <w:r w:rsidRPr="00DF5896">
        <w:t xml:space="preserve"> is an upstream regulator of β-catenin and provides novel insights into the molecular contribution of </w:t>
      </w:r>
      <w:proofErr w:type="spellStart"/>
      <w:r w:rsidRPr="00DF5896">
        <w:t>PKM2</w:t>
      </w:r>
      <w:proofErr w:type="spellEnd"/>
      <w:r w:rsidRPr="00DF5896">
        <w:t xml:space="preserve"> in podocytes and its role in regulating β-catenin expression levels and activation in response to LPS. We demonstrate that the increased </w:t>
      </w:r>
      <w:proofErr w:type="spellStart"/>
      <w:r w:rsidRPr="00DF5896">
        <w:t>PKM2</w:t>
      </w:r>
      <w:proofErr w:type="spellEnd"/>
      <w:r w:rsidRPr="00DF5896">
        <w:t xml:space="preserve"> expression in response to LPS was concomitant with increased β-catenin and its </w:t>
      </w:r>
      <w:proofErr w:type="spellStart"/>
      <w:r w:rsidRPr="00DF5896">
        <w:t>Y333</w:t>
      </w:r>
      <w:proofErr w:type="spellEnd"/>
      <w:r w:rsidRPr="00DF5896">
        <w:t xml:space="preserve"> phosphorylation both </w:t>
      </w:r>
      <w:r w:rsidRPr="00DF5896">
        <w:rPr>
          <w:i/>
        </w:rPr>
        <w:t>in vitro</w:t>
      </w:r>
      <w:r w:rsidRPr="00DF5896">
        <w:t xml:space="preserve"> and </w:t>
      </w:r>
      <w:r w:rsidRPr="00DF5896">
        <w:rPr>
          <w:i/>
        </w:rPr>
        <w:t>in vivo</w:t>
      </w:r>
      <w:r w:rsidRPr="00DF5896">
        <w:t xml:space="preserve">. Whereas, </w:t>
      </w:r>
      <w:proofErr w:type="spellStart"/>
      <w:r w:rsidRPr="00DF5896">
        <w:t>PKM2</w:t>
      </w:r>
      <w:proofErr w:type="spellEnd"/>
      <w:r w:rsidRPr="00DF5896">
        <w:t xml:space="preserve"> deletion suppressed LPS induced β-catenin and </w:t>
      </w:r>
      <w:proofErr w:type="spellStart"/>
      <w:r w:rsidRPr="00DF5896">
        <w:t>Y333</w:t>
      </w:r>
      <w:proofErr w:type="spellEnd"/>
      <w:r w:rsidRPr="00DF5896">
        <w:t xml:space="preserve"> phosphorylation and promoted β-catenin </w:t>
      </w:r>
      <w:proofErr w:type="spellStart"/>
      <w:r w:rsidRPr="00DF5896">
        <w:t>S33</w:t>
      </w:r>
      <w:proofErr w:type="spellEnd"/>
      <w:r w:rsidRPr="00DF5896">
        <w:t xml:space="preserve"> phosphorylation in total kidney lysates and cultured podocytes. Based on previous studies, the phosphorylation of β-catenin at </w:t>
      </w:r>
      <w:proofErr w:type="spellStart"/>
      <w:r w:rsidRPr="00DF5896">
        <w:t>Y333</w:t>
      </w:r>
      <w:proofErr w:type="spellEnd"/>
      <w:r w:rsidRPr="00DF5896">
        <w:t xml:space="preserve"> promotes the activity and localization of β-catenin to the nucleus </w:t>
      </w:r>
      <w:r w:rsidRPr="00DF5896">
        <w:fldChar w:fldCharType="begin"/>
      </w:r>
      <w:r>
        <w:instrText xml:space="preserve"> ADDIN EN.CITE &lt;EndNote&gt;&lt;Cite&gt;&lt;Author&gt;Zhou&lt;/Author&gt;&lt;Year&gt;2018&lt;/Year&gt;&lt;RecNum&gt;589&lt;/RecNum&gt;&lt;DisplayText&gt;[100]&lt;/DisplayText&gt;&lt;record&gt;&lt;rec-number&gt;589&lt;/rec-number&gt;&lt;foreign-keys&gt;&lt;key app="EN" db-id="2dpptssx4ztzaledvw6vwad9dvr5wfx5wezw" timestamp="1586624694"&gt;589&lt;/key&gt;&lt;/foreign-keys&gt;&lt;ref-type name="Journal Article"&gt;17&lt;/ref-type&gt;&lt;contributors&gt;&lt;authors&gt;&lt;author&gt;Zhou, Y.&lt;/author&gt;&lt;author&gt;Zou, H.&lt;/author&gt;&lt;author&gt;Wu, E.&lt;/author&gt;&lt;author&gt;Huang, L.&lt;/author&gt;&lt;author&gt;Yin, R.&lt;/author&gt;&lt;author&gt;Mei, Y.&lt;/author&gt;&lt;author&gt;Zhu, X.&lt;/author&gt;&lt;/authors&gt;&lt;/contributors&gt;&lt;auth-address&gt;Department of General Surgery, The Second Affiliated Hospital of Soochow University, Suzhou, Jiangsu 215004, P.R. China.&lt;/auth-address&gt;&lt;titles&gt;&lt;title&gt;Overexpression of ROD1 inhibits invasion of breast cancer cells by suppressing the translocation of beta-catenin into the nucleus&lt;/title&gt;&lt;secondary-title&gt;Oncol Lett&lt;/secondary-title&gt;&lt;alt-title&gt;Oncology letters&lt;/alt-title&gt;&lt;/titles&gt;&lt;periodical&gt;&lt;full-title&gt;Oncol Lett&lt;/full-title&gt;&lt;abbr-1&gt;Oncology letters&lt;/abbr-1&gt;&lt;/periodical&gt;&lt;alt-periodical&gt;&lt;full-title&gt;Oncol Lett&lt;/full-title&gt;&lt;abbr-1&gt;Oncology letters&lt;/abbr-1&gt;&lt;/alt-periodical&gt;&lt;pages&gt;2645-2653&lt;/pages&gt;&lt;volume&gt;16&lt;/volume&gt;&lt;number&gt;2&lt;/number&gt;&lt;edition&gt;2018/07/18&lt;/edition&gt;&lt;keywords&gt;&lt;keyword&gt;Wnt/beta-catenin&lt;/keyword&gt;&lt;keyword&gt;breast cancer&lt;/keyword&gt;&lt;keyword&gt;invasion&lt;/keyword&gt;&lt;keyword&gt;nude mouse xenograft model&lt;/keyword&gt;&lt;keyword&gt;regulator of differentiation 1&lt;/keyword&gt;&lt;/keywords&gt;&lt;dates&gt;&lt;year&gt;2018&lt;/year&gt;&lt;pub-dates&gt;&lt;date&gt;Aug&lt;/date&gt;&lt;/pub-dates&gt;&lt;/dates&gt;&lt;isbn&gt;1792-1074 (Print)&amp;#xD;1792-1074&lt;/isbn&gt;&lt;accession-num&gt;30013660&lt;/accession-num&gt;&lt;urls&gt;&lt;/urls&gt;&lt;custom2&gt;PMC6036599&lt;/custom2&gt;&lt;electronic-resource-num&gt;10.3892/ol.2018.8917&lt;/electronic-resource-num&gt;&lt;remote-database-provider&gt;NLM&lt;/remote-database-provider&gt;&lt;language&gt;eng&lt;/language&gt;&lt;/record&gt;&lt;/Cite&gt;&lt;/EndNote&gt;</w:instrText>
      </w:r>
      <w:r w:rsidRPr="00DF5896">
        <w:fldChar w:fldCharType="separate"/>
      </w:r>
      <w:r>
        <w:rPr>
          <w:noProof/>
        </w:rPr>
        <w:t>[100]</w:t>
      </w:r>
      <w:r w:rsidRPr="00DF5896">
        <w:fldChar w:fldCharType="end"/>
      </w:r>
      <w:r w:rsidRPr="00DF5896">
        <w:t xml:space="preserve">. In contrast, </w:t>
      </w:r>
      <w:proofErr w:type="spellStart"/>
      <w:r w:rsidRPr="00DF5896">
        <w:t>S33</w:t>
      </w:r>
      <w:proofErr w:type="spellEnd"/>
      <w:r w:rsidRPr="00DF5896">
        <w:t xml:space="preserve"> phosphorylation reduces β-catenin activity and promotes its ubiquitination </w:t>
      </w:r>
      <w:r w:rsidRPr="00DF5896">
        <w:fldChar w:fldCharType="begin">
          <w:fldData xml:space="preserve">PEVuZE5vdGU+PENpdGU+PEF1dGhvcj5MaXU8L0F1dGhvcj48WWVhcj4yMDAyPC9ZZWFyPjxSZWNO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</w:fldData>
        </w:fldChar>
      </w:r>
      <w:r>
        <w:instrText xml:space="preserve"> ADDIN EN.CITE </w:instrText>
      </w:r>
      <w:r>
        <w:fldChar w:fldCharType="begin">
          <w:fldData xml:space="preserve">PEVuZE5vdGU+PENpdGU+PEF1dGhvcj5MaXU8L0F1dGhvcj48WWVhcj4yMDAyPC9ZZWFyPjxSZWNO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</w:fldData>
        </w:fldChar>
      </w:r>
      <w:r>
        <w:instrText xml:space="preserve"> ADDIN EN.CITE.DATA </w:instrText>
      </w:r>
      <w:r>
        <w:fldChar w:fldCharType="end"/>
      </w:r>
      <w:r w:rsidRPr="00DF5896">
        <w:fldChar w:fldCharType="separate"/>
      </w:r>
      <w:r>
        <w:rPr>
          <w:noProof/>
        </w:rPr>
        <w:t>[101]</w:t>
      </w:r>
      <w:r w:rsidRPr="00DF5896">
        <w:fldChar w:fldCharType="end"/>
      </w:r>
      <w:r w:rsidRPr="00DF5896">
        <w:t>. Since β-catenin has been reported to promote the expression of c-</w:t>
      </w:r>
      <w:proofErr w:type="spellStart"/>
      <w:r w:rsidRPr="00DF5896">
        <w:t>Myc</w:t>
      </w:r>
      <w:proofErr w:type="spellEnd"/>
      <w:r w:rsidRPr="00DF5896">
        <w:t xml:space="preserve"> </w:t>
      </w:r>
      <w:r w:rsidRPr="00DF5896">
        <w:fldChar w:fldCharType="begin">
          <w:fldData xml:space="preserve">PEVuZE5vdGU+PENpdGU+PEF1dGhvcj5TaGFuZzwvQXV0aG9yPjxZZWFyPjIwMTc8L1llYXI+PFJl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=
</w:fldData>
        </w:fldChar>
      </w:r>
      <w:r>
        <w:instrText xml:space="preserve"> ADDIN EN.CITE </w:instrText>
      </w:r>
      <w:r>
        <w:fldChar w:fldCharType="begin">
          <w:fldData xml:space="preserve">PEVuZE5vdGU+PENpdGU+PEF1dGhvcj5TaGFuZzwvQXV0aG9yPjxZZWFyPjIwMTc8L1llYXI+PFJl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=
</w:fldData>
        </w:fldChar>
      </w:r>
      <w:r>
        <w:instrText xml:space="preserve"> ADDIN EN.CITE.DATA </w:instrText>
      </w:r>
      <w:r>
        <w:fldChar w:fldCharType="end"/>
      </w:r>
      <w:r w:rsidRPr="00DF5896">
        <w:fldChar w:fldCharType="separate"/>
      </w:r>
      <w:r>
        <w:rPr>
          <w:noProof/>
        </w:rPr>
        <w:t>[82]</w:t>
      </w:r>
      <w:r w:rsidRPr="00DF5896">
        <w:fldChar w:fldCharType="end"/>
      </w:r>
      <w:r w:rsidRPr="00DF5896">
        <w:t xml:space="preserve"> while antagonizing the expression and function of </w:t>
      </w:r>
      <w:proofErr w:type="spellStart"/>
      <w:r w:rsidRPr="00DF5896">
        <w:t>WT1</w:t>
      </w:r>
      <w:proofErr w:type="spellEnd"/>
      <w:r w:rsidRPr="00DF5896">
        <w:t xml:space="preserve"> </w:t>
      </w:r>
      <w:r w:rsidRPr="00DF5896">
        <w:fldChar w:fldCharType="begin">
          <w:fldData xml:space="preserve">PEVuZE5vdGU+PENpdGU+PEF1dGhvcj5aaG91PC9BdXRob3I+PFllYXI+MjAxNTwvWWVhcj48UmVj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</w:fldData>
        </w:fldChar>
      </w:r>
      <w:r>
        <w:instrText xml:space="preserve"> ADDIN EN.CITE </w:instrText>
      </w:r>
      <w:r>
        <w:fldChar w:fldCharType="begin">
          <w:fldData xml:space="preserve">PEVuZE5vdGU+PENpdGU+PEF1dGhvcj5aaG91PC9BdXRob3I+PFllYXI+MjAxNTwvWWVhcj48UmVj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</w:fldData>
        </w:fldChar>
      </w:r>
      <w:r>
        <w:instrText xml:space="preserve"> ADDIN EN.CITE.DATA </w:instrText>
      </w:r>
      <w:r>
        <w:fldChar w:fldCharType="end"/>
      </w:r>
      <w:r w:rsidRPr="00DF5896">
        <w:fldChar w:fldCharType="separate"/>
      </w:r>
      <w:r>
        <w:rPr>
          <w:noProof/>
        </w:rPr>
        <w:t>[63]</w:t>
      </w:r>
      <w:r w:rsidRPr="00DF5896">
        <w:fldChar w:fldCharType="end"/>
      </w:r>
      <w:r w:rsidRPr="00DF5896">
        <w:t xml:space="preserve">, we further confirmed the regulatory effect of </w:t>
      </w:r>
      <w:proofErr w:type="spellStart"/>
      <w:r w:rsidRPr="00DF5896">
        <w:t>PKM2</w:t>
      </w:r>
      <w:proofErr w:type="spellEnd"/>
      <w:r w:rsidRPr="00DF5896">
        <w:t xml:space="preserve"> on β-catenin by examining c-</w:t>
      </w:r>
      <w:proofErr w:type="spellStart"/>
      <w:r w:rsidRPr="00DF5896">
        <w:t>Myc</w:t>
      </w:r>
      <w:proofErr w:type="spellEnd"/>
      <w:r w:rsidRPr="00DF5896">
        <w:t xml:space="preserve"> and </w:t>
      </w:r>
      <w:proofErr w:type="spellStart"/>
      <w:r w:rsidRPr="00DF5896">
        <w:t>WT1</w:t>
      </w:r>
      <w:proofErr w:type="spellEnd"/>
      <w:r w:rsidRPr="00DF5896">
        <w:t xml:space="preserve"> expression. In the current study, we show that the reduced expression of β-catenin in </w:t>
      </w:r>
      <w:proofErr w:type="spellStart"/>
      <w:r w:rsidRPr="00DF5896">
        <w:t>PKM2</w:t>
      </w:r>
      <w:proofErr w:type="spellEnd"/>
      <w:r w:rsidRPr="00DF5896">
        <w:t xml:space="preserve"> deficient podocytes was concomitant with reduced c-</w:t>
      </w:r>
      <w:proofErr w:type="spellStart"/>
      <w:r w:rsidRPr="00DF5896">
        <w:t>Myc</w:t>
      </w:r>
      <w:proofErr w:type="spellEnd"/>
      <w:r w:rsidRPr="00DF5896">
        <w:t xml:space="preserve"> and elevated </w:t>
      </w:r>
      <w:proofErr w:type="spellStart"/>
      <w:r w:rsidRPr="00DF5896">
        <w:t>WT1</w:t>
      </w:r>
      <w:proofErr w:type="spellEnd"/>
      <w:r w:rsidRPr="00DF5896">
        <w:t xml:space="preserve"> levels. We also demonstrate that stabilizing β-catenin abolishes the effects of </w:t>
      </w:r>
      <w:proofErr w:type="spellStart"/>
      <w:r w:rsidRPr="00DF5896">
        <w:t>PKM2</w:t>
      </w:r>
      <w:proofErr w:type="spellEnd"/>
      <w:r w:rsidRPr="00DF5896">
        <w:t xml:space="preserve"> deletion on c-</w:t>
      </w:r>
      <w:proofErr w:type="spellStart"/>
      <w:r w:rsidRPr="00DF5896">
        <w:t>Myc</w:t>
      </w:r>
      <w:proofErr w:type="spellEnd"/>
      <w:r w:rsidRPr="00DF5896">
        <w:t xml:space="preserve">, </w:t>
      </w:r>
      <w:proofErr w:type="spellStart"/>
      <w:r w:rsidRPr="00DF5896">
        <w:t>WT1</w:t>
      </w:r>
      <w:proofErr w:type="spellEnd"/>
      <w:r w:rsidRPr="00DF5896">
        <w:t xml:space="preserve">, and </w:t>
      </w:r>
      <w:proofErr w:type="spellStart"/>
      <w:r w:rsidRPr="00DF5896">
        <w:t>nephrin</w:t>
      </w:r>
      <w:proofErr w:type="spellEnd"/>
      <w:r w:rsidRPr="00DF5896">
        <w:t xml:space="preserve"> expression, as well as caspase 3 activation and the induction of cell death. These data suggest that β-catenin mediates the beneficial effects of </w:t>
      </w:r>
      <w:proofErr w:type="spellStart"/>
      <w:r w:rsidRPr="00DF5896">
        <w:t>PKM2</w:t>
      </w:r>
      <w:proofErr w:type="spellEnd"/>
      <w:r w:rsidRPr="00DF5896">
        <w:t xml:space="preserve"> deficiency on podocytes homeostasis and function, arguing for a novel role of </w:t>
      </w:r>
      <w:proofErr w:type="spellStart"/>
      <w:r w:rsidRPr="00DF5896">
        <w:t>PKM2</w:t>
      </w:r>
      <w:proofErr w:type="spellEnd"/>
      <w:r w:rsidRPr="00DF5896">
        <w:t xml:space="preserve"> in AKI.</w:t>
      </w:r>
    </w:p>
    <w:p w14:paraId="1AF3423D" w14:textId="77777777" w:rsidR="00026EFC" w:rsidRDefault="00026EFC" w:rsidP="004C7EE4">
      <w:pPr>
        <w:pStyle w:val="NormalWeb"/>
        <w:spacing w:after="0" w:line="360" w:lineRule="auto"/>
        <w:jc w:val="both"/>
      </w:pPr>
      <w:r w:rsidRPr="00DF5896">
        <w:t xml:space="preserve">In summary, our study depicts a novel mechanism through which </w:t>
      </w:r>
      <w:proofErr w:type="spellStart"/>
      <w:r w:rsidRPr="00DF5896">
        <w:t>PKM2</w:t>
      </w:r>
      <w:proofErr w:type="spellEnd"/>
      <w:r w:rsidRPr="00DF5896">
        <w:t xml:space="preserve"> plays a critical role in the pathophysiology of AKI and demonstrates that targeting </w:t>
      </w:r>
      <w:proofErr w:type="spellStart"/>
      <w:r w:rsidRPr="00DF5896">
        <w:t>PKM2</w:t>
      </w:r>
      <w:proofErr w:type="spellEnd"/>
      <w:r w:rsidRPr="00DF5896">
        <w:t xml:space="preserve"> may be a viable option for the reversal of podocyte damage and the progressive loss of nephrons. Future studies to elucidate the molecular mechanisms mediating </w:t>
      </w:r>
      <w:proofErr w:type="spellStart"/>
      <w:r w:rsidRPr="00DF5896">
        <w:t>PKM2</w:t>
      </w:r>
      <w:proofErr w:type="spellEnd"/>
      <w:r w:rsidRPr="00DF5896">
        <w:t xml:space="preserve"> function in other structural components of the kidney and to address the controversial contributions of </w:t>
      </w:r>
      <w:proofErr w:type="spellStart"/>
      <w:r w:rsidRPr="00DF5896">
        <w:t>PKM2</w:t>
      </w:r>
      <w:proofErr w:type="spellEnd"/>
      <w:r w:rsidRPr="00DF5896">
        <w:t xml:space="preserve"> to other models of podocyte injury will be of benefit to our understanding of the complex functions of this unique enzyme in podocyte homeostasis and renal diseases.</w:t>
      </w:r>
    </w:p>
    <w:p w14:paraId="0140E366" w14:textId="77777777" w:rsidR="00615A24" w:rsidRPr="00DF5896" w:rsidRDefault="00615A24" w:rsidP="00615A24">
      <w:pPr>
        <w:rPr>
          <w:rFonts w:ascii="Times New Roman" w:hAnsi="Times New Roman" w:cs="Times New Roman"/>
          <w:b/>
          <w:noProof/>
          <w:sz w:val="24"/>
          <w:szCs w:val="24"/>
        </w:rPr>
      </w:pPr>
      <w:r w:rsidRPr="00DF5896">
        <w:rPr>
          <w:rFonts w:ascii="Times New Roman" w:hAnsi="Times New Roman" w:cs="Times New Roman"/>
          <w:b/>
          <w:noProof/>
          <w:sz w:val="24"/>
          <w:szCs w:val="24"/>
        </w:rPr>
        <w:t>Acknowledgments</w:t>
      </w:r>
    </w:p>
    <w:p w14:paraId="31606D3D" w14:textId="77777777" w:rsidR="00026EFC" w:rsidRPr="00DF5896" w:rsidRDefault="00615A24" w:rsidP="00FC3628">
      <w:pPr>
        <w:spacing w:before="120" w:after="120" w:line="360" w:lineRule="auto"/>
        <w:jc w:val="both"/>
        <w:rPr>
          <w:rFonts w:ascii="Times New Roman" w:hAnsi="Times New Roman" w:cs="Times New Roman"/>
          <w:sz w:val="24"/>
          <w:szCs w:val="24"/>
        </w:rPr>
      </w:pPr>
      <w:r w:rsidRPr="00DF5896">
        <w:rPr>
          <w:rFonts w:ascii="Times New Roman" w:hAnsi="Times New Roman" w:cs="Times New Roman"/>
          <w:sz w:val="24"/>
          <w:szCs w:val="24"/>
        </w:rPr>
        <w:t>This work was supported by the National Institute of Health grants (</w:t>
      </w:r>
      <w:proofErr w:type="spellStart"/>
      <w:r w:rsidRPr="00DF5896">
        <w:rPr>
          <w:rFonts w:ascii="Times New Roman" w:hAnsi="Times New Roman" w:cs="Times New Roman"/>
          <w:sz w:val="24"/>
          <w:szCs w:val="24"/>
        </w:rPr>
        <w:t>R00DK100736</w:t>
      </w:r>
      <w:proofErr w:type="spellEnd"/>
      <w:r w:rsidRPr="00DF5896">
        <w:rPr>
          <w:rFonts w:ascii="Times New Roman" w:hAnsi="Times New Roman" w:cs="Times New Roman"/>
          <w:sz w:val="24"/>
          <w:szCs w:val="24"/>
        </w:rPr>
        <w:t xml:space="preserve">) to Bettaieb. </w:t>
      </w:r>
      <w:proofErr w:type="spellStart"/>
      <w:r w:rsidRPr="00DF5896">
        <w:rPr>
          <w:rFonts w:ascii="Times New Roman" w:hAnsi="Times New Roman" w:cs="Times New Roman"/>
          <w:sz w:val="24"/>
          <w:szCs w:val="24"/>
        </w:rPr>
        <w:t>pLHCX</w:t>
      </w:r>
      <w:proofErr w:type="spellEnd"/>
      <w:r w:rsidRPr="00DF5896">
        <w:rPr>
          <w:rFonts w:ascii="Times New Roman" w:hAnsi="Times New Roman" w:cs="Times New Roman"/>
          <w:sz w:val="24"/>
          <w:szCs w:val="24"/>
        </w:rPr>
        <w:t>-Flag-</w:t>
      </w:r>
      <w:proofErr w:type="spellStart"/>
      <w:r w:rsidRPr="00DF5896">
        <w:rPr>
          <w:rFonts w:ascii="Times New Roman" w:hAnsi="Times New Roman" w:cs="Times New Roman"/>
          <w:sz w:val="24"/>
          <w:szCs w:val="24"/>
        </w:rPr>
        <w:t>mPKM2</w:t>
      </w:r>
      <w:proofErr w:type="spellEnd"/>
      <w:r w:rsidRPr="00DF5896">
        <w:rPr>
          <w:rFonts w:ascii="Times New Roman" w:hAnsi="Times New Roman" w:cs="Times New Roman"/>
          <w:sz w:val="24"/>
          <w:szCs w:val="24"/>
        </w:rPr>
        <w:t>(</w:t>
      </w:r>
      <w:proofErr w:type="spellStart"/>
      <w:r w:rsidRPr="00DF5896">
        <w:rPr>
          <w:rFonts w:ascii="Times New Roman" w:hAnsi="Times New Roman" w:cs="Times New Roman"/>
          <w:sz w:val="24"/>
          <w:szCs w:val="24"/>
        </w:rPr>
        <w:t>K433E</w:t>
      </w:r>
      <w:proofErr w:type="spellEnd"/>
      <w:r w:rsidRPr="00DF5896">
        <w:rPr>
          <w:rFonts w:ascii="Times New Roman" w:hAnsi="Times New Roman" w:cs="Times New Roman"/>
          <w:sz w:val="24"/>
          <w:szCs w:val="24"/>
        </w:rPr>
        <w:t xml:space="preserve">) </w:t>
      </w:r>
      <w:r w:rsidRPr="00DF5896">
        <w:rPr>
          <w:rFonts w:ascii="Times New Roman" w:hAnsi="Times New Roman" w:cs="Times New Roman"/>
          <w:sz w:val="24"/>
          <w:szCs w:val="24"/>
        </w:rPr>
        <w:fldChar w:fldCharType="begin">
          <w:fldData xml:space="preserve">PEVuZE5vdGU+PENpdGU+PEF1dGhvcj5BbmFzdGFzaW91PC9BdXRob3I+PFllYXI+MjAxMTwvWWVh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PEVuZE5vdGU+PENpdGU+PEF1dGhvcj5BbmFzdGFzaW91PC9BdXRob3I+PFllYXI+MjAxMTwvWWVh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DF5896">
        <w:rPr>
          <w:rFonts w:ascii="Times New Roman" w:hAnsi="Times New Roman" w:cs="Times New Roman"/>
          <w:sz w:val="24"/>
          <w:szCs w:val="24"/>
        </w:rPr>
      </w:r>
      <w:r w:rsidRPr="00DF5896">
        <w:rPr>
          <w:rFonts w:ascii="Times New Roman" w:hAnsi="Times New Roman" w:cs="Times New Roman"/>
          <w:sz w:val="24"/>
          <w:szCs w:val="24"/>
        </w:rPr>
        <w:fldChar w:fldCharType="separate"/>
      </w:r>
      <w:r>
        <w:rPr>
          <w:rFonts w:ascii="Times New Roman" w:hAnsi="Times New Roman" w:cs="Times New Roman"/>
          <w:noProof/>
          <w:sz w:val="24"/>
          <w:szCs w:val="24"/>
        </w:rPr>
        <w:t>[102]</w:t>
      </w:r>
      <w:r w:rsidRPr="00DF5896">
        <w:rPr>
          <w:rFonts w:ascii="Times New Roman" w:hAnsi="Times New Roman" w:cs="Times New Roman"/>
          <w:sz w:val="24"/>
          <w:szCs w:val="24"/>
        </w:rPr>
        <w:fldChar w:fldCharType="end"/>
      </w:r>
      <w:r w:rsidRPr="00DF5896">
        <w:rPr>
          <w:rFonts w:ascii="Times New Roman" w:hAnsi="Times New Roman" w:cs="Times New Roman"/>
          <w:sz w:val="24"/>
          <w:szCs w:val="24"/>
        </w:rPr>
        <w:t xml:space="preserve"> was a gift from </w:t>
      </w:r>
      <w:proofErr w:type="spellStart"/>
      <w:r w:rsidRPr="00DF5896">
        <w:rPr>
          <w:rFonts w:ascii="Times New Roman" w:hAnsi="Times New Roman" w:cs="Times New Roman"/>
          <w:sz w:val="24"/>
          <w:szCs w:val="24"/>
        </w:rPr>
        <w:t>Dimitrios</w:t>
      </w:r>
      <w:proofErr w:type="spellEnd"/>
      <w:r w:rsidRPr="00DF5896">
        <w:rPr>
          <w:rFonts w:ascii="Times New Roman" w:hAnsi="Times New Roman" w:cs="Times New Roman"/>
          <w:sz w:val="24"/>
          <w:szCs w:val="24"/>
        </w:rPr>
        <w:t xml:space="preserve"> </w:t>
      </w:r>
      <w:proofErr w:type="spellStart"/>
      <w:r w:rsidRPr="00DF5896">
        <w:rPr>
          <w:rFonts w:ascii="Times New Roman" w:hAnsi="Times New Roman" w:cs="Times New Roman"/>
          <w:sz w:val="24"/>
          <w:szCs w:val="24"/>
        </w:rPr>
        <w:t>Anastasiou</w:t>
      </w:r>
      <w:proofErr w:type="spellEnd"/>
      <w:r w:rsidRPr="00DF5896">
        <w:rPr>
          <w:rFonts w:ascii="Times New Roman" w:hAnsi="Times New Roman" w:cs="Times New Roman"/>
          <w:sz w:val="24"/>
          <w:szCs w:val="24"/>
        </w:rPr>
        <w:t xml:space="preserve"> (</w:t>
      </w:r>
      <w:proofErr w:type="spellStart"/>
      <w:r w:rsidRPr="00DF5896">
        <w:rPr>
          <w:rFonts w:ascii="Times New Roman" w:hAnsi="Times New Roman" w:cs="Times New Roman"/>
          <w:sz w:val="24"/>
          <w:szCs w:val="24"/>
        </w:rPr>
        <w:t>Addgene</w:t>
      </w:r>
      <w:proofErr w:type="spellEnd"/>
      <w:r w:rsidRPr="00DF5896">
        <w:rPr>
          <w:rFonts w:ascii="Times New Roman" w:hAnsi="Times New Roman" w:cs="Times New Roman"/>
          <w:sz w:val="24"/>
          <w:szCs w:val="24"/>
        </w:rPr>
        <w:t xml:space="preserve"> plasmid # 42514). </w:t>
      </w:r>
      <w:proofErr w:type="spellStart"/>
      <w:r w:rsidRPr="00DF5896">
        <w:rPr>
          <w:rFonts w:ascii="Times New Roman" w:hAnsi="Times New Roman" w:cs="Times New Roman"/>
          <w:sz w:val="24"/>
          <w:szCs w:val="24"/>
        </w:rPr>
        <w:t>pCS2</w:t>
      </w:r>
      <w:proofErr w:type="spellEnd"/>
      <w:r w:rsidRPr="00DF5896">
        <w:rPr>
          <w:rFonts w:ascii="Times New Roman" w:hAnsi="Times New Roman" w:cs="Times New Roman"/>
          <w:sz w:val="24"/>
          <w:szCs w:val="24"/>
        </w:rPr>
        <w:t xml:space="preserve"> stabilized mutant Beta Catenin-</w:t>
      </w:r>
      <w:proofErr w:type="spellStart"/>
      <w:r w:rsidRPr="00DF5896">
        <w:rPr>
          <w:rFonts w:ascii="Times New Roman" w:hAnsi="Times New Roman" w:cs="Times New Roman"/>
          <w:sz w:val="24"/>
          <w:szCs w:val="24"/>
        </w:rPr>
        <w:t>GFP</w:t>
      </w:r>
      <w:proofErr w:type="spellEnd"/>
      <w:r w:rsidRPr="00DF5896">
        <w:rPr>
          <w:rFonts w:ascii="Times New Roman" w:hAnsi="Times New Roman" w:cs="Times New Roman"/>
          <w:sz w:val="24"/>
          <w:szCs w:val="24"/>
        </w:rPr>
        <w:t xml:space="preserve"> was a gift from Edward De </w:t>
      </w:r>
      <w:proofErr w:type="spellStart"/>
      <w:r w:rsidRPr="00DF5896">
        <w:rPr>
          <w:rFonts w:ascii="Times New Roman" w:hAnsi="Times New Roman" w:cs="Times New Roman"/>
          <w:sz w:val="24"/>
          <w:szCs w:val="24"/>
        </w:rPr>
        <w:t>Robertis</w:t>
      </w:r>
      <w:proofErr w:type="spellEnd"/>
      <w:r w:rsidRPr="00DF5896">
        <w:rPr>
          <w:rFonts w:ascii="Times New Roman" w:hAnsi="Times New Roman" w:cs="Times New Roman"/>
          <w:sz w:val="24"/>
          <w:szCs w:val="24"/>
        </w:rPr>
        <w:t xml:space="preserve"> (</w:t>
      </w:r>
      <w:proofErr w:type="spellStart"/>
      <w:r w:rsidRPr="00DF5896">
        <w:rPr>
          <w:rFonts w:ascii="Times New Roman" w:hAnsi="Times New Roman" w:cs="Times New Roman"/>
          <w:sz w:val="24"/>
          <w:szCs w:val="24"/>
        </w:rPr>
        <w:t>Addgene</w:t>
      </w:r>
      <w:proofErr w:type="spellEnd"/>
      <w:r w:rsidRPr="00DF5896">
        <w:rPr>
          <w:rFonts w:ascii="Times New Roman" w:hAnsi="Times New Roman" w:cs="Times New Roman"/>
          <w:sz w:val="24"/>
          <w:szCs w:val="24"/>
        </w:rPr>
        <w:t xml:space="preserve"> plasmid # 29684) </w:t>
      </w:r>
      <w:r w:rsidRPr="00DF5896">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&lt;EndNote&gt;&lt;Cite&gt;&lt;Author&gt;Taelman&lt;/Author&gt;&lt;Year&gt;2010&lt;/Year&gt;&lt;RecNum&gt;3512&lt;/RecNum&gt;&lt;DisplayText&gt;[103]&lt;/DisplayText&gt;&lt;record&gt;&lt;rec-number&gt;3512&lt;/rec-number&gt;&lt;foreign-keys&gt;&lt;key app="EN" db-id="9ad02a2wt2fvdhedav7xdt56rwfpzxeaszxr" timestamp="1587590703"&gt;3512&lt;/key&gt;&lt;/foreign-keys&gt;&lt;ref-type name="Journal Article"&gt;17&lt;/ref-type&gt;&lt;contributors&gt;&lt;authors&gt;&lt;author&gt;Taelman, V. F.&lt;/author&gt;&lt;author&gt;Dobrowolski, R.&lt;/author&gt;&lt;author&gt;Plouhinec, J. L.&lt;/author&gt;&lt;author&gt;Fuentealba, L. C.&lt;/author&gt;&lt;author&gt;Vorwald, P. P.&lt;/author&gt;&lt;author&gt;Gumper, I.&lt;/author&gt;&lt;author&gt;Sabatini, D. D.&lt;/author&gt;&lt;author&gt;De Robertis, E. M.&lt;/author&gt;&lt;/authors&gt;&lt;/contributors&gt;&lt;auth-address&gt;Howard Hughes Medical Institute and Department of Biological Chemistry, University of California, Los Angeles, Los Angeles, CA 90095-1662, USA.&lt;/auth-address&gt;&lt;titles&gt;&lt;title&gt;Wnt signaling requires sequestration of glycogen synthase kinase 3 inside multivesicular endosomes&lt;/title&gt;&lt;secondary-title&gt;Cell&lt;/secondary-title&gt;&lt;/titles&gt;&lt;periodical&gt;&lt;full-title&gt;Cell&lt;/full-title&gt;&lt;abbr-1&gt;Cell&lt;/abbr-1&gt;&lt;/periodical&gt;&lt;pages&gt;1136-48&lt;/pages&gt;&lt;volume&gt;143&lt;/volume&gt;&lt;number&gt;7&lt;/number&gt;&lt;edition&gt;2010/12/25&lt;/edition&gt;&lt;keywords&gt;&lt;keyword&gt;Animals&lt;/keyword&gt;&lt;keyword&gt;Cell Line&lt;/keyword&gt;&lt;keyword&gt;Embryo, Nonmammalian/metabolism&lt;/keyword&gt;&lt;keyword&gt;Glycogen Synthase Kinase 3/*metabolism&lt;/keyword&gt;&lt;keyword&gt;Humans&lt;/keyword&gt;&lt;keyword&gt;Mice&lt;/keyword&gt;&lt;keyword&gt;Multivesicular Bodies/*metabolism/ultrastructure&lt;/keyword&gt;&lt;keyword&gt;Phosphorylation&lt;/keyword&gt;&lt;keyword&gt;Protein Stability&lt;/keyword&gt;&lt;keyword&gt;*Signal Transduction&lt;/keyword&gt;&lt;keyword&gt;Wnt Proteins/*metabolism&lt;/keyword&gt;&lt;keyword&gt;Xenopus&lt;/keyword&gt;&lt;/keywords&gt;&lt;dates&gt;&lt;year&gt;2010&lt;/year&gt;&lt;pub-dates&gt;&lt;date&gt;Dec 23&lt;/date&gt;&lt;/pub-dates&gt;&lt;/dates&gt;&lt;isbn&gt;1097-4172 (Electronic)&amp;#xD;0092-8674 (Linking)&lt;/isbn&gt;&lt;accession-num&gt;21183076&lt;/accession-num&gt;&lt;urls&gt;&lt;related-urls&gt;&lt;url&gt;https://www.ncbi.nlm.nih.gov/pubmed/21183076&lt;/url&gt;&lt;/related-urls&gt;&lt;/urls&gt;&lt;custom2&gt;PMC3022472&lt;/custom2&gt;&lt;electronic-resource-num&gt;10.1016/j.cell.2010.11.034&lt;/electronic-resource-num&gt;&lt;/record&gt;&lt;/Cite&gt;&lt;/EndNote&gt;</w:instrText>
      </w:r>
      <w:r w:rsidRPr="00DF5896">
        <w:rPr>
          <w:rFonts w:ascii="Times New Roman" w:hAnsi="Times New Roman" w:cs="Times New Roman"/>
          <w:sz w:val="24"/>
          <w:szCs w:val="24"/>
        </w:rPr>
        <w:fldChar w:fldCharType="separate"/>
      </w:r>
      <w:r>
        <w:rPr>
          <w:rFonts w:ascii="Times New Roman" w:hAnsi="Times New Roman" w:cs="Times New Roman"/>
          <w:noProof/>
          <w:sz w:val="24"/>
          <w:szCs w:val="24"/>
        </w:rPr>
        <w:t>[103]</w:t>
      </w:r>
      <w:r w:rsidRPr="00DF5896">
        <w:rPr>
          <w:rFonts w:ascii="Times New Roman" w:hAnsi="Times New Roman" w:cs="Times New Roman"/>
          <w:sz w:val="24"/>
          <w:szCs w:val="24"/>
        </w:rPr>
        <w:fldChar w:fldCharType="end"/>
      </w:r>
      <w:r>
        <w:rPr>
          <w:rFonts w:ascii="Times New Roman" w:hAnsi="Times New Roman" w:cs="Times New Roman"/>
          <w:sz w:val="24"/>
          <w:szCs w:val="24"/>
        </w:rPr>
        <w:t>.</w:t>
      </w:r>
    </w:p>
    <w:p w14:paraId="5B4B84F1" w14:textId="473C7F32" w:rsidR="00F86D73" w:rsidRPr="00B03318" w:rsidRDefault="00B03318" w:rsidP="00F86D73">
      <w:pPr>
        <w:pStyle w:val="Heading2"/>
        <w:rPr>
          <w:rFonts w:ascii="Times New Roman" w:hAnsi="Times New Roman"/>
          <w:i w:val="0"/>
          <w:iCs w:val="0"/>
          <w:noProof/>
          <w:sz w:val="24"/>
          <w:szCs w:val="24"/>
        </w:rPr>
      </w:pPr>
      <w:bookmarkStart w:id="75" w:name="_Toc69849254"/>
      <w:r w:rsidRPr="00B03318">
        <w:rPr>
          <w:rFonts w:ascii="Times New Roman" w:hAnsi="Times New Roman"/>
          <w:i w:val="0"/>
          <w:iCs w:val="0"/>
          <w:noProof/>
          <w:sz w:val="24"/>
          <w:szCs w:val="24"/>
        </w:rPr>
        <w:lastRenderedPageBreak/>
        <w:t>References</w:t>
      </w:r>
      <w:bookmarkEnd w:id="75"/>
    </w:p>
    <w:p w14:paraId="7B37F756"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fldChar w:fldCharType="begin"/>
      </w:r>
      <w:r w:rsidRPr="006255E5">
        <w:rPr>
          <w:rFonts w:ascii="Times New Roman" w:hAnsi="Times New Roman" w:cs="Times New Roman"/>
          <w:sz w:val="24"/>
          <w:szCs w:val="24"/>
        </w:rPr>
        <w:instrText xml:space="preserve"> ADDIN EN.REFLIST </w:instrText>
      </w:r>
      <w:r w:rsidRPr="00FC3628">
        <w:rPr>
          <w:rFonts w:ascii="Times New Roman" w:hAnsi="Times New Roman" w:cs="Times New Roman"/>
          <w:sz w:val="24"/>
          <w:szCs w:val="24"/>
        </w:rPr>
        <w:fldChar w:fldCharType="separate"/>
      </w:r>
      <w:r w:rsidRPr="00FC3628">
        <w:rPr>
          <w:rFonts w:ascii="Times New Roman" w:hAnsi="Times New Roman" w:cs="Times New Roman"/>
          <w:sz w:val="24"/>
          <w:szCs w:val="24"/>
        </w:rPr>
        <w:t>1.</w:t>
      </w:r>
      <w:r w:rsidRPr="00FC3628">
        <w:rPr>
          <w:rFonts w:ascii="Times New Roman" w:hAnsi="Times New Roman" w:cs="Times New Roman"/>
          <w:sz w:val="24"/>
          <w:szCs w:val="24"/>
        </w:rPr>
        <w:tab/>
        <w:t xml:space="preserve">Pavkov ME, H.J., Burrows NR </w:t>
      </w:r>
      <w:r w:rsidRPr="00FC3628">
        <w:rPr>
          <w:rFonts w:ascii="Times New Roman" w:hAnsi="Times New Roman" w:cs="Times New Roman"/>
          <w:i/>
          <w:sz w:val="24"/>
          <w:szCs w:val="24"/>
        </w:rPr>
        <w:t>Trends in Hospitalizations for Acute Kidney Injury — United States, 2000–2014</w:t>
      </w:r>
      <w:r w:rsidRPr="00FC3628">
        <w:rPr>
          <w:rFonts w:ascii="Times New Roman" w:hAnsi="Times New Roman" w:cs="Times New Roman"/>
          <w:sz w:val="24"/>
          <w:szCs w:val="24"/>
        </w:rPr>
        <w:t xml:space="preserve">. MMWR Morbidity and Mortality Weekly Report, 2018. 289-93 DOI: </w:t>
      </w:r>
      <w:hyperlink r:id="rId40" w:history="1">
        <w:r w:rsidRPr="00FC3628">
          <w:rPr>
            <w:rStyle w:val="Hyperlink"/>
            <w:rFonts w:ascii="Times New Roman" w:hAnsi="Times New Roman"/>
            <w:sz w:val="24"/>
            <w:szCs w:val="24"/>
          </w:rPr>
          <w:t>http://dx.doi.org/10.15585/mmwr.mm6710a2external</w:t>
        </w:r>
      </w:hyperlink>
      <w:r w:rsidRPr="00FC3628">
        <w:rPr>
          <w:rFonts w:ascii="Times New Roman" w:hAnsi="Times New Roman" w:cs="Times New Roman"/>
          <w:sz w:val="24"/>
          <w:szCs w:val="24"/>
        </w:rPr>
        <w:t xml:space="preserve"> icon.</w:t>
      </w:r>
    </w:p>
    <w:p w14:paraId="2D18A869"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w:t>
      </w:r>
      <w:r w:rsidRPr="00FC3628">
        <w:rPr>
          <w:rFonts w:ascii="Times New Roman" w:hAnsi="Times New Roman" w:cs="Times New Roman"/>
          <w:sz w:val="24"/>
          <w:szCs w:val="24"/>
        </w:rPr>
        <w:tab/>
        <w:t xml:space="preserve">Chawla, L.S. and P.L. Kimmel, </w:t>
      </w:r>
      <w:r w:rsidRPr="00FC3628">
        <w:rPr>
          <w:rFonts w:ascii="Times New Roman" w:hAnsi="Times New Roman" w:cs="Times New Roman"/>
          <w:i/>
          <w:sz w:val="24"/>
          <w:szCs w:val="24"/>
        </w:rPr>
        <w:t>Acute kidney injury and chronic kidney disease: an integrated clinical syndrome.</w:t>
      </w:r>
      <w:r w:rsidRPr="00FC3628">
        <w:rPr>
          <w:rFonts w:ascii="Times New Roman" w:hAnsi="Times New Roman" w:cs="Times New Roman"/>
          <w:sz w:val="24"/>
          <w:szCs w:val="24"/>
        </w:rPr>
        <w:t xml:space="preserve"> Kidney Int, 2012. </w:t>
      </w:r>
      <w:r w:rsidRPr="00FC3628">
        <w:rPr>
          <w:rFonts w:ascii="Times New Roman" w:hAnsi="Times New Roman" w:cs="Times New Roman"/>
          <w:b/>
          <w:sz w:val="24"/>
          <w:szCs w:val="24"/>
        </w:rPr>
        <w:t>82</w:t>
      </w:r>
      <w:r w:rsidRPr="00FC3628">
        <w:rPr>
          <w:rFonts w:ascii="Times New Roman" w:hAnsi="Times New Roman" w:cs="Times New Roman"/>
          <w:sz w:val="24"/>
          <w:szCs w:val="24"/>
        </w:rPr>
        <w:t>(5): p. 516-24.</w:t>
      </w:r>
    </w:p>
    <w:p w14:paraId="26019BE3"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w:t>
      </w:r>
      <w:r w:rsidRPr="00FC3628">
        <w:rPr>
          <w:rFonts w:ascii="Times New Roman" w:hAnsi="Times New Roman" w:cs="Times New Roman"/>
          <w:sz w:val="24"/>
          <w:szCs w:val="24"/>
        </w:rPr>
        <w:tab/>
        <w:t xml:space="preserve">Greka, A. and P. Mundel, </w:t>
      </w:r>
      <w:r w:rsidRPr="00FC3628">
        <w:rPr>
          <w:rFonts w:ascii="Times New Roman" w:hAnsi="Times New Roman" w:cs="Times New Roman"/>
          <w:i/>
          <w:sz w:val="24"/>
          <w:szCs w:val="24"/>
        </w:rPr>
        <w:t>Cell biology and pathology of podocytes.</w:t>
      </w:r>
      <w:r w:rsidRPr="00FC3628">
        <w:rPr>
          <w:rFonts w:ascii="Times New Roman" w:hAnsi="Times New Roman" w:cs="Times New Roman"/>
          <w:sz w:val="24"/>
          <w:szCs w:val="24"/>
        </w:rPr>
        <w:t xml:space="preserve"> Annu Rev Physiol, 2012. </w:t>
      </w:r>
      <w:r w:rsidRPr="00FC3628">
        <w:rPr>
          <w:rFonts w:ascii="Times New Roman" w:hAnsi="Times New Roman" w:cs="Times New Roman"/>
          <w:b/>
          <w:sz w:val="24"/>
          <w:szCs w:val="24"/>
        </w:rPr>
        <w:t>74</w:t>
      </w:r>
      <w:r w:rsidRPr="00FC3628">
        <w:rPr>
          <w:rFonts w:ascii="Times New Roman" w:hAnsi="Times New Roman" w:cs="Times New Roman"/>
          <w:sz w:val="24"/>
          <w:szCs w:val="24"/>
        </w:rPr>
        <w:t>: p. 299-323.</w:t>
      </w:r>
    </w:p>
    <w:p w14:paraId="26C621D7"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w:t>
      </w:r>
      <w:r w:rsidRPr="00FC3628">
        <w:rPr>
          <w:rFonts w:ascii="Times New Roman" w:hAnsi="Times New Roman" w:cs="Times New Roman"/>
          <w:sz w:val="24"/>
          <w:szCs w:val="24"/>
        </w:rPr>
        <w:tab/>
        <w:t xml:space="preserve">Asanuma, K., et al., </w:t>
      </w:r>
      <w:r w:rsidRPr="00FC3628">
        <w:rPr>
          <w:rFonts w:ascii="Times New Roman" w:hAnsi="Times New Roman" w:cs="Times New Roman"/>
          <w:i/>
          <w:sz w:val="24"/>
          <w:szCs w:val="24"/>
        </w:rPr>
        <w:t>The role of podocytes in proteinuria.</w:t>
      </w:r>
      <w:r w:rsidRPr="00FC3628">
        <w:rPr>
          <w:rFonts w:ascii="Times New Roman" w:hAnsi="Times New Roman" w:cs="Times New Roman"/>
          <w:sz w:val="24"/>
          <w:szCs w:val="24"/>
        </w:rPr>
        <w:t xml:space="preserve"> Nephrology (Carlton), 2007. </w:t>
      </w:r>
      <w:r w:rsidRPr="00FC3628">
        <w:rPr>
          <w:rFonts w:ascii="Times New Roman" w:hAnsi="Times New Roman" w:cs="Times New Roman"/>
          <w:b/>
          <w:sz w:val="24"/>
          <w:szCs w:val="24"/>
        </w:rPr>
        <w:t>12 Suppl 3</w:t>
      </w:r>
      <w:r w:rsidRPr="00FC3628">
        <w:rPr>
          <w:rFonts w:ascii="Times New Roman" w:hAnsi="Times New Roman" w:cs="Times New Roman"/>
          <w:sz w:val="24"/>
          <w:szCs w:val="24"/>
        </w:rPr>
        <w:t>: p. S15-20.</w:t>
      </w:r>
    </w:p>
    <w:p w14:paraId="1A0D0ECC"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w:t>
      </w:r>
      <w:r w:rsidRPr="00FC3628">
        <w:rPr>
          <w:rFonts w:ascii="Times New Roman" w:hAnsi="Times New Roman" w:cs="Times New Roman"/>
          <w:sz w:val="24"/>
          <w:szCs w:val="24"/>
        </w:rPr>
        <w:tab/>
        <w:t xml:space="preserve">Garg, P., </w:t>
      </w:r>
      <w:r w:rsidRPr="00FC3628">
        <w:rPr>
          <w:rFonts w:ascii="Times New Roman" w:hAnsi="Times New Roman" w:cs="Times New Roman"/>
          <w:i/>
          <w:sz w:val="24"/>
          <w:szCs w:val="24"/>
        </w:rPr>
        <w:t>A Review of Podocyte Biology.</w:t>
      </w:r>
      <w:r w:rsidRPr="00FC3628">
        <w:rPr>
          <w:rFonts w:ascii="Times New Roman" w:hAnsi="Times New Roman" w:cs="Times New Roman"/>
          <w:sz w:val="24"/>
          <w:szCs w:val="24"/>
        </w:rPr>
        <w:t xml:space="preserve"> Am J Nephrol, 2018. </w:t>
      </w:r>
      <w:r w:rsidRPr="00FC3628">
        <w:rPr>
          <w:rFonts w:ascii="Times New Roman" w:hAnsi="Times New Roman" w:cs="Times New Roman"/>
          <w:b/>
          <w:sz w:val="24"/>
          <w:szCs w:val="24"/>
        </w:rPr>
        <w:t>47 Suppl 1</w:t>
      </w:r>
      <w:r w:rsidRPr="00FC3628">
        <w:rPr>
          <w:rFonts w:ascii="Times New Roman" w:hAnsi="Times New Roman" w:cs="Times New Roman"/>
          <w:sz w:val="24"/>
          <w:szCs w:val="24"/>
        </w:rPr>
        <w:t>: p. 3-13.</w:t>
      </w:r>
    </w:p>
    <w:p w14:paraId="01FD6BD9"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w:t>
      </w:r>
      <w:r w:rsidRPr="00FC3628">
        <w:rPr>
          <w:rFonts w:ascii="Times New Roman" w:hAnsi="Times New Roman" w:cs="Times New Roman"/>
          <w:sz w:val="24"/>
          <w:szCs w:val="24"/>
        </w:rPr>
        <w:tab/>
        <w:t xml:space="preserve">Kawachi, H. and Y. Fukusumi, </w:t>
      </w:r>
      <w:r w:rsidRPr="00FC3628">
        <w:rPr>
          <w:rFonts w:ascii="Times New Roman" w:hAnsi="Times New Roman" w:cs="Times New Roman"/>
          <w:i/>
          <w:sz w:val="24"/>
          <w:szCs w:val="24"/>
        </w:rPr>
        <w:t>New insight into podocyte slit diaphragm, a therapeutic target of proteinuria.</w:t>
      </w:r>
      <w:r w:rsidRPr="00FC3628">
        <w:rPr>
          <w:rFonts w:ascii="Times New Roman" w:hAnsi="Times New Roman" w:cs="Times New Roman"/>
          <w:sz w:val="24"/>
          <w:szCs w:val="24"/>
        </w:rPr>
        <w:t xml:space="preserve"> Clin Exp Nephrol, 2020. </w:t>
      </w:r>
      <w:r w:rsidRPr="00FC3628">
        <w:rPr>
          <w:rFonts w:ascii="Times New Roman" w:hAnsi="Times New Roman" w:cs="Times New Roman"/>
          <w:b/>
          <w:sz w:val="24"/>
          <w:szCs w:val="24"/>
        </w:rPr>
        <w:t>24</w:t>
      </w:r>
      <w:r w:rsidRPr="00FC3628">
        <w:rPr>
          <w:rFonts w:ascii="Times New Roman" w:hAnsi="Times New Roman" w:cs="Times New Roman"/>
          <w:sz w:val="24"/>
          <w:szCs w:val="24"/>
        </w:rPr>
        <w:t>(3): p. 193-204.</w:t>
      </w:r>
    </w:p>
    <w:p w14:paraId="721F1F19"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w:t>
      </w:r>
      <w:r w:rsidRPr="00FC3628">
        <w:rPr>
          <w:rFonts w:ascii="Times New Roman" w:hAnsi="Times New Roman" w:cs="Times New Roman"/>
          <w:sz w:val="24"/>
          <w:szCs w:val="24"/>
        </w:rPr>
        <w:tab/>
        <w:t xml:space="preserve">Wright, R.D. and M.W. Beresford, </w:t>
      </w:r>
      <w:r w:rsidRPr="00FC3628">
        <w:rPr>
          <w:rFonts w:ascii="Times New Roman" w:hAnsi="Times New Roman" w:cs="Times New Roman"/>
          <w:i/>
          <w:sz w:val="24"/>
          <w:szCs w:val="24"/>
        </w:rPr>
        <w:t>Podocytes contribute, and respond, to the inflammatory environment in lupus nephritis.</w:t>
      </w:r>
      <w:r w:rsidRPr="00FC3628">
        <w:rPr>
          <w:rFonts w:ascii="Times New Roman" w:hAnsi="Times New Roman" w:cs="Times New Roman"/>
          <w:sz w:val="24"/>
          <w:szCs w:val="24"/>
        </w:rPr>
        <w:t xml:space="preserve"> Am J Physiol Renal Physiol, 2018. </w:t>
      </w:r>
      <w:r w:rsidRPr="00FC3628">
        <w:rPr>
          <w:rFonts w:ascii="Times New Roman" w:hAnsi="Times New Roman" w:cs="Times New Roman"/>
          <w:b/>
          <w:sz w:val="24"/>
          <w:szCs w:val="24"/>
        </w:rPr>
        <w:t>315</w:t>
      </w:r>
      <w:r w:rsidRPr="00FC3628">
        <w:rPr>
          <w:rFonts w:ascii="Times New Roman" w:hAnsi="Times New Roman" w:cs="Times New Roman"/>
          <w:sz w:val="24"/>
          <w:szCs w:val="24"/>
        </w:rPr>
        <w:t>(6): p. F1683-f1694.</w:t>
      </w:r>
    </w:p>
    <w:p w14:paraId="2EF8F5ED"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w:t>
      </w:r>
      <w:r w:rsidRPr="00FC3628">
        <w:rPr>
          <w:rFonts w:ascii="Times New Roman" w:hAnsi="Times New Roman" w:cs="Times New Roman"/>
          <w:sz w:val="24"/>
          <w:szCs w:val="24"/>
        </w:rPr>
        <w:tab/>
        <w:t xml:space="preserve">Peerapornratana, S., et al., </w:t>
      </w:r>
      <w:r w:rsidRPr="00FC3628">
        <w:rPr>
          <w:rFonts w:ascii="Times New Roman" w:hAnsi="Times New Roman" w:cs="Times New Roman"/>
          <w:i/>
          <w:sz w:val="24"/>
          <w:szCs w:val="24"/>
        </w:rPr>
        <w:t>Acute kidney injury from sepsis: current concepts, epidemiology, pathophysiology, prevention and treatment.</w:t>
      </w:r>
      <w:r w:rsidRPr="00FC3628">
        <w:rPr>
          <w:rFonts w:ascii="Times New Roman" w:hAnsi="Times New Roman" w:cs="Times New Roman"/>
          <w:sz w:val="24"/>
          <w:szCs w:val="24"/>
        </w:rPr>
        <w:t xml:space="preserve"> Kidney Int, 2019. </w:t>
      </w:r>
      <w:r w:rsidRPr="00FC3628">
        <w:rPr>
          <w:rFonts w:ascii="Times New Roman" w:hAnsi="Times New Roman" w:cs="Times New Roman"/>
          <w:b/>
          <w:sz w:val="24"/>
          <w:szCs w:val="24"/>
        </w:rPr>
        <w:t>96</w:t>
      </w:r>
      <w:r w:rsidRPr="00FC3628">
        <w:rPr>
          <w:rFonts w:ascii="Times New Roman" w:hAnsi="Times New Roman" w:cs="Times New Roman"/>
          <w:sz w:val="24"/>
          <w:szCs w:val="24"/>
        </w:rPr>
        <w:t>(5): p. 1083-1099.</w:t>
      </w:r>
    </w:p>
    <w:p w14:paraId="1FFF489C"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w:t>
      </w:r>
      <w:r w:rsidRPr="00FC3628">
        <w:rPr>
          <w:rFonts w:ascii="Times New Roman" w:hAnsi="Times New Roman" w:cs="Times New Roman"/>
          <w:sz w:val="24"/>
          <w:szCs w:val="24"/>
        </w:rPr>
        <w:tab/>
        <w:t xml:space="preserve">Bagshaw, S.M., et al., </w:t>
      </w:r>
      <w:r w:rsidRPr="00FC3628">
        <w:rPr>
          <w:rFonts w:ascii="Times New Roman" w:hAnsi="Times New Roman" w:cs="Times New Roman"/>
          <w:i/>
          <w:sz w:val="24"/>
          <w:szCs w:val="24"/>
        </w:rPr>
        <w:t>Septic acute kidney injury in critically ill patients: clinical characteristics and outcomes.</w:t>
      </w:r>
      <w:r w:rsidRPr="00FC3628">
        <w:rPr>
          <w:rFonts w:ascii="Times New Roman" w:hAnsi="Times New Roman" w:cs="Times New Roman"/>
          <w:sz w:val="24"/>
          <w:szCs w:val="24"/>
        </w:rPr>
        <w:t xml:space="preserve"> Clin J Am Soc Nephrol, 2007. </w:t>
      </w:r>
      <w:r w:rsidRPr="00FC3628">
        <w:rPr>
          <w:rFonts w:ascii="Times New Roman" w:hAnsi="Times New Roman" w:cs="Times New Roman"/>
          <w:b/>
          <w:sz w:val="24"/>
          <w:szCs w:val="24"/>
        </w:rPr>
        <w:t>2</w:t>
      </w:r>
      <w:r w:rsidRPr="00FC3628">
        <w:rPr>
          <w:rFonts w:ascii="Times New Roman" w:hAnsi="Times New Roman" w:cs="Times New Roman"/>
          <w:sz w:val="24"/>
          <w:szCs w:val="24"/>
        </w:rPr>
        <w:t>(3): p. 431-9.</w:t>
      </w:r>
    </w:p>
    <w:p w14:paraId="1F915567"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10.</w:t>
      </w:r>
      <w:r w:rsidRPr="00FC3628">
        <w:rPr>
          <w:rFonts w:ascii="Times New Roman" w:hAnsi="Times New Roman" w:cs="Times New Roman"/>
          <w:sz w:val="24"/>
          <w:szCs w:val="24"/>
        </w:rPr>
        <w:tab/>
        <w:t xml:space="preserve">Waikar, S.S., K.D. Liu, and G.M. Chertow, </w:t>
      </w:r>
      <w:r w:rsidRPr="00FC3628">
        <w:rPr>
          <w:rFonts w:ascii="Times New Roman" w:hAnsi="Times New Roman" w:cs="Times New Roman"/>
          <w:i/>
          <w:sz w:val="24"/>
          <w:szCs w:val="24"/>
        </w:rPr>
        <w:t>Diagnosis, epidemiology and outcomes of acute kidney injury.</w:t>
      </w:r>
      <w:r w:rsidRPr="00FC3628">
        <w:rPr>
          <w:rFonts w:ascii="Times New Roman" w:hAnsi="Times New Roman" w:cs="Times New Roman"/>
          <w:sz w:val="24"/>
          <w:szCs w:val="24"/>
        </w:rPr>
        <w:t xml:space="preserve"> Clin J Am Soc Nephrol, 2008. </w:t>
      </w:r>
      <w:r w:rsidRPr="00FC3628">
        <w:rPr>
          <w:rFonts w:ascii="Times New Roman" w:hAnsi="Times New Roman" w:cs="Times New Roman"/>
          <w:b/>
          <w:sz w:val="24"/>
          <w:szCs w:val="24"/>
        </w:rPr>
        <w:t>3</w:t>
      </w:r>
      <w:r w:rsidRPr="00FC3628">
        <w:rPr>
          <w:rFonts w:ascii="Times New Roman" w:hAnsi="Times New Roman" w:cs="Times New Roman"/>
          <w:sz w:val="24"/>
          <w:szCs w:val="24"/>
        </w:rPr>
        <w:t>(3): p. 844-61.</w:t>
      </w:r>
    </w:p>
    <w:p w14:paraId="258603E5"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11.</w:t>
      </w:r>
      <w:r w:rsidRPr="00FC3628">
        <w:rPr>
          <w:rFonts w:ascii="Times New Roman" w:hAnsi="Times New Roman" w:cs="Times New Roman"/>
          <w:sz w:val="24"/>
          <w:szCs w:val="24"/>
        </w:rPr>
        <w:tab/>
        <w:t xml:space="preserve">Gomez, H., et al., </w:t>
      </w:r>
      <w:r w:rsidRPr="00FC3628">
        <w:rPr>
          <w:rFonts w:ascii="Times New Roman" w:hAnsi="Times New Roman" w:cs="Times New Roman"/>
          <w:i/>
          <w:sz w:val="24"/>
          <w:szCs w:val="24"/>
        </w:rPr>
        <w:t>A unified theory of sepsis-induced acute kidney injury: inflammation, microcirculatory dysfunction, bioenergetics, and the tubular cell adaptation to injury.</w:t>
      </w:r>
      <w:r w:rsidRPr="00FC3628">
        <w:rPr>
          <w:rFonts w:ascii="Times New Roman" w:hAnsi="Times New Roman" w:cs="Times New Roman"/>
          <w:sz w:val="24"/>
          <w:szCs w:val="24"/>
        </w:rPr>
        <w:t xml:space="preserve"> Shock, 2014. </w:t>
      </w:r>
      <w:r w:rsidRPr="00FC3628">
        <w:rPr>
          <w:rFonts w:ascii="Times New Roman" w:hAnsi="Times New Roman" w:cs="Times New Roman"/>
          <w:b/>
          <w:sz w:val="24"/>
          <w:szCs w:val="24"/>
        </w:rPr>
        <w:t>41</w:t>
      </w:r>
      <w:r w:rsidRPr="00FC3628">
        <w:rPr>
          <w:rFonts w:ascii="Times New Roman" w:hAnsi="Times New Roman" w:cs="Times New Roman"/>
          <w:sz w:val="24"/>
          <w:szCs w:val="24"/>
        </w:rPr>
        <w:t>(1): p. 3-11.</w:t>
      </w:r>
    </w:p>
    <w:p w14:paraId="215039DE"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12.</w:t>
      </w:r>
      <w:r w:rsidRPr="00FC3628">
        <w:rPr>
          <w:rFonts w:ascii="Times New Roman" w:hAnsi="Times New Roman" w:cs="Times New Roman"/>
          <w:sz w:val="24"/>
          <w:szCs w:val="24"/>
        </w:rPr>
        <w:tab/>
        <w:t xml:space="preserve">Corcoran, S.E. and L.A. O'Neill, </w:t>
      </w:r>
      <w:r w:rsidRPr="00FC3628">
        <w:rPr>
          <w:rFonts w:ascii="Times New Roman" w:hAnsi="Times New Roman" w:cs="Times New Roman"/>
          <w:i/>
          <w:sz w:val="24"/>
          <w:szCs w:val="24"/>
        </w:rPr>
        <w:t>HIF1alpha and metabolic reprogramming in inflammation.</w:t>
      </w:r>
      <w:r w:rsidRPr="00FC3628">
        <w:rPr>
          <w:rFonts w:ascii="Times New Roman" w:hAnsi="Times New Roman" w:cs="Times New Roman"/>
          <w:sz w:val="24"/>
          <w:szCs w:val="24"/>
        </w:rPr>
        <w:t xml:space="preserve"> J Clin Invest, 2016. </w:t>
      </w:r>
      <w:r w:rsidRPr="00FC3628">
        <w:rPr>
          <w:rFonts w:ascii="Times New Roman" w:hAnsi="Times New Roman" w:cs="Times New Roman"/>
          <w:b/>
          <w:sz w:val="24"/>
          <w:szCs w:val="24"/>
        </w:rPr>
        <w:t>126</w:t>
      </w:r>
      <w:r w:rsidRPr="00FC3628">
        <w:rPr>
          <w:rFonts w:ascii="Times New Roman" w:hAnsi="Times New Roman" w:cs="Times New Roman"/>
          <w:sz w:val="24"/>
          <w:szCs w:val="24"/>
        </w:rPr>
        <w:t>(10): p. 3699-3707.</w:t>
      </w:r>
    </w:p>
    <w:p w14:paraId="1DC8ACAD"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13.</w:t>
      </w:r>
      <w:r w:rsidRPr="00FC3628">
        <w:rPr>
          <w:rFonts w:ascii="Times New Roman" w:hAnsi="Times New Roman" w:cs="Times New Roman"/>
          <w:sz w:val="24"/>
          <w:szCs w:val="24"/>
        </w:rPr>
        <w:tab/>
        <w:t xml:space="preserve">Hu, K., et al., </w:t>
      </w:r>
      <w:r w:rsidRPr="00FC3628">
        <w:rPr>
          <w:rFonts w:ascii="Times New Roman" w:hAnsi="Times New Roman" w:cs="Times New Roman"/>
          <w:i/>
          <w:sz w:val="24"/>
          <w:szCs w:val="24"/>
        </w:rPr>
        <w:t>Caloric Restriction Mimetic 2-Deoxyglucose Alleviated Inflammatory Lung Injury via Suppressing Nuclear Pyruvate Kinase M2-Signal Transducer and Activator of Transcription 3 Pathway.</w:t>
      </w:r>
      <w:r w:rsidRPr="00FC3628">
        <w:rPr>
          <w:rFonts w:ascii="Times New Roman" w:hAnsi="Times New Roman" w:cs="Times New Roman"/>
          <w:sz w:val="24"/>
          <w:szCs w:val="24"/>
        </w:rPr>
        <w:t xml:space="preserve"> Front Immunol, 2018. </w:t>
      </w:r>
      <w:r w:rsidRPr="00FC3628">
        <w:rPr>
          <w:rFonts w:ascii="Times New Roman" w:hAnsi="Times New Roman" w:cs="Times New Roman"/>
          <w:b/>
          <w:sz w:val="24"/>
          <w:szCs w:val="24"/>
        </w:rPr>
        <w:t>9</w:t>
      </w:r>
      <w:r w:rsidRPr="00FC3628">
        <w:rPr>
          <w:rFonts w:ascii="Times New Roman" w:hAnsi="Times New Roman" w:cs="Times New Roman"/>
          <w:sz w:val="24"/>
          <w:szCs w:val="24"/>
        </w:rPr>
        <w:t>: p. 426.</w:t>
      </w:r>
    </w:p>
    <w:p w14:paraId="36953713"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14.</w:t>
      </w:r>
      <w:r w:rsidRPr="00FC3628">
        <w:rPr>
          <w:rFonts w:ascii="Times New Roman" w:hAnsi="Times New Roman" w:cs="Times New Roman"/>
          <w:sz w:val="24"/>
          <w:szCs w:val="24"/>
        </w:rPr>
        <w:tab/>
        <w:t xml:space="preserve">Palsson-McDermott, E.M., et al., </w:t>
      </w:r>
      <w:r w:rsidRPr="00FC3628">
        <w:rPr>
          <w:rFonts w:ascii="Times New Roman" w:hAnsi="Times New Roman" w:cs="Times New Roman"/>
          <w:i/>
          <w:sz w:val="24"/>
          <w:szCs w:val="24"/>
        </w:rPr>
        <w:t>Pyruvate kinase M2 regulates Hif-1alpha activity and IL-1beta induction and is a critical determinant of the warburg effect in LPS-activated macrophages.</w:t>
      </w:r>
      <w:r w:rsidRPr="00FC3628">
        <w:rPr>
          <w:rFonts w:ascii="Times New Roman" w:hAnsi="Times New Roman" w:cs="Times New Roman"/>
          <w:sz w:val="24"/>
          <w:szCs w:val="24"/>
        </w:rPr>
        <w:t xml:space="preserve"> Cell Metab, 2015. </w:t>
      </w:r>
      <w:r w:rsidRPr="00FC3628">
        <w:rPr>
          <w:rFonts w:ascii="Times New Roman" w:hAnsi="Times New Roman" w:cs="Times New Roman"/>
          <w:b/>
          <w:sz w:val="24"/>
          <w:szCs w:val="24"/>
        </w:rPr>
        <w:t>21</w:t>
      </w:r>
      <w:r w:rsidRPr="00FC3628">
        <w:rPr>
          <w:rFonts w:ascii="Times New Roman" w:hAnsi="Times New Roman" w:cs="Times New Roman"/>
          <w:sz w:val="24"/>
          <w:szCs w:val="24"/>
        </w:rPr>
        <w:t>(1): p. 65-80.</w:t>
      </w:r>
    </w:p>
    <w:p w14:paraId="156E9FA8"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15.</w:t>
      </w:r>
      <w:r w:rsidRPr="00FC3628">
        <w:rPr>
          <w:rFonts w:ascii="Times New Roman" w:hAnsi="Times New Roman" w:cs="Times New Roman"/>
          <w:sz w:val="24"/>
          <w:szCs w:val="24"/>
        </w:rPr>
        <w:tab/>
        <w:t xml:space="preserve">Wang, F., et al., </w:t>
      </w:r>
      <w:r w:rsidRPr="00FC3628">
        <w:rPr>
          <w:rFonts w:ascii="Times New Roman" w:hAnsi="Times New Roman" w:cs="Times New Roman"/>
          <w:i/>
          <w:sz w:val="24"/>
          <w:szCs w:val="24"/>
        </w:rPr>
        <w:t>SIRT5 Desuccinylates and Activates Pyruvate Kinase M2 to Block Macrophage IL-1beta Production and to Prevent DSS-Induced Colitis in Mice.</w:t>
      </w:r>
      <w:r w:rsidRPr="00FC3628">
        <w:rPr>
          <w:rFonts w:ascii="Times New Roman" w:hAnsi="Times New Roman" w:cs="Times New Roman"/>
          <w:sz w:val="24"/>
          <w:szCs w:val="24"/>
        </w:rPr>
        <w:t xml:space="preserve"> Cell Rep, 2017. </w:t>
      </w:r>
      <w:r w:rsidRPr="00FC3628">
        <w:rPr>
          <w:rFonts w:ascii="Times New Roman" w:hAnsi="Times New Roman" w:cs="Times New Roman"/>
          <w:b/>
          <w:sz w:val="24"/>
          <w:szCs w:val="24"/>
        </w:rPr>
        <w:t>19</w:t>
      </w:r>
      <w:r w:rsidRPr="00FC3628">
        <w:rPr>
          <w:rFonts w:ascii="Times New Roman" w:hAnsi="Times New Roman" w:cs="Times New Roman"/>
          <w:sz w:val="24"/>
          <w:szCs w:val="24"/>
        </w:rPr>
        <w:t>(11): p. 2331-2344.</w:t>
      </w:r>
    </w:p>
    <w:p w14:paraId="4FEFBC02"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16.</w:t>
      </w:r>
      <w:r w:rsidRPr="00FC3628">
        <w:rPr>
          <w:rFonts w:ascii="Times New Roman" w:hAnsi="Times New Roman" w:cs="Times New Roman"/>
          <w:sz w:val="24"/>
          <w:szCs w:val="24"/>
        </w:rPr>
        <w:tab/>
        <w:t xml:space="preserve">Yang, P., et al., </w:t>
      </w:r>
      <w:r w:rsidRPr="00FC3628">
        <w:rPr>
          <w:rFonts w:ascii="Times New Roman" w:hAnsi="Times New Roman" w:cs="Times New Roman"/>
          <w:i/>
          <w:sz w:val="24"/>
          <w:szCs w:val="24"/>
        </w:rPr>
        <w:t>Pyruvate kinase M2 accelerates pro-inflammatory cytokine secretion and cell proliferation induced by lipopolysaccharide in colorectal cancer.</w:t>
      </w:r>
      <w:r w:rsidRPr="00FC3628">
        <w:rPr>
          <w:rFonts w:ascii="Times New Roman" w:hAnsi="Times New Roman" w:cs="Times New Roman"/>
          <w:sz w:val="24"/>
          <w:szCs w:val="24"/>
        </w:rPr>
        <w:t xml:space="preserve"> Cell Signal, 2015. </w:t>
      </w:r>
      <w:r w:rsidRPr="00FC3628">
        <w:rPr>
          <w:rFonts w:ascii="Times New Roman" w:hAnsi="Times New Roman" w:cs="Times New Roman"/>
          <w:b/>
          <w:sz w:val="24"/>
          <w:szCs w:val="24"/>
        </w:rPr>
        <w:t>27</w:t>
      </w:r>
      <w:r w:rsidRPr="00FC3628">
        <w:rPr>
          <w:rFonts w:ascii="Times New Roman" w:hAnsi="Times New Roman" w:cs="Times New Roman"/>
          <w:sz w:val="24"/>
          <w:szCs w:val="24"/>
        </w:rPr>
        <w:t>(7): p. 1525-32.</w:t>
      </w:r>
    </w:p>
    <w:p w14:paraId="3B0C799C"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17.</w:t>
      </w:r>
      <w:r w:rsidRPr="00FC3628">
        <w:rPr>
          <w:rFonts w:ascii="Times New Roman" w:hAnsi="Times New Roman" w:cs="Times New Roman"/>
          <w:sz w:val="24"/>
          <w:szCs w:val="24"/>
        </w:rPr>
        <w:tab/>
        <w:t xml:space="preserve">Krawczyk, C.M., et al., </w:t>
      </w:r>
      <w:r w:rsidRPr="00FC3628">
        <w:rPr>
          <w:rFonts w:ascii="Times New Roman" w:hAnsi="Times New Roman" w:cs="Times New Roman"/>
          <w:i/>
          <w:sz w:val="24"/>
          <w:szCs w:val="24"/>
        </w:rPr>
        <w:t>Toll-like receptor-induced changes in glycolytic metabolism regulate dendritic cell activation.</w:t>
      </w:r>
      <w:r w:rsidRPr="00FC3628">
        <w:rPr>
          <w:rFonts w:ascii="Times New Roman" w:hAnsi="Times New Roman" w:cs="Times New Roman"/>
          <w:sz w:val="24"/>
          <w:szCs w:val="24"/>
        </w:rPr>
        <w:t xml:space="preserve"> Blood, 2010. </w:t>
      </w:r>
      <w:r w:rsidRPr="00FC3628">
        <w:rPr>
          <w:rFonts w:ascii="Times New Roman" w:hAnsi="Times New Roman" w:cs="Times New Roman"/>
          <w:b/>
          <w:sz w:val="24"/>
          <w:szCs w:val="24"/>
        </w:rPr>
        <w:t>115</w:t>
      </w:r>
      <w:r w:rsidRPr="00FC3628">
        <w:rPr>
          <w:rFonts w:ascii="Times New Roman" w:hAnsi="Times New Roman" w:cs="Times New Roman"/>
          <w:sz w:val="24"/>
          <w:szCs w:val="24"/>
        </w:rPr>
        <w:t>(23): p. 4742-9.</w:t>
      </w:r>
    </w:p>
    <w:p w14:paraId="68A22A30"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18.</w:t>
      </w:r>
      <w:r w:rsidRPr="00FC3628">
        <w:rPr>
          <w:rFonts w:ascii="Times New Roman" w:hAnsi="Times New Roman" w:cs="Times New Roman"/>
          <w:sz w:val="24"/>
          <w:szCs w:val="24"/>
        </w:rPr>
        <w:tab/>
        <w:t xml:space="preserve">Zhong, W.J., et al., </w:t>
      </w:r>
      <w:r w:rsidRPr="00FC3628">
        <w:rPr>
          <w:rFonts w:ascii="Times New Roman" w:hAnsi="Times New Roman" w:cs="Times New Roman"/>
          <w:i/>
          <w:sz w:val="24"/>
          <w:szCs w:val="24"/>
        </w:rPr>
        <w:t>Inhibition of glycolysis alleviates lipopolysaccharide-induced acute lung injury in a mouse model.</w:t>
      </w:r>
      <w:r w:rsidRPr="00FC3628">
        <w:rPr>
          <w:rFonts w:ascii="Times New Roman" w:hAnsi="Times New Roman" w:cs="Times New Roman"/>
          <w:sz w:val="24"/>
          <w:szCs w:val="24"/>
        </w:rPr>
        <w:t xml:space="preserve"> J Cell Physiol, 2019. </w:t>
      </w:r>
      <w:r w:rsidRPr="00FC3628">
        <w:rPr>
          <w:rFonts w:ascii="Times New Roman" w:hAnsi="Times New Roman" w:cs="Times New Roman"/>
          <w:b/>
          <w:sz w:val="24"/>
          <w:szCs w:val="24"/>
        </w:rPr>
        <w:t>234</w:t>
      </w:r>
      <w:r w:rsidRPr="00FC3628">
        <w:rPr>
          <w:rFonts w:ascii="Times New Roman" w:hAnsi="Times New Roman" w:cs="Times New Roman"/>
          <w:sz w:val="24"/>
          <w:szCs w:val="24"/>
        </w:rPr>
        <w:t>(4): p. 4641-4654.</w:t>
      </w:r>
    </w:p>
    <w:p w14:paraId="30396F72"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19.</w:t>
      </w:r>
      <w:r w:rsidRPr="00FC3628">
        <w:rPr>
          <w:rFonts w:ascii="Times New Roman" w:hAnsi="Times New Roman" w:cs="Times New Roman"/>
          <w:sz w:val="24"/>
          <w:szCs w:val="24"/>
        </w:rPr>
        <w:tab/>
        <w:t xml:space="preserve">Smith, J.A., L.J. Stallons, and R.G. Schnellmann, </w:t>
      </w:r>
      <w:r w:rsidRPr="00FC3628">
        <w:rPr>
          <w:rFonts w:ascii="Times New Roman" w:hAnsi="Times New Roman" w:cs="Times New Roman"/>
          <w:i/>
          <w:sz w:val="24"/>
          <w:szCs w:val="24"/>
        </w:rPr>
        <w:t>Renal cortical hexokinase and pentose phosphate pathway activation through the EGFR/Akt signaling pathway in endotoxin-induced acute kidney injury.</w:t>
      </w:r>
      <w:r w:rsidRPr="00FC3628">
        <w:rPr>
          <w:rFonts w:ascii="Times New Roman" w:hAnsi="Times New Roman" w:cs="Times New Roman"/>
          <w:sz w:val="24"/>
          <w:szCs w:val="24"/>
        </w:rPr>
        <w:t xml:space="preserve"> Am J Physiol Renal Physiol, 2014. </w:t>
      </w:r>
      <w:r w:rsidRPr="00FC3628">
        <w:rPr>
          <w:rFonts w:ascii="Times New Roman" w:hAnsi="Times New Roman" w:cs="Times New Roman"/>
          <w:b/>
          <w:sz w:val="24"/>
          <w:szCs w:val="24"/>
        </w:rPr>
        <w:t>307</w:t>
      </w:r>
      <w:r w:rsidRPr="00FC3628">
        <w:rPr>
          <w:rFonts w:ascii="Times New Roman" w:hAnsi="Times New Roman" w:cs="Times New Roman"/>
          <w:sz w:val="24"/>
          <w:szCs w:val="24"/>
        </w:rPr>
        <w:t>(4): p. F435-44.</w:t>
      </w:r>
    </w:p>
    <w:p w14:paraId="2675337E"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20.</w:t>
      </w:r>
      <w:r w:rsidRPr="00FC3628">
        <w:rPr>
          <w:rFonts w:ascii="Times New Roman" w:hAnsi="Times New Roman" w:cs="Times New Roman"/>
          <w:sz w:val="24"/>
          <w:szCs w:val="24"/>
        </w:rPr>
        <w:tab/>
        <w:t xml:space="preserve">Waltz, P., et al., </w:t>
      </w:r>
      <w:r w:rsidRPr="00FC3628">
        <w:rPr>
          <w:rFonts w:ascii="Times New Roman" w:hAnsi="Times New Roman" w:cs="Times New Roman"/>
          <w:i/>
          <w:sz w:val="24"/>
          <w:szCs w:val="24"/>
        </w:rPr>
        <w:t>Sepsis results in an altered renal metabolic and osmolyte profile.</w:t>
      </w:r>
      <w:r w:rsidRPr="00FC3628">
        <w:rPr>
          <w:rFonts w:ascii="Times New Roman" w:hAnsi="Times New Roman" w:cs="Times New Roman"/>
          <w:sz w:val="24"/>
          <w:szCs w:val="24"/>
        </w:rPr>
        <w:t xml:space="preserve"> J Surg Res, 2016. </w:t>
      </w:r>
      <w:r w:rsidRPr="00FC3628">
        <w:rPr>
          <w:rFonts w:ascii="Times New Roman" w:hAnsi="Times New Roman" w:cs="Times New Roman"/>
          <w:b/>
          <w:sz w:val="24"/>
          <w:szCs w:val="24"/>
        </w:rPr>
        <w:t>202</w:t>
      </w:r>
      <w:r w:rsidRPr="00FC3628">
        <w:rPr>
          <w:rFonts w:ascii="Times New Roman" w:hAnsi="Times New Roman" w:cs="Times New Roman"/>
          <w:sz w:val="24"/>
          <w:szCs w:val="24"/>
        </w:rPr>
        <w:t>(1): p. 8-12.</w:t>
      </w:r>
    </w:p>
    <w:p w14:paraId="794542C2"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21.</w:t>
      </w:r>
      <w:r w:rsidRPr="00FC3628">
        <w:rPr>
          <w:rFonts w:ascii="Times New Roman" w:hAnsi="Times New Roman" w:cs="Times New Roman"/>
          <w:sz w:val="24"/>
          <w:szCs w:val="24"/>
        </w:rPr>
        <w:tab/>
        <w:t xml:space="preserve">Gomez, H., J.A. Kellum, and C. Ronco, </w:t>
      </w:r>
      <w:r w:rsidRPr="00FC3628">
        <w:rPr>
          <w:rFonts w:ascii="Times New Roman" w:hAnsi="Times New Roman" w:cs="Times New Roman"/>
          <w:i/>
          <w:sz w:val="24"/>
          <w:szCs w:val="24"/>
        </w:rPr>
        <w:t>Metabolic reprogramming and tolerance during sepsis-induced AKI.</w:t>
      </w:r>
      <w:r w:rsidRPr="00FC3628">
        <w:rPr>
          <w:rFonts w:ascii="Times New Roman" w:hAnsi="Times New Roman" w:cs="Times New Roman"/>
          <w:sz w:val="24"/>
          <w:szCs w:val="24"/>
        </w:rPr>
        <w:t xml:space="preserve"> Nat Rev Nephrol, 2017. </w:t>
      </w:r>
      <w:r w:rsidRPr="00FC3628">
        <w:rPr>
          <w:rFonts w:ascii="Times New Roman" w:hAnsi="Times New Roman" w:cs="Times New Roman"/>
          <w:b/>
          <w:sz w:val="24"/>
          <w:szCs w:val="24"/>
        </w:rPr>
        <w:t>13</w:t>
      </w:r>
      <w:r w:rsidRPr="00FC3628">
        <w:rPr>
          <w:rFonts w:ascii="Times New Roman" w:hAnsi="Times New Roman" w:cs="Times New Roman"/>
          <w:sz w:val="24"/>
          <w:szCs w:val="24"/>
        </w:rPr>
        <w:t>(3): p. 143-151.</w:t>
      </w:r>
    </w:p>
    <w:p w14:paraId="711F1272"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22.</w:t>
      </w:r>
      <w:r w:rsidRPr="00FC3628">
        <w:rPr>
          <w:rFonts w:ascii="Times New Roman" w:hAnsi="Times New Roman" w:cs="Times New Roman"/>
          <w:sz w:val="24"/>
          <w:szCs w:val="24"/>
        </w:rPr>
        <w:tab/>
        <w:t xml:space="preserve">Zhang, Z., et al., </w:t>
      </w:r>
      <w:r w:rsidRPr="00FC3628">
        <w:rPr>
          <w:rFonts w:ascii="Times New Roman" w:hAnsi="Times New Roman" w:cs="Times New Roman"/>
          <w:i/>
          <w:sz w:val="24"/>
          <w:szCs w:val="24"/>
        </w:rPr>
        <w:t>Plumbagin Protects Mice from Lethal Sepsis by Modulating Immunometabolism Upstream of PKM2.</w:t>
      </w:r>
      <w:r w:rsidRPr="00FC3628">
        <w:rPr>
          <w:rFonts w:ascii="Times New Roman" w:hAnsi="Times New Roman" w:cs="Times New Roman"/>
          <w:sz w:val="24"/>
          <w:szCs w:val="24"/>
        </w:rPr>
        <w:t xml:space="preserve"> Mol Med, 2016. </w:t>
      </w:r>
      <w:r w:rsidRPr="00FC3628">
        <w:rPr>
          <w:rFonts w:ascii="Times New Roman" w:hAnsi="Times New Roman" w:cs="Times New Roman"/>
          <w:b/>
          <w:sz w:val="24"/>
          <w:szCs w:val="24"/>
        </w:rPr>
        <w:t>22</w:t>
      </w:r>
      <w:r w:rsidRPr="00FC3628">
        <w:rPr>
          <w:rFonts w:ascii="Times New Roman" w:hAnsi="Times New Roman" w:cs="Times New Roman"/>
          <w:sz w:val="24"/>
          <w:szCs w:val="24"/>
        </w:rPr>
        <w:t>: p. 162-172.</w:t>
      </w:r>
    </w:p>
    <w:p w14:paraId="501396ED"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23.</w:t>
      </w:r>
      <w:r w:rsidRPr="00FC3628">
        <w:rPr>
          <w:rFonts w:ascii="Times New Roman" w:hAnsi="Times New Roman" w:cs="Times New Roman"/>
          <w:sz w:val="24"/>
          <w:szCs w:val="24"/>
        </w:rPr>
        <w:tab/>
        <w:t xml:space="preserve">Palsson-McDermott, E.M., et al., </w:t>
      </w:r>
      <w:r w:rsidRPr="00FC3628">
        <w:rPr>
          <w:rFonts w:ascii="Times New Roman" w:hAnsi="Times New Roman" w:cs="Times New Roman"/>
          <w:i/>
          <w:sz w:val="24"/>
          <w:szCs w:val="24"/>
        </w:rPr>
        <w:t>Pyruvate Kinase M2 Is Required for the Expression of the Immune Checkpoint PD-L1 in Immune Cells and Tumors.</w:t>
      </w:r>
      <w:r w:rsidRPr="00FC3628">
        <w:rPr>
          <w:rFonts w:ascii="Times New Roman" w:hAnsi="Times New Roman" w:cs="Times New Roman"/>
          <w:sz w:val="24"/>
          <w:szCs w:val="24"/>
        </w:rPr>
        <w:t xml:space="preserve"> Front Immunol, 2017. </w:t>
      </w:r>
      <w:r w:rsidRPr="00FC3628">
        <w:rPr>
          <w:rFonts w:ascii="Times New Roman" w:hAnsi="Times New Roman" w:cs="Times New Roman"/>
          <w:b/>
          <w:sz w:val="24"/>
          <w:szCs w:val="24"/>
        </w:rPr>
        <w:t>8</w:t>
      </w:r>
      <w:r w:rsidRPr="00FC3628">
        <w:rPr>
          <w:rFonts w:ascii="Times New Roman" w:hAnsi="Times New Roman" w:cs="Times New Roman"/>
          <w:sz w:val="24"/>
          <w:szCs w:val="24"/>
        </w:rPr>
        <w:t>: p. 1300.</w:t>
      </w:r>
    </w:p>
    <w:p w14:paraId="1A91D126"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24.</w:t>
      </w:r>
      <w:r w:rsidRPr="00FC3628">
        <w:rPr>
          <w:rFonts w:ascii="Times New Roman" w:hAnsi="Times New Roman" w:cs="Times New Roman"/>
          <w:sz w:val="24"/>
          <w:szCs w:val="24"/>
        </w:rPr>
        <w:tab/>
        <w:t xml:space="preserve">Yang, L., et al., </w:t>
      </w:r>
      <w:r w:rsidRPr="00FC3628">
        <w:rPr>
          <w:rFonts w:ascii="Times New Roman" w:hAnsi="Times New Roman" w:cs="Times New Roman"/>
          <w:i/>
          <w:sz w:val="24"/>
          <w:szCs w:val="24"/>
        </w:rPr>
        <w:t>PKM2 regulates the Warburg effect and promotes HMGB1 release in sepsis.</w:t>
      </w:r>
      <w:r w:rsidRPr="00FC3628">
        <w:rPr>
          <w:rFonts w:ascii="Times New Roman" w:hAnsi="Times New Roman" w:cs="Times New Roman"/>
          <w:sz w:val="24"/>
          <w:szCs w:val="24"/>
        </w:rPr>
        <w:t xml:space="preserve"> Nat Commun, 2014. </w:t>
      </w:r>
      <w:r w:rsidRPr="00FC3628">
        <w:rPr>
          <w:rFonts w:ascii="Times New Roman" w:hAnsi="Times New Roman" w:cs="Times New Roman"/>
          <w:b/>
          <w:sz w:val="24"/>
          <w:szCs w:val="24"/>
        </w:rPr>
        <w:t>5</w:t>
      </w:r>
      <w:r w:rsidRPr="00FC3628">
        <w:rPr>
          <w:rFonts w:ascii="Times New Roman" w:hAnsi="Times New Roman" w:cs="Times New Roman"/>
          <w:sz w:val="24"/>
          <w:szCs w:val="24"/>
        </w:rPr>
        <w:t>: p. 4436.</w:t>
      </w:r>
    </w:p>
    <w:p w14:paraId="67116A7B"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25.</w:t>
      </w:r>
      <w:r w:rsidRPr="00FC3628">
        <w:rPr>
          <w:rFonts w:ascii="Times New Roman" w:hAnsi="Times New Roman" w:cs="Times New Roman"/>
          <w:sz w:val="24"/>
          <w:szCs w:val="24"/>
        </w:rPr>
        <w:tab/>
        <w:t xml:space="preserve">Xie, M., et al., </w:t>
      </w:r>
      <w:r w:rsidRPr="00FC3628">
        <w:rPr>
          <w:rFonts w:ascii="Times New Roman" w:hAnsi="Times New Roman" w:cs="Times New Roman"/>
          <w:i/>
          <w:sz w:val="24"/>
          <w:szCs w:val="24"/>
        </w:rPr>
        <w:t>PKM2-dependent glycolysis promotes NLRP3 and AIM2 inflammasome activation.</w:t>
      </w:r>
      <w:r w:rsidRPr="00FC3628">
        <w:rPr>
          <w:rFonts w:ascii="Times New Roman" w:hAnsi="Times New Roman" w:cs="Times New Roman"/>
          <w:sz w:val="24"/>
          <w:szCs w:val="24"/>
        </w:rPr>
        <w:t xml:space="preserve"> Nat Commun, 2016. </w:t>
      </w:r>
      <w:r w:rsidRPr="00FC3628">
        <w:rPr>
          <w:rFonts w:ascii="Times New Roman" w:hAnsi="Times New Roman" w:cs="Times New Roman"/>
          <w:b/>
          <w:sz w:val="24"/>
          <w:szCs w:val="24"/>
        </w:rPr>
        <w:t>7</w:t>
      </w:r>
      <w:r w:rsidRPr="00FC3628">
        <w:rPr>
          <w:rFonts w:ascii="Times New Roman" w:hAnsi="Times New Roman" w:cs="Times New Roman"/>
          <w:sz w:val="24"/>
          <w:szCs w:val="24"/>
        </w:rPr>
        <w:t>: p. 13280.</w:t>
      </w:r>
    </w:p>
    <w:p w14:paraId="222EDC0F"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26.</w:t>
      </w:r>
      <w:r w:rsidRPr="00FC3628">
        <w:rPr>
          <w:rFonts w:ascii="Times New Roman" w:hAnsi="Times New Roman" w:cs="Times New Roman"/>
          <w:sz w:val="24"/>
          <w:szCs w:val="24"/>
        </w:rPr>
        <w:tab/>
        <w:t xml:space="preserve">Alquraishi, M., et al., </w:t>
      </w:r>
      <w:r w:rsidRPr="00FC3628">
        <w:rPr>
          <w:rFonts w:ascii="Times New Roman" w:hAnsi="Times New Roman" w:cs="Times New Roman"/>
          <w:i/>
          <w:sz w:val="24"/>
          <w:szCs w:val="24"/>
        </w:rPr>
        <w:t>Pyruvate kinase M2: A simple molecule with complex functions.</w:t>
      </w:r>
      <w:r w:rsidRPr="00FC3628">
        <w:rPr>
          <w:rFonts w:ascii="Times New Roman" w:hAnsi="Times New Roman" w:cs="Times New Roman"/>
          <w:sz w:val="24"/>
          <w:szCs w:val="24"/>
        </w:rPr>
        <w:t xml:space="preserve"> Free Radic Biol Med, 2019. </w:t>
      </w:r>
      <w:r w:rsidRPr="00FC3628">
        <w:rPr>
          <w:rFonts w:ascii="Times New Roman" w:hAnsi="Times New Roman" w:cs="Times New Roman"/>
          <w:b/>
          <w:sz w:val="24"/>
          <w:szCs w:val="24"/>
        </w:rPr>
        <w:t>143</w:t>
      </w:r>
      <w:r w:rsidRPr="00FC3628">
        <w:rPr>
          <w:rFonts w:ascii="Times New Roman" w:hAnsi="Times New Roman" w:cs="Times New Roman"/>
          <w:sz w:val="24"/>
          <w:szCs w:val="24"/>
        </w:rPr>
        <w:t>: p. 176-192.</w:t>
      </w:r>
    </w:p>
    <w:p w14:paraId="7ABCEA16"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27.</w:t>
      </w:r>
      <w:r w:rsidRPr="00FC3628">
        <w:rPr>
          <w:rFonts w:ascii="Times New Roman" w:hAnsi="Times New Roman" w:cs="Times New Roman"/>
          <w:sz w:val="24"/>
          <w:szCs w:val="24"/>
        </w:rPr>
        <w:tab/>
        <w:t xml:space="preserve">Jiang, Y., et al., </w:t>
      </w:r>
      <w:r w:rsidRPr="00FC3628">
        <w:rPr>
          <w:rFonts w:ascii="Times New Roman" w:hAnsi="Times New Roman" w:cs="Times New Roman"/>
          <w:i/>
          <w:sz w:val="24"/>
          <w:szCs w:val="24"/>
        </w:rPr>
        <w:t>PKM2 phosphorylates MLC2 and regulates cytokinesis of tumour cells.</w:t>
      </w:r>
      <w:r w:rsidRPr="00FC3628">
        <w:rPr>
          <w:rFonts w:ascii="Times New Roman" w:hAnsi="Times New Roman" w:cs="Times New Roman"/>
          <w:sz w:val="24"/>
          <w:szCs w:val="24"/>
        </w:rPr>
        <w:t xml:space="preserve"> Nat Commun, 2014. </w:t>
      </w:r>
      <w:r w:rsidRPr="00FC3628">
        <w:rPr>
          <w:rFonts w:ascii="Times New Roman" w:hAnsi="Times New Roman" w:cs="Times New Roman"/>
          <w:b/>
          <w:sz w:val="24"/>
          <w:szCs w:val="24"/>
        </w:rPr>
        <w:t>5</w:t>
      </w:r>
      <w:r w:rsidRPr="00FC3628">
        <w:rPr>
          <w:rFonts w:ascii="Times New Roman" w:hAnsi="Times New Roman" w:cs="Times New Roman"/>
          <w:sz w:val="24"/>
          <w:szCs w:val="24"/>
        </w:rPr>
        <w:t>: p. 5566.</w:t>
      </w:r>
    </w:p>
    <w:p w14:paraId="3C6D4880"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28.</w:t>
      </w:r>
      <w:r w:rsidRPr="00FC3628">
        <w:rPr>
          <w:rFonts w:ascii="Times New Roman" w:hAnsi="Times New Roman" w:cs="Times New Roman"/>
          <w:sz w:val="24"/>
          <w:szCs w:val="24"/>
        </w:rPr>
        <w:tab/>
        <w:t xml:space="preserve">Cheng, Y., et al., </w:t>
      </w:r>
      <w:r w:rsidRPr="00FC3628">
        <w:rPr>
          <w:rFonts w:ascii="Times New Roman" w:hAnsi="Times New Roman" w:cs="Times New Roman"/>
          <w:i/>
          <w:sz w:val="24"/>
          <w:szCs w:val="24"/>
        </w:rPr>
        <w:t>omega-Alkynyl arachidonic acid promotes anti-inflammatory macrophage M2 polarization against acute myocardial infarction via regulating the cross-talk between PKM2, HIF-1alpha and iNOS.</w:t>
      </w:r>
      <w:r w:rsidRPr="00FC3628">
        <w:rPr>
          <w:rFonts w:ascii="Times New Roman" w:hAnsi="Times New Roman" w:cs="Times New Roman"/>
          <w:sz w:val="24"/>
          <w:szCs w:val="24"/>
        </w:rPr>
        <w:t xml:space="preserve"> Biochim Biophys Acta Mol Cell Biol Lipids, 2017. </w:t>
      </w:r>
      <w:r w:rsidRPr="00FC3628">
        <w:rPr>
          <w:rFonts w:ascii="Times New Roman" w:hAnsi="Times New Roman" w:cs="Times New Roman"/>
          <w:b/>
          <w:sz w:val="24"/>
          <w:szCs w:val="24"/>
        </w:rPr>
        <w:t>1862</w:t>
      </w:r>
      <w:r w:rsidRPr="00FC3628">
        <w:rPr>
          <w:rFonts w:ascii="Times New Roman" w:hAnsi="Times New Roman" w:cs="Times New Roman"/>
          <w:sz w:val="24"/>
          <w:szCs w:val="24"/>
        </w:rPr>
        <w:t>(12): p. 1595-1605.</w:t>
      </w:r>
    </w:p>
    <w:p w14:paraId="47832FBD"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29.</w:t>
      </w:r>
      <w:r w:rsidRPr="00FC3628">
        <w:rPr>
          <w:rFonts w:ascii="Times New Roman" w:hAnsi="Times New Roman" w:cs="Times New Roman"/>
          <w:sz w:val="24"/>
          <w:szCs w:val="24"/>
        </w:rPr>
        <w:tab/>
        <w:t xml:space="preserve">Shirai, T., et al., </w:t>
      </w:r>
      <w:r w:rsidRPr="00FC3628">
        <w:rPr>
          <w:rFonts w:ascii="Times New Roman" w:hAnsi="Times New Roman" w:cs="Times New Roman"/>
          <w:i/>
          <w:sz w:val="24"/>
          <w:szCs w:val="24"/>
        </w:rPr>
        <w:t>The glycolytic enzyme PKM2 bridges metabolic and inflammatory dysfunction in coronary artery disease.</w:t>
      </w:r>
      <w:r w:rsidRPr="00FC3628">
        <w:rPr>
          <w:rFonts w:ascii="Times New Roman" w:hAnsi="Times New Roman" w:cs="Times New Roman"/>
          <w:sz w:val="24"/>
          <w:szCs w:val="24"/>
        </w:rPr>
        <w:t xml:space="preserve"> J Exp Med, 2016. </w:t>
      </w:r>
      <w:r w:rsidRPr="00FC3628">
        <w:rPr>
          <w:rFonts w:ascii="Times New Roman" w:hAnsi="Times New Roman" w:cs="Times New Roman"/>
          <w:b/>
          <w:sz w:val="24"/>
          <w:szCs w:val="24"/>
        </w:rPr>
        <w:t>213</w:t>
      </w:r>
      <w:r w:rsidRPr="00FC3628">
        <w:rPr>
          <w:rFonts w:ascii="Times New Roman" w:hAnsi="Times New Roman" w:cs="Times New Roman"/>
          <w:sz w:val="24"/>
          <w:szCs w:val="24"/>
        </w:rPr>
        <w:t>(3): p. 337-54.</w:t>
      </w:r>
    </w:p>
    <w:p w14:paraId="0ECB4C51"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30.</w:t>
      </w:r>
      <w:r w:rsidRPr="00FC3628">
        <w:rPr>
          <w:rFonts w:ascii="Times New Roman" w:hAnsi="Times New Roman" w:cs="Times New Roman"/>
          <w:sz w:val="24"/>
          <w:szCs w:val="24"/>
        </w:rPr>
        <w:tab/>
        <w:t xml:space="preserve">Banyai, E., et al., </w:t>
      </w:r>
      <w:r w:rsidRPr="00FC3628">
        <w:rPr>
          <w:rFonts w:ascii="Times New Roman" w:hAnsi="Times New Roman" w:cs="Times New Roman"/>
          <w:i/>
          <w:sz w:val="24"/>
          <w:szCs w:val="24"/>
        </w:rPr>
        <w:t>Novel functional changes during podocyte differentiation: increase of oxidative resistance and H-ferritin expression.</w:t>
      </w:r>
      <w:r w:rsidRPr="00FC3628">
        <w:rPr>
          <w:rFonts w:ascii="Times New Roman" w:hAnsi="Times New Roman" w:cs="Times New Roman"/>
          <w:sz w:val="24"/>
          <w:szCs w:val="24"/>
        </w:rPr>
        <w:t xml:space="preserve"> Oxid Med Cell Longev, 2014. </w:t>
      </w:r>
      <w:r w:rsidRPr="00FC3628">
        <w:rPr>
          <w:rFonts w:ascii="Times New Roman" w:hAnsi="Times New Roman" w:cs="Times New Roman"/>
          <w:b/>
          <w:sz w:val="24"/>
          <w:szCs w:val="24"/>
        </w:rPr>
        <w:t>2014</w:t>
      </w:r>
      <w:r w:rsidRPr="00FC3628">
        <w:rPr>
          <w:rFonts w:ascii="Times New Roman" w:hAnsi="Times New Roman" w:cs="Times New Roman"/>
          <w:sz w:val="24"/>
          <w:szCs w:val="24"/>
        </w:rPr>
        <w:t>: p. 976394.</w:t>
      </w:r>
    </w:p>
    <w:p w14:paraId="283B6D0F"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31.</w:t>
      </w:r>
      <w:r w:rsidRPr="00FC3628">
        <w:rPr>
          <w:rFonts w:ascii="Times New Roman" w:hAnsi="Times New Roman" w:cs="Times New Roman"/>
          <w:sz w:val="24"/>
          <w:szCs w:val="24"/>
        </w:rPr>
        <w:tab/>
        <w:t xml:space="preserve">Bettaieb, A., et al., </w:t>
      </w:r>
      <w:r w:rsidRPr="00FC3628">
        <w:rPr>
          <w:rFonts w:ascii="Times New Roman" w:hAnsi="Times New Roman" w:cs="Times New Roman"/>
          <w:i/>
          <w:sz w:val="24"/>
          <w:szCs w:val="24"/>
        </w:rPr>
        <w:t>Podocyte-specific soluble epoxide hydrolase deficiency in mice attenuates acute kidney injury.</w:t>
      </w:r>
      <w:r w:rsidRPr="00FC3628">
        <w:rPr>
          <w:rFonts w:ascii="Times New Roman" w:hAnsi="Times New Roman" w:cs="Times New Roman"/>
          <w:sz w:val="24"/>
          <w:szCs w:val="24"/>
        </w:rPr>
        <w:t xml:space="preserve"> FEBS J, 2017.</w:t>
      </w:r>
    </w:p>
    <w:p w14:paraId="0AD3A3AE"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32.</w:t>
      </w:r>
      <w:r w:rsidRPr="00FC3628">
        <w:rPr>
          <w:rFonts w:ascii="Times New Roman" w:hAnsi="Times New Roman" w:cs="Times New Roman"/>
          <w:sz w:val="24"/>
          <w:szCs w:val="24"/>
        </w:rPr>
        <w:tab/>
        <w:t xml:space="preserve">Hsu, M.F., et al., </w:t>
      </w:r>
      <w:r w:rsidRPr="00FC3628">
        <w:rPr>
          <w:rFonts w:ascii="Times New Roman" w:hAnsi="Times New Roman" w:cs="Times New Roman"/>
          <w:i/>
          <w:sz w:val="24"/>
          <w:szCs w:val="24"/>
        </w:rPr>
        <w:t>Protein tyrosine phosphatase Shp2 deficiency in podocytes attenuates lipopolysaccharide-induced proteinuria.</w:t>
      </w:r>
      <w:r w:rsidRPr="00FC3628">
        <w:rPr>
          <w:rFonts w:ascii="Times New Roman" w:hAnsi="Times New Roman" w:cs="Times New Roman"/>
          <w:sz w:val="24"/>
          <w:szCs w:val="24"/>
        </w:rPr>
        <w:t xml:space="preserve"> Sci Rep, 2017. </w:t>
      </w:r>
      <w:r w:rsidRPr="00FC3628">
        <w:rPr>
          <w:rFonts w:ascii="Times New Roman" w:hAnsi="Times New Roman" w:cs="Times New Roman"/>
          <w:b/>
          <w:sz w:val="24"/>
          <w:szCs w:val="24"/>
        </w:rPr>
        <w:t>7</w:t>
      </w:r>
      <w:r w:rsidRPr="00FC3628">
        <w:rPr>
          <w:rFonts w:ascii="Times New Roman" w:hAnsi="Times New Roman" w:cs="Times New Roman"/>
          <w:sz w:val="24"/>
          <w:szCs w:val="24"/>
        </w:rPr>
        <w:t>(1): p. 461.</w:t>
      </w:r>
    </w:p>
    <w:p w14:paraId="743B0BC5"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33.</w:t>
      </w:r>
      <w:r w:rsidRPr="00FC3628">
        <w:rPr>
          <w:rFonts w:ascii="Times New Roman" w:hAnsi="Times New Roman" w:cs="Times New Roman"/>
          <w:sz w:val="24"/>
          <w:szCs w:val="24"/>
        </w:rPr>
        <w:tab/>
        <w:t xml:space="preserve">Han, A., et al., </w:t>
      </w:r>
      <w:r w:rsidRPr="00FC3628">
        <w:rPr>
          <w:rFonts w:ascii="Times New Roman" w:hAnsi="Times New Roman" w:cs="Times New Roman"/>
          <w:i/>
          <w:sz w:val="24"/>
          <w:szCs w:val="24"/>
        </w:rPr>
        <w:t>Butyrate decreases its own oxidation in colorectal cancer cells through inhibition of histone deacetylases.</w:t>
      </w:r>
      <w:r w:rsidRPr="00FC3628">
        <w:rPr>
          <w:rFonts w:ascii="Times New Roman" w:hAnsi="Times New Roman" w:cs="Times New Roman"/>
          <w:sz w:val="24"/>
          <w:szCs w:val="24"/>
        </w:rPr>
        <w:t xml:space="preserve"> Oncotarget, 2018. </w:t>
      </w:r>
      <w:r w:rsidRPr="00FC3628">
        <w:rPr>
          <w:rFonts w:ascii="Times New Roman" w:hAnsi="Times New Roman" w:cs="Times New Roman"/>
          <w:b/>
          <w:sz w:val="24"/>
          <w:szCs w:val="24"/>
        </w:rPr>
        <w:t>9</w:t>
      </w:r>
      <w:r w:rsidRPr="00FC3628">
        <w:rPr>
          <w:rFonts w:ascii="Times New Roman" w:hAnsi="Times New Roman" w:cs="Times New Roman"/>
          <w:sz w:val="24"/>
          <w:szCs w:val="24"/>
        </w:rPr>
        <w:t>(43): p. 27280-27292.</w:t>
      </w:r>
    </w:p>
    <w:p w14:paraId="183F824D"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34.</w:t>
      </w:r>
      <w:r w:rsidRPr="00FC3628">
        <w:rPr>
          <w:rFonts w:ascii="Times New Roman" w:hAnsi="Times New Roman" w:cs="Times New Roman"/>
          <w:sz w:val="24"/>
          <w:szCs w:val="24"/>
        </w:rPr>
        <w:tab/>
        <w:t xml:space="preserve">Nonclercq, D., et al., </w:t>
      </w:r>
      <w:r w:rsidRPr="00FC3628">
        <w:rPr>
          <w:rFonts w:ascii="Times New Roman" w:hAnsi="Times New Roman" w:cs="Times New Roman"/>
          <w:i/>
          <w:sz w:val="24"/>
          <w:szCs w:val="24"/>
        </w:rPr>
        <w:t>Tissue injury and repair in the rat kidney after exposure to cisplatin or carboplatin.</w:t>
      </w:r>
      <w:r w:rsidRPr="00FC3628">
        <w:rPr>
          <w:rFonts w:ascii="Times New Roman" w:hAnsi="Times New Roman" w:cs="Times New Roman"/>
          <w:sz w:val="24"/>
          <w:szCs w:val="24"/>
        </w:rPr>
        <w:t xml:space="preserve"> Exp Mol Pathol, 1989. </w:t>
      </w:r>
      <w:r w:rsidRPr="00FC3628">
        <w:rPr>
          <w:rFonts w:ascii="Times New Roman" w:hAnsi="Times New Roman" w:cs="Times New Roman"/>
          <w:b/>
          <w:sz w:val="24"/>
          <w:szCs w:val="24"/>
        </w:rPr>
        <w:t>51</w:t>
      </w:r>
      <w:r w:rsidRPr="00FC3628">
        <w:rPr>
          <w:rFonts w:ascii="Times New Roman" w:hAnsi="Times New Roman" w:cs="Times New Roman"/>
          <w:sz w:val="24"/>
          <w:szCs w:val="24"/>
        </w:rPr>
        <w:t>(2): p. 123-40.</w:t>
      </w:r>
    </w:p>
    <w:p w14:paraId="57766FA8"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35.</w:t>
      </w:r>
      <w:r w:rsidRPr="00FC3628">
        <w:rPr>
          <w:rFonts w:ascii="Times New Roman" w:hAnsi="Times New Roman" w:cs="Times New Roman"/>
          <w:sz w:val="24"/>
          <w:szCs w:val="24"/>
        </w:rPr>
        <w:tab/>
        <w:t xml:space="preserve">Bettaieb, A., et al., </w:t>
      </w:r>
      <w:r w:rsidRPr="00FC3628">
        <w:rPr>
          <w:rFonts w:ascii="Times New Roman" w:hAnsi="Times New Roman" w:cs="Times New Roman"/>
          <w:i/>
          <w:sz w:val="24"/>
          <w:szCs w:val="24"/>
        </w:rPr>
        <w:t>Podocyte-specific soluble epoxide hydrolase deficiency in mice attenuates acute kidney injury.</w:t>
      </w:r>
      <w:r w:rsidRPr="00FC3628">
        <w:rPr>
          <w:rFonts w:ascii="Times New Roman" w:hAnsi="Times New Roman" w:cs="Times New Roman"/>
          <w:sz w:val="24"/>
          <w:szCs w:val="24"/>
        </w:rPr>
        <w:t xml:space="preserve"> FEBS J, 2017. </w:t>
      </w:r>
      <w:r w:rsidRPr="00FC3628">
        <w:rPr>
          <w:rFonts w:ascii="Times New Roman" w:hAnsi="Times New Roman" w:cs="Times New Roman"/>
          <w:b/>
          <w:sz w:val="24"/>
          <w:szCs w:val="24"/>
        </w:rPr>
        <w:t>284</w:t>
      </w:r>
      <w:r w:rsidRPr="00FC3628">
        <w:rPr>
          <w:rFonts w:ascii="Times New Roman" w:hAnsi="Times New Roman" w:cs="Times New Roman"/>
          <w:sz w:val="24"/>
          <w:szCs w:val="24"/>
        </w:rPr>
        <w:t>(13): p. 1970-1986.</w:t>
      </w:r>
    </w:p>
    <w:p w14:paraId="75A655E5"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36.</w:t>
      </w:r>
      <w:r w:rsidRPr="00FC3628">
        <w:rPr>
          <w:rFonts w:ascii="Times New Roman" w:hAnsi="Times New Roman" w:cs="Times New Roman"/>
          <w:sz w:val="24"/>
          <w:szCs w:val="24"/>
        </w:rPr>
        <w:tab/>
        <w:t xml:space="preserve">Bettaieb, A., et al., </w:t>
      </w:r>
      <w:r w:rsidRPr="00FC3628">
        <w:rPr>
          <w:rFonts w:ascii="Times New Roman" w:hAnsi="Times New Roman" w:cs="Times New Roman"/>
          <w:i/>
          <w:sz w:val="24"/>
          <w:szCs w:val="24"/>
        </w:rPr>
        <w:t>Effects of soluble epoxide hydrolase deficiency on acute pancreatitis in mice.</w:t>
      </w:r>
      <w:r w:rsidRPr="00FC3628">
        <w:rPr>
          <w:rFonts w:ascii="Times New Roman" w:hAnsi="Times New Roman" w:cs="Times New Roman"/>
          <w:sz w:val="24"/>
          <w:szCs w:val="24"/>
        </w:rPr>
        <w:t xml:space="preserve"> PLoS One, 2014. </w:t>
      </w:r>
      <w:r w:rsidRPr="00FC3628">
        <w:rPr>
          <w:rFonts w:ascii="Times New Roman" w:hAnsi="Times New Roman" w:cs="Times New Roman"/>
          <w:b/>
          <w:sz w:val="24"/>
          <w:szCs w:val="24"/>
        </w:rPr>
        <w:t>9</w:t>
      </w:r>
      <w:r w:rsidRPr="00FC3628">
        <w:rPr>
          <w:rFonts w:ascii="Times New Roman" w:hAnsi="Times New Roman" w:cs="Times New Roman"/>
          <w:sz w:val="24"/>
          <w:szCs w:val="24"/>
        </w:rPr>
        <w:t>(11): p. e113019.</w:t>
      </w:r>
    </w:p>
    <w:p w14:paraId="093A388B"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37.</w:t>
      </w:r>
      <w:r w:rsidRPr="00FC3628">
        <w:rPr>
          <w:rFonts w:ascii="Times New Roman" w:hAnsi="Times New Roman" w:cs="Times New Roman"/>
          <w:sz w:val="24"/>
          <w:szCs w:val="24"/>
        </w:rPr>
        <w:tab/>
        <w:t xml:space="preserve">Imasawa, T., et al., </w:t>
      </w:r>
      <w:r w:rsidRPr="00FC3628">
        <w:rPr>
          <w:rFonts w:ascii="Times New Roman" w:hAnsi="Times New Roman" w:cs="Times New Roman"/>
          <w:i/>
          <w:sz w:val="24"/>
          <w:szCs w:val="24"/>
        </w:rPr>
        <w:t>High glucose repatterns human podocyte energy metabolism during differentiation and diabetic nephropathy.</w:t>
      </w:r>
      <w:r w:rsidRPr="00FC3628">
        <w:rPr>
          <w:rFonts w:ascii="Times New Roman" w:hAnsi="Times New Roman" w:cs="Times New Roman"/>
          <w:sz w:val="24"/>
          <w:szCs w:val="24"/>
        </w:rPr>
        <w:t xml:space="preserve"> FASEB J, 2017. </w:t>
      </w:r>
      <w:r w:rsidRPr="00FC3628">
        <w:rPr>
          <w:rFonts w:ascii="Times New Roman" w:hAnsi="Times New Roman" w:cs="Times New Roman"/>
          <w:b/>
          <w:sz w:val="24"/>
          <w:szCs w:val="24"/>
        </w:rPr>
        <w:t>31</w:t>
      </w:r>
      <w:r w:rsidRPr="00FC3628">
        <w:rPr>
          <w:rFonts w:ascii="Times New Roman" w:hAnsi="Times New Roman" w:cs="Times New Roman"/>
          <w:sz w:val="24"/>
          <w:szCs w:val="24"/>
        </w:rPr>
        <w:t>(1): p. 294-307.</w:t>
      </w:r>
    </w:p>
    <w:p w14:paraId="1997D3D6"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38.</w:t>
      </w:r>
      <w:r w:rsidRPr="00FC3628">
        <w:rPr>
          <w:rFonts w:ascii="Times New Roman" w:hAnsi="Times New Roman" w:cs="Times New Roman"/>
          <w:sz w:val="24"/>
          <w:szCs w:val="24"/>
        </w:rPr>
        <w:tab/>
        <w:t xml:space="preserve">Senouthai, S., et al., </w:t>
      </w:r>
      <w:r w:rsidRPr="00FC3628">
        <w:rPr>
          <w:rFonts w:ascii="Times New Roman" w:hAnsi="Times New Roman" w:cs="Times New Roman"/>
          <w:i/>
          <w:sz w:val="24"/>
          <w:szCs w:val="24"/>
        </w:rPr>
        <w:t>Fractalkine is Involved in Lipopolysaccharide-Induced Podocyte Injury through the Wnt/beta-Catenin Pathway in an Acute Kidney Injury Mouse Model.</w:t>
      </w:r>
      <w:r w:rsidRPr="00FC3628">
        <w:rPr>
          <w:rFonts w:ascii="Times New Roman" w:hAnsi="Times New Roman" w:cs="Times New Roman"/>
          <w:sz w:val="24"/>
          <w:szCs w:val="24"/>
        </w:rPr>
        <w:t xml:space="preserve"> Inflammation, 2019. </w:t>
      </w:r>
      <w:r w:rsidRPr="00FC3628">
        <w:rPr>
          <w:rFonts w:ascii="Times New Roman" w:hAnsi="Times New Roman" w:cs="Times New Roman"/>
          <w:b/>
          <w:sz w:val="24"/>
          <w:szCs w:val="24"/>
        </w:rPr>
        <w:t>42</w:t>
      </w:r>
      <w:r w:rsidRPr="00FC3628">
        <w:rPr>
          <w:rFonts w:ascii="Times New Roman" w:hAnsi="Times New Roman" w:cs="Times New Roman"/>
          <w:sz w:val="24"/>
          <w:szCs w:val="24"/>
        </w:rPr>
        <w:t>(4): p. 1287-1300.</w:t>
      </w:r>
    </w:p>
    <w:p w14:paraId="70A67A14"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39.</w:t>
      </w:r>
      <w:r w:rsidRPr="00FC3628">
        <w:rPr>
          <w:rFonts w:ascii="Times New Roman" w:hAnsi="Times New Roman" w:cs="Times New Roman"/>
          <w:sz w:val="24"/>
          <w:szCs w:val="24"/>
        </w:rPr>
        <w:tab/>
        <w:t xml:space="preserve">Yang, W., et al., </w:t>
      </w:r>
      <w:r w:rsidRPr="00FC3628">
        <w:rPr>
          <w:rFonts w:ascii="Times New Roman" w:hAnsi="Times New Roman" w:cs="Times New Roman"/>
          <w:i/>
          <w:sz w:val="24"/>
          <w:szCs w:val="24"/>
        </w:rPr>
        <w:t>ERK1/2-dependent phosphorylation and nuclear translocation of PKM2 promotes the Warburg effect.</w:t>
      </w:r>
      <w:r w:rsidRPr="00FC3628">
        <w:rPr>
          <w:rFonts w:ascii="Times New Roman" w:hAnsi="Times New Roman" w:cs="Times New Roman"/>
          <w:sz w:val="24"/>
          <w:szCs w:val="24"/>
        </w:rPr>
        <w:t xml:space="preserve"> Nat Cell Biol, 2012. </w:t>
      </w:r>
      <w:r w:rsidRPr="00FC3628">
        <w:rPr>
          <w:rFonts w:ascii="Times New Roman" w:hAnsi="Times New Roman" w:cs="Times New Roman"/>
          <w:b/>
          <w:sz w:val="24"/>
          <w:szCs w:val="24"/>
        </w:rPr>
        <w:t>14</w:t>
      </w:r>
      <w:r w:rsidRPr="00FC3628">
        <w:rPr>
          <w:rFonts w:ascii="Times New Roman" w:hAnsi="Times New Roman" w:cs="Times New Roman"/>
          <w:sz w:val="24"/>
          <w:szCs w:val="24"/>
        </w:rPr>
        <w:t>(12): p. 1295-304.</w:t>
      </w:r>
    </w:p>
    <w:p w14:paraId="3DA63A17"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40.</w:t>
      </w:r>
      <w:r w:rsidRPr="00FC3628">
        <w:rPr>
          <w:rFonts w:ascii="Times New Roman" w:hAnsi="Times New Roman" w:cs="Times New Roman"/>
          <w:sz w:val="24"/>
          <w:szCs w:val="24"/>
        </w:rPr>
        <w:tab/>
        <w:t xml:space="preserve">Hitosugi, T., et al., </w:t>
      </w:r>
      <w:r w:rsidRPr="00FC3628">
        <w:rPr>
          <w:rFonts w:ascii="Times New Roman" w:hAnsi="Times New Roman" w:cs="Times New Roman"/>
          <w:i/>
          <w:sz w:val="24"/>
          <w:szCs w:val="24"/>
        </w:rPr>
        <w:t>Tyrosine phosphorylation inhibits PKM2 to promote the Warburg effect and tumor growth.</w:t>
      </w:r>
      <w:r w:rsidRPr="00FC3628">
        <w:rPr>
          <w:rFonts w:ascii="Times New Roman" w:hAnsi="Times New Roman" w:cs="Times New Roman"/>
          <w:sz w:val="24"/>
          <w:szCs w:val="24"/>
        </w:rPr>
        <w:t xml:space="preserve"> Sci Signal, 2009. </w:t>
      </w:r>
      <w:r w:rsidRPr="00FC3628">
        <w:rPr>
          <w:rFonts w:ascii="Times New Roman" w:hAnsi="Times New Roman" w:cs="Times New Roman"/>
          <w:b/>
          <w:sz w:val="24"/>
          <w:szCs w:val="24"/>
        </w:rPr>
        <w:t>2</w:t>
      </w:r>
      <w:r w:rsidRPr="00FC3628">
        <w:rPr>
          <w:rFonts w:ascii="Times New Roman" w:hAnsi="Times New Roman" w:cs="Times New Roman"/>
          <w:sz w:val="24"/>
          <w:szCs w:val="24"/>
        </w:rPr>
        <w:t>(97): p. ra73.</w:t>
      </w:r>
    </w:p>
    <w:p w14:paraId="2D0F62B1"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41.</w:t>
      </w:r>
      <w:r w:rsidRPr="00FC3628">
        <w:rPr>
          <w:rFonts w:ascii="Times New Roman" w:hAnsi="Times New Roman" w:cs="Times New Roman"/>
          <w:sz w:val="24"/>
          <w:szCs w:val="24"/>
        </w:rPr>
        <w:tab/>
        <w:t xml:space="preserve">Schreiber, A., et al., </w:t>
      </w:r>
      <w:r w:rsidRPr="00FC3628">
        <w:rPr>
          <w:rFonts w:ascii="Times New Roman" w:hAnsi="Times New Roman" w:cs="Times New Roman"/>
          <w:i/>
          <w:sz w:val="24"/>
          <w:szCs w:val="24"/>
        </w:rPr>
        <w:t>Acute endotoxemia in mice induces downregulation of megalin and cubilin in the kidney.</w:t>
      </w:r>
      <w:r w:rsidRPr="00FC3628">
        <w:rPr>
          <w:rFonts w:ascii="Times New Roman" w:hAnsi="Times New Roman" w:cs="Times New Roman"/>
          <w:sz w:val="24"/>
          <w:szCs w:val="24"/>
        </w:rPr>
        <w:t xml:space="preserve"> Kidney Int, 2012. </w:t>
      </w:r>
      <w:r w:rsidRPr="00FC3628">
        <w:rPr>
          <w:rFonts w:ascii="Times New Roman" w:hAnsi="Times New Roman" w:cs="Times New Roman"/>
          <w:b/>
          <w:sz w:val="24"/>
          <w:szCs w:val="24"/>
        </w:rPr>
        <w:t>82</w:t>
      </w:r>
      <w:r w:rsidRPr="00FC3628">
        <w:rPr>
          <w:rFonts w:ascii="Times New Roman" w:hAnsi="Times New Roman" w:cs="Times New Roman"/>
          <w:sz w:val="24"/>
          <w:szCs w:val="24"/>
        </w:rPr>
        <w:t>(1): p. 53-9.</w:t>
      </w:r>
    </w:p>
    <w:p w14:paraId="4249EE14"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42.</w:t>
      </w:r>
      <w:r w:rsidRPr="00FC3628">
        <w:rPr>
          <w:rFonts w:ascii="Times New Roman" w:hAnsi="Times New Roman" w:cs="Times New Roman"/>
          <w:sz w:val="24"/>
          <w:szCs w:val="24"/>
        </w:rPr>
        <w:tab/>
        <w:t xml:space="preserve">Schmidt, C., et al., </w:t>
      </w:r>
      <w:r w:rsidRPr="00FC3628">
        <w:rPr>
          <w:rFonts w:ascii="Times New Roman" w:hAnsi="Times New Roman" w:cs="Times New Roman"/>
          <w:i/>
          <w:sz w:val="24"/>
          <w:szCs w:val="24"/>
        </w:rPr>
        <w:t>Regulation of renal sodium transporters during severe inflammation.</w:t>
      </w:r>
      <w:r w:rsidRPr="00FC3628">
        <w:rPr>
          <w:rFonts w:ascii="Times New Roman" w:hAnsi="Times New Roman" w:cs="Times New Roman"/>
          <w:sz w:val="24"/>
          <w:szCs w:val="24"/>
        </w:rPr>
        <w:t xml:space="preserve"> J Am Soc Nephrol, 2007. </w:t>
      </w:r>
      <w:r w:rsidRPr="00FC3628">
        <w:rPr>
          <w:rFonts w:ascii="Times New Roman" w:hAnsi="Times New Roman" w:cs="Times New Roman"/>
          <w:b/>
          <w:sz w:val="24"/>
          <w:szCs w:val="24"/>
        </w:rPr>
        <w:t>18</w:t>
      </w:r>
      <w:r w:rsidRPr="00FC3628">
        <w:rPr>
          <w:rFonts w:ascii="Times New Roman" w:hAnsi="Times New Roman" w:cs="Times New Roman"/>
          <w:sz w:val="24"/>
          <w:szCs w:val="24"/>
        </w:rPr>
        <w:t>(4): p. 1072-83.</w:t>
      </w:r>
    </w:p>
    <w:p w14:paraId="293F3D93"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43.</w:t>
      </w:r>
      <w:r w:rsidRPr="00FC3628">
        <w:rPr>
          <w:rFonts w:ascii="Times New Roman" w:hAnsi="Times New Roman" w:cs="Times New Roman"/>
          <w:sz w:val="24"/>
          <w:szCs w:val="24"/>
        </w:rPr>
        <w:tab/>
        <w:t xml:space="preserve">Cunningham, P.N., et al., </w:t>
      </w:r>
      <w:r w:rsidRPr="00FC3628">
        <w:rPr>
          <w:rFonts w:ascii="Times New Roman" w:hAnsi="Times New Roman" w:cs="Times New Roman"/>
          <w:i/>
          <w:sz w:val="24"/>
          <w:szCs w:val="24"/>
        </w:rPr>
        <w:t>Role of Toll-like receptor 4 in endotoxin-induced acute renal failure.</w:t>
      </w:r>
      <w:r w:rsidRPr="00FC3628">
        <w:rPr>
          <w:rFonts w:ascii="Times New Roman" w:hAnsi="Times New Roman" w:cs="Times New Roman"/>
          <w:sz w:val="24"/>
          <w:szCs w:val="24"/>
        </w:rPr>
        <w:t xml:space="preserve"> J Immunol, 2004. </w:t>
      </w:r>
      <w:r w:rsidRPr="00FC3628">
        <w:rPr>
          <w:rFonts w:ascii="Times New Roman" w:hAnsi="Times New Roman" w:cs="Times New Roman"/>
          <w:b/>
          <w:sz w:val="24"/>
          <w:szCs w:val="24"/>
        </w:rPr>
        <w:t>172</w:t>
      </w:r>
      <w:r w:rsidRPr="00FC3628">
        <w:rPr>
          <w:rFonts w:ascii="Times New Roman" w:hAnsi="Times New Roman" w:cs="Times New Roman"/>
          <w:sz w:val="24"/>
          <w:szCs w:val="24"/>
        </w:rPr>
        <w:t>(4): p. 2629-35.</w:t>
      </w:r>
    </w:p>
    <w:p w14:paraId="7A29EEBD"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44.</w:t>
      </w:r>
      <w:r w:rsidRPr="00FC3628">
        <w:rPr>
          <w:rFonts w:ascii="Times New Roman" w:hAnsi="Times New Roman" w:cs="Times New Roman"/>
          <w:sz w:val="24"/>
          <w:szCs w:val="24"/>
        </w:rPr>
        <w:tab/>
        <w:t xml:space="preserve">Yu, G., et al., </w:t>
      </w:r>
      <w:r w:rsidRPr="00FC3628">
        <w:rPr>
          <w:rFonts w:ascii="Times New Roman" w:hAnsi="Times New Roman" w:cs="Times New Roman"/>
          <w:i/>
          <w:sz w:val="24"/>
          <w:szCs w:val="24"/>
        </w:rPr>
        <w:t>Inhibition of inflammation using diacerein markedly improved renal function in endotoxemic acute kidney injured mice.</w:t>
      </w:r>
      <w:r w:rsidRPr="00FC3628">
        <w:rPr>
          <w:rFonts w:ascii="Times New Roman" w:hAnsi="Times New Roman" w:cs="Times New Roman"/>
          <w:sz w:val="24"/>
          <w:szCs w:val="24"/>
        </w:rPr>
        <w:t xml:space="preserve"> Cell Mol Biol Lett, 2018. </w:t>
      </w:r>
      <w:r w:rsidRPr="00FC3628">
        <w:rPr>
          <w:rFonts w:ascii="Times New Roman" w:hAnsi="Times New Roman" w:cs="Times New Roman"/>
          <w:b/>
          <w:sz w:val="24"/>
          <w:szCs w:val="24"/>
        </w:rPr>
        <w:t>23</w:t>
      </w:r>
      <w:r w:rsidRPr="00FC3628">
        <w:rPr>
          <w:rFonts w:ascii="Times New Roman" w:hAnsi="Times New Roman" w:cs="Times New Roman"/>
          <w:sz w:val="24"/>
          <w:szCs w:val="24"/>
        </w:rPr>
        <w:t>: p. 38.</w:t>
      </w:r>
    </w:p>
    <w:p w14:paraId="35B8CDA9"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45.</w:t>
      </w:r>
      <w:r w:rsidRPr="00FC3628">
        <w:rPr>
          <w:rFonts w:ascii="Times New Roman" w:hAnsi="Times New Roman" w:cs="Times New Roman"/>
          <w:sz w:val="24"/>
          <w:szCs w:val="24"/>
        </w:rPr>
        <w:tab/>
        <w:t xml:space="preserve">Lee, S.J., et al., </w:t>
      </w:r>
      <w:r w:rsidRPr="00FC3628">
        <w:rPr>
          <w:rFonts w:ascii="Times New Roman" w:hAnsi="Times New Roman" w:cs="Times New Roman"/>
          <w:i/>
          <w:sz w:val="24"/>
          <w:szCs w:val="24"/>
        </w:rPr>
        <w:t>Podocytes express IL-6 and lipocalin 2/ neutrophil gelatinase-associated lipocalin in lipopolysaccharide-induced acute glomerular injury.</w:t>
      </w:r>
      <w:r w:rsidRPr="00FC3628">
        <w:rPr>
          <w:rFonts w:ascii="Times New Roman" w:hAnsi="Times New Roman" w:cs="Times New Roman"/>
          <w:sz w:val="24"/>
          <w:szCs w:val="24"/>
        </w:rPr>
        <w:t xml:space="preserve"> Nephron Exp Nephrol, 2012. </w:t>
      </w:r>
      <w:r w:rsidRPr="00FC3628">
        <w:rPr>
          <w:rFonts w:ascii="Times New Roman" w:hAnsi="Times New Roman" w:cs="Times New Roman"/>
          <w:b/>
          <w:sz w:val="24"/>
          <w:szCs w:val="24"/>
        </w:rPr>
        <w:t>121</w:t>
      </w:r>
      <w:r w:rsidRPr="00FC3628">
        <w:rPr>
          <w:rFonts w:ascii="Times New Roman" w:hAnsi="Times New Roman" w:cs="Times New Roman"/>
          <w:sz w:val="24"/>
          <w:szCs w:val="24"/>
        </w:rPr>
        <w:t>(3-4): p. e86-96.</w:t>
      </w:r>
    </w:p>
    <w:p w14:paraId="0DB68FC2"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46.</w:t>
      </w:r>
      <w:r w:rsidRPr="00FC3628">
        <w:rPr>
          <w:rFonts w:ascii="Times New Roman" w:hAnsi="Times New Roman" w:cs="Times New Roman"/>
          <w:sz w:val="24"/>
          <w:szCs w:val="24"/>
        </w:rPr>
        <w:tab/>
        <w:t xml:space="preserve">Zager, R.A., et al., </w:t>
      </w:r>
      <w:r w:rsidRPr="00FC3628">
        <w:rPr>
          <w:rFonts w:ascii="Times New Roman" w:hAnsi="Times New Roman" w:cs="Times New Roman"/>
          <w:i/>
          <w:sz w:val="24"/>
          <w:szCs w:val="24"/>
        </w:rPr>
        <w:t>Ischemic proximal tubular injury primes mice to endotoxin-induced TNF-alpha generation and systemic release.</w:t>
      </w:r>
      <w:r w:rsidRPr="00FC3628">
        <w:rPr>
          <w:rFonts w:ascii="Times New Roman" w:hAnsi="Times New Roman" w:cs="Times New Roman"/>
          <w:sz w:val="24"/>
          <w:szCs w:val="24"/>
        </w:rPr>
        <w:t xml:space="preserve"> Am J Physiol Renal Physiol, 2005. </w:t>
      </w:r>
      <w:r w:rsidRPr="00FC3628">
        <w:rPr>
          <w:rFonts w:ascii="Times New Roman" w:hAnsi="Times New Roman" w:cs="Times New Roman"/>
          <w:b/>
          <w:sz w:val="24"/>
          <w:szCs w:val="24"/>
        </w:rPr>
        <w:t>289</w:t>
      </w:r>
      <w:r w:rsidRPr="00FC3628">
        <w:rPr>
          <w:rFonts w:ascii="Times New Roman" w:hAnsi="Times New Roman" w:cs="Times New Roman"/>
          <w:sz w:val="24"/>
          <w:szCs w:val="24"/>
        </w:rPr>
        <w:t>(2): p. F289-97.</w:t>
      </w:r>
    </w:p>
    <w:p w14:paraId="2FB5C445"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47.</w:t>
      </w:r>
      <w:r w:rsidRPr="00FC3628">
        <w:rPr>
          <w:rFonts w:ascii="Times New Roman" w:hAnsi="Times New Roman" w:cs="Times New Roman"/>
          <w:sz w:val="24"/>
          <w:szCs w:val="24"/>
        </w:rPr>
        <w:tab/>
        <w:t xml:space="preserve">Solez, K., et al., </w:t>
      </w:r>
      <w:r w:rsidRPr="00FC3628">
        <w:rPr>
          <w:rFonts w:ascii="Times New Roman" w:hAnsi="Times New Roman" w:cs="Times New Roman"/>
          <w:i/>
          <w:sz w:val="24"/>
          <w:szCs w:val="24"/>
        </w:rPr>
        <w:t>International standardization of criteria for the histologic diagnosis of renal allograft rejection: the Banff working classification of kidney transplant pathology.</w:t>
      </w:r>
      <w:r w:rsidRPr="00FC3628">
        <w:rPr>
          <w:rFonts w:ascii="Times New Roman" w:hAnsi="Times New Roman" w:cs="Times New Roman"/>
          <w:sz w:val="24"/>
          <w:szCs w:val="24"/>
        </w:rPr>
        <w:t xml:space="preserve"> Kidney Int, 1993. </w:t>
      </w:r>
      <w:r w:rsidRPr="00FC3628">
        <w:rPr>
          <w:rFonts w:ascii="Times New Roman" w:hAnsi="Times New Roman" w:cs="Times New Roman"/>
          <w:b/>
          <w:sz w:val="24"/>
          <w:szCs w:val="24"/>
        </w:rPr>
        <w:t>44</w:t>
      </w:r>
      <w:r w:rsidRPr="00FC3628">
        <w:rPr>
          <w:rFonts w:ascii="Times New Roman" w:hAnsi="Times New Roman" w:cs="Times New Roman"/>
          <w:sz w:val="24"/>
          <w:szCs w:val="24"/>
        </w:rPr>
        <w:t>(2): p. 411-22.</w:t>
      </w:r>
    </w:p>
    <w:p w14:paraId="6B3746C8"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48.</w:t>
      </w:r>
      <w:r w:rsidRPr="00FC3628">
        <w:rPr>
          <w:rFonts w:ascii="Times New Roman" w:hAnsi="Times New Roman" w:cs="Times New Roman"/>
          <w:sz w:val="24"/>
          <w:szCs w:val="24"/>
        </w:rPr>
        <w:tab/>
        <w:t xml:space="preserve">Pieters, T.T., et al., </w:t>
      </w:r>
      <w:r w:rsidRPr="00FC3628">
        <w:rPr>
          <w:rFonts w:ascii="Times New Roman" w:hAnsi="Times New Roman" w:cs="Times New Roman"/>
          <w:i/>
          <w:sz w:val="24"/>
          <w:szCs w:val="24"/>
        </w:rPr>
        <w:t>Histological characteristics of Acute Tubular Injury during Delayed Graft Function predict renal function after renal transplantation.</w:t>
      </w:r>
      <w:r w:rsidRPr="00FC3628">
        <w:rPr>
          <w:rFonts w:ascii="Times New Roman" w:hAnsi="Times New Roman" w:cs="Times New Roman"/>
          <w:sz w:val="24"/>
          <w:szCs w:val="24"/>
        </w:rPr>
        <w:t xml:space="preserve"> Physiol Rep, 2019. </w:t>
      </w:r>
      <w:r w:rsidRPr="00FC3628">
        <w:rPr>
          <w:rFonts w:ascii="Times New Roman" w:hAnsi="Times New Roman" w:cs="Times New Roman"/>
          <w:b/>
          <w:sz w:val="24"/>
          <w:szCs w:val="24"/>
        </w:rPr>
        <w:t>7</w:t>
      </w:r>
      <w:r w:rsidRPr="00FC3628">
        <w:rPr>
          <w:rFonts w:ascii="Times New Roman" w:hAnsi="Times New Roman" w:cs="Times New Roman"/>
          <w:sz w:val="24"/>
          <w:szCs w:val="24"/>
        </w:rPr>
        <w:t>(5): p. e14000.</w:t>
      </w:r>
    </w:p>
    <w:p w14:paraId="42A35DF1"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49.</w:t>
      </w:r>
      <w:r w:rsidRPr="00FC3628">
        <w:rPr>
          <w:rFonts w:ascii="Times New Roman" w:hAnsi="Times New Roman" w:cs="Times New Roman"/>
          <w:sz w:val="24"/>
          <w:szCs w:val="24"/>
        </w:rPr>
        <w:tab/>
        <w:t xml:space="preserve">Martin, C.E. and N. Jones, </w:t>
      </w:r>
      <w:r w:rsidRPr="00FC3628">
        <w:rPr>
          <w:rFonts w:ascii="Times New Roman" w:hAnsi="Times New Roman" w:cs="Times New Roman"/>
          <w:i/>
          <w:sz w:val="24"/>
          <w:szCs w:val="24"/>
        </w:rPr>
        <w:t>Nephrin Signaling in the Podocyte: An Updated View of Signal Regulation at the Slit Diaphragm and Beyond.</w:t>
      </w:r>
      <w:r w:rsidRPr="00FC3628">
        <w:rPr>
          <w:rFonts w:ascii="Times New Roman" w:hAnsi="Times New Roman" w:cs="Times New Roman"/>
          <w:sz w:val="24"/>
          <w:szCs w:val="24"/>
        </w:rPr>
        <w:t xml:space="preserve"> Front Endocrinol (Lausanne), 2018. </w:t>
      </w:r>
      <w:r w:rsidRPr="00FC3628">
        <w:rPr>
          <w:rFonts w:ascii="Times New Roman" w:hAnsi="Times New Roman" w:cs="Times New Roman"/>
          <w:b/>
          <w:sz w:val="24"/>
          <w:szCs w:val="24"/>
        </w:rPr>
        <w:t>9</w:t>
      </w:r>
      <w:r w:rsidRPr="00FC3628">
        <w:rPr>
          <w:rFonts w:ascii="Times New Roman" w:hAnsi="Times New Roman" w:cs="Times New Roman"/>
          <w:sz w:val="24"/>
          <w:szCs w:val="24"/>
        </w:rPr>
        <w:t>: p. 302.</w:t>
      </w:r>
    </w:p>
    <w:p w14:paraId="1057C6FD" w14:textId="77777777" w:rsidR="00F86D73" w:rsidRPr="00735DCB" w:rsidRDefault="00F86D73" w:rsidP="00F86D73">
      <w:pPr>
        <w:pStyle w:val="EndNoteBibliography"/>
        <w:spacing w:after="0"/>
        <w:ind w:left="720" w:hanging="720"/>
        <w:rPr>
          <w:rFonts w:ascii="Times New Roman" w:hAnsi="Times New Roman" w:cs="Times New Roman"/>
          <w:sz w:val="24"/>
          <w:szCs w:val="24"/>
          <w:lang w:val="fr-CA"/>
        </w:rPr>
      </w:pPr>
      <w:r w:rsidRPr="00FC3628">
        <w:rPr>
          <w:rFonts w:ascii="Times New Roman" w:hAnsi="Times New Roman" w:cs="Times New Roman"/>
          <w:sz w:val="24"/>
          <w:szCs w:val="24"/>
        </w:rPr>
        <w:t>50.</w:t>
      </w:r>
      <w:r w:rsidRPr="00FC3628">
        <w:rPr>
          <w:rFonts w:ascii="Times New Roman" w:hAnsi="Times New Roman" w:cs="Times New Roman"/>
          <w:sz w:val="24"/>
          <w:szCs w:val="24"/>
        </w:rPr>
        <w:tab/>
        <w:t xml:space="preserve">Song, N., F. Thaiss, and L. Guo, </w:t>
      </w:r>
      <w:r w:rsidRPr="00FC3628">
        <w:rPr>
          <w:rFonts w:ascii="Times New Roman" w:hAnsi="Times New Roman" w:cs="Times New Roman"/>
          <w:i/>
          <w:sz w:val="24"/>
          <w:szCs w:val="24"/>
        </w:rPr>
        <w:t>NFkappaB and Kidney Injury.</w:t>
      </w:r>
      <w:r w:rsidRPr="00FC3628">
        <w:rPr>
          <w:rFonts w:ascii="Times New Roman" w:hAnsi="Times New Roman" w:cs="Times New Roman"/>
          <w:sz w:val="24"/>
          <w:szCs w:val="24"/>
        </w:rPr>
        <w:t xml:space="preserve"> </w:t>
      </w:r>
      <w:r w:rsidRPr="00735DCB">
        <w:rPr>
          <w:rFonts w:ascii="Times New Roman" w:hAnsi="Times New Roman" w:cs="Times New Roman"/>
          <w:sz w:val="24"/>
          <w:szCs w:val="24"/>
          <w:lang w:val="fr-CA"/>
        </w:rPr>
        <w:t xml:space="preserve">Front Immunol, 2019. </w:t>
      </w:r>
      <w:r w:rsidRPr="00735DCB">
        <w:rPr>
          <w:rFonts w:ascii="Times New Roman" w:hAnsi="Times New Roman" w:cs="Times New Roman"/>
          <w:b/>
          <w:sz w:val="24"/>
          <w:szCs w:val="24"/>
          <w:lang w:val="fr-CA"/>
        </w:rPr>
        <w:t>10</w:t>
      </w:r>
      <w:r w:rsidRPr="00735DCB">
        <w:rPr>
          <w:rFonts w:ascii="Times New Roman" w:hAnsi="Times New Roman" w:cs="Times New Roman"/>
          <w:sz w:val="24"/>
          <w:szCs w:val="24"/>
          <w:lang w:val="fr-CA"/>
        </w:rPr>
        <w:t>: p. 815.</w:t>
      </w:r>
    </w:p>
    <w:p w14:paraId="1279829F"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735DCB">
        <w:rPr>
          <w:rFonts w:ascii="Times New Roman" w:hAnsi="Times New Roman" w:cs="Times New Roman"/>
          <w:sz w:val="24"/>
          <w:szCs w:val="24"/>
          <w:lang w:val="fr-CA"/>
        </w:rPr>
        <w:t>51.</w:t>
      </w:r>
      <w:r w:rsidRPr="00735DCB">
        <w:rPr>
          <w:rFonts w:ascii="Times New Roman" w:hAnsi="Times New Roman" w:cs="Times New Roman"/>
          <w:sz w:val="24"/>
          <w:szCs w:val="24"/>
          <w:lang w:val="fr-CA"/>
        </w:rPr>
        <w:tab/>
        <w:t xml:space="preserve">Sanz, A.B., et al., </w:t>
      </w:r>
      <w:r w:rsidRPr="00735DCB">
        <w:rPr>
          <w:rFonts w:ascii="Times New Roman" w:hAnsi="Times New Roman" w:cs="Times New Roman"/>
          <w:i/>
          <w:sz w:val="24"/>
          <w:szCs w:val="24"/>
          <w:lang w:val="fr-CA"/>
        </w:rPr>
        <w:t>NF-kappaB in renal inflammation.</w:t>
      </w:r>
      <w:r w:rsidRPr="00735DCB">
        <w:rPr>
          <w:rFonts w:ascii="Times New Roman" w:hAnsi="Times New Roman" w:cs="Times New Roman"/>
          <w:sz w:val="24"/>
          <w:szCs w:val="24"/>
          <w:lang w:val="fr-CA"/>
        </w:rPr>
        <w:t xml:space="preserve"> </w:t>
      </w:r>
      <w:r w:rsidRPr="00FC3628">
        <w:rPr>
          <w:rFonts w:ascii="Times New Roman" w:hAnsi="Times New Roman" w:cs="Times New Roman"/>
          <w:sz w:val="24"/>
          <w:szCs w:val="24"/>
        </w:rPr>
        <w:t xml:space="preserve">J Am Soc Nephrol, 2010. </w:t>
      </w:r>
      <w:r w:rsidRPr="00FC3628">
        <w:rPr>
          <w:rFonts w:ascii="Times New Roman" w:hAnsi="Times New Roman" w:cs="Times New Roman"/>
          <w:b/>
          <w:sz w:val="24"/>
          <w:szCs w:val="24"/>
        </w:rPr>
        <w:t>21</w:t>
      </w:r>
      <w:r w:rsidRPr="00FC3628">
        <w:rPr>
          <w:rFonts w:ascii="Times New Roman" w:hAnsi="Times New Roman" w:cs="Times New Roman"/>
          <w:sz w:val="24"/>
          <w:szCs w:val="24"/>
        </w:rPr>
        <w:t>(8): p. 1254-62.</w:t>
      </w:r>
    </w:p>
    <w:p w14:paraId="5A94D5C4"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52.</w:t>
      </w:r>
      <w:r w:rsidRPr="00FC3628">
        <w:rPr>
          <w:rFonts w:ascii="Times New Roman" w:hAnsi="Times New Roman" w:cs="Times New Roman"/>
          <w:sz w:val="24"/>
          <w:szCs w:val="24"/>
        </w:rPr>
        <w:tab/>
        <w:t xml:space="preserve">Lin, T.A., V.C. Wu, and C.Y. Wang, </w:t>
      </w:r>
      <w:r w:rsidRPr="00FC3628">
        <w:rPr>
          <w:rFonts w:ascii="Times New Roman" w:hAnsi="Times New Roman" w:cs="Times New Roman"/>
          <w:i/>
          <w:sz w:val="24"/>
          <w:szCs w:val="24"/>
        </w:rPr>
        <w:t>Autophagy in Chronic Kidney Diseases.</w:t>
      </w:r>
      <w:r w:rsidRPr="00FC3628">
        <w:rPr>
          <w:rFonts w:ascii="Times New Roman" w:hAnsi="Times New Roman" w:cs="Times New Roman"/>
          <w:sz w:val="24"/>
          <w:szCs w:val="24"/>
        </w:rPr>
        <w:t xml:space="preserve"> Cells, 2019. </w:t>
      </w:r>
      <w:r w:rsidRPr="00FC3628">
        <w:rPr>
          <w:rFonts w:ascii="Times New Roman" w:hAnsi="Times New Roman" w:cs="Times New Roman"/>
          <w:b/>
          <w:sz w:val="24"/>
          <w:szCs w:val="24"/>
        </w:rPr>
        <w:t>8</w:t>
      </w:r>
      <w:r w:rsidRPr="00FC3628">
        <w:rPr>
          <w:rFonts w:ascii="Times New Roman" w:hAnsi="Times New Roman" w:cs="Times New Roman"/>
          <w:sz w:val="24"/>
          <w:szCs w:val="24"/>
        </w:rPr>
        <w:t>(1).</w:t>
      </w:r>
    </w:p>
    <w:p w14:paraId="1AD9AF66"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53.</w:t>
      </w:r>
      <w:r w:rsidRPr="00FC3628">
        <w:rPr>
          <w:rFonts w:ascii="Times New Roman" w:hAnsi="Times New Roman" w:cs="Times New Roman"/>
          <w:sz w:val="24"/>
          <w:szCs w:val="24"/>
        </w:rPr>
        <w:tab/>
        <w:t xml:space="preserve">Zhang, S.Y., et al., </w:t>
      </w:r>
      <w:r w:rsidRPr="00FC3628">
        <w:rPr>
          <w:rFonts w:ascii="Times New Roman" w:hAnsi="Times New Roman" w:cs="Times New Roman"/>
          <w:i/>
          <w:sz w:val="24"/>
          <w:szCs w:val="24"/>
        </w:rPr>
        <w:t>Cedrol induces autophagy and apoptotic cell death in A549 non-small cell lung carcinoma cells through the P13K/Akt signaling pathway, the loss of mitochondrial transmembrane potential and the generation of ROS.</w:t>
      </w:r>
      <w:r w:rsidRPr="00FC3628">
        <w:rPr>
          <w:rFonts w:ascii="Times New Roman" w:hAnsi="Times New Roman" w:cs="Times New Roman"/>
          <w:sz w:val="24"/>
          <w:szCs w:val="24"/>
        </w:rPr>
        <w:t xml:space="preserve"> Int J Mol Med, 2016. </w:t>
      </w:r>
      <w:r w:rsidRPr="00FC3628">
        <w:rPr>
          <w:rFonts w:ascii="Times New Roman" w:hAnsi="Times New Roman" w:cs="Times New Roman"/>
          <w:b/>
          <w:sz w:val="24"/>
          <w:szCs w:val="24"/>
        </w:rPr>
        <w:t>38</w:t>
      </w:r>
      <w:r w:rsidRPr="00FC3628">
        <w:rPr>
          <w:rFonts w:ascii="Times New Roman" w:hAnsi="Times New Roman" w:cs="Times New Roman"/>
          <w:sz w:val="24"/>
          <w:szCs w:val="24"/>
        </w:rPr>
        <w:t>(1): p. 291-9.</w:t>
      </w:r>
    </w:p>
    <w:p w14:paraId="2C2AA4D0"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54.</w:t>
      </w:r>
      <w:r w:rsidRPr="00FC3628">
        <w:rPr>
          <w:rFonts w:ascii="Times New Roman" w:hAnsi="Times New Roman" w:cs="Times New Roman"/>
          <w:sz w:val="24"/>
          <w:szCs w:val="24"/>
        </w:rPr>
        <w:tab/>
        <w:t xml:space="preserve">Dey, P., et al., </w:t>
      </w:r>
      <w:r w:rsidRPr="00FC3628">
        <w:rPr>
          <w:rFonts w:ascii="Times New Roman" w:hAnsi="Times New Roman" w:cs="Times New Roman"/>
          <w:i/>
          <w:sz w:val="24"/>
          <w:szCs w:val="24"/>
        </w:rPr>
        <w:t>PKM2 Knockdown Induces Autophagic Cell Death via AKT/mTOR Pathway in Human Prostate Cancer Cells.</w:t>
      </w:r>
      <w:r w:rsidRPr="00FC3628">
        <w:rPr>
          <w:rFonts w:ascii="Times New Roman" w:hAnsi="Times New Roman" w:cs="Times New Roman"/>
          <w:sz w:val="24"/>
          <w:szCs w:val="24"/>
        </w:rPr>
        <w:t xml:space="preserve"> Cell Physiol Biochem, 2019. </w:t>
      </w:r>
      <w:r w:rsidRPr="00FC3628">
        <w:rPr>
          <w:rFonts w:ascii="Times New Roman" w:hAnsi="Times New Roman" w:cs="Times New Roman"/>
          <w:b/>
          <w:sz w:val="24"/>
          <w:szCs w:val="24"/>
        </w:rPr>
        <w:t>52</w:t>
      </w:r>
      <w:r w:rsidRPr="00FC3628">
        <w:rPr>
          <w:rFonts w:ascii="Times New Roman" w:hAnsi="Times New Roman" w:cs="Times New Roman"/>
          <w:sz w:val="24"/>
          <w:szCs w:val="24"/>
        </w:rPr>
        <w:t>(6): p. 1535-1552.</w:t>
      </w:r>
    </w:p>
    <w:p w14:paraId="7B018159"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55.</w:t>
      </w:r>
      <w:r w:rsidRPr="00FC3628">
        <w:rPr>
          <w:rFonts w:ascii="Times New Roman" w:hAnsi="Times New Roman" w:cs="Times New Roman"/>
          <w:sz w:val="24"/>
          <w:szCs w:val="24"/>
        </w:rPr>
        <w:tab/>
        <w:t xml:space="preserve">Wang, C., et al., </w:t>
      </w:r>
      <w:r w:rsidRPr="00FC3628">
        <w:rPr>
          <w:rFonts w:ascii="Times New Roman" w:hAnsi="Times New Roman" w:cs="Times New Roman"/>
          <w:i/>
          <w:sz w:val="24"/>
          <w:szCs w:val="24"/>
        </w:rPr>
        <w:t>PKM2 promotes cell migration and inhibits autophagy by mediating PI3K/AKT activation and contributes to the malignant development of gastric cancer.</w:t>
      </w:r>
      <w:r w:rsidRPr="00FC3628">
        <w:rPr>
          <w:rFonts w:ascii="Times New Roman" w:hAnsi="Times New Roman" w:cs="Times New Roman"/>
          <w:sz w:val="24"/>
          <w:szCs w:val="24"/>
        </w:rPr>
        <w:t xml:space="preserve"> Sci Rep, 2017. </w:t>
      </w:r>
      <w:r w:rsidRPr="00FC3628">
        <w:rPr>
          <w:rFonts w:ascii="Times New Roman" w:hAnsi="Times New Roman" w:cs="Times New Roman"/>
          <w:b/>
          <w:sz w:val="24"/>
          <w:szCs w:val="24"/>
        </w:rPr>
        <w:t>7</w:t>
      </w:r>
      <w:r w:rsidRPr="00FC3628">
        <w:rPr>
          <w:rFonts w:ascii="Times New Roman" w:hAnsi="Times New Roman" w:cs="Times New Roman"/>
          <w:sz w:val="24"/>
          <w:szCs w:val="24"/>
        </w:rPr>
        <w:t>(1): p. 2886.</w:t>
      </w:r>
    </w:p>
    <w:p w14:paraId="03CC1F9B"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56.</w:t>
      </w:r>
      <w:r w:rsidRPr="00FC3628">
        <w:rPr>
          <w:rFonts w:ascii="Times New Roman" w:hAnsi="Times New Roman" w:cs="Times New Roman"/>
          <w:sz w:val="24"/>
          <w:szCs w:val="24"/>
        </w:rPr>
        <w:tab/>
        <w:t xml:space="preserve">Griffin, S.V., et al., </w:t>
      </w:r>
      <w:r w:rsidRPr="00FC3628">
        <w:rPr>
          <w:rFonts w:ascii="Times New Roman" w:hAnsi="Times New Roman" w:cs="Times New Roman"/>
          <w:i/>
          <w:sz w:val="24"/>
          <w:szCs w:val="24"/>
        </w:rPr>
        <w:t>Podocyte proliferation and differentiation in glomerular disease: role of cell-cycle regulatory proteins.</w:t>
      </w:r>
      <w:r w:rsidRPr="00FC3628">
        <w:rPr>
          <w:rFonts w:ascii="Times New Roman" w:hAnsi="Times New Roman" w:cs="Times New Roman"/>
          <w:sz w:val="24"/>
          <w:szCs w:val="24"/>
        </w:rPr>
        <w:t xml:space="preserve"> Nephrol Dial Transplant, 2003. </w:t>
      </w:r>
      <w:r w:rsidRPr="00FC3628">
        <w:rPr>
          <w:rFonts w:ascii="Times New Roman" w:hAnsi="Times New Roman" w:cs="Times New Roman"/>
          <w:b/>
          <w:sz w:val="24"/>
          <w:szCs w:val="24"/>
        </w:rPr>
        <w:t>18 Suppl 6</w:t>
      </w:r>
      <w:r w:rsidRPr="00FC3628">
        <w:rPr>
          <w:rFonts w:ascii="Times New Roman" w:hAnsi="Times New Roman" w:cs="Times New Roman"/>
          <w:sz w:val="24"/>
          <w:szCs w:val="24"/>
        </w:rPr>
        <w:t>: p. vi8-13.</w:t>
      </w:r>
    </w:p>
    <w:p w14:paraId="48E542EB"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57.</w:t>
      </w:r>
      <w:r w:rsidRPr="00FC3628">
        <w:rPr>
          <w:rFonts w:ascii="Times New Roman" w:hAnsi="Times New Roman" w:cs="Times New Roman"/>
          <w:sz w:val="24"/>
          <w:szCs w:val="24"/>
        </w:rPr>
        <w:tab/>
        <w:t xml:space="preserve">Shankland, S.J., </w:t>
      </w:r>
      <w:r w:rsidRPr="00FC3628">
        <w:rPr>
          <w:rFonts w:ascii="Times New Roman" w:hAnsi="Times New Roman" w:cs="Times New Roman"/>
          <w:i/>
          <w:sz w:val="24"/>
          <w:szCs w:val="24"/>
        </w:rPr>
        <w:t>The podocyte's response to injury: role in proteinuria and glomerulosclerosis.</w:t>
      </w:r>
      <w:r w:rsidRPr="00FC3628">
        <w:rPr>
          <w:rFonts w:ascii="Times New Roman" w:hAnsi="Times New Roman" w:cs="Times New Roman"/>
          <w:sz w:val="24"/>
          <w:szCs w:val="24"/>
        </w:rPr>
        <w:t xml:space="preserve"> Kidney Int, 2006. </w:t>
      </w:r>
      <w:r w:rsidRPr="00FC3628">
        <w:rPr>
          <w:rFonts w:ascii="Times New Roman" w:hAnsi="Times New Roman" w:cs="Times New Roman"/>
          <w:b/>
          <w:sz w:val="24"/>
          <w:szCs w:val="24"/>
        </w:rPr>
        <w:t>69</w:t>
      </w:r>
      <w:r w:rsidRPr="00FC3628">
        <w:rPr>
          <w:rFonts w:ascii="Times New Roman" w:hAnsi="Times New Roman" w:cs="Times New Roman"/>
          <w:sz w:val="24"/>
          <w:szCs w:val="24"/>
        </w:rPr>
        <w:t>(12): p. 2131-47.</w:t>
      </w:r>
    </w:p>
    <w:p w14:paraId="1E450166"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58.</w:t>
      </w:r>
      <w:r w:rsidRPr="00FC3628">
        <w:rPr>
          <w:rFonts w:ascii="Times New Roman" w:hAnsi="Times New Roman" w:cs="Times New Roman"/>
          <w:sz w:val="24"/>
          <w:szCs w:val="24"/>
        </w:rPr>
        <w:tab/>
        <w:t xml:space="preserve">Vaughan, A.T., C.J. Betti, and M.J. Villalobos, </w:t>
      </w:r>
      <w:r w:rsidRPr="00FC3628">
        <w:rPr>
          <w:rFonts w:ascii="Times New Roman" w:hAnsi="Times New Roman" w:cs="Times New Roman"/>
          <w:i/>
          <w:sz w:val="24"/>
          <w:szCs w:val="24"/>
        </w:rPr>
        <w:t>Surviving apoptosis.</w:t>
      </w:r>
      <w:r w:rsidRPr="00FC3628">
        <w:rPr>
          <w:rFonts w:ascii="Times New Roman" w:hAnsi="Times New Roman" w:cs="Times New Roman"/>
          <w:sz w:val="24"/>
          <w:szCs w:val="24"/>
        </w:rPr>
        <w:t xml:space="preserve"> Apoptosis, 2002. </w:t>
      </w:r>
      <w:r w:rsidRPr="00FC3628">
        <w:rPr>
          <w:rFonts w:ascii="Times New Roman" w:hAnsi="Times New Roman" w:cs="Times New Roman"/>
          <w:b/>
          <w:sz w:val="24"/>
          <w:szCs w:val="24"/>
        </w:rPr>
        <w:t>7</w:t>
      </w:r>
      <w:r w:rsidRPr="00FC3628">
        <w:rPr>
          <w:rFonts w:ascii="Times New Roman" w:hAnsi="Times New Roman" w:cs="Times New Roman"/>
          <w:sz w:val="24"/>
          <w:szCs w:val="24"/>
        </w:rPr>
        <w:t>(2): p. 173-7.</w:t>
      </w:r>
    </w:p>
    <w:p w14:paraId="5853593B"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59.</w:t>
      </w:r>
      <w:r w:rsidRPr="00FC3628">
        <w:rPr>
          <w:rFonts w:ascii="Times New Roman" w:hAnsi="Times New Roman" w:cs="Times New Roman"/>
          <w:sz w:val="24"/>
          <w:szCs w:val="24"/>
        </w:rPr>
        <w:tab/>
        <w:t xml:space="preserve">Dai, H., Q. Liu, and B. Liu, </w:t>
      </w:r>
      <w:r w:rsidRPr="00FC3628">
        <w:rPr>
          <w:rFonts w:ascii="Times New Roman" w:hAnsi="Times New Roman" w:cs="Times New Roman"/>
          <w:i/>
          <w:sz w:val="24"/>
          <w:szCs w:val="24"/>
        </w:rPr>
        <w:t>Research Progress on Mechanism of Podocyte Depletion in Diabetic Nephropathy.</w:t>
      </w:r>
      <w:r w:rsidRPr="00FC3628">
        <w:rPr>
          <w:rFonts w:ascii="Times New Roman" w:hAnsi="Times New Roman" w:cs="Times New Roman"/>
          <w:sz w:val="24"/>
          <w:szCs w:val="24"/>
        </w:rPr>
        <w:t xml:space="preserve"> J Diabetes Res, 2017. </w:t>
      </w:r>
      <w:r w:rsidRPr="00FC3628">
        <w:rPr>
          <w:rFonts w:ascii="Times New Roman" w:hAnsi="Times New Roman" w:cs="Times New Roman"/>
          <w:b/>
          <w:sz w:val="24"/>
          <w:szCs w:val="24"/>
        </w:rPr>
        <w:t>2017</w:t>
      </w:r>
      <w:r w:rsidRPr="00FC3628">
        <w:rPr>
          <w:rFonts w:ascii="Times New Roman" w:hAnsi="Times New Roman" w:cs="Times New Roman"/>
          <w:sz w:val="24"/>
          <w:szCs w:val="24"/>
        </w:rPr>
        <w:t>: p. 2615286.</w:t>
      </w:r>
    </w:p>
    <w:p w14:paraId="10930899"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60.</w:t>
      </w:r>
      <w:r w:rsidRPr="00FC3628">
        <w:rPr>
          <w:rFonts w:ascii="Times New Roman" w:hAnsi="Times New Roman" w:cs="Times New Roman"/>
          <w:sz w:val="24"/>
          <w:szCs w:val="24"/>
        </w:rPr>
        <w:tab/>
        <w:t xml:space="preserve">Dai, C., et al., </w:t>
      </w:r>
      <w:r w:rsidRPr="00FC3628">
        <w:rPr>
          <w:rFonts w:ascii="Times New Roman" w:hAnsi="Times New Roman" w:cs="Times New Roman"/>
          <w:i/>
          <w:sz w:val="24"/>
          <w:szCs w:val="24"/>
        </w:rPr>
        <w:t>Wnt/beta-catenin signaling promotes podocyte dysfunction and albuminuria.</w:t>
      </w:r>
      <w:r w:rsidRPr="00FC3628">
        <w:rPr>
          <w:rFonts w:ascii="Times New Roman" w:hAnsi="Times New Roman" w:cs="Times New Roman"/>
          <w:sz w:val="24"/>
          <w:szCs w:val="24"/>
        </w:rPr>
        <w:t xml:space="preserve"> J Am Soc Nephrol, 2009. </w:t>
      </w:r>
      <w:r w:rsidRPr="00FC3628">
        <w:rPr>
          <w:rFonts w:ascii="Times New Roman" w:hAnsi="Times New Roman" w:cs="Times New Roman"/>
          <w:b/>
          <w:sz w:val="24"/>
          <w:szCs w:val="24"/>
        </w:rPr>
        <w:t>20</w:t>
      </w:r>
      <w:r w:rsidRPr="00FC3628">
        <w:rPr>
          <w:rFonts w:ascii="Times New Roman" w:hAnsi="Times New Roman" w:cs="Times New Roman"/>
          <w:sz w:val="24"/>
          <w:szCs w:val="24"/>
        </w:rPr>
        <w:t>(9): p. 1997-2008.</w:t>
      </w:r>
    </w:p>
    <w:p w14:paraId="73BD9917"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61.</w:t>
      </w:r>
      <w:r w:rsidRPr="00FC3628">
        <w:rPr>
          <w:rFonts w:ascii="Times New Roman" w:hAnsi="Times New Roman" w:cs="Times New Roman"/>
          <w:sz w:val="24"/>
          <w:szCs w:val="24"/>
        </w:rPr>
        <w:tab/>
        <w:t xml:space="preserve">Yang, W., et al., </w:t>
      </w:r>
      <w:r w:rsidRPr="00FC3628">
        <w:rPr>
          <w:rFonts w:ascii="Times New Roman" w:hAnsi="Times New Roman" w:cs="Times New Roman"/>
          <w:i/>
          <w:sz w:val="24"/>
          <w:szCs w:val="24"/>
        </w:rPr>
        <w:t>Nuclear PKM2 regulates beta-catenin transactivation upon EGFR activation.</w:t>
      </w:r>
      <w:r w:rsidRPr="00FC3628">
        <w:rPr>
          <w:rFonts w:ascii="Times New Roman" w:hAnsi="Times New Roman" w:cs="Times New Roman"/>
          <w:sz w:val="24"/>
          <w:szCs w:val="24"/>
        </w:rPr>
        <w:t xml:space="preserve"> Nature, 2011. </w:t>
      </w:r>
      <w:r w:rsidRPr="00FC3628">
        <w:rPr>
          <w:rFonts w:ascii="Times New Roman" w:hAnsi="Times New Roman" w:cs="Times New Roman"/>
          <w:b/>
          <w:sz w:val="24"/>
          <w:szCs w:val="24"/>
        </w:rPr>
        <w:t>480</w:t>
      </w:r>
      <w:r w:rsidRPr="00FC3628">
        <w:rPr>
          <w:rFonts w:ascii="Times New Roman" w:hAnsi="Times New Roman" w:cs="Times New Roman"/>
          <w:sz w:val="24"/>
          <w:szCs w:val="24"/>
        </w:rPr>
        <w:t>(7375): p. 118-22.</w:t>
      </w:r>
    </w:p>
    <w:p w14:paraId="4BA6FA72"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62.</w:t>
      </w:r>
      <w:r w:rsidRPr="00FC3628">
        <w:rPr>
          <w:rFonts w:ascii="Times New Roman" w:hAnsi="Times New Roman" w:cs="Times New Roman"/>
          <w:sz w:val="24"/>
          <w:szCs w:val="24"/>
        </w:rPr>
        <w:tab/>
        <w:t xml:space="preserve">van Andel, H., et al., </w:t>
      </w:r>
      <w:r w:rsidRPr="00FC3628">
        <w:rPr>
          <w:rFonts w:ascii="Times New Roman" w:hAnsi="Times New Roman" w:cs="Times New Roman"/>
          <w:i/>
          <w:sz w:val="24"/>
          <w:szCs w:val="24"/>
        </w:rPr>
        <w:t>Aberrant Wnt signaling in multiple myeloma: molecular mechanisms and targeting options.</w:t>
      </w:r>
      <w:r w:rsidRPr="00FC3628">
        <w:rPr>
          <w:rFonts w:ascii="Times New Roman" w:hAnsi="Times New Roman" w:cs="Times New Roman"/>
          <w:sz w:val="24"/>
          <w:szCs w:val="24"/>
        </w:rPr>
        <w:t xml:space="preserve"> Leukemia, 2019. </w:t>
      </w:r>
      <w:r w:rsidRPr="00FC3628">
        <w:rPr>
          <w:rFonts w:ascii="Times New Roman" w:hAnsi="Times New Roman" w:cs="Times New Roman"/>
          <w:b/>
          <w:sz w:val="24"/>
          <w:szCs w:val="24"/>
        </w:rPr>
        <w:t>33</w:t>
      </w:r>
      <w:r w:rsidRPr="00FC3628">
        <w:rPr>
          <w:rFonts w:ascii="Times New Roman" w:hAnsi="Times New Roman" w:cs="Times New Roman"/>
          <w:sz w:val="24"/>
          <w:szCs w:val="24"/>
        </w:rPr>
        <w:t>(5): p. 1063-1075.</w:t>
      </w:r>
    </w:p>
    <w:p w14:paraId="5FE2C140"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63.</w:t>
      </w:r>
      <w:r w:rsidRPr="00FC3628">
        <w:rPr>
          <w:rFonts w:ascii="Times New Roman" w:hAnsi="Times New Roman" w:cs="Times New Roman"/>
          <w:sz w:val="24"/>
          <w:szCs w:val="24"/>
        </w:rPr>
        <w:tab/>
        <w:t xml:space="preserve">Zhou, L., et al., </w:t>
      </w:r>
      <w:r w:rsidRPr="00FC3628">
        <w:rPr>
          <w:rFonts w:ascii="Times New Roman" w:hAnsi="Times New Roman" w:cs="Times New Roman"/>
          <w:i/>
          <w:sz w:val="24"/>
          <w:szCs w:val="24"/>
        </w:rPr>
        <w:t>Mutual antagonism of Wilms' tumor 1 and beta-catenin dictates podocyte health and disease.</w:t>
      </w:r>
      <w:r w:rsidRPr="00FC3628">
        <w:rPr>
          <w:rFonts w:ascii="Times New Roman" w:hAnsi="Times New Roman" w:cs="Times New Roman"/>
          <w:sz w:val="24"/>
          <w:szCs w:val="24"/>
        </w:rPr>
        <w:t xml:space="preserve"> J Am Soc Nephrol, 2015. </w:t>
      </w:r>
      <w:r w:rsidRPr="00FC3628">
        <w:rPr>
          <w:rFonts w:ascii="Times New Roman" w:hAnsi="Times New Roman" w:cs="Times New Roman"/>
          <w:b/>
          <w:sz w:val="24"/>
          <w:szCs w:val="24"/>
        </w:rPr>
        <w:t>26</w:t>
      </w:r>
      <w:r w:rsidRPr="00FC3628">
        <w:rPr>
          <w:rFonts w:ascii="Times New Roman" w:hAnsi="Times New Roman" w:cs="Times New Roman"/>
          <w:sz w:val="24"/>
          <w:szCs w:val="24"/>
        </w:rPr>
        <w:t>(3): p. 677-91.</w:t>
      </w:r>
    </w:p>
    <w:p w14:paraId="191CAC4A"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64.</w:t>
      </w:r>
      <w:r w:rsidRPr="00FC3628">
        <w:rPr>
          <w:rFonts w:ascii="Times New Roman" w:hAnsi="Times New Roman" w:cs="Times New Roman"/>
          <w:sz w:val="24"/>
          <w:szCs w:val="24"/>
        </w:rPr>
        <w:tab/>
        <w:t xml:space="preserve">Kann, M., et al., </w:t>
      </w:r>
      <w:r w:rsidRPr="00FC3628">
        <w:rPr>
          <w:rFonts w:ascii="Times New Roman" w:hAnsi="Times New Roman" w:cs="Times New Roman"/>
          <w:i/>
          <w:sz w:val="24"/>
          <w:szCs w:val="24"/>
        </w:rPr>
        <w:t>Genome-Wide Analysis of Wilms' Tumor 1-Controlled Gene Expression in Podocytes Reveals Key Regulatory Mechanisms.</w:t>
      </w:r>
      <w:r w:rsidRPr="00FC3628">
        <w:rPr>
          <w:rFonts w:ascii="Times New Roman" w:hAnsi="Times New Roman" w:cs="Times New Roman"/>
          <w:sz w:val="24"/>
          <w:szCs w:val="24"/>
        </w:rPr>
        <w:t xml:space="preserve"> J Am Soc Nephrol, 2015. </w:t>
      </w:r>
      <w:r w:rsidRPr="00FC3628">
        <w:rPr>
          <w:rFonts w:ascii="Times New Roman" w:hAnsi="Times New Roman" w:cs="Times New Roman"/>
          <w:b/>
          <w:sz w:val="24"/>
          <w:szCs w:val="24"/>
        </w:rPr>
        <w:t>26</w:t>
      </w:r>
      <w:r w:rsidRPr="00FC3628">
        <w:rPr>
          <w:rFonts w:ascii="Times New Roman" w:hAnsi="Times New Roman" w:cs="Times New Roman"/>
          <w:sz w:val="24"/>
          <w:szCs w:val="24"/>
        </w:rPr>
        <w:t>(9): p. 2097-104.</w:t>
      </w:r>
    </w:p>
    <w:p w14:paraId="7C0A45E8"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65.</w:t>
      </w:r>
      <w:r w:rsidRPr="00FC3628">
        <w:rPr>
          <w:rFonts w:ascii="Times New Roman" w:hAnsi="Times New Roman" w:cs="Times New Roman"/>
          <w:sz w:val="24"/>
          <w:szCs w:val="24"/>
        </w:rPr>
        <w:tab/>
        <w:t xml:space="preserve">Yang, W., et al., </w:t>
      </w:r>
      <w:r w:rsidRPr="00FC3628">
        <w:rPr>
          <w:rFonts w:ascii="Times New Roman" w:hAnsi="Times New Roman" w:cs="Times New Roman"/>
          <w:i/>
          <w:sz w:val="24"/>
          <w:szCs w:val="24"/>
        </w:rPr>
        <w:t>Corrigendum: Nuclear PKM2 regulates beta-catenin transactivation upon EGFR activation.</w:t>
      </w:r>
      <w:r w:rsidRPr="00FC3628">
        <w:rPr>
          <w:rFonts w:ascii="Times New Roman" w:hAnsi="Times New Roman" w:cs="Times New Roman"/>
          <w:sz w:val="24"/>
          <w:szCs w:val="24"/>
        </w:rPr>
        <w:t xml:space="preserve"> Nature, 2017. </w:t>
      </w:r>
      <w:r w:rsidRPr="00FC3628">
        <w:rPr>
          <w:rFonts w:ascii="Times New Roman" w:hAnsi="Times New Roman" w:cs="Times New Roman"/>
          <w:b/>
          <w:sz w:val="24"/>
          <w:szCs w:val="24"/>
        </w:rPr>
        <w:t>550</w:t>
      </w:r>
      <w:r w:rsidRPr="00FC3628">
        <w:rPr>
          <w:rFonts w:ascii="Times New Roman" w:hAnsi="Times New Roman" w:cs="Times New Roman"/>
          <w:sz w:val="24"/>
          <w:szCs w:val="24"/>
        </w:rPr>
        <w:t>(7674): p. 142.</w:t>
      </w:r>
    </w:p>
    <w:p w14:paraId="3128C9DF"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66.</w:t>
      </w:r>
      <w:r w:rsidRPr="00FC3628">
        <w:rPr>
          <w:rFonts w:ascii="Times New Roman" w:hAnsi="Times New Roman" w:cs="Times New Roman"/>
          <w:sz w:val="24"/>
          <w:szCs w:val="24"/>
        </w:rPr>
        <w:tab/>
        <w:t xml:space="preserve">Kim, S.Y., et al., </w:t>
      </w:r>
      <w:r w:rsidRPr="00FC3628">
        <w:rPr>
          <w:rFonts w:ascii="Times New Roman" w:hAnsi="Times New Roman" w:cs="Times New Roman"/>
          <w:i/>
          <w:sz w:val="24"/>
          <w:szCs w:val="24"/>
        </w:rPr>
        <w:t>Identification of noninvasive biomarkers for nephrotoxicity using HK-2 human kidney epithelial cells.</w:t>
      </w:r>
      <w:r w:rsidRPr="00FC3628">
        <w:rPr>
          <w:rFonts w:ascii="Times New Roman" w:hAnsi="Times New Roman" w:cs="Times New Roman"/>
          <w:sz w:val="24"/>
          <w:szCs w:val="24"/>
        </w:rPr>
        <w:t xml:space="preserve"> Toxicol Sci, 2014. </w:t>
      </w:r>
      <w:r w:rsidRPr="00FC3628">
        <w:rPr>
          <w:rFonts w:ascii="Times New Roman" w:hAnsi="Times New Roman" w:cs="Times New Roman"/>
          <w:b/>
          <w:sz w:val="24"/>
          <w:szCs w:val="24"/>
        </w:rPr>
        <w:t>140</w:t>
      </w:r>
      <w:r w:rsidRPr="00FC3628">
        <w:rPr>
          <w:rFonts w:ascii="Times New Roman" w:hAnsi="Times New Roman" w:cs="Times New Roman"/>
          <w:sz w:val="24"/>
          <w:szCs w:val="24"/>
        </w:rPr>
        <w:t>(2): p. 247-58.</w:t>
      </w:r>
    </w:p>
    <w:p w14:paraId="04D53BC5"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67.</w:t>
      </w:r>
      <w:r w:rsidRPr="00FC3628">
        <w:rPr>
          <w:rFonts w:ascii="Times New Roman" w:hAnsi="Times New Roman" w:cs="Times New Roman"/>
          <w:sz w:val="24"/>
          <w:szCs w:val="24"/>
        </w:rPr>
        <w:tab/>
        <w:t xml:space="preserve">Cheon, J.H., et al., </w:t>
      </w:r>
      <w:r w:rsidRPr="00FC3628">
        <w:rPr>
          <w:rFonts w:ascii="Times New Roman" w:hAnsi="Times New Roman" w:cs="Times New Roman"/>
          <w:i/>
          <w:sz w:val="24"/>
          <w:szCs w:val="24"/>
        </w:rPr>
        <w:t>Pyruvate Kinase M2: A Novel Biomarker for the Early Detection of Acute Kidney Injury.</w:t>
      </w:r>
      <w:r w:rsidRPr="00FC3628">
        <w:rPr>
          <w:rFonts w:ascii="Times New Roman" w:hAnsi="Times New Roman" w:cs="Times New Roman"/>
          <w:sz w:val="24"/>
          <w:szCs w:val="24"/>
        </w:rPr>
        <w:t xml:space="preserve"> Toxicol Res, 2016. </w:t>
      </w:r>
      <w:r w:rsidRPr="00FC3628">
        <w:rPr>
          <w:rFonts w:ascii="Times New Roman" w:hAnsi="Times New Roman" w:cs="Times New Roman"/>
          <w:b/>
          <w:sz w:val="24"/>
          <w:szCs w:val="24"/>
        </w:rPr>
        <w:t>32</w:t>
      </w:r>
      <w:r w:rsidRPr="00FC3628">
        <w:rPr>
          <w:rFonts w:ascii="Times New Roman" w:hAnsi="Times New Roman" w:cs="Times New Roman"/>
          <w:sz w:val="24"/>
          <w:szCs w:val="24"/>
        </w:rPr>
        <w:t>(1): p. 47-56.</w:t>
      </w:r>
    </w:p>
    <w:p w14:paraId="03629A2F"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68.</w:t>
      </w:r>
      <w:r w:rsidRPr="00FC3628">
        <w:rPr>
          <w:rFonts w:ascii="Times New Roman" w:hAnsi="Times New Roman" w:cs="Times New Roman"/>
          <w:sz w:val="24"/>
          <w:szCs w:val="24"/>
        </w:rPr>
        <w:tab/>
        <w:t xml:space="preserve">Qi, W., et al., </w:t>
      </w:r>
      <w:r w:rsidRPr="00FC3628">
        <w:rPr>
          <w:rFonts w:ascii="Times New Roman" w:hAnsi="Times New Roman" w:cs="Times New Roman"/>
          <w:i/>
          <w:sz w:val="24"/>
          <w:szCs w:val="24"/>
        </w:rPr>
        <w:t>Pyruvate kinase M2 activation may protect against the progression of diabetic glomerular pathology and mitochondrial dysfunction.</w:t>
      </w:r>
      <w:r w:rsidRPr="00FC3628">
        <w:rPr>
          <w:rFonts w:ascii="Times New Roman" w:hAnsi="Times New Roman" w:cs="Times New Roman"/>
          <w:sz w:val="24"/>
          <w:szCs w:val="24"/>
        </w:rPr>
        <w:t xml:space="preserve"> Nat Med, 2017. </w:t>
      </w:r>
      <w:r w:rsidRPr="00FC3628">
        <w:rPr>
          <w:rFonts w:ascii="Times New Roman" w:hAnsi="Times New Roman" w:cs="Times New Roman"/>
          <w:b/>
          <w:sz w:val="24"/>
          <w:szCs w:val="24"/>
        </w:rPr>
        <w:t>23</w:t>
      </w:r>
      <w:r w:rsidRPr="00FC3628">
        <w:rPr>
          <w:rFonts w:ascii="Times New Roman" w:hAnsi="Times New Roman" w:cs="Times New Roman"/>
          <w:sz w:val="24"/>
          <w:szCs w:val="24"/>
        </w:rPr>
        <w:t>(6): p. 753-762.</w:t>
      </w:r>
    </w:p>
    <w:p w14:paraId="78C1B797"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69.</w:t>
      </w:r>
      <w:r w:rsidRPr="00FC3628">
        <w:rPr>
          <w:rFonts w:ascii="Times New Roman" w:hAnsi="Times New Roman" w:cs="Times New Roman"/>
          <w:sz w:val="24"/>
          <w:szCs w:val="24"/>
        </w:rPr>
        <w:tab/>
        <w:t xml:space="preserve">Tong, Y., et al., </w:t>
      </w:r>
      <w:r w:rsidRPr="00FC3628">
        <w:rPr>
          <w:rFonts w:ascii="Times New Roman" w:hAnsi="Times New Roman" w:cs="Times New Roman"/>
          <w:i/>
          <w:sz w:val="24"/>
          <w:szCs w:val="24"/>
        </w:rPr>
        <w:t>The protective effect of shikonin on renal tubular epithelial cell injury induced by high glucose.</w:t>
      </w:r>
      <w:r w:rsidRPr="00FC3628">
        <w:rPr>
          <w:rFonts w:ascii="Times New Roman" w:hAnsi="Times New Roman" w:cs="Times New Roman"/>
          <w:sz w:val="24"/>
          <w:szCs w:val="24"/>
        </w:rPr>
        <w:t xml:space="preserve"> Biomed Pharmacother, 2018. </w:t>
      </w:r>
      <w:r w:rsidRPr="00FC3628">
        <w:rPr>
          <w:rFonts w:ascii="Times New Roman" w:hAnsi="Times New Roman" w:cs="Times New Roman"/>
          <w:b/>
          <w:sz w:val="24"/>
          <w:szCs w:val="24"/>
        </w:rPr>
        <w:t>98</w:t>
      </w:r>
      <w:r w:rsidRPr="00FC3628">
        <w:rPr>
          <w:rFonts w:ascii="Times New Roman" w:hAnsi="Times New Roman" w:cs="Times New Roman"/>
          <w:sz w:val="24"/>
          <w:szCs w:val="24"/>
        </w:rPr>
        <w:t>: p. 701-708.</w:t>
      </w:r>
    </w:p>
    <w:p w14:paraId="3AAD16BD"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70.</w:t>
      </w:r>
      <w:r w:rsidRPr="00FC3628">
        <w:rPr>
          <w:rFonts w:ascii="Times New Roman" w:hAnsi="Times New Roman" w:cs="Times New Roman"/>
          <w:sz w:val="24"/>
          <w:szCs w:val="24"/>
        </w:rPr>
        <w:tab/>
        <w:t xml:space="preserve">Madoka Kawara, R.M., Yuko Yamamoto, Go Yoneda, Rika Fujino, Kazuhiko Nishi, Hirofumi Jono and Hideyuki Saito, </w:t>
      </w:r>
      <w:r w:rsidRPr="00FC3628">
        <w:rPr>
          <w:rFonts w:ascii="Times New Roman" w:hAnsi="Times New Roman" w:cs="Times New Roman"/>
          <w:i/>
          <w:sz w:val="24"/>
          <w:szCs w:val="24"/>
        </w:rPr>
        <w:t>Nephropreventive Effect of Shikonin on Murine LPS-induced Septic Acute Kidney Injury via Nrf2 Activation with Antioxidative Responses.</w:t>
      </w:r>
      <w:r w:rsidRPr="00FC3628">
        <w:rPr>
          <w:rFonts w:ascii="Times New Roman" w:hAnsi="Times New Roman" w:cs="Times New Roman"/>
          <w:sz w:val="24"/>
          <w:szCs w:val="24"/>
        </w:rPr>
        <w:t xml:space="preserve"> Journal of Clinical &amp; Experimental Nephrology, 2016. </w:t>
      </w:r>
      <w:r w:rsidRPr="00FC3628">
        <w:rPr>
          <w:rFonts w:ascii="Times New Roman" w:hAnsi="Times New Roman" w:cs="Times New Roman"/>
          <w:b/>
          <w:sz w:val="24"/>
          <w:szCs w:val="24"/>
        </w:rPr>
        <w:t>1</w:t>
      </w:r>
      <w:r w:rsidRPr="00FC3628">
        <w:rPr>
          <w:rFonts w:ascii="Times New Roman" w:hAnsi="Times New Roman" w:cs="Times New Roman"/>
          <w:sz w:val="24"/>
          <w:szCs w:val="24"/>
        </w:rPr>
        <w:t>(3): p. 19.</w:t>
      </w:r>
    </w:p>
    <w:p w14:paraId="1D4E264E"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71.</w:t>
      </w:r>
      <w:r w:rsidRPr="00FC3628">
        <w:rPr>
          <w:rFonts w:ascii="Times New Roman" w:hAnsi="Times New Roman" w:cs="Times New Roman"/>
          <w:sz w:val="24"/>
          <w:szCs w:val="24"/>
        </w:rPr>
        <w:tab/>
        <w:t xml:space="preserve">Brinkkoetter, P.T., et al., </w:t>
      </w:r>
      <w:r w:rsidRPr="00FC3628">
        <w:rPr>
          <w:rFonts w:ascii="Times New Roman" w:hAnsi="Times New Roman" w:cs="Times New Roman"/>
          <w:i/>
          <w:sz w:val="24"/>
          <w:szCs w:val="24"/>
        </w:rPr>
        <w:t>Anaerobic Glycolysis Maintains the Glomerular Filtration Barrier Independent of Mitochondrial Metabolism and Dynamics.</w:t>
      </w:r>
      <w:r w:rsidRPr="00FC3628">
        <w:rPr>
          <w:rFonts w:ascii="Times New Roman" w:hAnsi="Times New Roman" w:cs="Times New Roman"/>
          <w:sz w:val="24"/>
          <w:szCs w:val="24"/>
        </w:rPr>
        <w:t xml:space="preserve"> Cell Rep, 2019. </w:t>
      </w:r>
      <w:r w:rsidRPr="00FC3628">
        <w:rPr>
          <w:rFonts w:ascii="Times New Roman" w:hAnsi="Times New Roman" w:cs="Times New Roman"/>
          <w:b/>
          <w:sz w:val="24"/>
          <w:szCs w:val="24"/>
        </w:rPr>
        <w:t>27</w:t>
      </w:r>
      <w:r w:rsidRPr="00FC3628">
        <w:rPr>
          <w:rFonts w:ascii="Times New Roman" w:hAnsi="Times New Roman" w:cs="Times New Roman"/>
          <w:sz w:val="24"/>
          <w:szCs w:val="24"/>
        </w:rPr>
        <w:t>(5): p. 1551-1566 e5.</w:t>
      </w:r>
    </w:p>
    <w:p w14:paraId="5A20496A"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72.</w:t>
      </w:r>
      <w:r w:rsidRPr="00FC3628">
        <w:rPr>
          <w:rFonts w:ascii="Times New Roman" w:hAnsi="Times New Roman" w:cs="Times New Roman"/>
          <w:sz w:val="24"/>
          <w:szCs w:val="24"/>
        </w:rPr>
        <w:tab/>
        <w:t xml:space="preserve">Lan, R., et al., </w:t>
      </w:r>
      <w:r w:rsidRPr="00FC3628">
        <w:rPr>
          <w:rFonts w:ascii="Times New Roman" w:hAnsi="Times New Roman" w:cs="Times New Roman"/>
          <w:i/>
          <w:sz w:val="24"/>
          <w:szCs w:val="24"/>
        </w:rPr>
        <w:t>Mitochondrial Pathology and Glycolytic Shift during Proximal Tubule Atrophy after Ischemic AKI.</w:t>
      </w:r>
      <w:r w:rsidRPr="00FC3628">
        <w:rPr>
          <w:rFonts w:ascii="Times New Roman" w:hAnsi="Times New Roman" w:cs="Times New Roman"/>
          <w:sz w:val="24"/>
          <w:szCs w:val="24"/>
        </w:rPr>
        <w:t xml:space="preserve"> J Am Soc Nephrol, 2016. </w:t>
      </w:r>
      <w:r w:rsidRPr="00FC3628">
        <w:rPr>
          <w:rFonts w:ascii="Times New Roman" w:hAnsi="Times New Roman" w:cs="Times New Roman"/>
          <w:b/>
          <w:sz w:val="24"/>
          <w:szCs w:val="24"/>
        </w:rPr>
        <w:t>27</w:t>
      </w:r>
      <w:r w:rsidRPr="00FC3628">
        <w:rPr>
          <w:rFonts w:ascii="Times New Roman" w:hAnsi="Times New Roman" w:cs="Times New Roman"/>
          <w:sz w:val="24"/>
          <w:szCs w:val="24"/>
        </w:rPr>
        <w:t>(11): p. 3356-3367.</w:t>
      </w:r>
    </w:p>
    <w:p w14:paraId="23AD4180"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73.</w:t>
      </w:r>
      <w:r w:rsidRPr="00FC3628">
        <w:rPr>
          <w:rFonts w:ascii="Times New Roman" w:hAnsi="Times New Roman" w:cs="Times New Roman"/>
          <w:sz w:val="24"/>
          <w:szCs w:val="24"/>
        </w:rPr>
        <w:tab/>
        <w:t xml:space="preserve">Ji, R., et al., </w:t>
      </w:r>
      <w:r w:rsidRPr="00FC3628">
        <w:rPr>
          <w:rFonts w:ascii="Times New Roman" w:hAnsi="Times New Roman" w:cs="Times New Roman"/>
          <w:i/>
          <w:sz w:val="24"/>
          <w:szCs w:val="24"/>
        </w:rPr>
        <w:t>The Warburg Effect Promotes Mitochondrial Injury Regulated by Uncoupling Protein-2 in Septic Acute Kidney Injury.</w:t>
      </w:r>
      <w:r w:rsidRPr="00FC3628">
        <w:rPr>
          <w:rFonts w:ascii="Times New Roman" w:hAnsi="Times New Roman" w:cs="Times New Roman"/>
          <w:sz w:val="24"/>
          <w:szCs w:val="24"/>
        </w:rPr>
        <w:t xml:space="preserve"> Shock, 9000. </w:t>
      </w:r>
      <w:r w:rsidRPr="00FC3628">
        <w:rPr>
          <w:rFonts w:ascii="Times New Roman" w:hAnsi="Times New Roman" w:cs="Times New Roman"/>
          <w:b/>
          <w:sz w:val="24"/>
          <w:szCs w:val="24"/>
        </w:rPr>
        <w:t>Publish Ahead of Print</w:t>
      </w:r>
      <w:r w:rsidRPr="00FC3628">
        <w:rPr>
          <w:rFonts w:ascii="Times New Roman" w:hAnsi="Times New Roman" w:cs="Times New Roman"/>
          <w:sz w:val="24"/>
          <w:szCs w:val="24"/>
        </w:rPr>
        <w:t>.</w:t>
      </w:r>
    </w:p>
    <w:p w14:paraId="48B684BF"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74.</w:t>
      </w:r>
      <w:r w:rsidRPr="00FC3628">
        <w:rPr>
          <w:rFonts w:ascii="Times New Roman" w:hAnsi="Times New Roman" w:cs="Times New Roman"/>
          <w:sz w:val="24"/>
          <w:szCs w:val="24"/>
        </w:rPr>
        <w:tab/>
        <w:t xml:space="preserve">Legouis, D., et al., </w:t>
      </w:r>
      <w:r w:rsidRPr="00FC3628">
        <w:rPr>
          <w:rFonts w:ascii="Times New Roman" w:hAnsi="Times New Roman" w:cs="Times New Roman"/>
          <w:i/>
          <w:sz w:val="24"/>
          <w:szCs w:val="24"/>
        </w:rPr>
        <w:t>Altered proximal tubular cell glucose metabolism during acute kidney injury is associated with mortality.</w:t>
      </w:r>
      <w:r w:rsidRPr="00FC3628">
        <w:rPr>
          <w:rFonts w:ascii="Times New Roman" w:hAnsi="Times New Roman" w:cs="Times New Roman"/>
          <w:sz w:val="24"/>
          <w:szCs w:val="24"/>
        </w:rPr>
        <w:t xml:space="preserve"> Nat Metab, 2020. </w:t>
      </w:r>
      <w:r w:rsidRPr="00FC3628">
        <w:rPr>
          <w:rFonts w:ascii="Times New Roman" w:hAnsi="Times New Roman" w:cs="Times New Roman"/>
          <w:b/>
          <w:sz w:val="24"/>
          <w:szCs w:val="24"/>
        </w:rPr>
        <w:t>2</w:t>
      </w:r>
      <w:r w:rsidRPr="00FC3628">
        <w:rPr>
          <w:rFonts w:ascii="Times New Roman" w:hAnsi="Times New Roman" w:cs="Times New Roman"/>
          <w:sz w:val="24"/>
          <w:szCs w:val="24"/>
        </w:rPr>
        <w:t>(8): p. 732-743.</w:t>
      </w:r>
    </w:p>
    <w:p w14:paraId="1D0F6489" w14:textId="43CB1188" w:rsidR="00F86D73"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75.</w:t>
      </w:r>
      <w:r w:rsidRPr="00FC3628">
        <w:rPr>
          <w:rFonts w:ascii="Times New Roman" w:hAnsi="Times New Roman" w:cs="Times New Roman"/>
          <w:sz w:val="24"/>
          <w:szCs w:val="24"/>
        </w:rPr>
        <w:tab/>
        <w:t xml:space="preserve">Won, A.J., et al., </w:t>
      </w:r>
      <w:r w:rsidRPr="00FC3628">
        <w:rPr>
          <w:rFonts w:ascii="Times New Roman" w:hAnsi="Times New Roman" w:cs="Times New Roman"/>
          <w:i/>
          <w:sz w:val="24"/>
          <w:szCs w:val="24"/>
        </w:rPr>
        <w:t>Discovery of urinary metabolomic biomarkers for early detection of acute kidney injury.</w:t>
      </w:r>
      <w:r w:rsidRPr="00FC3628">
        <w:rPr>
          <w:rFonts w:ascii="Times New Roman" w:hAnsi="Times New Roman" w:cs="Times New Roman"/>
          <w:sz w:val="24"/>
          <w:szCs w:val="24"/>
        </w:rPr>
        <w:t xml:space="preserve"> Mol Biosyst, 2016. </w:t>
      </w:r>
      <w:r w:rsidRPr="00FC3628">
        <w:rPr>
          <w:rFonts w:ascii="Times New Roman" w:hAnsi="Times New Roman" w:cs="Times New Roman"/>
          <w:b/>
          <w:sz w:val="24"/>
          <w:szCs w:val="24"/>
        </w:rPr>
        <w:t>12</w:t>
      </w:r>
      <w:r w:rsidRPr="00FC3628">
        <w:rPr>
          <w:rFonts w:ascii="Times New Roman" w:hAnsi="Times New Roman" w:cs="Times New Roman"/>
          <w:sz w:val="24"/>
          <w:szCs w:val="24"/>
        </w:rPr>
        <w:t>(1): p. 133-44.</w:t>
      </w:r>
    </w:p>
    <w:p w14:paraId="606C75A8" w14:textId="77777777" w:rsidR="00831476" w:rsidRPr="00831476" w:rsidRDefault="00831476" w:rsidP="00831476">
      <w:pPr>
        <w:jc w:val="right"/>
      </w:pPr>
    </w:p>
    <w:p w14:paraId="7290AABE"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76.</w:t>
      </w:r>
      <w:r w:rsidRPr="00FC3628">
        <w:rPr>
          <w:rFonts w:ascii="Times New Roman" w:hAnsi="Times New Roman" w:cs="Times New Roman"/>
          <w:sz w:val="24"/>
          <w:szCs w:val="24"/>
        </w:rPr>
        <w:tab/>
        <w:t xml:space="preserve">Gong, Y., et al., </w:t>
      </w:r>
      <w:r w:rsidRPr="00FC3628">
        <w:rPr>
          <w:rFonts w:ascii="Times New Roman" w:hAnsi="Times New Roman" w:cs="Times New Roman"/>
          <w:i/>
          <w:sz w:val="24"/>
          <w:szCs w:val="24"/>
        </w:rPr>
        <w:t>Blockage of glycolysis by targeting PFKFB3 alleviates sepsis-related acute lung injury via suppressing inflammation and apoptosis of alveolar epithelial cells.</w:t>
      </w:r>
      <w:r w:rsidRPr="00FC3628">
        <w:rPr>
          <w:rFonts w:ascii="Times New Roman" w:hAnsi="Times New Roman" w:cs="Times New Roman"/>
          <w:sz w:val="24"/>
          <w:szCs w:val="24"/>
        </w:rPr>
        <w:t xml:space="preserve"> Biochem Biophys Res Commun, 2017. </w:t>
      </w:r>
      <w:r w:rsidRPr="00FC3628">
        <w:rPr>
          <w:rFonts w:ascii="Times New Roman" w:hAnsi="Times New Roman" w:cs="Times New Roman"/>
          <w:b/>
          <w:sz w:val="24"/>
          <w:szCs w:val="24"/>
        </w:rPr>
        <w:t>491</w:t>
      </w:r>
      <w:r w:rsidRPr="00FC3628">
        <w:rPr>
          <w:rFonts w:ascii="Times New Roman" w:hAnsi="Times New Roman" w:cs="Times New Roman"/>
          <w:sz w:val="24"/>
          <w:szCs w:val="24"/>
        </w:rPr>
        <w:t>(2): p. 522-529.</w:t>
      </w:r>
    </w:p>
    <w:p w14:paraId="32F32619"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77.</w:t>
      </w:r>
      <w:r w:rsidRPr="00FC3628">
        <w:rPr>
          <w:rFonts w:ascii="Times New Roman" w:hAnsi="Times New Roman" w:cs="Times New Roman"/>
          <w:sz w:val="24"/>
          <w:szCs w:val="24"/>
        </w:rPr>
        <w:tab/>
        <w:t xml:space="preserve">Zheng, Z., et al., </w:t>
      </w:r>
      <w:r w:rsidRPr="00FC3628">
        <w:rPr>
          <w:rFonts w:ascii="Times New Roman" w:hAnsi="Times New Roman" w:cs="Times New Roman"/>
          <w:i/>
          <w:sz w:val="24"/>
          <w:szCs w:val="24"/>
        </w:rPr>
        <w:t>Enhanced Glycolytic Metabolism Contributes to Cardiac Dysfunction in Polymicrobial Sepsis.</w:t>
      </w:r>
      <w:r w:rsidRPr="00FC3628">
        <w:rPr>
          <w:rFonts w:ascii="Times New Roman" w:hAnsi="Times New Roman" w:cs="Times New Roman"/>
          <w:sz w:val="24"/>
          <w:szCs w:val="24"/>
        </w:rPr>
        <w:t xml:space="preserve"> J Infect Dis, 2017. </w:t>
      </w:r>
      <w:r w:rsidRPr="00FC3628">
        <w:rPr>
          <w:rFonts w:ascii="Times New Roman" w:hAnsi="Times New Roman" w:cs="Times New Roman"/>
          <w:b/>
          <w:sz w:val="24"/>
          <w:szCs w:val="24"/>
        </w:rPr>
        <w:t>215</w:t>
      </w:r>
      <w:r w:rsidRPr="00FC3628">
        <w:rPr>
          <w:rFonts w:ascii="Times New Roman" w:hAnsi="Times New Roman" w:cs="Times New Roman"/>
          <w:sz w:val="24"/>
          <w:szCs w:val="24"/>
        </w:rPr>
        <w:t>(9): p. 1396-1406.</w:t>
      </w:r>
    </w:p>
    <w:p w14:paraId="3509564A"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78.</w:t>
      </w:r>
      <w:r w:rsidRPr="00FC3628">
        <w:rPr>
          <w:rFonts w:ascii="Times New Roman" w:hAnsi="Times New Roman" w:cs="Times New Roman"/>
          <w:sz w:val="24"/>
          <w:szCs w:val="24"/>
        </w:rPr>
        <w:tab/>
        <w:t xml:space="preserve">Tan, C., et al., </w:t>
      </w:r>
      <w:r w:rsidRPr="00FC3628">
        <w:rPr>
          <w:rFonts w:ascii="Times New Roman" w:hAnsi="Times New Roman" w:cs="Times New Roman"/>
          <w:i/>
          <w:sz w:val="24"/>
          <w:szCs w:val="24"/>
        </w:rPr>
        <w:t>Inhibition of Aerobic Glycolysis Promotes Neutrophil to Influx to the Infectious Site Via CXCR2 in Sepsis.</w:t>
      </w:r>
      <w:r w:rsidRPr="00FC3628">
        <w:rPr>
          <w:rFonts w:ascii="Times New Roman" w:hAnsi="Times New Roman" w:cs="Times New Roman"/>
          <w:sz w:val="24"/>
          <w:szCs w:val="24"/>
        </w:rPr>
        <w:t xml:space="preserve"> Shock, 2020. </w:t>
      </w:r>
      <w:r w:rsidRPr="00FC3628">
        <w:rPr>
          <w:rFonts w:ascii="Times New Roman" w:hAnsi="Times New Roman" w:cs="Times New Roman"/>
          <w:b/>
          <w:sz w:val="24"/>
          <w:szCs w:val="24"/>
        </w:rPr>
        <w:t>53</w:t>
      </w:r>
      <w:r w:rsidRPr="00FC3628">
        <w:rPr>
          <w:rFonts w:ascii="Times New Roman" w:hAnsi="Times New Roman" w:cs="Times New Roman"/>
          <w:sz w:val="24"/>
          <w:szCs w:val="24"/>
        </w:rPr>
        <w:t>(1): p. 114-123.</w:t>
      </w:r>
    </w:p>
    <w:p w14:paraId="42401A1E"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79.</w:t>
      </w:r>
      <w:r w:rsidRPr="00FC3628">
        <w:rPr>
          <w:rFonts w:ascii="Times New Roman" w:hAnsi="Times New Roman" w:cs="Times New Roman"/>
          <w:sz w:val="24"/>
          <w:szCs w:val="24"/>
        </w:rPr>
        <w:tab/>
        <w:t xml:space="preserve">Xu, D., et al., </w:t>
      </w:r>
      <w:r w:rsidRPr="00FC3628">
        <w:rPr>
          <w:rFonts w:ascii="Times New Roman" w:hAnsi="Times New Roman" w:cs="Times New Roman"/>
          <w:i/>
          <w:sz w:val="24"/>
          <w:szCs w:val="24"/>
        </w:rPr>
        <w:t>PKM2: A Potential Regulator of Rheumatoid Arthritis via Glycolytic and Non-Glycolytic Pathways.</w:t>
      </w:r>
      <w:r w:rsidRPr="00FC3628">
        <w:rPr>
          <w:rFonts w:ascii="Times New Roman" w:hAnsi="Times New Roman" w:cs="Times New Roman"/>
          <w:sz w:val="24"/>
          <w:szCs w:val="24"/>
        </w:rPr>
        <w:t xml:space="preserve"> Front Immunol, 2019. </w:t>
      </w:r>
      <w:r w:rsidRPr="00FC3628">
        <w:rPr>
          <w:rFonts w:ascii="Times New Roman" w:hAnsi="Times New Roman" w:cs="Times New Roman"/>
          <w:b/>
          <w:sz w:val="24"/>
          <w:szCs w:val="24"/>
        </w:rPr>
        <w:t>10</w:t>
      </w:r>
      <w:r w:rsidRPr="00FC3628">
        <w:rPr>
          <w:rFonts w:ascii="Times New Roman" w:hAnsi="Times New Roman" w:cs="Times New Roman"/>
          <w:sz w:val="24"/>
          <w:szCs w:val="24"/>
        </w:rPr>
        <w:t>: p. 2919.</w:t>
      </w:r>
    </w:p>
    <w:p w14:paraId="3036C472"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80.</w:t>
      </w:r>
      <w:r w:rsidRPr="00FC3628">
        <w:rPr>
          <w:rFonts w:ascii="Times New Roman" w:hAnsi="Times New Roman" w:cs="Times New Roman"/>
          <w:sz w:val="24"/>
          <w:szCs w:val="24"/>
        </w:rPr>
        <w:tab/>
        <w:t xml:space="preserve">Almousa, A.A., et al., </w:t>
      </w:r>
      <w:r w:rsidRPr="00FC3628">
        <w:rPr>
          <w:rFonts w:ascii="Times New Roman" w:hAnsi="Times New Roman" w:cs="Times New Roman"/>
          <w:i/>
          <w:sz w:val="24"/>
          <w:szCs w:val="24"/>
        </w:rPr>
        <w:t>Elevation of serum pyruvate kinase M2 (PKM2) in IBD and its relationship to IBD indices.</w:t>
      </w:r>
      <w:r w:rsidRPr="00FC3628">
        <w:rPr>
          <w:rFonts w:ascii="Times New Roman" w:hAnsi="Times New Roman" w:cs="Times New Roman"/>
          <w:sz w:val="24"/>
          <w:szCs w:val="24"/>
        </w:rPr>
        <w:t xml:space="preserve"> Clin Biochem, 2017.</w:t>
      </w:r>
    </w:p>
    <w:p w14:paraId="401B1132"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81.</w:t>
      </w:r>
      <w:r w:rsidRPr="00FC3628">
        <w:rPr>
          <w:rFonts w:ascii="Times New Roman" w:hAnsi="Times New Roman" w:cs="Times New Roman"/>
          <w:sz w:val="24"/>
          <w:szCs w:val="24"/>
        </w:rPr>
        <w:tab/>
        <w:t xml:space="preserve">Pai, S.G., et al., </w:t>
      </w:r>
      <w:r w:rsidRPr="00FC3628">
        <w:rPr>
          <w:rFonts w:ascii="Times New Roman" w:hAnsi="Times New Roman" w:cs="Times New Roman"/>
          <w:i/>
          <w:sz w:val="24"/>
          <w:szCs w:val="24"/>
        </w:rPr>
        <w:t>Wnt/beta-catenin pathway: modulating anticancer immune response.</w:t>
      </w:r>
      <w:r w:rsidRPr="00FC3628">
        <w:rPr>
          <w:rFonts w:ascii="Times New Roman" w:hAnsi="Times New Roman" w:cs="Times New Roman"/>
          <w:sz w:val="24"/>
          <w:szCs w:val="24"/>
        </w:rPr>
        <w:t xml:space="preserve"> J Hematol Oncol, 2017. </w:t>
      </w:r>
      <w:r w:rsidRPr="00FC3628">
        <w:rPr>
          <w:rFonts w:ascii="Times New Roman" w:hAnsi="Times New Roman" w:cs="Times New Roman"/>
          <w:b/>
          <w:sz w:val="24"/>
          <w:szCs w:val="24"/>
        </w:rPr>
        <w:t>10</w:t>
      </w:r>
      <w:r w:rsidRPr="00FC3628">
        <w:rPr>
          <w:rFonts w:ascii="Times New Roman" w:hAnsi="Times New Roman" w:cs="Times New Roman"/>
          <w:sz w:val="24"/>
          <w:szCs w:val="24"/>
        </w:rPr>
        <w:t>(1): p. 101.</w:t>
      </w:r>
    </w:p>
    <w:p w14:paraId="696F8573"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82.</w:t>
      </w:r>
      <w:r w:rsidRPr="00FC3628">
        <w:rPr>
          <w:rFonts w:ascii="Times New Roman" w:hAnsi="Times New Roman" w:cs="Times New Roman"/>
          <w:sz w:val="24"/>
          <w:szCs w:val="24"/>
        </w:rPr>
        <w:tab/>
        <w:t xml:space="preserve">Shang, S., F. Hua, and Z.W. Hu, </w:t>
      </w:r>
      <w:r w:rsidRPr="00FC3628">
        <w:rPr>
          <w:rFonts w:ascii="Times New Roman" w:hAnsi="Times New Roman" w:cs="Times New Roman"/>
          <w:i/>
          <w:sz w:val="24"/>
          <w:szCs w:val="24"/>
        </w:rPr>
        <w:t>The regulation of beta-catenin activity and function in cancer: therapeutic opportunities.</w:t>
      </w:r>
      <w:r w:rsidRPr="00FC3628">
        <w:rPr>
          <w:rFonts w:ascii="Times New Roman" w:hAnsi="Times New Roman" w:cs="Times New Roman"/>
          <w:sz w:val="24"/>
          <w:szCs w:val="24"/>
        </w:rPr>
        <w:t xml:space="preserve"> Oncotarget, 2017. </w:t>
      </w:r>
      <w:r w:rsidRPr="00FC3628">
        <w:rPr>
          <w:rFonts w:ascii="Times New Roman" w:hAnsi="Times New Roman" w:cs="Times New Roman"/>
          <w:b/>
          <w:sz w:val="24"/>
          <w:szCs w:val="24"/>
        </w:rPr>
        <w:t>8</w:t>
      </w:r>
      <w:r w:rsidRPr="00FC3628">
        <w:rPr>
          <w:rFonts w:ascii="Times New Roman" w:hAnsi="Times New Roman" w:cs="Times New Roman"/>
          <w:sz w:val="24"/>
          <w:szCs w:val="24"/>
        </w:rPr>
        <w:t>(20): p. 33972-33989.</w:t>
      </w:r>
    </w:p>
    <w:p w14:paraId="765F8842"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83.</w:t>
      </w:r>
      <w:r w:rsidRPr="00FC3628">
        <w:rPr>
          <w:rFonts w:ascii="Times New Roman" w:hAnsi="Times New Roman" w:cs="Times New Roman"/>
          <w:sz w:val="24"/>
          <w:szCs w:val="24"/>
        </w:rPr>
        <w:tab/>
        <w:t xml:space="preserve">Shi, Z.Y., et al., </w:t>
      </w:r>
      <w:r w:rsidRPr="00FC3628">
        <w:rPr>
          <w:rFonts w:ascii="Times New Roman" w:hAnsi="Times New Roman" w:cs="Times New Roman"/>
          <w:i/>
          <w:sz w:val="24"/>
          <w:szCs w:val="24"/>
        </w:rPr>
        <w:t>Protective effect of autophagy in neural ischemia and hypoxia: Negative regulation of the Wnt/beta-catenin pathway.</w:t>
      </w:r>
      <w:r w:rsidRPr="00FC3628">
        <w:rPr>
          <w:rFonts w:ascii="Times New Roman" w:hAnsi="Times New Roman" w:cs="Times New Roman"/>
          <w:sz w:val="24"/>
          <w:szCs w:val="24"/>
        </w:rPr>
        <w:t xml:space="preserve"> Int J Mol Med, 2017. </w:t>
      </w:r>
      <w:r w:rsidRPr="00FC3628">
        <w:rPr>
          <w:rFonts w:ascii="Times New Roman" w:hAnsi="Times New Roman" w:cs="Times New Roman"/>
          <w:b/>
          <w:sz w:val="24"/>
          <w:szCs w:val="24"/>
        </w:rPr>
        <w:t>40</w:t>
      </w:r>
      <w:r w:rsidRPr="00FC3628">
        <w:rPr>
          <w:rFonts w:ascii="Times New Roman" w:hAnsi="Times New Roman" w:cs="Times New Roman"/>
          <w:sz w:val="24"/>
          <w:szCs w:val="24"/>
        </w:rPr>
        <w:t>(6): p. 1699-1708.</w:t>
      </w:r>
    </w:p>
    <w:p w14:paraId="49FB3301"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84.</w:t>
      </w:r>
      <w:r w:rsidRPr="00FC3628">
        <w:rPr>
          <w:rFonts w:ascii="Times New Roman" w:hAnsi="Times New Roman" w:cs="Times New Roman"/>
          <w:sz w:val="24"/>
          <w:szCs w:val="24"/>
        </w:rPr>
        <w:tab/>
        <w:t xml:space="preserve">Petherick, K.J., et al., </w:t>
      </w:r>
      <w:r w:rsidRPr="00FC3628">
        <w:rPr>
          <w:rFonts w:ascii="Times New Roman" w:hAnsi="Times New Roman" w:cs="Times New Roman"/>
          <w:i/>
          <w:sz w:val="24"/>
          <w:szCs w:val="24"/>
        </w:rPr>
        <w:t>Autolysosomal beta-catenin degradation regulates Wnt-autophagy-p62 crosstalk.</w:t>
      </w:r>
      <w:r w:rsidRPr="00FC3628">
        <w:rPr>
          <w:rFonts w:ascii="Times New Roman" w:hAnsi="Times New Roman" w:cs="Times New Roman"/>
          <w:sz w:val="24"/>
          <w:szCs w:val="24"/>
        </w:rPr>
        <w:t xml:space="preserve"> Embo j, 2013. </w:t>
      </w:r>
      <w:r w:rsidRPr="00FC3628">
        <w:rPr>
          <w:rFonts w:ascii="Times New Roman" w:hAnsi="Times New Roman" w:cs="Times New Roman"/>
          <w:b/>
          <w:sz w:val="24"/>
          <w:szCs w:val="24"/>
        </w:rPr>
        <w:t>32</w:t>
      </w:r>
      <w:r w:rsidRPr="00FC3628">
        <w:rPr>
          <w:rFonts w:ascii="Times New Roman" w:hAnsi="Times New Roman" w:cs="Times New Roman"/>
          <w:sz w:val="24"/>
          <w:szCs w:val="24"/>
        </w:rPr>
        <w:t>(13): p. 1903-16.</w:t>
      </w:r>
    </w:p>
    <w:p w14:paraId="44E07DE9"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85.</w:t>
      </w:r>
      <w:r w:rsidRPr="00FC3628">
        <w:rPr>
          <w:rFonts w:ascii="Times New Roman" w:hAnsi="Times New Roman" w:cs="Times New Roman"/>
          <w:sz w:val="24"/>
          <w:szCs w:val="24"/>
        </w:rPr>
        <w:tab/>
        <w:t xml:space="preserve">MacDonald, B.T., K. Tamai, and X. He, </w:t>
      </w:r>
      <w:r w:rsidRPr="00FC3628">
        <w:rPr>
          <w:rFonts w:ascii="Times New Roman" w:hAnsi="Times New Roman" w:cs="Times New Roman"/>
          <w:i/>
          <w:sz w:val="24"/>
          <w:szCs w:val="24"/>
        </w:rPr>
        <w:t>Wnt/beta-catenin signaling: components, mechanisms, and diseases.</w:t>
      </w:r>
      <w:r w:rsidRPr="00FC3628">
        <w:rPr>
          <w:rFonts w:ascii="Times New Roman" w:hAnsi="Times New Roman" w:cs="Times New Roman"/>
          <w:sz w:val="24"/>
          <w:szCs w:val="24"/>
        </w:rPr>
        <w:t xml:space="preserve"> Dev Cell, 2009. </w:t>
      </w:r>
      <w:r w:rsidRPr="00FC3628">
        <w:rPr>
          <w:rFonts w:ascii="Times New Roman" w:hAnsi="Times New Roman" w:cs="Times New Roman"/>
          <w:b/>
          <w:sz w:val="24"/>
          <w:szCs w:val="24"/>
        </w:rPr>
        <w:t>17</w:t>
      </w:r>
      <w:r w:rsidRPr="00FC3628">
        <w:rPr>
          <w:rFonts w:ascii="Times New Roman" w:hAnsi="Times New Roman" w:cs="Times New Roman"/>
          <w:sz w:val="24"/>
          <w:szCs w:val="24"/>
        </w:rPr>
        <w:t>(1): p. 9-26.</w:t>
      </w:r>
    </w:p>
    <w:p w14:paraId="734B3799"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86.</w:t>
      </w:r>
      <w:r w:rsidRPr="00FC3628">
        <w:rPr>
          <w:rFonts w:ascii="Times New Roman" w:hAnsi="Times New Roman" w:cs="Times New Roman"/>
          <w:sz w:val="24"/>
          <w:szCs w:val="24"/>
        </w:rPr>
        <w:tab/>
        <w:t xml:space="preserve">Mancini, M., et al., </w:t>
      </w:r>
      <w:r w:rsidRPr="00FC3628">
        <w:rPr>
          <w:rFonts w:ascii="Times New Roman" w:hAnsi="Times New Roman" w:cs="Times New Roman"/>
          <w:i/>
          <w:sz w:val="24"/>
          <w:szCs w:val="24"/>
        </w:rPr>
        <w:t>A calpain-cleaved fragment of beta-catenin promotes BCRABL1+ cell survival evoked by autophagy induction in response to imatinib.</w:t>
      </w:r>
      <w:r w:rsidRPr="00FC3628">
        <w:rPr>
          <w:rFonts w:ascii="Times New Roman" w:hAnsi="Times New Roman" w:cs="Times New Roman"/>
          <w:sz w:val="24"/>
          <w:szCs w:val="24"/>
        </w:rPr>
        <w:t xml:space="preserve"> Cell Signal, 2014. </w:t>
      </w:r>
      <w:r w:rsidRPr="00FC3628">
        <w:rPr>
          <w:rFonts w:ascii="Times New Roman" w:hAnsi="Times New Roman" w:cs="Times New Roman"/>
          <w:b/>
          <w:sz w:val="24"/>
          <w:szCs w:val="24"/>
        </w:rPr>
        <w:t>26</w:t>
      </w:r>
      <w:r w:rsidRPr="00FC3628">
        <w:rPr>
          <w:rFonts w:ascii="Times New Roman" w:hAnsi="Times New Roman" w:cs="Times New Roman"/>
          <w:sz w:val="24"/>
          <w:szCs w:val="24"/>
        </w:rPr>
        <w:t>(8): p. 1690-7.</w:t>
      </w:r>
    </w:p>
    <w:p w14:paraId="27A0CE43"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87.</w:t>
      </w:r>
      <w:r w:rsidRPr="00FC3628">
        <w:rPr>
          <w:rFonts w:ascii="Times New Roman" w:hAnsi="Times New Roman" w:cs="Times New Roman"/>
          <w:sz w:val="24"/>
          <w:szCs w:val="24"/>
        </w:rPr>
        <w:tab/>
        <w:t xml:space="preserve">Lei, Z., et al., </w:t>
      </w:r>
      <w:r w:rsidRPr="00FC3628">
        <w:rPr>
          <w:rFonts w:ascii="Times New Roman" w:hAnsi="Times New Roman" w:cs="Times New Roman"/>
          <w:i/>
          <w:sz w:val="24"/>
          <w:szCs w:val="24"/>
        </w:rPr>
        <w:t>Activation of Wnt/beta-catenin pathway causes insulin resistance and increases lipogenesis in HepG2 cells via regulation of endoplasmic reticulum stress.</w:t>
      </w:r>
      <w:r w:rsidRPr="00FC3628">
        <w:rPr>
          <w:rFonts w:ascii="Times New Roman" w:hAnsi="Times New Roman" w:cs="Times New Roman"/>
          <w:sz w:val="24"/>
          <w:szCs w:val="24"/>
        </w:rPr>
        <w:t xml:space="preserve"> Biochem Biophys Res Commun, 2020.</w:t>
      </w:r>
    </w:p>
    <w:p w14:paraId="5F15A68C"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88.</w:t>
      </w:r>
      <w:r w:rsidRPr="00FC3628">
        <w:rPr>
          <w:rFonts w:ascii="Times New Roman" w:hAnsi="Times New Roman" w:cs="Times New Roman"/>
          <w:sz w:val="24"/>
          <w:szCs w:val="24"/>
        </w:rPr>
        <w:tab/>
        <w:t xml:space="preserve">Hua, L., et al., </w:t>
      </w:r>
      <w:r w:rsidRPr="00FC3628">
        <w:rPr>
          <w:rFonts w:ascii="Times New Roman" w:hAnsi="Times New Roman" w:cs="Times New Roman"/>
          <w:i/>
          <w:sz w:val="24"/>
          <w:szCs w:val="24"/>
        </w:rPr>
        <w:t>Sphingomyelin Synthase 2 Promotes Endothelial Dysfunction by Inducing Endoplasmic Reticulum Stress.</w:t>
      </w:r>
      <w:r w:rsidRPr="00FC3628">
        <w:rPr>
          <w:rFonts w:ascii="Times New Roman" w:hAnsi="Times New Roman" w:cs="Times New Roman"/>
          <w:sz w:val="24"/>
          <w:szCs w:val="24"/>
        </w:rPr>
        <w:t xml:space="preserve"> Int J Mol Sci, 2019. </w:t>
      </w:r>
      <w:r w:rsidRPr="00FC3628">
        <w:rPr>
          <w:rFonts w:ascii="Times New Roman" w:hAnsi="Times New Roman" w:cs="Times New Roman"/>
          <w:b/>
          <w:sz w:val="24"/>
          <w:szCs w:val="24"/>
        </w:rPr>
        <w:t>20</w:t>
      </w:r>
      <w:r w:rsidRPr="00FC3628">
        <w:rPr>
          <w:rFonts w:ascii="Times New Roman" w:hAnsi="Times New Roman" w:cs="Times New Roman"/>
          <w:sz w:val="24"/>
          <w:szCs w:val="24"/>
        </w:rPr>
        <w:t>(12).</w:t>
      </w:r>
    </w:p>
    <w:p w14:paraId="5CA32A44"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89.</w:t>
      </w:r>
      <w:r w:rsidRPr="00FC3628">
        <w:rPr>
          <w:rFonts w:ascii="Times New Roman" w:hAnsi="Times New Roman" w:cs="Times New Roman"/>
          <w:sz w:val="24"/>
          <w:szCs w:val="24"/>
        </w:rPr>
        <w:tab/>
        <w:t xml:space="preserve">Kim, K., et al., </w:t>
      </w:r>
      <w:r w:rsidRPr="00FC3628">
        <w:rPr>
          <w:rFonts w:ascii="Times New Roman" w:hAnsi="Times New Roman" w:cs="Times New Roman"/>
          <w:i/>
          <w:sz w:val="24"/>
          <w:szCs w:val="24"/>
        </w:rPr>
        <w:t>Overexpression of beta-catenin induces apoptosis independent of its transactivation function with LEF-1 or the involvement of major G1 cell cycle regulators.</w:t>
      </w:r>
      <w:r w:rsidRPr="00FC3628">
        <w:rPr>
          <w:rFonts w:ascii="Times New Roman" w:hAnsi="Times New Roman" w:cs="Times New Roman"/>
          <w:sz w:val="24"/>
          <w:szCs w:val="24"/>
        </w:rPr>
        <w:t xml:space="preserve"> Mol Biol Cell, 2000. </w:t>
      </w:r>
      <w:r w:rsidRPr="00FC3628">
        <w:rPr>
          <w:rFonts w:ascii="Times New Roman" w:hAnsi="Times New Roman" w:cs="Times New Roman"/>
          <w:b/>
          <w:sz w:val="24"/>
          <w:szCs w:val="24"/>
        </w:rPr>
        <w:t>11</w:t>
      </w:r>
      <w:r w:rsidRPr="00FC3628">
        <w:rPr>
          <w:rFonts w:ascii="Times New Roman" w:hAnsi="Times New Roman" w:cs="Times New Roman"/>
          <w:sz w:val="24"/>
          <w:szCs w:val="24"/>
        </w:rPr>
        <w:t>(10): p. 3509-23.</w:t>
      </w:r>
    </w:p>
    <w:p w14:paraId="7A9951A2"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90.</w:t>
      </w:r>
      <w:r w:rsidRPr="00FC3628">
        <w:rPr>
          <w:rFonts w:ascii="Times New Roman" w:hAnsi="Times New Roman" w:cs="Times New Roman"/>
          <w:sz w:val="24"/>
          <w:szCs w:val="24"/>
        </w:rPr>
        <w:tab/>
        <w:t xml:space="preserve">Ma, B. and M.O. Hottiger, </w:t>
      </w:r>
      <w:r w:rsidRPr="00FC3628">
        <w:rPr>
          <w:rFonts w:ascii="Times New Roman" w:hAnsi="Times New Roman" w:cs="Times New Roman"/>
          <w:i/>
          <w:sz w:val="24"/>
          <w:szCs w:val="24"/>
        </w:rPr>
        <w:t>Crosstalk between Wnt/beta-Catenin and NF-kappaB Signaling Pathway during Inflammation.</w:t>
      </w:r>
      <w:r w:rsidRPr="00FC3628">
        <w:rPr>
          <w:rFonts w:ascii="Times New Roman" w:hAnsi="Times New Roman" w:cs="Times New Roman"/>
          <w:sz w:val="24"/>
          <w:szCs w:val="24"/>
        </w:rPr>
        <w:t xml:space="preserve"> Front Immunol, 2016. </w:t>
      </w:r>
      <w:r w:rsidRPr="00FC3628">
        <w:rPr>
          <w:rFonts w:ascii="Times New Roman" w:hAnsi="Times New Roman" w:cs="Times New Roman"/>
          <w:b/>
          <w:sz w:val="24"/>
          <w:szCs w:val="24"/>
        </w:rPr>
        <w:t>7</w:t>
      </w:r>
      <w:r w:rsidRPr="00FC3628">
        <w:rPr>
          <w:rFonts w:ascii="Times New Roman" w:hAnsi="Times New Roman" w:cs="Times New Roman"/>
          <w:sz w:val="24"/>
          <w:szCs w:val="24"/>
        </w:rPr>
        <w:t>: p. 378.</w:t>
      </w:r>
    </w:p>
    <w:p w14:paraId="66DDB95F"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91.</w:t>
      </w:r>
      <w:r w:rsidRPr="00FC3628">
        <w:rPr>
          <w:rFonts w:ascii="Times New Roman" w:hAnsi="Times New Roman" w:cs="Times New Roman"/>
          <w:sz w:val="24"/>
          <w:szCs w:val="24"/>
        </w:rPr>
        <w:tab/>
        <w:t xml:space="preserve">Costa, R., et al., </w:t>
      </w:r>
      <w:r w:rsidRPr="00FC3628">
        <w:rPr>
          <w:rFonts w:ascii="Times New Roman" w:hAnsi="Times New Roman" w:cs="Times New Roman"/>
          <w:i/>
          <w:sz w:val="24"/>
          <w:szCs w:val="24"/>
        </w:rPr>
        <w:t>Impaired Mitochondrial ATP Production Downregulates Wnt Signaling via ER Stress Induction.</w:t>
      </w:r>
      <w:r w:rsidRPr="00FC3628">
        <w:rPr>
          <w:rFonts w:ascii="Times New Roman" w:hAnsi="Times New Roman" w:cs="Times New Roman"/>
          <w:sz w:val="24"/>
          <w:szCs w:val="24"/>
        </w:rPr>
        <w:t xml:space="preserve"> Cell Rep, 2019. </w:t>
      </w:r>
      <w:r w:rsidRPr="00FC3628">
        <w:rPr>
          <w:rFonts w:ascii="Times New Roman" w:hAnsi="Times New Roman" w:cs="Times New Roman"/>
          <w:b/>
          <w:sz w:val="24"/>
          <w:szCs w:val="24"/>
        </w:rPr>
        <w:t>28</w:t>
      </w:r>
      <w:r w:rsidRPr="00FC3628">
        <w:rPr>
          <w:rFonts w:ascii="Times New Roman" w:hAnsi="Times New Roman" w:cs="Times New Roman"/>
          <w:sz w:val="24"/>
          <w:szCs w:val="24"/>
        </w:rPr>
        <w:t>(8): p. 1949-1960.e6.</w:t>
      </w:r>
    </w:p>
    <w:p w14:paraId="631D65B9"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92.</w:t>
      </w:r>
      <w:r w:rsidRPr="00FC3628">
        <w:rPr>
          <w:rFonts w:ascii="Times New Roman" w:hAnsi="Times New Roman" w:cs="Times New Roman"/>
          <w:sz w:val="24"/>
          <w:szCs w:val="24"/>
        </w:rPr>
        <w:tab/>
        <w:t xml:space="preserve">Wong, D.W.L., et al., </w:t>
      </w:r>
      <w:r w:rsidRPr="00FC3628">
        <w:rPr>
          <w:rFonts w:ascii="Times New Roman" w:hAnsi="Times New Roman" w:cs="Times New Roman"/>
          <w:i/>
          <w:sz w:val="24"/>
          <w:szCs w:val="24"/>
        </w:rPr>
        <w:t>Activated renal tubular Wnt/beta-catenin signaling triggers renal inflammation during overload proteinuria.</w:t>
      </w:r>
      <w:r w:rsidRPr="00FC3628">
        <w:rPr>
          <w:rFonts w:ascii="Times New Roman" w:hAnsi="Times New Roman" w:cs="Times New Roman"/>
          <w:sz w:val="24"/>
          <w:szCs w:val="24"/>
        </w:rPr>
        <w:t xml:space="preserve"> Kidney Int, 2018. </w:t>
      </w:r>
      <w:r w:rsidRPr="00FC3628">
        <w:rPr>
          <w:rFonts w:ascii="Times New Roman" w:hAnsi="Times New Roman" w:cs="Times New Roman"/>
          <w:b/>
          <w:sz w:val="24"/>
          <w:szCs w:val="24"/>
        </w:rPr>
        <w:t>93</w:t>
      </w:r>
      <w:r w:rsidRPr="00FC3628">
        <w:rPr>
          <w:rFonts w:ascii="Times New Roman" w:hAnsi="Times New Roman" w:cs="Times New Roman"/>
          <w:sz w:val="24"/>
          <w:szCs w:val="24"/>
        </w:rPr>
        <w:t>(6): p. 1367-1383.</w:t>
      </w:r>
    </w:p>
    <w:p w14:paraId="79D45FD7"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93.</w:t>
      </w:r>
      <w:r w:rsidRPr="00FC3628">
        <w:rPr>
          <w:rFonts w:ascii="Times New Roman" w:hAnsi="Times New Roman" w:cs="Times New Roman"/>
          <w:sz w:val="24"/>
          <w:szCs w:val="24"/>
        </w:rPr>
        <w:tab/>
        <w:t xml:space="preserve">Lin, X., et al., </w:t>
      </w:r>
      <w:r w:rsidRPr="00FC3628">
        <w:rPr>
          <w:rFonts w:ascii="Times New Roman" w:hAnsi="Times New Roman" w:cs="Times New Roman"/>
          <w:i/>
          <w:sz w:val="24"/>
          <w:szCs w:val="24"/>
        </w:rPr>
        <w:t>Role of the Wnt/beta-catenin signaling pathway in inducing apoptosis and renal fibrosis in 5/6-nephrectomized rats.</w:t>
      </w:r>
      <w:r w:rsidRPr="00FC3628">
        <w:rPr>
          <w:rFonts w:ascii="Times New Roman" w:hAnsi="Times New Roman" w:cs="Times New Roman"/>
          <w:sz w:val="24"/>
          <w:szCs w:val="24"/>
        </w:rPr>
        <w:t xml:space="preserve"> Mol Med Rep, 2017. </w:t>
      </w:r>
      <w:r w:rsidRPr="00FC3628">
        <w:rPr>
          <w:rFonts w:ascii="Times New Roman" w:hAnsi="Times New Roman" w:cs="Times New Roman"/>
          <w:b/>
          <w:sz w:val="24"/>
          <w:szCs w:val="24"/>
        </w:rPr>
        <w:t>15</w:t>
      </w:r>
      <w:r w:rsidRPr="00FC3628">
        <w:rPr>
          <w:rFonts w:ascii="Times New Roman" w:hAnsi="Times New Roman" w:cs="Times New Roman"/>
          <w:sz w:val="24"/>
          <w:szCs w:val="24"/>
        </w:rPr>
        <w:t>(6): p. 3575-3582.</w:t>
      </w:r>
    </w:p>
    <w:p w14:paraId="636DC20D"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94.</w:t>
      </w:r>
      <w:r w:rsidRPr="00FC3628">
        <w:rPr>
          <w:rFonts w:ascii="Times New Roman" w:hAnsi="Times New Roman" w:cs="Times New Roman"/>
          <w:sz w:val="24"/>
          <w:szCs w:val="24"/>
        </w:rPr>
        <w:tab/>
        <w:t xml:space="preserve">Zhou, T., et al., </w:t>
      </w:r>
      <w:r w:rsidRPr="00FC3628">
        <w:rPr>
          <w:rFonts w:ascii="Times New Roman" w:hAnsi="Times New Roman" w:cs="Times New Roman"/>
          <w:i/>
          <w:sz w:val="24"/>
          <w:szCs w:val="24"/>
        </w:rPr>
        <w:t>Implication of dysregulation of the canonical wingless-type MMTV integration site (WNT) pathway in diabetic nephropathy.</w:t>
      </w:r>
      <w:r w:rsidRPr="00FC3628">
        <w:rPr>
          <w:rFonts w:ascii="Times New Roman" w:hAnsi="Times New Roman" w:cs="Times New Roman"/>
          <w:sz w:val="24"/>
          <w:szCs w:val="24"/>
        </w:rPr>
        <w:t xml:space="preserve"> Diabetologia, 2012. </w:t>
      </w:r>
      <w:r w:rsidRPr="00FC3628">
        <w:rPr>
          <w:rFonts w:ascii="Times New Roman" w:hAnsi="Times New Roman" w:cs="Times New Roman"/>
          <w:b/>
          <w:sz w:val="24"/>
          <w:szCs w:val="24"/>
        </w:rPr>
        <w:t>55</w:t>
      </w:r>
      <w:r w:rsidRPr="00FC3628">
        <w:rPr>
          <w:rFonts w:ascii="Times New Roman" w:hAnsi="Times New Roman" w:cs="Times New Roman"/>
          <w:sz w:val="24"/>
          <w:szCs w:val="24"/>
        </w:rPr>
        <w:t>(1): p. 255-66.</w:t>
      </w:r>
    </w:p>
    <w:p w14:paraId="04BA4BD0"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95.</w:t>
      </w:r>
      <w:r w:rsidRPr="00FC3628">
        <w:rPr>
          <w:rFonts w:ascii="Times New Roman" w:hAnsi="Times New Roman" w:cs="Times New Roman"/>
          <w:sz w:val="24"/>
          <w:szCs w:val="24"/>
        </w:rPr>
        <w:tab/>
        <w:t xml:space="preserve">Tan, R.J., et al., </w:t>
      </w:r>
      <w:r w:rsidRPr="00FC3628">
        <w:rPr>
          <w:rFonts w:ascii="Times New Roman" w:hAnsi="Times New Roman" w:cs="Times New Roman"/>
          <w:i/>
          <w:sz w:val="24"/>
          <w:szCs w:val="24"/>
        </w:rPr>
        <w:t>Wnt/beta-catenin signaling and kidney fibrosis.</w:t>
      </w:r>
      <w:r w:rsidRPr="00FC3628">
        <w:rPr>
          <w:rFonts w:ascii="Times New Roman" w:hAnsi="Times New Roman" w:cs="Times New Roman"/>
          <w:sz w:val="24"/>
          <w:szCs w:val="24"/>
        </w:rPr>
        <w:t xml:space="preserve"> Kidney Int Suppl (2011), 2014. </w:t>
      </w:r>
      <w:r w:rsidRPr="00FC3628">
        <w:rPr>
          <w:rFonts w:ascii="Times New Roman" w:hAnsi="Times New Roman" w:cs="Times New Roman"/>
          <w:b/>
          <w:sz w:val="24"/>
          <w:szCs w:val="24"/>
        </w:rPr>
        <w:t>4</w:t>
      </w:r>
      <w:r w:rsidRPr="00FC3628">
        <w:rPr>
          <w:rFonts w:ascii="Times New Roman" w:hAnsi="Times New Roman" w:cs="Times New Roman"/>
          <w:sz w:val="24"/>
          <w:szCs w:val="24"/>
        </w:rPr>
        <w:t>(1): p. 84-90.</w:t>
      </w:r>
    </w:p>
    <w:p w14:paraId="79FB0AEE"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lastRenderedPageBreak/>
        <w:t>96.</w:t>
      </w:r>
      <w:r w:rsidRPr="00FC3628">
        <w:rPr>
          <w:rFonts w:ascii="Times New Roman" w:hAnsi="Times New Roman" w:cs="Times New Roman"/>
          <w:sz w:val="24"/>
          <w:szCs w:val="24"/>
        </w:rPr>
        <w:tab/>
        <w:t xml:space="preserve">Wang, S.Y., et al., </w:t>
      </w:r>
      <w:r w:rsidRPr="00FC3628">
        <w:rPr>
          <w:rFonts w:ascii="Times New Roman" w:hAnsi="Times New Roman" w:cs="Times New Roman"/>
          <w:i/>
          <w:sz w:val="24"/>
          <w:szCs w:val="24"/>
        </w:rPr>
        <w:t>Expression of the Wnt/beta-catenin signal pathway in patients with acute renal injury.</w:t>
      </w:r>
      <w:r w:rsidRPr="00FC3628">
        <w:rPr>
          <w:rFonts w:ascii="Times New Roman" w:hAnsi="Times New Roman" w:cs="Times New Roman"/>
          <w:sz w:val="24"/>
          <w:szCs w:val="24"/>
        </w:rPr>
        <w:t xml:space="preserve"> Eur Rev Med Pharmacol Sci, 2017. </w:t>
      </w:r>
      <w:r w:rsidRPr="00FC3628">
        <w:rPr>
          <w:rFonts w:ascii="Times New Roman" w:hAnsi="Times New Roman" w:cs="Times New Roman"/>
          <w:b/>
          <w:sz w:val="24"/>
          <w:szCs w:val="24"/>
        </w:rPr>
        <w:t>21</w:t>
      </w:r>
      <w:r w:rsidRPr="00FC3628">
        <w:rPr>
          <w:rFonts w:ascii="Times New Roman" w:hAnsi="Times New Roman" w:cs="Times New Roman"/>
          <w:sz w:val="24"/>
          <w:szCs w:val="24"/>
        </w:rPr>
        <w:t>(20): p. 4661-4667.</w:t>
      </w:r>
    </w:p>
    <w:p w14:paraId="2EDF3849"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97.</w:t>
      </w:r>
      <w:r w:rsidRPr="00FC3628">
        <w:rPr>
          <w:rFonts w:ascii="Times New Roman" w:hAnsi="Times New Roman" w:cs="Times New Roman"/>
          <w:sz w:val="24"/>
          <w:szCs w:val="24"/>
        </w:rPr>
        <w:tab/>
        <w:t xml:space="preserve">Zhou, D., et al., </w:t>
      </w:r>
      <w:r w:rsidRPr="00FC3628">
        <w:rPr>
          <w:rFonts w:ascii="Times New Roman" w:hAnsi="Times New Roman" w:cs="Times New Roman"/>
          <w:i/>
          <w:sz w:val="24"/>
          <w:szCs w:val="24"/>
        </w:rPr>
        <w:t>Wnt/beta-catenin signaling in kidney injury and repair: a double-edged sword.</w:t>
      </w:r>
      <w:r w:rsidRPr="00FC3628">
        <w:rPr>
          <w:rFonts w:ascii="Times New Roman" w:hAnsi="Times New Roman" w:cs="Times New Roman"/>
          <w:sz w:val="24"/>
          <w:szCs w:val="24"/>
        </w:rPr>
        <w:t xml:space="preserve"> Lab Invest, 2016. </w:t>
      </w:r>
      <w:r w:rsidRPr="00FC3628">
        <w:rPr>
          <w:rFonts w:ascii="Times New Roman" w:hAnsi="Times New Roman" w:cs="Times New Roman"/>
          <w:b/>
          <w:sz w:val="24"/>
          <w:szCs w:val="24"/>
        </w:rPr>
        <w:t>96</w:t>
      </w:r>
      <w:r w:rsidRPr="00FC3628">
        <w:rPr>
          <w:rFonts w:ascii="Times New Roman" w:hAnsi="Times New Roman" w:cs="Times New Roman"/>
          <w:sz w:val="24"/>
          <w:szCs w:val="24"/>
        </w:rPr>
        <w:t>(2): p. 156-67.</w:t>
      </w:r>
    </w:p>
    <w:p w14:paraId="447F0AAE"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98.</w:t>
      </w:r>
      <w:r w:rsidRPr="00FC3628">
        <w:rPr>
          <w:rFonts w:ascii="Times New Roman" w:hAnsi="Times New Roman" w:cs="Times New Roman"/>
          <w:sz w:val="24"/>
          <w:szCs w:val="24"/>
        </w:rPr>
        <w:tab/>
        <w:t xml:space="preserve">Liu, M., et al., </w:t>
      </w:r>
      <w:r w:rsidRPr="00FC3628">
        <w:rPr>
          <w:rFonts w:ascii="Times New Roman" w:hAnsi="Times New Roman" w:cs="Times New Roman"/>
          <w:i/>
          <w:sz w:val="24"/>
          <w:szCs w:val="24"/>
        </w:rPr>
        <w:t>Activation of AMPK by metformin promotes renal cancer cell proliferation under glucose deprivation through its interaction with PKM2.</w:t>
      </w:r>
      <w:r w:rsidRPr="00FC3628">
        <w:rPr>
          <w:rFonts w:ascii="Times New Roman" w:hAnsi="Times New Roman" w:cs="Times New Roman"/>
          <w:sz w:val="24"/>
          <w:szCs w:val="24"/>
        </w:rPr>
        <w:t xml:space="preserve"> Int J Biol Sci, 2019. </w:t>
      </w:r>
      <w:r w:rsidRPr="00FC3628">
        <w:rPr>
          <w:rFonts w:ascii="Times New Roman" w:hAnsi="Times New Roman" w:cs="Times New Roman"/>
          <w:b/>
          <w:sz w:val="24"/>
          <w:szCs w:val="24"/>
        </w:rPr>
        <w:t>15</w:t>
      </w:r>
      <w:r w:rsidRPr="00FC3628">
        <w:rPr>
          <w:rFonts w:ascii="Times New Roman" w:hAnsi="Times New Roman" w:cs="Times New Roman"/>
          <w:sz w:val="24"/>
          <w:szCs w:val="24"/>
        </w:rPr>
        <w:t>(3): p. 617-627.</w:t>
      </w:r>
    </w:p>
    <w:p w14:paraId="58C99DF6"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99.</w:t>
      </w:r>
      <w:r w:rsidRPr="00FC3628">
        <w:rPr>
          <w:rFonts w:ascii="Times New Roman" w:hAnsi="Times New Roman" w:cs="Times New Roman"/>
          <w:sz w:val="24"/>
          <w:szCs w:val="24"/>
        </w:rPr>
        <w:tab/>
        <w:t xml:space="preserve">Zheng, Q., et al., </w:t>
      </w:r>
      <w:r w:rsidRPr="00FC3628">
        <w:rPr>
          <w:rFonts w:ascii="Times New Roman" w:hAnsi="Times New Roman" w:cs="Times New Roman"/>
          <w:i/>
          <w:sz w:val="24"/>
          <w:szCs w:val="24"/>
        </w:rPr>
        <w:t>Long noncoding RNA MEG3 suppresses liver cancer cells growth through inhibiting beta-catenin by activating PKM2 and inactivating PTEN.</w:t>
      </w:r>
      <w:r w:rsidRPr="00FC3628">
        <w:rPr>
          <w:rFonts w:ascii="Times New Roman" w:hAnsi="Times New Roman" w:cs="Times New Roman"/>
          <w:sz w:val="24"/>
          <w:szCs w:val="24"/>
        </w:rPr>
        <w:t xml:space="preserve"> Cell Death Dis, 2018. </w:t>
      </w:r>
      <w:r w:rsidRPr="00FC3628">
        <w:rPr>
          <w:rFonts w:ascii="Times New Roman" w:hAnsi="Times New Roman" w:cs="Times New Roman"/>
          <w:b/>
          <w:sz w:val="24"/>
          <w:szCs w:val="24"/>
        </w:rPr>
        <w:t>9</w:t>
      </w:r>
      <w:r w:rsidRPr="00FC3628">
        <w:rPr>
          <w:rFonts w:ascii="Times New Roman" w:hAnsi="Times New Roman" w:cs="Times New Roman"/>
          <w:sz w:val="24"/>
          <w:szCs w:val="24"/>
        </w:rPr>
        <w:t>(3): p. 253.</w:t>
      </w:r>
    </w:p>
    <w:p w14:paraId="49BDBDA9"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100.</w:t>
      </w:r>
      <w:r w:rsidRPr="00FC3628">
        <w:rPr>
          <w:rFonts w:ascii="Times New Roman" w:hAnsi="Times New Roman" w:cs="Times New Roman"/>
          <w:sz w:val="24"/>
          <w:szCs w:val="24"/>
        </w:rPr>
        <w:tab/>
        <w:t xml:space="preserve">Zhou, Y., et al., </w:t>
      </w:r>
      <w:r w:rsidRPr="00FC3628">
        <w:rPr>
          <w:rFonts w:ascii="Times New Roman" w:hAnsi="Times New Roman" w:cs="Times New Roman"/>
          <w:i/>
          <w:sz w:val="24"/>
          <w:szCs w:val="24"/>
        </w:rPr>
        <w:t>Overexpression of ROD1 inhibits invasion of breast cancer cells by suppressing the translocation of beta-catenin into the nucleus.</w:t>
      </w:r>
      <w:r w:rsidRPr="00FC3628">
        <w:rPr>
          <w:rFonts w:ascii="Times New Roman" w:hAnsi="Times New Roman" w:cs="Times New Roman"/>
          <w:sz w:val="24"/>
          <w:szCs w:val="24"/>
        </w:rPr>
        <w:t xml:space="preserve"> Oncol Lett, 2018. </w:t>
      </w:r>
      <w:r w:rsidRPr="00FC3628">
        <w:rPr>
          <w:rFonts w:ascii="Times New Roman" w:hAnsi="Times New Roman" w:cs="Times New Roman"/>
          <w:b/>
          <w:sz w:val="24"/>
          <w:szCs w:val="24"/>
        </w:rPr>
        <w:t>16</w:t>
      </w:r>
      <w:r w:rsidRPr="00FC3628">
        <w:rPr>
          <w:rFonts w:ascii="Times New Roman" w:hAnsi="Times New Roman" w:cs="Times New Roman"/>
          <w:sz w:val="24"/>
          <w:szCs w:val="24"/>
        </w:rPr>
        <w:t>(2): p. 2645-2653.</w:t>
      </w:r>
    </w:p>
    <w:p w14:paraId="0F21C753"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101.</w:t>
      </w:r>
      <w:r w:rsidRPr="00FC3628">
        <w:rPr>
          <w:rFonts w:ascii="Times New Roman" w:hAnsi="Times New Roman" w:cs="Times New Roman"/>
          <w:sz w:val="24"/>
          <w:szCs w:val="24"/>
        </w:rPr>
        <w:tab/>
        <w:t xml:space="preserve">Liu, C., et al., </w:t>
      </w:r>
      <w:r w:rsidRPr="00FC3628">
        <w:rPr>
          <w:rFonts w:ascii="Times New Roman" w:hAnsi="Times New Roman" w:cs="Times New Roman"/>
          <w:i/>
          <w:sz w:val="24"/>
          <w:szCs w:val="24"/>
        </w:rPr>
        <w:t>Control of beta-catenin phosphorylation/degradation by a dual-kinase mechanism.</w:t>
      </w:r>
      <w:r w:rsidRPr="00FC3628">
        <w:rPr>
          <w:rFonts w:ascii="Times New Roman" w:hAnsi="Times New Roman" w:cs="Times New Roman"/>
          <w:sz w:val="24"/>
          <w:szCs w:val="24"/>
        </w:rPr>
        <w:t xml:space="preserve"> Cell, 2002. </w:t>
      </w:r>
      <w:r w:rsidRPr="00FC3628">
        <w:rPr>
          <w:rFonts w:ascii="Times New Roman" w:hAnsi="Times New Roman" w:cs="Times New Roman"/>
          <w:b/>
          <w:sz w:val="24"/>
          <w:szCs w:val="24"/>
        </w:rPr>
        <w:t>108</w:t>
      </w:r>
      <w:r w:rsidRPr="00FC3628">
        <w:rPr>
          <w:rFonts w:ascii="Times New Roman" w:hAnsi="Times New Roman" w:cs="Times New Roman"/>
          <w:sz w:val="24"/>
          <w:szCs w:val="24"/>
        </w:rPr>
        <w:t>(6): p. 837-47.</w:t>
      </w:r>
    </w:p>
    <w:p w14:paraId="1DE88735" w14:textId="77777777" w:rsidR="00F86D73" w:rsidRPr="00FC3628" w:rsidRDefault="00F86D73" w:rsidP="00F86D73">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102.</w:t>
      </w:r>
      <w:r w:rsidRPr="00FC3628">
        <w:rPr>
          <w:rFonts w:ascii="Times New Roman" w:hAnsi="Times New Roman" w:cs="Times New Roman"/>
          <w:sz w:val="24"/>
          <w:szCs w:val="24"/>
        </w:rPr>
        <w:tab/>
        <w:t xml:space="preserve">Anastasiou, D., et al., </w:t>
      </w:r>
      <w:r w:rsidRPr="00FC3628">
        <w:rPr>
          <w:rFonts w:ascii="Times New Roman" w:hAnsi="Times New Roman" w:cs="Times New Roman"/>
          <w:i/>
          <w:sz w:val="24"/>
          <w:szCs w:val="24"/>
        </w:rPr>
        <w:t>Inhibition of pyruvate kinase M2 by reactive oxygen species contributes to cellular antioxidant responses.</w:t>
      </w:r>
      <w:r w:rsidRPr="00FC3628">
        <w:rPr>
          <w:rFonts w:ascii="Times New Roman" w:hAnsi="Times New Roman" w:cs="Times New Roman"/>
          <w:sz w:val="24"/>
          <w:szCs w:val="24"/>
        </w:rPr>
        <w:t xml:space="preserve"> Science, 2011. </w:t>
      </w:r>
      <w:r w:rsidRPr="00FC3628">
        <w:rPr>
          <w:rFonts w:ascii="Times New Roman" w:hAnsi="Times New Roman" w:cs="Times New Roman"/>
          <w:b/>
          <w:sz w:val="24"/>
          <w:szCs w:val="24"/>
        </w:rPr>
        <w:t>334</w:t>
      </w:r>
      <w:r w:rsidRPr="00FC3628">
        <w:rPr>
          <w:rFonts w:ascii="Times New Roman" w:hAnsi="Times New Roman" w:cs="Times New Roman"/>
          <w:sz w:val="24"/>
          <w:szCs w:val="24"/>
        </w:rPr>
        <w:t>(6060): p. 1278-83.</w:t>
      </w:r>
    </w:p>
    <w:p w14:paraId="7C97BDBD" w14:textId="77777777" w:rsidR="00F86D73" w:rsidRPr="00FC3628" w:rsidRDefault="00F86D73" w:rsidP="00F86D73">
      <w:pPr>
        <w:pStyle w:val="EndNoteBibliography"/>
        <w:ind w:left="720" w:hanging="720"/>
        <w:rPr>
          <w:rFonts w:ascii="Times New Roman" w:hAnsi="Times New Roman" w:cs="Times New Roman"/>
          <w:sz w:val="24"/>
          <w:szCs w:val="24"/>
        </w:rPr>
      </w:pPr>
      <w:r w:rsidRPr="00FC3628">
        <w:rPr>
          <w:rFonts w:ascii="Times New Roman" w:hAnsi="Times New Roman" w:cs="Times New Roman"/>
          <w:sz w:val="24"/>
          <w:szCs w:val="24"/>
        </w:rPr>
        <w:t>103.</w:t>
      </w:r>
      <w:r w:rsidRPr="00FC3628">
        <w:rPr>
          <w:rFonts w:ascii="Times New Roman" w:hAnsi="Times New Roman" w:cs="Times New Roman"/>
          <w:sz w:val="24"/>
          <w:szCs w:val="24"/>
        </w:rPr>
        <w:tab/>
        <w:t xml:space="preserve">Taelman, V.F., et al., </w:t>
      </w:r>
      <w:r w:rsidRPr="00FC3628">
        <w:rPr>
          <w:rFonts w:ascii="Times New Roman" w:hAnsi="Times New Roman" w:cs="Times New Roman"/>
          <w:i/>
          <w:sz w:val="24"/>
          <w:szCs w:val="24"/>
        </w:rPr>
        <w:t>Wnt signaling requires sequestration of glycogen synthase kinase 3 inside multivesicular endosomes.</w:t>
      </w:r>
      <w:r w:rsidRPr="00FC3628">
        <w:rPr>
          <w:rFonts w:ascii="Times New Roman" w:hAnsi="Times New Roman" w:cs="Times New Roman"/>
          <w:sz w:val="24"/>
          <w:szCs w:val="24"/>
        </w:rPr>
        <w:t xml:space="preserve"> Cell, 2010. </w:t>
      </w:r>
      <w:r w:rsidRPr="00FC3628">
        <w:rPr>
          <w:rFonts w:ascii="Times New Roman" w:hAnsi="Times New Roman" w:cs="Times New Roman"/>
          <w:b/>
          <w:sz w:val="24"/>
          <w:szCs w:val="24"/>
        </w:rPr>
        <w:t>143</w:t>
      </w:r>
      <w:r w:rsidRPr="00FC3628">
        <w:rPr>
          <w:rFonts w:ascii="Times New Roman" w:hAnsi="Times New Roman" w:cs="Times New Roman"/>
          <w:sz w:val="24"/>
          <w:szCs w:val="24"/>
        </w:rPr>
        <w:t>(7): p. 1136-48.</w:t>
      </w:r>
    </w:p>
    <w:p w14:paraId="6456F26B" w14:textId="77777777" w:rsidR="00F86D73" w:rsidRPr="00463BD9" w:rsidRDefault="00F86D73" w:rsidP="00F86D73">
      <w:pPr>
        <w:spacing w:after="0" w:line="360" w:lineRule="auto"/>
        <w:rPr>
          <w:rFonts w:ascii="Times New Roman" w:hAnsi="Times New Roman" w:cs="Times New Roman"/>
          <w:sz w:val="24"/>
          <w:szCs w:val="24"/>
        </w:rPr>
      </w:pPr>
      <w:r w:rsidRPr="00FC3628">
        <w:rPr>
          <w:rFonts w:ascii="Times New Roman" w:hAnsi="Times New Roman" w:cs="Times New Roman"/>
          <w:sz w:val="24"/>
          <w:szCs w:val="24"/>
        </w:rPr>
        <w:fldChar w:fldCharType="end"/>
      </w:r>
    </w:p>
    <w:p w14:paraId="769EEF53" w14:textId="77777777" w:rsidR="00F97F24" w:rsidRDefault="00F97F24">
      <w:pPr>
        <w:rPr>
          <w:rFonts w:ascii="Times New Roman" w:eastAsiaTheme="majorEastAsia" w:hAnsi="Times New Roman" w:cs="Times New Roman"/>
          <w:b/>
          <w:bCs/>
          <w:noProof/>
          <w:sz w:val="24"/>
          <w:szCs w:val="24"/>
        </w:rPr>
      </w:pPr>
      <w:r>
        <w:rPr>
          <w:rFonts w:ascii="Times New Roman" w:hAnsi="Times New Roman"/>
          <w:i/>
          <w:iCs/>
          <w:noProof/>
          <w:sz w:val="24"/>
          <w:szCs w:val="24"/>
        </w:rPr>
        <w:br w:type="page"/>
      </w:r>
    </w:p>
    <w:p w14:paraId="4A50380A" w14:textId="53B5C92A" w:rsidR="00026EFC" w:rsidRPr="00853773" w:rsidRDefault="001C7E53" w:rsidP="00853773">
      <w:pPr>
        <w:pStyle w:val="Heading2"/>
        <w:rPr>
          <w:rFonts w:ascii="Times New Roman" w:hAnsi="Times New Roman"/>
          <w:i w:val="0"/>
          <w:iCs w:val="0"/>
          <w:noProof/>
          <w:sz w:val="24"/>
          <w:szCs w:val="24"/>
        </w:rPr>
      </w:pPr>
      <w:bookmarkStart w:id="76" w:name="_Toc69849255"/>
      <w:r>
        <w:rPr>
          <w:rFonts w:ascii="Times New Roman" w:hAnsi="Times New Roman"/>
          <w:i w:val="0"/>
          <w:iCs w:val="0"/>
          <w:noProof/>
          <w:sz w:val="24"/>
          <w:szCs w:val="24"/>
        </w:rPr>
        <w:lastRenderedPageBreak/>
        <w:t>Appendix</w:t>
      </w:r>
      <w:bookmarkEnd w:id="76"/>
    </w:p>
    <w:p w14:paraId="0282BF43" w14:textId="77777777" w:rsidR="00026EFC" w:rsidRPr="00DF5896" w:rsidRDefault="00026EFC" w:rsidP="00FC3628">
      <w:pPr>
        <w:pStyle w:val="tablenewstyle"/>
        <w:rPr>
          <w:noProof/>
        </w:rPr>
      </w:pPr>
      <w:bookmarkStart w:id="77" w:name="_Toc69438726"/>
      <w:r w:rsidRPr="00DF5896">
        <w:rPr>
          <w:noProof/>
        </w:rPr>
        <w:t xml:space="preserve">Table </w:t>
      </w:r>
      <w:r w:rsidR="00427404">
        <w:rPr>
          <w:noProof/>
        </w:rPr>
        <w:t>2</w:t>
      </w:r>
      <w:r w:rsidR="0065765B">
        <w:rPr>
          <w:noProof/>
        </w:rPr>
        <w:t>.</w:t>
      </w:r>
      <w:r w:rsidRPr="00DF5896">
        <w:rPr>
          <w:noProof/>
        </w:rPr>
        <w:t xml:space="preserve"> List of Antibodies Used in the Reported Experiments</w:t>
      </w:r>
      <w:r w:rsidR="00942338">
        <w:rPr>
          <w:noProof/>
        </w:rPr>
        <w:t>.</w:t>
      </w:r>
      <w:bookmarkEnd w:id="77"/>
    </w:p>
    <w:tbl>
      <w:tblPr>
        <w:tblStyle w:val="TableGrid"/>
        <w:tblW w:w="0" w:type="auto"/>
        <w:tblLook w:val="04A0" w:firstRow="1" w:lastRow="0" w:firstColumn="1" w:lastColumn="0" w:noHBand="0" w:noVBand="1"/>
      </w:tblPr>
      <w:tblGrid>
        <w:gridCol w:w="2246"/>
        <w:gridCol w:w="1974"/>
        <w:gridCol w:w="1523"/>
        <w:gridCol w:w="1165"/>
        <w:gridCol w:w="1376"/>
        <w:gridCol w:w="1066"/>
      </w:tblGrid>
      <w:tr w:rsidR="00026EFC" w:rsidRPr="00DF5896" w14:paraId="6713A376" w14:textId="77777777" w:rsidTr="00FC3628">
        <w:trPr>
          <w:trHeight w:val="692"/>
        </w:trPr>
        <w:tc>
          <w:tcPr>
            <w:tcW w:w="2246" w:type="dxa"/>
            <w:hideMark/>
          </w:tcPr>
          <w:p w14:paraId="6CF028D5" w14:textId="77777777" w:rsidR="00026EFC" w:rsidRPr="00DF5896" w:rsidRDefault="00026EFC" w:rsidP="004C7EE4">
            <w:pPr>
              <w:spacing w:after="200" w:line="276" w:lineRule="auto"/>
              <w:rPr>
                <w:rFonts w:ascii="Times New Roman" w:hAnsi="Times New Roman" w:cs="Times New Roman"/>
                <w:b/>
                <w:bCs/>
                <w:noProof/>
                <w:sz w:val="24"/>
                <w:szCs w:val="24"/>
              </w:rPr>
            </w:pPr>
            <w:r w:rsidRPr="00DF5896">
              <w:rPr>
                <w:rFonts w:ascii="Times New Roman" w:hAnsi="Times New Roman" w:cs="Times New Roman"/>
                <w:b/>
                <w:bCs/>
                <w:noProof/>
                <w:sz w:val="24"/>
                <w:szCs w:val="24"/>
              </w:rPr>
              <w:t>Antibodies</w:t>
            </w:r>
          </w:p>
        </w:tc>
        <w:tc>
          <w:tcPr>
            <w:tcW w:w="1974" w:type="dxa"/>
            <w:hideMark/>
          </w:tcPr>
          <w:p w14:paraId="545B55C3" w14:textId="77777777" w:rsidR="00026EFC" w:rsidRPr="00DF5896" w:rsidRDefault="00026EFC" w:rsidP="004C7EE4">
            <w:pPr>
              <w:spacing w:after="200" w:line="276" w:lineRule="auto"/>
              <w:rPr>
                <w:rFonts w:ascii="Times New Roman" w:hAnsi="Times New Roman" w:cs="Times New Roman"/>
                <w:b/>
                <w:bCs/>
                <w:noProof/>
                <w:sz w:val="24"/>
                <w:szCs w:val="24"/>
              </w:rPr>
            </w:pPr>
            <w:r w:rsidRPr="00DF5896">
              <w:rPr>
                <w:rFonts w:ascii="Times New Roman" w:hAnsi="Times New Roman" w:cs="Times New Roman"/>
                <w:b/>
                <w:bCs/>
                <w:noProof/>
                <w:sz w:val="24"/>
                <w:szCs w:val="24"/>
              </w:rPr>
              <w:t>Source</w:t>
            </w:r>
          </w:p>
        </w:tc>
        <w:tc>
          <w:tcPr>
            <w:tcW w:w="1523" w:type="dxa"/>
            <w:hideMark/>
          </w:tcPr>
          <w:p w14:paraId="4EF5F746" w14:textId="77777777" w:rsidR="00026EFC" w:rsidRPr="00DF5896" w:rsidRDefault="00026EFC" w:rsidP="004C7EE4">
            <w:pPr>
              <w:spacing w:after="200" w:line="276" w:lineRule="auto"/>
              <w:rPr>
                <w:rFonts w:ascii="Times New Roman" w:hAnsi="Times New Roman" w:cs="Times New Roman"/>
                <w:b/>
                <w:bCs/>
                <w:noProof/>
                <w:sz w:val="24"/>
                <w:szCs w:val="24"/>
              </w:rPr>
            </w:pPr>
            <w:r w:rsidRPr="00DF5896">
              <w:rPr>
                <w:rFonts w:ascii="Times New Roman" w:hAnsi="Times New Roman" w:cs="Times New Roman"/>
                <w:b/>
                <w:bCs/>
                <w:noProof/>
                <w:sz w:val="24"/>
                <w:szCs w:val="24"/>
              </w:rPr>
              <w:t>Catalog Number</w:t>
            </w:r>
          </w:p>
        </w:tc>
        <w:tc>
          <w:tcPr>
            <w:tcW w:w="1165" w:type="dxa"/>
            <w:hideMark/>
          </w:tcPr>
          <w:p w14:paraId="4D1C25AD" w14:textId="77777777" w:rsidR="00026EFC" w:rsidRPr="00DF5896" w:rsidRDefault="00026EFC" w:rsidP="004C7EE4">
            <w:pPr>
              <w:spacing w:after="200" w:line="276" w:lineRule="auto"/>
              <w:rPr>
                <w:rFonts w:ascii="Times New Roman" w:hAnsi="Times New Roman" w:cs="Times New Roman"/>
                <w:b/>
                <w:bCs/>
                <w:noProof/>
                <w:sz w:val="24"/>
                <w:szCs w:val="24"/>
              </w:rPr>
            </w:pPr>
            <w:r w:rsidRPr="00DF5896">
              <w:rPr>
                <w:rFonts w:ascii="Times New Roman" w:hAnsi="Times New Roman" w:cs="Times New Roman"/>
                <w:b/>
                <w:bCs/>
                <w:noProof/>
                <w:sz w:val="24"/>
                <w:szCs w:val="24"/>
              </w:rPr>
              <w:t>MW (kDa)</w:t>
            </w:r>
          </w:p>
        </w:tc>
        <w:tc>
          <w:tcPr>
            <w:tcW w:w="1376" w:type="dxa"/>
            <w:hideMark/>
          </w:tcPr>
          <w:p w14:paraId="4BDE313E" w14:textId="77777777" w:rsidR="00026EFC" w:rsidRPr="00DF5896" w:rsidRDefault="00026EFC" w:rsidP="004C7EE4">
            <w:pPr>
              <w:spacing w:after="200" w:line="276" w:lineRule="auto"/>
              <w:rPr>
                <w:rFonts w:ascii="Times New Roman" w:hAnsi="Times New Roman" w:cs="Times New Roman"/>
                <w:b/>
                <w:bCs/>
                <w:noProof/>
                <w:sz w:val="24"/>
                <w:szCs w:val="24"/>
              </w:rPr>
            </w:pPr>
            <w:r w:rsidRPr="00DF5896">
              <w:rPr>
                <w:rFonts w:ascii="Times New Roman" w:hAnsi="Times New Roman" w:cs="Times New Roman"/>
                <w:b/>
                <w:bCs/>
                <w:noProof/>
                <w:sz w:val="24"/>
                <w:szCs w:val="24"/>
              </w:rPr>
              <w:t>Host</w:t>
            </w:r>
          </w:p>
        </w:tc>
        <w:tc>
          <w:tcPr>
            <w:tcW w:w="1066" w:type="dxa"/>
            <w:hideMark/>
          </w:tcPr>
          <w:p w14:paraId="2613F7BC" w14:textId="77777777" w:rsidR="00026EFC" w:rsidRPr="00DF5896" w:rsidRDefault="00026EFC" w:rsidP="004C7EE4">
            <w:pPr>
              <w:spacing w:after="200" w:line="276" w:lineRule="auto"/>
              <w:rPr>
                <w:rFonts w:ascii="Times New Roman" w:hAnsi="Times New Roman" w:cs="Times New Roman"/>
                <w:b/>
                <w:bCs/>
                <w:noProof/>
                <w:sz w:val="24"/>
                <w:szCs w:val="24"/>
              </w:rPr>
            </w:pPr>
            <w:r w:rsidRPr="00DF5896">
              <w:rPr>
                <w:rFonts w:ascii="Times New Roman" w:hAnsi="Times New Roman" w:cs="Times New Roman"/>
                <w:b/>
                <w:bCs/>
                <w:noProof/>
                <w:sz w:val="24"/>
                <w:szCs w:val="24"/>
              </w:rPr>
              <w:t>Dilution</w:t>
            </w:r>
          </w:p>
        </w:tc>
      </w:tr>
      <w:tr w:rsidR="00026EFC" w:rsidRPr="00DF5896" w14:paraId="017CA466" w14:textId="77777777" w:rsidTr="00FC3628">
        <w:trPr>
          <w:trHeight w:val="330"/>
        </w:trPr>
        <w:tc>
          <w:tcPr>
            <w:tcW w:w="2246" w:type="dxa"/>
            <w:hideMark/>
          </w:tcPr>
          <w:p w14:paraId="7772E099"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ATG5</w:t>
            </w:r>
          </w:p>
        </w:tc>
        <w:tc>
          <w:tcPr>
            <w:tcW w:w="1974" w:type="dxa"/>
            <w:hideMark/>
          </w:tcPr>
          <w:p w14:paraId="0D1F3BA8"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Cell Signaling Technology</w:t>
            </w:r>
          </w:p>
        </w:tc>
        <w:tc>
          <w:tcPr>
            <w:tcW w:w="1523" w:type="dxa"/>
            <w:hideMark/>
          </w:tcPr>
          <w:p w14:paraId="02404911"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12994</w:t>
            </w:r>
          </w:p>
        </w:tc>
        <w:tc>
          <w:tcPr>
            <w:tcW w:w="1165" w:type="dxa"/>
            <w:hideMark/>
          </w:tcPr>
          <w:p w14:paraId="773FCB04"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55</w:t>
            </w:r>
          </w:p>
        </w:tc>
        <w:tc>
          <w:tcPr>
            <w:tcW w:w="1376" w:type="dxa"/>
            <w:hideMark/>
          </w:tcPr>
          <w:p w14:paraId="655C6159"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Rabbit</w:t>
            </w:r>
          </w:p>
        </w:tc>
        <w:tc>
          <w:tcPr>
            <w:tcW w:w="1066" w:type="dxa"/>
            <w:hideMark/>
          </w:tcPr>
          <w:p w14:paraId="240F7EB5"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026EFC" w:rsidRPr="00DF5896" w14:paraId="2682BCEE" w14:textId="77777777" w:rsidTr="00FC3628">
        <w:trPr>
          <w:trHeight w:val="330"/>
        </w:trPr>
        <w:tc>
          <w:tcPr>
            <w:tcW w:w="2246" w:type="dxa"/>
            <w:hideMark/>
          </w:tcPr>
          <w:p w14:paraId="25BB8AD6"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ATG7</w:t>
            </w:r>
          </w:p>
        </w:tc>
        <w:tc>
          <w:tcPr>
            <w:tcW w:w="1974" w:type="dxa"/>
            <w:hideMark/>
          </w:tcPr>
          <w:p w14:paraId="26CA0CE9"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Cell Signaling Technology</w:t>
            </w:r>
          </w:p>
        </w:tc>
        <w:tc>
          <w:tcPr>
            <w:tcW w:w="1523" w:type="dxa"/>
            <w:hideMark/>
          </w:tcPr>
          <w:p w14:paraId="305E0B78"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8558</w:t>
            </w:r>
          </w:p>
        </w:tc>
        <w:tc>
          <w:tcPr>
            <w:tcW w:w="1165" w:type="dxa"/>
            <w:hideMark/>
          </w:tcPr>
          <w:p w14:paraId="22EABAFF"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78</w:t>
            </w:r>
          </w:p>
        </w:tc>
        <w:tc>
          <w:tcPr>
            <w:tcW w:w="1376" w:type="dxa"/>
            <w:hideMark/>
          </w:tcPr>
          <w:p w14:paraId="221493E8"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Rabbit</w:t>
            </w:r>
          </w:p>
        </w:tc>
        <w:tc>
          <w:tcPr>
            <w:tcW w:w="1066" w:type="dxa"/>
            <w:hideMark/>
          </w:tcPr>
          <w:p w14:paraId="0A7ADD26"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026EFC" w:rsidRPr="00DF5896" w14:paraId="4F2B56E7" w14:textId="77777777" w:rsidTr="00FC3628">
        <w:trPr>
          <w:trHeight w:val="330"/>
        </w:trPr>
        <w:tc>
          <w:tcPr>
            <w:tcW w:w="2246" w:type="dxa"/>
            <w:hideMark/>
          </w:tcPr>
          <w:p w14:paraId="0096C88D"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Beclin 1</w:t>
            </w:r>
          </w:p>
        </w:tc>
        <w:tc>
          <w:tcPr>
            <w:tcW w:w="1974" w:type="dxa"/>
            <w:hideMark/>
          </w:tcPr>
          <w:p w14:paraId="33986908"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Santa Cruz Biotechnology</w:t>
            </w:r>
          </w:p>
        </w:tc>
        <w:tc>
          <w:tcPr>
            <w:tcW w:w="1523" w:type="dxa"/>
            <w:hideMark/>
          </w:tcPr>
          <w:p w14:paraId="790222A5"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sc-48381</w:t>
            </w:r>
          </w:p>
        </w:tc>
        <w:tc>
          <w:tcPr>
            <w:tcW w:w="1165" w:type="dxa"/>
            <w:hideMark/>
          </w:tcPr>
          <w:p w14:paraId="61F8139E"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60</w:t>
            </w:r>
          </w:p>
        </w:tc>
        <w:tc>
          <w:tcPr>
            <w:tcW w:w="1376" w:type="dxa"/>
            <w:hideMark/>
          </w:tcPr>
          <w:p w14:paraId="05158206"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Mouse</w:t>
            </w:r>
          </w:p>
        </w:tc>
        <w:tc>
          <w:tcPr>
            <w:tcW w:w="1066" w:type="dxa"/>
            <w:hideMark/>
          </w:tcPr>
          <w:p w14:paraId="2529C9B1"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026EFC" w:rsidRPr="00DF5896" w14:paraId="5D133DF8" w14:textId="77777777" w:rsidTr="00FC3628">
        <w:trPr>
          <w:trHeight w:val="330"/>
        </w:trPr>
        <w:tc>
          <w:tcPr>
            <w:tcW w:w="2246" w:type="dxa"/>
          </w:tcPr>
          <w:p w14:paraId="4CB1C052"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sz w:val="24"/>
                <w:szCs w:val="24"/>
              </w:rPr>
              <w:t>β-catenin</w:t>
            </w:r>
          </w:p>
        </w:tc>
        <w:tc>
          <w:tcPr>
            <w:tcW w:w="1974" w:type="dxa"/>
          </w:tcPr>
          <w:p w14:paraId="5A2BF2EA"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Santa Cruz Biotechnology</w:t>
            </w:r>
          </w:p>
        </w:tc>
        <w:tc>
          <w:tcPr>
            <w:tcW w:w="1523" w:type="dxa"/>
          </w:tcPr>
          <w:p w14:paraId="6312CEC7"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sc-7963</w:t>
            </w:r>
          </w:p>
        </w:tc>
        <w:tc>
          <w:tcPr>
            <w:tcW w:w="1165" w:type="dxa"/>
          </w:tcPr>
          <w:p w14:paraId="639384FA"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90</w:t>
            </w:r>
          </w:p>
        </w:tc>
        <w:tc>
          <w:tcPr>
            <w:tcW w:w="1376" w:type="dxa"/>
          </w:tcPr>
          <w:p w14:paraId="2D615F1C"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Mouse</w:t>
            </w:r>
          </w:p>
        </w:tc>
        <w:tc>
          <w:tcPr>
            <w:tcW w:w="1066" w:type="dxa"/>
          </w:tcPr>
          <w:p w14:paraId="0B8A8B6B"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026EFC" w:rsidRPr="00DF5896" w14:paraId="1C792705" w14:textId="77777777" w:rsidTr="00FC3628">
        <w:trPr>
          <w:trHeight w:val="330"/>
        </w:trPr>
        <w:tc>
          <w:tcPr>
            <w:tcW w:w="2246" w:type="dxa"/>
          </w:tcPr>
          <w:p w14:paraId="463D327A"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Phospho-</w:t>
            </w:r>
            <w:r w:rsidRPr="00DF5896">
              <w:rPr>
                <w:rFonts w:ascii="Times New Roman" w:hAnsi="Times New Roman" w:cs="Times New Roman"/>
                <w:sz w:val="24"/>
                <w:szCs w:val="24"/>
              </w:rPr>
              <w:t>β-catenin</w:t>
            </w:r>
            <w:r w:rsidRPr="00DF5896">
              <w:rPr>
                <w:rFonts w:ascii="Times New Roman" w:hAnsi="Times New Roman" w:cs="Times New Roman"/>
                <w:noProof/>
                <w:sz w:val="24"/>
                <w:szCs w:val="24"/>
                <w:vertAlign w:val="superscript"/>
              </w:rPr>
              <w:t xml:space="preserve"> S33</w:t>
            </w:r>
          </w:p>
        </w:tc>
        <w:tc>
          <w:tcPr>
            <w:tcW w:w="1974" w:type="dxa"/>
          </w:tcPr>
          <w:p w14:paraId="34C654ED"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Santa Cruz Biotechnology</w:t>
            </w:r>
          </w:p>
        </w:tc>
        <w:tc>
          <w:tcPr>
            <w:tcW w:w="1523" w:type="dxa"/>
          </w:tcPr>
          <w:p w14:paraId="37B4E370"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sc-57535</w:t>
            </w:r>
          </w:p>
        </w:tc>
        <w:tc>
          <w:tcPr>
            <w:tcW w:w="1165" w:type="dxa"/>
          </w:tcPr>
          <w:p w14:paraId="31860346"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90</w:t>
            </w:r>
          </w:p>
        </w:tc>
        <w:tc>
          <w:tcPr>
            <w:tcW w:w="1376" w:type="dxa"/>
          </w:tcPr>
          <w:p w14:paraId="7D38681F"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Mouse</w:t>
            </w:r>
          </w:p>
        </w:tc>
        <w:tc>
          <w:tcPr>
            <w:tcW w:w="1066" w:type="dxa"/>
          </w:tcPr>
          <w:p w14:paraId="77FF6957"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026EFC" w:rsidRPr="00DF5896" w14:paraId="0A57E810" w14:textId="77777777" w:rsidTr="00FC3628">
        <w:trPr>
          <w:trHeight w:val="330"/>
        </w:trPr>
        <w:tc>
          <w:tcPr>
            <w:tcW w:w="2246" w:type="dxa"/>
          </w:tcPr>
          <w:p w14:paraId="6EDA9A65"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Phospho-</w:t>
            </w:r>
            <w:r w:rsidRPr="00DF5896">
              <w:rPr>
                <w:rFonts w:ascii="Times New Roman" w:hAnsi="Times New Roman" w:cs="Times New Roman"/>
                <w:sz w:val="24"/>
                <w:szCs w:val="24"/>
              </w:rPr>
              <w:t>β-catenin</w:t>
            </w:r>
            <w:r w:rsidRPr="00DF5896">
              <w:rPr>
                <w:rFonts w:ascii="Times New Roman" w:hAnsi="Times New Roman" w:cs="Times New Roman"/>
                <w:noProof/>
                <w:sz w:val="24"/>
                <w:szCs w:val="24"/>
                <w:vertAlign w:val="superscript"/>
              </w:rPr>
              <w:t xml:space="preserve"> SY333</w:t>
            </w:r>
          </w:p>
        </w:tc>
        <w:tc>
          <w:tcPr>
            <w:tcW w:w="1974" w:type="dxa"/>
          </w:tcPr>
          <w:p w14:paraId="5361FBA4"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AbCam</w:t>
            </w:r>
          </w:p>
        </w:tc>
        <w:tc>
          <w:tcPr>
            <w:tcW w:w="1523" w:type="dxa"/>
          </w:tcPr>
          <w:p w14:paraId="70FFB298"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Ab119363</w:t>
            </w:r>
          </w:p>
        </w:tc>
        <w:tc>
          <w:tcPr>
            <w:tcW w:w="1165" w:type="dxa"/>
          </w:tcPr>
          <w:p w14:paraId="1C736044"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90</w:t>
            </w:r>
          </w:p>
        </w:tc>
        <w:tc>
          <w:tcPr>
            <w:tcW w:w="1376" w:type="dxa"/>
          </w:tcPr>
          <w:p w14:paraId="1140CBAD"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Rabbit</w:t>
            </w:r>
          </w:p>
        </w:tc>
        <w:tc>
          <w:tcPr>
            <w:tcW w:w="1066" w:type="dxa"/>
          </w:tcPr>
          <w:p w14:paraId="7DD25D72"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026EFC" w:rsidRPr="00DF5896" w14:paraId="5AA40ED5" w14:textId="77777777" w:rsidTr="00FC3628">
        <w:trPr>
          <w:trHeight w:val="330"/>
        </w:trPr>
        <w:tc>
          <w:tcPr>
            <w:tcW w:w="2246" w:type="dxa"/>
            <w:hideMark/>
          </w:tcPr>
          <w:p w14:paraId="696E54D9"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CHOP</w:t>
            </w:r>
          </w:p>
        </w:tc>
        <w:tc>
          <w:tcPr>
            <w:tcW w:w="1974" w:type="dxa"/>
            <w:hideMark/>
          </w:tcPr>
          <w:p w14:paraId="48B9FB06"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Santa Cruz Biotechnology</w:t>
            </w:r>
          </w:p>
        </w:tc>
        <w:tc>
          <w:tcPr>
            <w:tcW w:w="1523" w:type="dxa"/>
            <w:hideMark/>
          </w:tcPr>
          <w:p w14:paraId="21DFE821"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sc-7351</w:t>
            </w:r>
          </w:p>
        </w:tc>
        <w:tc>
          <w:tcPr>
            <w:tcW w:w="1165" w:type="dxa"/>
            <w:hideMark/>
          </w:tcPr>
          <w:p w14:paraId="25D8F063"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31</w:t>
            </w:r>
          </w:p>
        </w:tc>
        <w:tc>
          <w:tcPr>
            <w:tcW w:w="1376" w:type="dxa"/>
            <w:hideMark/>
          </w:tcPr>
          <w:p w14:paraId="0E8ADADD"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Mouse</w:t>
            </w:r>
          </w:p>
        </w:tc>
        <w:tc>
          <w:tcPr>
            <w:tcW w:w="1066" w:type="dxa"/>
            <w:hideMark/>
          </w:tcPr>
          <w:p w14:paraId="7FFAFC0A"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1:5,000</w:t>
            </w:r>
          </w:p>
        </w:tc>
      </w:tr>
      <w:tr w:rsidR="00026EFC" w:rsidRPr="00DF5896" w14:paraId="51BBDC5C" w14:textId="77777777" w:rsidTr="00FC3628">
        <w:trPr>
          <w:trHeight w:val="330"/>
        </w:trPr>
        <w:tc>
          <w:tcPr>
            <w:tcW w:w="2246" w:type="dxa"/>
          </w:tcPr>
          <w:p w14:paraId="62D9DD50"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sz w:val="24"/>
                <w:szCs w:val="24"/>
              </w:rPr>
              <w:t xml:space="preserve">Cleaved Caspase-3 </w:t>
            </w:r>
          </w:p>
        </w:tc>
        <w:tc>
          <w:tcPr>
            <w:tcW w:w="1974" w:type="dxa"/>
          </w:tcPr>
          <w:p w14:paraId="5B0C4165"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sz w:val="24"/>
                <w:szCs w:val="24"/>
              </w:rPr>
              <w:t>Cell Signaling Technology</w:t>
            </w:r>
          </w:p>
        </w:tc>
        <w:tc>
          <w:tcPr>
            <w:tcW w:w="1523" w:type="dxa"/>
          </w:tcPr>
          <w:p w14:paraId="003598C9"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sz w:val="24"/>
                <w:szCs w:val="24"/>
              </w:rPr>
              <w:t>9662</w:t>
            </w:r>
          </w:p>
        </w:tc>
        <w:tc>
          <w:tcPr>
            <w:tcW w:w="1165" w:type="dxa"/>
          </w:tcPr>
          <w:p w14:paraId="23330960"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sz w:val="24"/>
                <w:szCs w:val="24"/>
              </w:rPr>
              <w:t>17</w:t>
            </w:r>
          </w:p>
        </w:tc>
        <w:tc>
          <w:tcPr>
            <w:tcW w:w="1376" w:type="dxa"/>
          </w:tcPr>
          <w:p w14:paraId="77FB5DBF"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sz w:val="24"/>
                <w:szCs w:val="24"/>
              </w:rPr>
              <w:t>Rabbit</w:t>
            </w:r>
          </w:p>
        </w:tc>
        <w:tc>
          <w:tcPr>
            <w:tcW w:w="1066" w:type="dxa"/>
          </w:tcPr>
          <w:p w14:paraId="0148679E"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sz w:val="24"/>
                <w:szCs w:val="24"/>
              </w:rPr>
              <w:t>1:5,000</w:t>
            </w:r>
          </w:p>
        </w:tc>
      </w:tr>
      <w:tr w:rsidR="00026EFC" w:rsidRPr="00DF5896" w14:paraId="18DB7E6C" w14:textId="77777777" w:rsidTr="00FC3628">
        <w:trPr>
          <w:trHeight w:val="330"/>
        </w:trPr>
        <w:tc>
          <w:tcPr>
            <w:tcW w:w="2246" w:type="dxa"/>
          </w:tcPr>
          <w:p w14:paraId="2F018599"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Cleaved Caspase-12</w:t>
            </w:r>
          </w:p>
        </w:tc>
        <w:tc>
          <w:tcPr>
            <w:tcW w:w="1974" w:type="dxa"/>
          </w:tcPr>
          <w:p w14:paraId="686F0B28"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AbCam</w:t>
            </w:r>
          </w:p>
        </w:tc>
        <w:tc>
          <w:tcPr>
            <w:tcW w:w="1523" w:type="dxa"/>
          </w:tcPr>
          <w:p w14:paraId="070BEFCD"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Ab62484</w:t>
            </w:r>
          </w:p>
        </w:tc>
        <w:tc>
          <w:tcPr>
            <w:tcW w:w="1165" w:type="dxa"/>
          </w:tcPr>
          <w:p w14:paraId="6FFB3F05"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43</w:t>
            </w:r>
          </w:p>
        </w:tc>
        <w:tc>
          <w:tcPr>
            <w:tcW w:w="1376" w:type="dxa"/>
          </w:tcPr>
          <w:p w14:paraId="14ADA1D3"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sz w:val="24"/>
                <w:szCs w:val="24"/>
              </w:rPr>
              <w:t>Rabbit</w:t>
            </w:r>
          </w:p>
        </w:tc>
        <w:tc>
          <w:tcPr>
            <w:tcW w:w="1066" w:type="dxa"/>
          </w:tcPr>
          <w:p w14:paraId="6425CAA1"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sz w:val="24"/>
                <w:szCs w:val="24"/>
              </w:rPr>
              <w:t>1:1,000</w:t>
            </w:r>
          </w:p>
        </w:tc>
      </w:tr>
      <w:tr w:rsidR="00026EFC" w:rsidRPr="00DF5896" w14:paraId="1C490450" w14:textId="77777777" w:rsidTr="00FC3628">
        <w:trPr>
          <w:trHeight w:val="330"/>
        </w:trPr>
        <w:tc>
          <w:tcPr>
            <w:tcW w:w="2246" w:type="dxa"/>
          </w:tcPr>
          <w:p w14:paraId="378DB958"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Cleaved Caspase-7</w:t>
            </w:r>
          </w:p>
        </w:tc>
        <w:tc>
          <w:tcPr>
            <w:tcW w:w="1974" w:type="dxa"/>
          </w:tcPr>
          <w:p w14:paraId="530C4314"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Santa Cruz Biotechnology</w:t>
            </w:r>
          </w:p>
        </w:tc>
        <w:tc>
          <w:tcPr>
            <w:tcW w:w="1523" w:type="dxa"/>
          </w:tcPr>
          <w:p w14:paraId="18763581"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sc-56063</w:t>
            </w:r>
          </w:p>
        </w:tc>
        <w:tc>
          <w:tcPr>
            <w:tcW w:w="1165" w:type="dxa"/>
          </w:tcPr>
          <w:p w14:paraId="09EF442C"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20</w:t>
            </w:r>
          </w:p>
        </w:tc>
        <w:tc>
          <w:tcPr>
            <w:tcW w:w="1376" w:type="dxa"/>
          </w:tcPr>
          <w:p w14:paraId="3B170934"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Mouse</w:t>
            </w:r>
          </w:p>
        </w:tc>
        <w:tc>
          <w:tcPr>
            <w:tcW w:w="1066" w:type="dxa"/>
          </w:tcPr>
          <w:p w14:paraId="7DC8D2B9"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026EFC" w:rsidRPr="00DF5896" w14:paraId="394BB740" w14:textId="77777777" w:rsidTr="00FC3628">
        <w:trPr>
          <w:trHeight w:val="330"/>
        </w:trPr>
        <w:tc>
          <w:tcPr>
            <w:tcW w:w="2246" w:type="dxa"/>
          </w:tcPr>
          <w:p w14:paraId="38372357"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Cleaved ATF6</w:t>
            </w:r>
          </w:p>
        </w:tc>
        <w:tc>
          <w:tcPr>
            <w:tcW w:w="1974" w:type="dxa"/>
          </w:tcPr>
          <w:p w14:paraId="365395E0"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Santa Cruz Biotechnology</w:t>
            </w:r>
          </w:p>
        </w:tc>
        <w:tc>
          <w:tcPr>
            <w:tcW w:w="1523" w:type="dxa"/>
          </w:tcPr>
          <w:p w14:paraId="3FA980FA"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sc-166659</w:t>
            </w:r>
          </w:p>
        </w:tc>
        <w:tc>
          <w:tcPr>
            <w:tcW w:w="1165" w:type="dxa"/>
          </w:tcPr>
          <w:p w14:paraId="64C5BF0D"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35</w:t>
            </w:r>
          </w:p>
        </w:tc>
        <w:tc>
          <w:tcPr>
            <w:tcW w:w="1376" w:type="dxa"/>
          </w:tcPr>
          <w:p w14:paraId="113F3376"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Mouse</w:t>
            </w:r>
          </w:p>
        </w:tc>
        <w:tc>
          <w:tcPr>
            <w:tcW w:w="1066" w:type="dxa"/>
          </w:tcPr>
          <w:p w14:paraId="40A5F242"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026EFC" w:rsidRPr="00DF5896" w14:paraId="2E0B96B6" w14:textId="77777777" w:rsidTr="00FC3628">
        <w:trPr>
          <w:trHeight w:val="330"/>
        </w:trPr>
        <w:tc>
          <w:tcPr>
            <w:tcW w:w="2246" w:type="dxa"/>
          </w:tcPr>
          <w:p w14:paraId="28C1F3F5"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c-Myc</w:t>
            </w:r>
          </w:p>
        </w:tc>
        <w:tc>
          <w:tcPr>
            <w:tcW w:w="1974" w:type="dxa"/>
          </w:tcPr>
          <w:p w14:paraId="33B8D273"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Santa Cruz Biotechnology</w:t>
            </w:r>
          </w:p>
        </w:tc>
        <w:tc>
          <w:tcPr>
            <w:tcW w:w="1523" w:type="dxa"/>
          </w:tcPr>
          <w:p w14:paraId="546E5473"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Sc-40</w:t>
            </w:r>
          </w:p>
        </w:tc>
        <w:tc>
          <w:tcPr>
            <w:tcW w:w="1165" w:type="dxa"/>
          </w:tcPr>
          <w:p w14:paraId="27AAB557"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67</w:t>
            </w:r>
          </w:p>
        </w:tc>
        <w:tc>
          <w:tcPr>
            <w:tcW w:w="1376" w:type="dxa"/>
          </w:tcPr>
          <w:p w14:paraId="5AFBA438"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Mouse</w:t>
            </w:r>
          </w:p>
        </w:tc>
        <w:tc>
          <w:tcPr>
            <w:tcW w:w="1066" w:type="dxa"/>
          </w:tcPr>
          <w:p w14:paraId="02D7DB7A"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026EFC" w:rsidRPr="00DF5896" w14:paraId="34162731" w14:textId="77777777" w:rsidTr="00FC3628">
        <w:trPr>
          <w:trHeight w:val="330"/>
        </w:trPr>
        <w:tc>
          <w:tcPr>
            <w:tcW w:w="2246" w:type="dxa"/>
          </w:tcPr>
          <w:p w14:paraId="0DA19139"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IKKα</w:t>
            </w:r>
          </w:p>
        </w:tc>
        <w:tc>
          <w:tcPr>
            <w:tcW w:w="1974" w:type="dxa"/>
          </w:tcPr>
          <w:p w14:paraId="0A4CFEAB"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sz w:val="24"/>
                <w:szCs w:val="24"/>
              </w:rPr>
              <w:t>Cell Signaling Technology</w:t>
            </w:r>
          </w:p>
        </w:tc>
        <w:tc>
          <w:tcPr>
            <w:tcW w:w="1523" w:type="dxa"/>
          </w:tcPr>
          <w:p w14:paraId="46D29A1F"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2682</w:t>
            </w:r>
          </w:p>
        </w:tc>
        <w:tc>
          <w:tcPr>
            <w:tcW w:w="1165" w:type="dxa"/>
          </w:tcPr>
          <w:p w14:paraId="186F735A"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87</w:t>
            </w:r>
          </w:p>
        </w:tc>
        <w:tc>
          <w:tcPr>
            <w:tcW w:w="1376" w:type="dxa"/>
          </w:tcPr>
          <w:p w14:paraId="06A9003E"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sz w:val="24"/>
                <w:szCs w:val="24"/>
              </w:rPr>
              <w:t>Rabbit</w:t>
            </w:r>
          </w:p>
        </w:tc>
        <w:tc>
          <w:tcPr>
            <w:tcW w:w="1066" w:type="dxa"/>
          </w:tcPr>
          <w:p w14:paraId="1C7AF503" w14:textId="77777777" w:rsidR="00026EFC" w:rsidRPr="00DF5896" w:rsidRDefault="00026EFC" w:rsidP="004C7EE4">
            <w:pPr>
              <w:spacing w:after="200" w:line="276" w:lineRule="auto"/>
              <w:rPr>
                <w:rFonts w:ascii="Times New Roman" w:hAnsi="Times New Roman" w:cs="Times New Roman"/>
                <w:noProof/>
                <w:sz w:val="24"/>
                <w:szCs w:val="24"/>
              </w:rPr>
            </w:pPr>
            <w:r w:rsidRPr="00DF5896">
              <w:rPr>
                <w:rFonts w:ascii="Times New Roman" w:hAnsi="Times New Roman" w:cs="Times New Roman"/>
                <w:sz w:val="24"/>
                <w:szCs w:val="24"/>
              </w:rPr>
              <w:t>1:1,000</w:t>
            </w:r>
          </w:p>
        </w:tc>
      </w:tr>
    </w:tbl>
    <w:p w14:paraId="50EA57FE" w14:textId="77777777" w:rsidR="00CB5ECF" w:rsidRDefault="00CB5ECF"/>
    <w:p w14:paraId="493E9945" w14:textId="77777777" w:rsidR="008C4F84" w:rsidRPr="00FC3628" w:rsidRDefault="008C4F84" w:rsidP="00FC3628">
      <w:pPr>
        <w:pStyle w:val="Caption"/>
        <w:keepNext/>
        <w:rPr>
          <w:rFonts w:ascii="Times New Roman" w:hAnsi="Times New Roman" w:cs="Times New Roman"/>
          <w:b/>
          <w:bCs/>
          <w:color w:val="000000" w:themeColor="text1"/>
          <w:sz w:val="24"/>
          <w:szCs w:val="24"/>
        </w:rPr>
      </w:pPr>
      <w:r w:rsidRPr="00FC3628">
        <w:rPr>
          <w:rFonts w:ascii="Times New Roman" w:hAnsi="Times New Roman" w:cs="Times New Roman"/>
          <w:b/>
          <w:bCs/>
          <w:i w:val="0"/>
          <w:iCs w:val="0"/>
          <w:color w:val="000000" w:themeColor="text1"/>
          <w:sz w:val="24"/>
          <w:szCs w:val="24"/>
        </w:rPr>
        <w:lastRenderedPageBreak/>
        <w:t xml:space="preserve">Table </w:t>
      </w:r>
      <w:r w:rsidRPr="00FC3628">
        <w:rPr>
          <w:rFonts w:ascii="Times New Roman" w:hAnsi="Times New Roman" w:cs="Times New Roman"/>
          <w:b/>
          <w:bCs/>
          <w:i w:val="0"/>
          <w:iCs w:val="0"/>
          <w:color w:val="000000" w:themeColor="text1"/>
          <w:sz w:val="24"/>
          <w:szCs w:val="24"/>
        </w:rPr>
        <w:fldChar w:fldCharType="begin"/>
      </w:r>
      <w:r w:rsidRPr="00FC3628">
        <w:rPr>
          <w:rFonts w:ascii="Times New Roman" w:hAnsi="Times New Roman" w:cs="Times New Roman"/>
          <w:b/>
          <w:bCs/>
          <w:i w:val="0"/>
          <w:iCs w:val="0"/>
          <w:color w:val="000000" w:themeColor="text1"/>
          <w:sz w:val="24"/>
          <w:szCs w:val="24"/>
        </w:rPr>
        <w:instrText xml:space="preserve"> SEQ Table \* ARABIC </w:instrText>
      </w:r>
      <w:r w:rsidRPr="00FC3628">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2</w:t>
      </w:r>
      <w:r w:rsidRPr="00FC3628">
        <w:rPr>
          <w:rFonts w:ascii="Times New Roman" w:hAnsi="Times New Roman" w:cs="Times New Roman"/>
          <w:b/>
          <w:bCs/>
          <w:i w:val="0"/>
          <w:iCs w:val="0"/>
          <w:color w:val="000000" w:themeColor="text1"/>
          <w:sz w:val="24"/>
          <w:szCs w:val="24"/>
        </w:rPr>
        <w:fldChar w:fldCharType="end"/>
      </w:r>
      <w:r w:rsidRPr="00FC3628">
        <w:rPr>
          <w:rFonts w:ascii="Times New Roman" w:hAnsi="Times New Roman" w:cs="Times New Roman"/>
          <w:b/>
          <w:bCs/>
          <w:i w:val="0"/>
          <w:iCs w:val="0"/>
          <w:color w:val="000000" w:themeColor="text1"/>
          <w:sz w:val="24"/>
          <w:szCs w:val="24"/>
        </w:rPr>
        <w:t>. Continued</w:t>
      </w:r>
    </w:p>
    <w:tbl>
      <w:tblPr>
        <w:tblStyle w:val="TableGrid"/>
        <w:tblW w:w="0" w:type="auto"/>
        <w:tblLook w:val="04A0" w:firstRow="1" w:lastRow="0" w:firstColumn="1" w:lastColumn="0" w:noHBand="0" w:noVBand="1"/>
      </w:tblPr>
      <w:tblGrid>
        <w:gridCol w:w="2246"/>
        <w:gridCol w:w="1974"/>
        <w:gridCol w:w="1523"/>
        <w:gridCol w:w="1165"/>
        <w:gridCol w:w="1376"/>
        <w:gridCol w:w="1066"/>
      </w:tblGrid>
      <w:tr w:rsidR="00CB5ECF" w:rsidRPr="00DF5896" w14:paraId="32B9AF20" w14:textId="77777777" w:rsidTr="00CB5ECF">
        <w:trPr>
          <w:trHeight w:val="330"/>
        </w:trPr>
        <w:tc>
          <w:tcPr>
            <w:tcW w:w="2246" w:type="dxa"/>
          </w:tcPr>
          <w:p w14:paraId="018AB86C"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b/>
                <w:bCs/>
                <w:noProof/>
                <w:sz w:val="24"/>
                <w:szCs w:val="24"/>
              </w:rPr>
              <w:t>Antibodies</w:t>
            </w:r>
          </w:p>
        </w:tc>
        <w:tc>
          <w:tcPr>
            <w:tcW w:w="1974" w:type="dxa"/>
          </w:tcPr>
          <w:p w14:paraId="41D1BE3B" w14:textId="77777777" w:rsidR="00CB5ECF" w:rsidRPr="00DF5896" w:rsidRDefault="00CB5ECF" w:rsidP="00CB5ECF">
            <w:pPr>
              <w:spacing w:after="200" w:line="276" w:lineRule="auto"/>
              <w:rPr>
                <w:rFonts w:ascii="Times New Roman" w:hAnsi="Times New Roman" w:cs="Times New Roman"/>
                <w:sz w:val="24"/>
                <w:szCs w:val="24"/>
              </w:rPr>
            </w:pPr>
            <w:r w:rsidRPr="00DF5896">
              <w:rPr>
                <w:rFonts w:ascii="Times New Roman" w:hAnsi="Times New Roman" w:cs="Times New Roman"/>
                <w:b/>
                <w:bCs/>
                <w:noProof/>
                <w:sz w:val="24"/>
                <w:szCs w:val="24"/>
              </w:rPr>
              <w:t>Source</w:t>
            </w:r>
          </w:p>
        </w:tc>
        <w:tc>
          <w:tcPr>
            <w:tcW w:w="1523" w:type="dxa"/>
          </w:tcPr>
          <w:p w14:paraId="267BC3B7"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b/>
                <w:bCs/>
                <w:noProof/>
                <w:sz w:val="24"/>
                <w:szCs w:val="24"/>
              </w:rPr>
              <w:t>Catalog Number</w:t>
            </w:r>
          </w:p>
        </w:tc>
        <w:tc>
          <w:tcPr>
            <w:tcW w:w="1165" w:type="dxa"/>
          </w:tcPr>
          <w:p w14:paraId="75100018"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b/>
                <w:bCs/>
                <w:noProof/>
                <w:sz w:val="24"/>
                <w:szCs w:val="24"/>
              </w:rPr>
              <w:t>MW (kDa)</w:t>
            </w:r>
          </w:p>
        </w:tc>
        <w:tc>
          <w:tcPr>
            <w:tcW w:w="1376" w:type="dxa"/>
          </w:tcPr>
          <w:p w14:paraId="01E096E7" w14:textId="77777777" w:rsidR="00CB5ECF" w:rsidRPr="00DF5896" w:rsidRDefault="00CB5ECF" w:rsidP="00CB5ECF">
            <w:pPr>
              <w:spacing w:after="200" w:line="276" w:lineRule="auto"/>
              <w:rPr>
                <w:rFonts w:ascii="Times New Roman" w:hAnsi="Times New Roman" w:cs="Times New Roman"/>
                <w:sz w:val="24"/>
                <w:szCs w:val="24"/>
              </w:rPr>
            </w:pPr>
            <w:r w:rsidRPr="00DF5896">
              <w:rPr>
                <w:rFonts w:ascii="Times New Roman" w:hAnsi="Times New Roman" w:cs="Times New Roman"/>
                <w:b/>
                <w:bCs/>
                <w:noProof/>
                <w:sz w:val="24"/>
                <w:szCs w:val="24"/>
              </w:rPr>
              <w:t>Host</w:t>
            </w:r>
          </w:p>
        </w:tc>
        <w:tc>
          <w:tcPr>
            <w:tcW w:w="1066" w:type="dxa"/>
          </w:tcPr>
          <w:p w14:paraId="2009CAE6" w14:textId="77777777" w:rsidR="00CB5ECF" w:rsidRPr="00DF5896" w:rsidRDefault="00CB5ECF" w:rsidP="00CB5ECF">
            <w:pPr>
              <w:spacing w:after="200" w:line="276" w:lineRule="auto"/>
              <w:rPr>
                <w:rFonts w:ascii="Times New Roman" w:hAnsi="Times New Roman" w:cs="Times New Roman"/>
                <w:sz w:val="24"/>
                <w:szCs w:val="24"/>
              </w:rPr>
            </w:pPr>
            <w:r w:rsidRPr="00DF5896">
              <w:rPr>
                <w:rFonts w:ascii="Times New Roman" w:hAnsi="Times New Roman" w:cs="Times New Roman"/>
                <w:b/>
                <w:bCs/>
                <w:noProof/>
                <w:sz w:val="24"/>
                <w:szCs w:val="24"/>
              </w:rPr>
              <w:t>Dilution</w:t>
            </w:r>
          </w:p>
        </w:tc>
      </w:tr>
      <w:tr w:rsidR="00CB5ECF" w:rsidRPr="00DF5896" w14:paraId="17DF76CB" w14:textId="77777777" w:rsidTr="00FC3628">
        <w:trPr>
          <w:trHeight w:val="330"/>
        </w:trPr>
        <w:tc>
          <w:tcPr>
            <w:tcW w:w="2246" w:type="dxa"/>
          </w:tcPr>
          <w:p w14:paraId="188039BE"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IκBα</w:t>
            </w:r>
          </w:p>
        </w:tc>
        <w:tc>
          <w:tcPr>
            <w:tcW w:w="1974" w:type="dxa"/>
          </w:tcPr>
          <w:p w14:paraId="0A33DCB5"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sz w:val="24"/>
                <w:szCs w:val="24"/>
              </w:rPr>
              <w:t>Cell Signaling Technology</w:t>
            </w:r>
          </w:p>
        </w:tc>
        <w:tc>
          <w:tcPr>
            <w:tcW w:w="1523" w:type="dxa"/>
          </w:tcPr>
          <w:p w14:paraId="02A6C574"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4814</w:t>
            </w:r>
          </w:p>
        </w:tc>
        <w:tc>
          <w:tcPr>
            <w:tcW w:w="1165" w:type="dxa"/>
          </w:tcPr>
          <w:p w14:paraId="52F1A15F"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40</w:t>
            </w:r>
          </w:p>
        </w:tc>
        <w:tc>
          <w:tcPr>
            <w:tcW w:w="1376" w:type="dxa"/>
          </w:tcPr>
          <w:p w14:paraId="1AC89621"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sz w:val="24"/>
                <w:szCs w:val="24"/>
              </w:rPr>
              <w:t>Mouse</w:t>
            </w:r>
          </w:p>
        </w:tc>
        <w:tc>
          <w:tcPr>
            <w:tcW w:w="1066" w:type="dxa"/>
          </w:tcPr>
          <w:p w14:paraId="1C342796"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sz w:val="24"/>
                <w:szCs w:val="24"/>
              </w:rPr>
              <w:t>1:1,000</w:t>
            </w:r>
          </w:p>
        </w:tc>
      </w:tr>
      <w:tr w:rsidR="00CB5ECF" w:rsidRPr="00DF5896" w14:paraId="28B6B084" w14:textId="77777777" w:rsidTr="00FC3628">
        <w:trPr>
          <w:trHeight w:val="330"/>
        </w:trPr>
        <w:tc>
          <w:tcPr>
            <w:tcW w:w="2246" w:type="dxa"/>
          </w:tcPr>
          <w:p w14:paraId="72DD004B"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NF-κBp65</w:t>
            </w:r>
          </w:p>
        </w:tc>
        <w:tc>
          <w:tcPr>
            <w:tcW w:w="1974" w:type="dxa"/>
          </w:tcPr>
          <w:p w14:paraId="23612014"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Cell Signaling Technology</w:t>
            </w:r>
          </w:p>
        </w:tc>
        <w:tc>
          <w:tcPr>
            <w:tcW w:w="1523" w:type="dxa"/>
          </w:tcPr>
          <w:p w14:paraId="60186938"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8242</w:t>
            </w:r>
          </w:p>
        </w:tc>
        <w:tc>
          <w:tcPr>
            <w:tcW w:w="1165" w:type="dxa"/>
          </w:tcPr>
          <w:p w14:paraId="23896DE6"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65</w:t>
            </w:r>
          </w:p>
        </w:tc>
        <w:tc>
          <w:tcPr>
            <w:tcW w:w="1376" w:type="dxa"/>
          </w:tcPr>
          <w:p w14:paraId="6A49E140"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sz w:val="24"/>
                <w:szCs w:val="24"/>
              </w:rPr>
              <w:t>Rabbit</w:t>
            </w:r>
          </w:p>
        </w:tc>
        <w:tc>
          <w:tcPr>
            <w:tcW w:w="1066" w:type="dxa"/>
          </w:tcPr>
          <w:p w14:paraId="2F534624"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sz w:val="24"/>
                <w:szCs w:val="24"/>
              </w:rPr>
              <w:t>1:1,000</w:t>
            </w:r>
          </w:p>
        </w:tc>
      </w:tr>
      <w:tr w:rsidR="00CB5ECF" w:rsidRPr="00DF5896" w14:paraId="3D711A5B" w14:textId="77777777" w:rsidTr="00FC3628">
        <w:trPr>
          <w:trHeight w:val="330"/>
        </w:trPr>
        <w:tc>
          <w:tcPr>
            <w:tcW w:w="2246" w:type="dxa"/>
            <w:hideMark/>
          </w:tcPr>
          <w:p w14:paraId="039E7ED7"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Nephrin</w:t>
            </w:r>
          </w:p>
        </w:tc>
        <w:tc>
          <w:tcPr>
            <w:tcW w:w="1974" w:type="dxa"/>
            <w:hideMark/>
          </w:tcPr>
          <w:p w14:paraId="7274AB22"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Santa Cruz Biotechnology</w:t>
            </w:r>
          </w:p>
        </w:tc>
        <w:tc>
          <w:tcPr>
            <w:tcW w:w="1523" w:type="dxa"/>
            <w:hideMark/>
          </w:tcPr>
          <w:p w14:paraId="00D63DED"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 sc-376522</w:t>
            </w:r>
          </w:p>
        </w:tc>
        <w:tc>
          <w:tcPr>
            <w:tcW w:w="1165" w:type="dxa"/>
            <w:hideMark/>
          </w:tcPr>
          <w:p w14:paraId="36126944"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 170</w:t>
            </w:r>
          </w:p>
        </w:tc>
        <w:tc>
          <w:tcPr>
            <w:tcW w:w="1376" w:type="dxa"/>
            <w:hideMark/>
          </w:tcPr>
          <w:p w14:paraId="7B5D2A12"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 Mouse</w:t>
            </w:r>
          </w:p>
        </w:tc>
        <w:tc>
          <w:tcPr>
            <w:tcW w:w="1066" w:type="dxa"/>
            <w:hideMark/>
          </w:tcPr>
          <w:p w14:paraId="4023EE13"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 1:500</w:t>
            </w:r>
          </w:p>
        </w:tc>
      </w:tr>
      <w:tr w:rsidR="00CB5ECF" w:rsidRPr="00DF5896" w14:paraId="3F4FDFCC" w14:textId="77777777" w:rsidTr="00FC3628">
        <w:trPr>
          <w:trHeight w:val="330"/>
        </w:trPr>
        <w:tc>
          <w:tcPr>
            <w:tcW w:w="2246" w:type="dxa"/>
            <w:hideMark/>
          </w:tcPr>
          <w:p w14:paraId="370CEB87"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WT1</w:t>
            </w:r>
          </w:p>
        </w:tc>
        <w:tc>
          <w:tcPr>
            <w:tcW w:w="1974" w:type="dxa"/>
            <w:hideMark/>
          </w:tcPr>
          <w:p w14:paraId="05B4650D"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Santa Cruz Biotechnology</w:t>
            </w:r>
          </w:p>
        </w:tc>
        <w:tc>
          <w:tcPr>
            <w:tcW w:w="1523" w:type="dxa"/>
            <w:hideMark/>
          </w:tcPr>
          <w:p w14:paraId="74955061"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 sc-7385</w:t>
            </w:r>
          </w:p>
        </w:tc>
        <w:tc>
          <w:tcPr>
            <w:tcW w:w="1165" w:type="dxa"/>
            <w:hideMark/>
          </w:tcPr>
          <w:p w14:paraId="1F397CF8"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 52</w:t>
            </w:r>
          </w:p>
        </w:tc>
        <w:tc>
          <w:tcPr>
            <w:tcW w:w="1376" w:type="dxa"/>
            <w:hideMark/>
          </w:tcPr>
          <w:p w14:paraId="7B7C06F0"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 Mouse</w:t>
            </w:r>
          </w:p>
        </w:tc>
        <w:tc>
          <w:tcPr>
            <w:tcW w:w="1066" w:type="dxa"/>
            <w:hideMark/>
          </w:tcPr>
          <w:p w14:paraId="60232503"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 1:1,000</w:t>
            </w:r>
          </w:p>
        </w:tc>
      </w:tr>
      <w:tr w:rsidR="00CB5ECF" w:rsidRPr="00DF5896" w14:paraId="4DB1ACBE" w14:textId="77777777" w:rsidTr="00FC3628">
        <w:trPr>
          <w:trHeight w:val="330"/>
        </w:trPr>
        <w:tc>
          <w:tcPr>
            <w:tcW w:w="2246" w:type="dxa"/>
            <w:hideMark/>
          </w:tcPr>
          <w:p w14:paraId="76496AAD"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EIF2α</w:t>
            </w:r>
          </w:p>
        </w:tc>
        <w:tc>
          <w:tcPr>
            <w:tcW w:w="1974" w:type="dxa"/>
            <w:hideMark/>
          </w:tcPr>
          <w:p w14:paraId="798E5951"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Santa Cruz Biotechnology</w:t>
            </w:r>
          </w:p>
        </w:tc>
        <w:tc>
          <w:tcPr>
            <w:tcW w:w="1523" w:type="dxa"/>
            <w:hideMark/>
          </w:tcPr>
          <w:p w14:paraId="65057CF9"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sc 11386</w:t>
            </w:r>
          </w:p>
        </w:tc>
        <w:tc>
          <w:tcPr>
            <w:tcW w:w="1165" w:type="dxa"/>
            <w:hideMark/>
          </w:tcPr>
          <w:p w14:paraId="1E9842BD"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36</w:t>
            </w:r>
          </w:p>
        </w:tc>
        <w:tc>
          <w:tcPr>
            <w:tcW w:w="1376" w:type="dxa"/>
            <w:hideMark/>
          </w:tcPr>
          <w:p w14:paraId="5244FDD0"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Mouse</w:t>
            </w:r>
          </w:p>
        </w:tc>
        <w:tc>
          <w:tcPr>
            <w:tcW w:w="1066" w:type="dxa"/>
            <w:hideMark/>
          </w:tcPr>
          <w:p w14:paraId="3BC9F465"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CB5ECF" w:rsidRPr="00DF5896" w14:paraId="61076B07" w14:textId="77777777" w:rsidTr="00FC3628">
        <w:trPr>
          <w:trHeight w:val="330"/>
        </w:trPr>
        <w:tc>
          <w:tcPr>
            <w:tcW w:w="2246" w:type="dxa"/>
            <w:hideMark/>
          </w:tcPr>
          <w:p w14:paraId="343CDE00"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IRE1</w:t>
            </w:r>
          </w:p>
        </w:tc>
        <w:tc>
          <w:tcPr>
            <w:tcW w:w="1974" w:type="dxa"/>
            <w:hideMark/>
          </w:tcPr>
          <w:p w14:paraId="1E1D6BD6"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Cell Signaling Technology</w:t>
            </w:r>
          </w:p>
        </w:tc>
        <w:tc>
          <w:tcPr>
            <w:tcW w:w="1523" w:type="dxa"/>
            <w:hideMark/>
          </w:tcPr>
          <w:p w14:paraId="69BEAF4E"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3294</w:t>
            </w:r>
          </w:p>
        </w:tc>
        <w:tc>
          <w:tcPr>
            <w:tcW w:w="1165" w:type="dxa"/>
            <w:hideMark/>
          </w:tcPr>
          <w:p w14:paraId="535836E0"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115</w:t>
            </w:r>
          </w:p>
        </w:tc>
        <w:tc>
          <w:tcPr>
            <w:tcW w:w="1376" w:type="dxa"/>
            <w:hideMark/>
          </w:tcPr>
          <w:p w14:paraId="7A3E0CA8"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Rabbit</w:t>
            </w:r>
          </w:p>
        </w:tc>
        <w:tc>
          <w:tcPr>
            <w:tcW w:w="1066" w:type="dxa"/>
            <w:hideMark/>
          </w:tcPr>
          <w:p w14:paraId="39788EB4"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CB5ECF" w:rsidRPr="00DF5896" w14:paraId="3CEA61F9" w14:textId="77777777" w:rsidTr="00FC3628">
        <w:trPr>
          <w:trHeight w:val="330"/>
        </w:trPr>
        <w:tc>
          <w:tcPr>
            <w:tcW w:w="2246" w:type="dxa"/>
            <w:hideMark/>
          </w:tcPr>
          <w:p w14:paraId="74A1CB00"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JNK1/2</w:t>
            </w:r>
          </w:p>
        </w:tc>
        <w:tc>
          <w:tcPr>
            <w:tcW w:w="1974" w:type="dxa"/>
            <w:hideMark/>
          </w:tcPr>
          <w:p w14:paraId="7DF5A892"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Santa Cruz Biotechnology</w:t>
            </w:r>
          </w:p>
        </w:tc>
        <w:tc>
          <w:tcPr>
            <w:tcW w:w="1523" w:type="dxa"/>
            <w:hideMark/>
          </w:tcPr>
          <w:p w14:paraId="5450E6B1"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sc-7345</w:t>
            </w:r>
          </w:p>
        </w:tc>
        <w:tc>
          <w:tcPr>
            <w:tcW w:w="1165" w:type="dxa"/>
            <w:hideMark/>
          </w:tcPr>
          <w:p w14:paraId="3EAF05AB"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46/54</w:t>
            </w:r>
          </w:p>
        </w:tc>
        <w:tc>
          <w:tcPr>
            <w:tcW w:w="1376" w:type="dxa"/>
            <w:hideMark/>
          </w:tcPr>
          <w:p w14:paraId="5B794424"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Mouse</w:t>
            </w:r>
          </w:p>
        </w:tc>
        <w:tc>
          <w:tcPr>
            <w:tcW w:w="1066" w:type="dxa"/>
            <w:hideMark/>
          </w:tcPr>
          <w:p w14:paraId="5637FCCF"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CB5ECF" w:rsidRPr="00DF5896" w14:paraId="54CA4F88" w14:textId="77777777" w:rsidTr="00FC3628">
        <w:trPr>
          <w:trHeight w:val="330"/>
        </w:trPr>
        <w:tc>
          <w:tcPr>
            <w:tcW w:w="2246" w:type="dxa"/>
            <w:hideMark/>
          </w:tcPr>
          <w:p w14:paraId="06BD5FF5"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LC3-I/II</w:t>
            </w:r>
          </w:p>
        </w:tc>
        <w:tc>
          <w:tcPr>
            <w:tcW w:w="1974" w:type="dxa"/>
            <w:hideMark/>
          </w:tcPr>
          <w:p w14:paraId="2A16ECF5"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Bio-Rad</w:t>
            </w:r>
          </w:p>
        </w:tc>
        <w:tc>
          <w:tcPr>
            <w:tcW w:w="1523" w:type="dxa"/>
            <w:hideMark/>
          </w:tcPr>
          <w:p w14:paraId="4C8D3A43"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AHP2167</w:t>
            </w:r>
          </w:p>
        </w:tc>
        <w:tc>
          <w:tcPr>
            <w:tcW w:w="1165" w:type="dxa"/>
            <w:hideMark/>
          </w:tcPr>
          <w:p w14:paraId="6100EC36"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13/15</w:t>
            </w:r>
          </w:p>
        </w:tc>
        <w:tc>
          <w:tcPr>
            <w:tcW w:w="1376" w:type="dxa"/>
            <w:hideMark/>
          </w:tcPr>
          <w:p w14:paraId="7B72C594"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Rabbit</w:t>
            </w:r>
          </w:p>
        </w:tc>
        <w:tc>
          <w:tcPr>
            <w:tcW w:w="1066" w:type="dxa"/>
            <w:hideMark/>
          </w:tcPr>
          <w:p w14:paraId="7D12C988"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1:250</w:t>
            </w:r>
          </w:p>
        </w:tc>
      </w:tr>
      <w:tr w:rsidR="00CB5ECF" w:rsidRPr="00DF5896" w14:paraId="243BF290" w14:textId="77777777" w:rsidTr="00FC3628">
        <w:trPr>
          <w:trHeight w:val="330"/>
        </w:trPr>
        <w:tc>
          <w:tcPr>
            <w:tcW w:w="2246" w:type="dxa"/>
            <w:hideMark/>
          </w:tcPr>
          <w:p w14:paraId="7059E840"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p38</w:t>
            </w:r>
          </w:p>
        </w:tc>
        <w:tc>
          <w:tcPr>
            <w:tcW w:w="1974" w:type="dxa"/>
            <w:hideMark/>
          </w:tcPr>
          <w:p w14:paraId="442FC2E8"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Santa Cruz Biotechnology</w:t>
            </w:r>
          </w:p>
        </w:tc>
        <w:tc>
          <w:tcPr>
            <w:tcW w:w="1523" w:type="dxa"/>
            <w:hideMark/>
          </w:tcPr>
          <w:p w14:paraId="7755083C"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sc-7972</w:t>
            </w:r>
          </w:p>
        </w:tc>
        <w:tc>
          <w:tcPr>
            <w:tcW w:w="1165" w:type="dxa"/>
            <w:hideMark/>
          </w:tcPr>
          <w:p w14:paraId="1429CA5B"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42</w:t>
            </w:r>
          </w:p>
        </w:tc>
        <w:tc>
          <w:tcPr>
            <w:tcW w:w="1376" w:type="dxa"/>
            <w:hideMark/>
          </w:tcPr>
          <w:p w14:paraId="2244AF8C"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Mouse</w:t>
            </w:r>
          </w:p>
        </w:tc>
        <w:tc>
          <w:tcPr>
            <w:tcW w:w="1066" w:type="dxa"/>
            <w:hideMark/>
          </w:tcPr>
          <w:p w14:paraId="400F40F6"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CB5ECF" w:rsidRPr="00DF5896" w14:paraId="3DD8EE86" w14:textId="77777777" w:rsidTr="00FC3628">
        <w:trPr>
          <w:trHeight w:val="330"/>
        </w:trPr>
        <w:tc>
          <w:tcPr>
            <w:tcW w:w="2246" w:type="dxa"/>
            <w:hideMark/>
          </w:tcPr>
          <w:p w14:paraId="2AD545F2"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PERK</w:t>
            </w:r>
          </w:p>
        </w:tc>
        <w:tc>
          <w:tcPr>
            <w:tcW w:w="1974" w:type="dxa"/>
            <w:hideMark/>
          </w:tcPr>
          <w:p w14:paraId="52E92144"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Cell Signaling Technology</w:t>
            </w:r>
          </w:p>
        </w:tc>
        <w:tc>
          <w:tcPr>
            <w:tcW w:w="1523" w:type="dxa"/>
            <w:hideMark/>
          </w:tcPr>
          <w:p w14:paraId="54AE0B10"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3192</w:t>
            </w:r>
          </w:p>
        </w:tc>
        <w:tc>
          <w:tcPr>
            <w:tcW w:w="1165" w:type="dxa"/>
            <w:hideMark/>
          </w:tcPr>
          <w:p w14:paraId="33EB4B17"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140</w:t>
            </w:r>
          </w:p>
        </w:tc>
        <w:tc>
          <w:tcPr>
            <w:tcW w:w="1376" w:type="dxa"/>
            <w:hideMark/>
          </w:tcPr>
          <w:p w14:paraId="64AC88DF"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Rabbit</w:t>
            </w:r>
          </w:p>
        </w:tc>
        <w:tc>
          <w:tcPr>
            <w:tcW w:w="1066" w:type="dxa"/>
            <w:hideMark/>
          </w:tcPr>
          <w:p w14:paraId="4A0BB2D8"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CB5ECF" w:rsidRPr="00DF5896" w14:paraId="740F1938" w14:textId="77777777" w:rsidTr="00FC3628">
        <w:trPr>
          <w:trHeight w:val="330"/>
        </w:trPr>
        <w:tc>
          <w:tcPr>
            <w:tcW w:w="2246" w:type="dxa"/>
          </w:tcPr>
          <w:p w14:paraId="46434D4A"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PKM2</w:t>
            </w:r>
          </w:p>
        </w:tc>
        <w:tc>
          <w:tcPr>
            <w:tcW w:w="1974" w:type="dxa"/>
          </w:tcPr>
          <w:p w14:paraId="1EF8FC15"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Cell Signaling Technology</w:t>
            </w:r>
          </w:p>
        </w:tc>
        <w:tc>
          <w:tcPr>
            <w:tcW w:w="1523" w:type="dxa"/>
          </w:tcPr>
          <w:p w14:paraId="50EB7031"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4053</w:t>
            </w:r>
          </w:p>
        </w:tc>
        <w:tc>
          <w:tcPr>
            <w:tcW w:w="1165" w:type="dxa"/>
          </w:tcPr>
          <w:p w14:paraId="733BFB56"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61</w:t>
            </w:r>
          </w:p>
        </w:tc>
        <w:tc>
          <w:tcPr>
            <w:tcW w:w="1376" w:type="dxa"/>
          </w:tcPr>
          <w:p w14:paraId="5F2615E4"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Rabbit</w:t>
            </w:r>
          </w:p>
        </w:tc>
        <w:tc>
          <w:tcPr>
            <w:tcW w:w="1066" w:type="dxa"/>
          </w:tcPr>
          <w:p w14:paraId="5322AB36"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1:5,000</w:t>
            </w:r>
          </w:p>
        </w:tc>
      </w:tr>
      <w:tr w:rsidR="00CB5ECF" w:rsidRPr="00DF5896" w14:paraId="6A9DFD35" w14:textId="77777777" w:rsidTr="00FC3628">
        <w:trPr>
          <w:trHeight w:val="330"/>
        </w:trPr>
        <w:tc>
          <w:tcPr>
            <w:tcW w:w="2246" w:type="dxa"/>
          </w:tcPr>
          <w:p w14:paraId="02477B0C"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PKM1</w:t>
            </w:r>
          </w:p>
        </w:tc>
        <w:tc>
          <w:tcPr>
            <w:tcW w:w="1974" w:type="dxa"/>
          </w:tcPr>
          <w:p w14:paraId="0B483F06"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Millipore-Sigma</w:t>
            </w:r>
          </w:p>
        </w:tc>
        <w:tc>
          <w:tcPr>
            <w:tcW w:w="1523" w:type="dxa"/>
          </w:tcPr>
          <w:p w14:paraId="6DA67D7B"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SAB4200094</w:t>
            </w:r>
          </w:p>
        </w:tc>
        <w:tc>
          <w:tcPr>
            <w:tcW w:w="1165" w:type="dxa"/>
          </w:tcPr>
          <w:p w14:paraId="2728C047"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61</w:t>
            </w:r>
          </w:p>
        </w:tc>
        <w:tc>
          <w:tcPr>
            <w:tcW w:w="1376" w:type="dxa"/>
          </w:tcPr>
          <w:p w14:paraId="61651E03"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sz w:val="24"/>
                <w:szCs w:val="24"/>
              </w:rPr>
              <w:t>Rabbit</w:t>
            </w:r>
          </w:p>
        </w:tc>
        <w:tc>
          <w:tcPr>
            <w:tcW w:w="1066" w:type="dxa"/>
          </w:tcPr>
          <w:p w14:paraId="7F3D3818"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sz w:val="24"/>
                <w:szCs w:val="24"/>
              </w:rPr>
              <w:t>1:1,000</w:t>
            </w:r>
          </w:p>
        </w:tc>
      </w:tr>
      <w:tr w:rsidR="00CB5ECF" w:rsidRPr="00DF5896" w14:paraId="295D4C4F" w14:textId="77777777" w:rsidTr="00FC3628">
        <w:trPr>
          <w:trHeight w:val="330"/>
        </w:trPr>
        <w:tc>
          <w:tcPr>
            <w:tcW w:w="2246" w:type="dxa"/>
          </w:tcPr>
          <w:p w14:paraId="4A07CA45"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PKM1/2</w:t>
            </w:r>
          </w:p>
        </w:tc>
        <w:tc>
          <w:tcPr>
            <w:tcW w:w="1974" w:type="dxa"/>
          </w:tcPr>
          <w:p w14:paraId="27E7A81D"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AbCam</w:t>
            </w:r>
          </w:p>
        </w:tc>
        <w:tc>
          <w:tcPr>
            <w:tcW w:w="1523" w:type="dxa"/>
          </w:tcPr>
          <w:p w14:paraId="7D291B5A"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Ab181693</w:t>
            </w:r>
          </w:p>
        </w:tc>
        <w:tc>
          <w:tcPr>
            <w:tcW w:w="1165" w:type="dxa"/>
          </w:tcPr>
          <w:p w14:paraId="2D0B3C17"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61</w:t>
            </w:r>
          </w:p>
        </w:tc>
        <w:tc>
          <w:tcPr>
            <w:tcW w:w="1376" w:type="dxa"/>
          </w:tcPr>
          <w:p w14:paraId="230D0384"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Goat</w:t>
            </w:r>
          </w:p>
        </w:tc>
        <w:tc>
          <w:tcPr>
            <w:tcW w:w="1066" w:type="dxa"/>
          </w:tcPr>
          <w:p w14:paraId="454CAB88"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CB5ECF" w:rsidRPr="00DF5896" w14:paraId="4132191E" w14:textId="77777777" w:rsidTr="00FC3628">
        <w:trPr>
          <w:trHeight w:val="390"/>
        </w:trPr>
        <w:tc>
          <w:tcPr>
            <w:tcW w:w="2246" w:type="dxa"/>
            <w:hideMark/>
          </w:tcPr>
          <w:p w14:paraId="7B454C9C"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Phospho-EIF2α</w:t>
            </w:r>
            <w:r w:rsidRPr="00DF5896">
              <w:rPr>
                <w:rFonts w:ascii="Times New Roman" w:hAnsi="Times New Roman" w:cs="Times New Roman"/>
                <w:noProof/>
                <w:sz w:val="24"/>
                <w:szCs w:val="24"/>
                <w:vertAlign w:val="superscript"/>
              </w:rPr>
              <w:t>S51</w:t>
            </w:r>
          </w:p>
        </w:tc>
        <w:tc>
          <w:tcPr>
            <w:tcW w:w="1974" w:type="dxa"/>
            <w:hideMark/>
          </w:tcPr>
          <w:p w14:paraId="2C98FBAD"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Santa Cruz Biotechnology</w:t>
            </w:r>
          </w:p>
        </w:tc>
        <w:tc>
          <w:tcPr>
            <w:tcW w:w="1523" w:type="dxa"/>
            <w:hideMark/>
          </w:tcPr>
          <w:p w14:paraId="03FBF132"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sc 293100</w:t>
            </w:r>
          </w:p>
        </w:tc>
        <w:tc>
          <w:tcPr>
            <w:tcW w:w="1165" w:type="dxa"/>
            <w:hideMark/>
          </w:tcPr>
          <w:p w14:paraId="7360BA5E"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38</w:t>
            </w:r>
          </w:p>
        </w:tc>
        <w:tc>
          <w:tcPr>
            <w:tcW w:w="1376" w:type="dxa"/>
            <w:hideMark/>
          </w:tcPr>
          <w:p w14:paraId="60DA929F"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Rabbit</w:t>
            </w:r>
          </w:p>
        </w:tc>
        <w:tc>
          <w:tcPr>
            <w:tcW w:w="1066" w:type="dxa"/>
            <w:hideMark/>
          </w:tcPr>
          <w:p w14:paraId="3C37BBF2" w14:textId="77777777" w:rsidR="00CB5ECF" w:rsidRPr="00DF5896" w:rsidRDefault="00CB5ECF" w:rsidP="00CB5ECF">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bl>
    <w:p w14:paraId="39FA6472" w14:textId="77777777" w:rsidR="008C4F84" w:rsidRDefault="008C4F84"/>
    <w:p w14:paraId="55EC4D5E" w14:textId="77777777" w:rsidR="008C4F84" w:rsidRPr="00FC3628" w:rsidRDefault="008C4F84" w:rsidP="00FC3628">
      <w:pPr>
        <w:pStyle w:val="Caption"/>
        <w:keepNext/>
        <w:rPr>
          <w:rFonts w:ascii="Times New Roman" w:hAnsi="Times New Roman" w:cs="Times New Roman"/>
          <w:b/>
          <w:bCs/>
          <w:color w:val="000000" w:themeColor="text1"/>
          <w:sz w:val="24"/>
          <w:szCs w:val="24"/>
        </w:rPr>
      </w:pPr>
      <w:r w:rsidRPr="00FC3628">
        <w:rPr>
          <w:rFonts w:ascii="Times New Roman" w:hAnsi="Times New Roman" w:cs="Times New Roman"/>
          <w:b/>
          <w:bCs/>
          <w:i w:val="0"/>
          <w:iCs w:val="0"/>
          <w:color w:val="000000" w:themeColor="text1"/>
          <w:sz w:val="24"/>
          <w:szCs w:val="24"/>
        </w:rPr>
        <w:lastRenderedPageBreak/>
        <w:t>Table 2. Continued</w:t>
      </w:r>
    </w:p>
    <w:tbl>
      <w:tblPr>
        <w:tblStyle w:val="TableGrid"/>
        <w:tblW w:w="0" w:type="auto"/>
        <w:tblLook w:val="04A0" w:firstRow="1" w:lastRow="0" w:firstColumn="1" w:lastColumn="0" w:noHBand="0" w:noVBand="1"/>
      </w:tblPr>
      <w:tblGrid>
        <w:gridCol w:w="2246"/>
        <w:gridCol w:w="1974"/>
        <w:gridCol w:w="1523"/>
        <w:gridCol w:w="1165"/>
        <w:gridCol w:w="1376"/>
        <w:gridCol w:w="1066"/>
      </w:tblGrid>
      <w:tr w:rsidR="008C4F84" w:rsidRPr="00DF5896" w14:paraId="6DD9D13A" w14:textId="77777777" w:rsidTr="00CB5ECF">
        <w:trPr>
          <w:trHeight w:val="390"/>
        </w:trPr>
        <w:tc>
          <w:tcPr>
            <w:tcW w:w="2246" w:type="dxa"/>
          </w:tcPr>
          <w:p w14:paraId="6560F4D3"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b/>
                <w:bCs/>
                <w:noProof/>
                <w:sz w:val="24"/>
                <w:szCs w:val="24"/>
              </w:rPr>
              <w:t>Antibodies</w:t>
            </w:r>
          </w:p>
        </w:tc>
        <w:tc>
          <w:tcPr>
            <w:tcW w:w="1974" w:type="dxa"/>
          </w:tcPr>
          <w:p w14:paraId="539D2F26"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b/>
                <w:bCs/>
                <w:noProof/>
                <w:sz w:val="24"/>
                <w:szCs w:val="24"/>
              </w:rPr>
              <w:t>Source</w:t>
            </w:r>
          </w:p>
        </w:tc>
        <w:tc>
          <w:tcPr>
            <w:tcW w:w="1523" w:type="dxa"/>
          </w:tcPr>
          <w:p w14:paraId="50269F3E"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b/>
                <w:bCs/>
                <w:noProof/>
                <w:sz w:val="24"/>
                <w:szCs w:val="24"/>
              </w:rPr>
              <w:t>Catalog Number</w:t>
            </w:r>
          </w:p>
        </w:tc>
        <w:tc>
          <w:tcPr>
            <w:tcW w:w="1165" w:type="dxa"/>
          </w:tcPr>
          <w:p w14:paraId="74B7F093"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b/>
                <w:bCs/>
                <w:noProof/>
                <w:sz w:val="24"/>
                <w:szCs w:val="24"/>
              </w:rPr>
              <w:t>MW (kDa)</w:t>
            </w:r>
          </w:p>
        </w:tc>
        <w:tc>
          <w:tcPr>
            <w:tcW w:w="1376" w:type="dxa"/>
          </w:tcPr>
          <w:p w14:paraId="4F953C8D"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b/>
                <w:bCs/>
                <w:noProof/>
                <w:sz w:val="24"/>
                <w:szCs w:val="24"/>
              </w:rPr>
              <w:t>Host</w:t>
            </w:r>
          </w:p>
        </w:tc>
        <w:tc>
          <w:tcPr>
            <w:tcW w:w="1066" w:type="dxa"/>
          </w:tcPr>
          <w:p w14:paraId="2B40BE85"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b/>
                <w:bCs/>
                <w:noProof/>
                <w:sz w:val="24"/>
                <w:szCs w:val="24"/>
              </w:rPr>
              <w:t>Dilution</w:t>
            </w:r>
          </w:p>
        </w:tc>
      </w:tr>
      <w:tr w:rsidR="008C4F84" w:rsidRPr="00DF5896" w14:paraId="4B9BCD55" w14:textId="77777777" w:rsidTr="00FC3628">
        <w:trPr>
          <w:trHeight w:val="390"/>
        </w:trPr>
        <w:tc>
          <w:tcPr>
            <w:tcW w:w="2246" w:type="dxa"/>
          </w:tcPr>
          <w:p w14:paraId="583C80E6"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Phosphp-IKKα</w:t>
            </w:r>
            <w:r w:rsidRPr="00DF5896">
              <w:rPr>
                <w:rFonts w:ascii="Times New Roman" w:hAnsi="Times New Roman" w:cs="Times New Roman"/>
                <w:noProof/>
                <w:sz w:val="24"/>
                <w:szCs w:val="24"/>
                <w:vertAlign w:val="superscript"/>
              </w:rPr>
              <w:t>S176/180</w:t>
            </w:r>
          </w:p>
        </w:tc>
        <w:tc>
          <w:tcPr>
            <w:tcW w:w="1974" w:type="dxa"/>
          </w:tcPr>
          <w:p w14:paraId="2429E7E0"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Cell Signaling Technology</w:t>
            </w:r>
          </w:p>
        </w:tc>
        <w:tc>
          <w:tcPr>
            <w:tcW w:w="1523" w:type="dxa"/>
          </w:tcPr>
          <w:p w14:paraId="76B13A90"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2697</w:t>
            </w:r>
          </w:p>
        </w:tc>
        <w:tc>
          <w:tcPr>
            <w:tcW w:w="1165" w:type="dxa"/>
          </w:tcPr>
          <w:p w14:paraId="08209D61"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87</w:t>
            </w:r>
          </w:p>
        </w:tc>
        <w:tc>
          <w:tcPr>
            <w:tcW w:w="1376" w:type="dxa"/>
          </w:tcPr>
          <w:p w14:paraId="6642377A"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Rabbit</w:t>
            </w:r>
          </w:p>
        </w:tc>
        <w:tc>
          <w:tcPr>
            <w:tcW w:w="1066" w:type="dxa"/>
          </w:tcPr>
          <w:p w14:paraId="155727BA"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8C4F84" w:rsidRPr="00DF5896" w14:paraId="5FDA44B4" w14:textId="77777777" w:rsidTr="00FC3628">
        <w:trPr>
          <w:trHeight w:val="390"/>
        </w:trPr>
        <w:tc>
          <w:tcPr>
            <w:tcW w:w="2246" w:type="dxa"/>
          </w:tcPr>
          <w:p w14:paraId="332109A6"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Phosoho-IκBα</w:t>
            </w:r>
            <w:r w:rsidRPr="00DF5896">
              <w:rPr>
                <w:rFonts w:ascii="Times New Roman" w:hAnsi="Times New Roman" w:cs="Times New Roman"/>
                <w:noProof/>
                <w:sz w:val="24"/>
                <w:szCs w:val="24"/>
                <w:vertAlign w:val="superscript"/>
              </w:rPr>
              <w:t>S32</w:t>
            </w:r>
          </w:p>
        </w:tc>
        <w:tc>
          <w:tcPr>
            <w:tcW w:w="1974" w:type="dxa"/>
          </w:tcPr>
          <w:p w14:paraId="157C01FE"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Cell Signaling Technology</w:t>
            </w:r>
          </w:p>
        </w:tc>
        <w:tc>
          <w:tcPr>
            <w:tcW w:w="1523" w:type="dxa"/>
          </w:tcPr>
          <w:p w14:paraId="51653B33"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2852</w:t>
            </w:r>
          </w:p>
        </w:tc>
        <w:tc>
          <w:tcPr>
            <w:tcW w:w="1165" w:type="dxa"/>
          </w:tcPr>
          <w:p w14:paraId="339CE9C5"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40</w:t>
            </w:r>
          </w:p>
        </w:tc>
        <w:tc>
          <w:tcPr>
            <w:tcW w:w="1376" w:type="dxa"/>
          </w:tcPr>
          <w:p w14:paraId="25C10708"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Rabbit</w:t>
            </w:r>
          </w:p>
        </w:tc>
        <w:tc>
          <w:tcPr>
            <w:tcW w:w="1066" w:type="dxa"/>
          </w:tcPr>
          <w:p w14:paraId="793776EC"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8C4F84" w:rsidRPr="00DF5896" w14:paraId="45803019" w14:textId="77777777" w:rsidTr="00FC3628">
        <w:trPr>
          <w:trHeight w:val="390"/>
        </w:trPr>
        <w:tc>
          <w:tcPr>
            <w:tcW w:w="2246" w:type="dxa"/>
          </w:tcPr>
          <w:p w14:paraId="538A88BA"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pNF-κBp65</w:t>
            </w:r>
            <w:r w:rsidRPr="00DF5896">
              <w:rPr>
                <w:rFonts w:ascii="Times New Roman" w:hAnsi="Times New Roman" w:cs="Times New Roman"/>
                <w:noProof/>
                <w:sz w:val="24"/>
                <w:szCs w:val="24"/>
                <w:vertAlign w:val="superscript"/>
              </w:rPr>
              <w:t>S36</w:t>
            </w:r>
          </w:p>
        </w:tc>
        <w:tc>
          <w:tcPr>
            <w:tcW w:w="1974" w:type="dxa"/>
          </w:tcPr>
          <w:p w14:paraId="04AC3186"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Cell Signaling Technology</w:t>
            </w:r>
          </w:p>
        </w:tc>
        <w:tc>
          <w:tcPr>
            <w:tcW w:w="1523" w:type="dxa"/>
          </w:tcPr>
          <w:p w14:paraId="5CF48F03"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3033</w:t>
            </w:r>
          </w:p>
        </w:tc>
        <w:tc>
          <w:tcPr>
            <w:tcW w:w="1165" w:type="dxa"/>
          </w:tcPr>
          <w:p w14:paraId="2D1F3BCF"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65</w:t>
            </w:r>
          </w:p>
        </w:tc>
        <w:tc>
          <w:tcPr>
            <w:tcW w:w="1376" w:type="dxa"/>
          </w:tcPr>
          <w:p w14:paraId="2246463F"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Rabbit</w:t>
            </w:r>
          </w:p>
        </w:tc>
        <w:tc>
          <w:tcPr>
            <w:tcW w:w="1066" w:type="dxa"/>
          </w:tcPr>
          <w:p w14:paraId="7D01B4C0"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8C4F84" w:rsidRPr="00DF5896" w14:paraId="2E800E46" w14:textId="77777777" w:rsidTr="00FC3628">
        <w:trPr>
          <w:trHeight w:val="390"/>
        </w:trPr>
        <w:tc>
          <w:tcPr>
            <w:tcW w:w="2246" w:type="dxa"/>
            <w:hideMark/>
          </w:tcPr>
          <w:p w14:paraId="61C1FCC8"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Phospho-IRE1</w:t>
            </w:r>
            <w:r w:rsidRPr="00DF5896">
              <w:rPr>
                <w:rFonts w:ascii="Times New Roman" w:hAnsi="Times New Roman" w:cs="Times New Roman"/>
                <w:noProof/>
                <w:sz w:val="24"/>
                <w:szCs w:val="24"/>
                <w:vertAlign w:val="superscript"/>
              </w:rPr>
              <w:t>S724</w:t>
            </w:r>
          </w:p>
        </w:tc>
        <w:tc>
          <w:tcPr>
            <w:tcW w:w="1974" w:type="dxa"/>
            <w:hideMark/>
          </w:tcPr>
          <w:p w14:paraId="6A0B6C5B"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Abcam</w:t>
            </w:r>
          </w:p>
        </w:tc>
        <w:tc>
          <w:tcPr>
            <w:tcW w:w="1523" w:type="dxa"/>
            <w:hideMark/>
          </w:tcPr>
          <w:p w14:paraId="5348C7E2"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ab 48187</w:t>
            </w:r>
          </w:p>
        </w:tc>
        <w:tc>
          <w:tcPr>
            <w:tcW w:w="1165" w:type="dxa"/>
            <w:hideMark/>
          </w:tcPr>
          <w:p w14:paraId="2A29075D"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115</w:t>
            </w:r>
          </w:p>
        </w:tc>
        <w:tc>
          <w:tcPr>
            <w:tcW w:w="1376" w:type="dxa"/>
            <w:hideMark/>
          </w:tcPr>
          <w:p w14:paraId="030C4199"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Rabbit</w:t>
            </w:r>
          </w:p>
        </w:tc>
        <w:tc>
          <w:tcPr>
            <w:tcW w:w="1066" w:type="dxa"/>
            <w:hideMark/>
          </w:tcPr>
          <w:p w14:paraId="083D30A6"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1:10,000</w:t>
            </w:r>
          </w:p>
        </w:tc>
      </w:tr>
      <w:tr w:rsidR="008C4F84" w:rsidRPr="00DF5896" w14:paraId="4A986BF5" w14:textId="77777777" w:rsidTr="00FC3628">
        <w:trPr>
          <w:trHeight w:val="390"/>
        </w:trPr>
        <w:tc>
          <w:tcPr>
            <w:tcW w:w="2246" w:type="dxa"/>
            <w:hideMark/>
          </w:tcPr>
          <w:p w14:paraId="01B06638"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Phospho-JNK1/2</w:t>
            </w:r>
            <w:r w:rsidRPr="00DF5896">
              <w:rPr>
                <w:rFonts w:ascii="Times New Roman" w:hAnsi="Times New Roman" w:cs="Times New Roman"/>
                <w:noProof/>
                <w:sz w:val="24"/>
                <w:szCs w:val="24"/>
                <w:vertAlign w:val="superscript"/>
              </w:rPr>
              <w:t xml:space="preserve">T183/Y185 </w:t>
            </w:r>
          </w:p>
        </w:tc>
        <w:tc>
          <w:tcPr>
            <w:tcW w:w="1974" w:type="dxa"/>
            <w:hideMark/>
          </w:tcPr>
          <w:p w14:paraId="674E31EB"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Santa Cruz Biotechnology</w:t>
            </w:r>
          </w:p>
        </w:tc>
        <w:tc>
          <w:tcPr>
            <w:tcW w:w="1523" w:type="dxa"/>
            <w:hideMark/>
          </w:tcPr>
          <w:p w14:paraId="3DDDF614"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sc-6254</w:t>
            </w:r>
          </w:p>
        </w:tc>
        <w:tc>
          <w:tcPr>
            <w:tcW w:w="1165" w:type="dxa"/>
            <w:hideMark/>
          </w:tcPr>
          <w:p w14:paraId="07362D11"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46/54</w:t>
            </w:r>
          </w:p>
        </w:tc>
        <w:tc>
          <w:tcPr>
            <w:tcW w:w="1376" w:type="dxa"/>
            <w:hideMark/>
          </w:tcPr>
          <w:p w14:paraId="446BA9CF"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Mouse</w:t>
            </w:r>
          </w:p>
        </w:tc>
        <w:tc>
          <w:tcPr>
            <w:tcW w:w="1066" w:type="dxa"/>
            <w:hideMark/>
          </w:tcPr>
          <w:p w14:paraId="715E52B9"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8C4F84" w:rsidRPr="00DF5896" w14:paraId="40373BAF" w14:textId="77777777" w:rsidTr="00FC3628">
        <w:trPr>
          <w:trHeight w:val="390"/>
        </w:trPr>
        <w:tc>
          <w:tcPr>
            <w:tcW w:w="2246" w:type="dxa"/>
            <w:hideMark/>
          </w:tcPr>
          <w:p w14:paraId="54726D72"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Phospho-P38</w:t>
            </w:r>
            <w:r w:rsidRPr="00DF5896">
              <w:rPr>
                <w:rFonts w:ascii="Times New Roman" w:hAnsi="Times New Roman" w:cs="Times New Roman"/>
                <w:noProof/>
                <w:sz w:val="24"/>
                <w:szCs w:val="24"/>
                <w:vertAlign w:val="superscript"/>
              </w:rPr>
              <w:t xml:space="preserve">T180/Y182 </w:t>
            </w:r>
          </w:p>
        </w:tc>
        <w:tc>
          <w:tcPr>
            <w:tcW w:w="1974" w:type="dxa"/>
            <w:hideMark/>
          </w:tcPr>
          <w:p w14:paraId="44DD8747"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Cell Signaling Technology</w:t>
            </w:r>
          </w:p>
        </w:tc>
        <w:tc>
          <w:tcPr>
            <w:tcW w:w="1523" w:type="dxa"/>
            <w:hideMark/>
          </w:tcPr>
          <w:p w14:paraId="019B98F8"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4511</w:t>
            </w:r>
          </w:p>
        </w:tc>
        <w:tc>
          <w:tcPr>
            <w:tcW w:w="1165" w:type="dxa"/>
            <w:hideMark/>
          </w:tcPr>
          <w:p w14:paraId="49482455"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43</w:t>
            </w:r>
          </w:p>
        </w:tc>
        <w:tc>
          <w:tcPr>
            <w:tcW w:w="1376" w:type="dxa"/>
            <w:hideMark/>
          </w:tcPr>
          <w:p w14:paraId="6FA69A3B"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Mouse</w:t>
            </w:r>
          </w:p>
        </w:tc>
        <w:tc>
          <w:tcPr>
            <w:tcW w:w="1066" w:type="dxa"/>
            <w:hideMark/>
          </w:tcPr>
          <w:p w14:paraId="6577CE6E"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1:10,000</w:t>
            </w:r>
          </w:p>
        </w:tc>
      </w:tr>
      <w:tr w:rsidR="008C4F84" w:rsidRPr="00DF5896" w14:paraId="09763BEC" w14:textId="77777777" w:rsidTr="00FC3628">
        <w:trPr>
          <w:trHeight w:val="390"/>
        </w:trPr>
        <w:tc>
          <w:tcPr>
            <w:tcW w:w="2246" w:type="dxa"/>
          </w:tcPr>
          <w:p w14:paraId="21F98DBB" w14:textId="77777777" w:rsidR="008C4F84" w:rsidRPr="00DF5896" w:rsidRDefault="008C4F84" w:rsidP="008C4F84">
            <w:pPr>
              <w:spacing w:after="200" w:line="276" w:lineRule="auto"/>
              <w:rPr>
                <w:rFonts w:ascii="Times New Roman" w:hAnsi="Times New Roman" w:cs="Times New Roman"/>
                <w:noProof/>
                <w:sz w:val="24"/>
                <w:szCs w:val="24"/>
                <w:vertAlign w:val="superscript"/>
              </w:rPr>
            </w:pPr>
            <w:r w:rsidRPr="00DF5896">
              <w:rPr>
                <w:rFonts w:ascii="Times New Roman" w:hAnsi="Times New Roman" w:cs="Times New Roman"/>
                <w:noProof/>
                <w:sz w:val="24"/>
                <w:szCs w:val="24"/>
              </w:rPr>
              <w:t>Phospho-PKM2</w:t>
            </w:r>
            <w:r w:rsidRPr="00DF5896">
              <w:rPr>
                <w:rFonts w:ascii="Times New Roman" w:hAnsi="Times New Roman" w:cs="Times New Roman"/>
                <w:noProof/>
                <w:sz w:val="24"/>
                <w:szCs w:val="24"/>
                <w:vertAlign w:val="superscript"/>
              </w:rPr>
              <w:t>S37</w:t>
            </w:r>
          </w:p>
        </w:tc>
        <w:tc>
          <w:tcPr>
            <w:tcW w:w="1974" w:type="dxa"/>
          </w:tcPr>
          <w:p w14:paraId="7DBEFAA6"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ThermoFisher</w:t>
            </w:r>
          </w:p>
        </w:tc>
        <w:tc>
          <w:tcPr>
            <w:tcW w:w="1523" w:type="dxa"/>
          </w:tcPr>
          <w:p w14:paraId="22A2A998"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PA5-37684</w:t>
            </w:r>
          </w:p>
        </w:tc>
        <w:tc>
          <w:tcPr>
            <w:tcW w:w="1165" w:type="dxa"/>
          </w:tcPr>
          <w:p w14:paraId="5550E64A"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61</w:t>
            </w:r>
          </w:p>
        </w:tc>
        <w:tc>
          <w:tcPr>
            <w:tcW w:w="1376" w:type="dxa"/>
          </w:tcPr>
          <w:p w14:paraId="1B9F75F5"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Rabbit</w:t>
            </w:r>
          </w:p>
        </w:tc>
        <w:tc>
          <w:tcPr>
            <w:tcW w:w="1066" w:type="dxa"/>
          </w:tcPr>
          <w:p w14:paraId="4F7D0002"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1:500</w:t>
            </w:r>
          </w:p>
        </w:tc>
      </w:tr>
      <w:tr w:rsidR="008C4F84" w:rsidRPr="00DF5896" w14:paraId="287E7942" w14:textId="77777777" w:rsidTr="00FC3628">
        <w:trPr>
          <w:trHeight w:val="390"/>
        </w:trPr>
        <w:tc>
          <w:tcPr>
            <w:tcW w:w="2246" w:type="dxa"/>
          </w:tcPr>
          <w:p w14:paraId="17E5957E" w14:textId="77777777" w:rsidR="008C4F84" w:rsidRPr="00DF5896" w:rsidRDefault="008C4F84" w:rsidP="008C4F84">
            <w:pPr>
              <w:spacing w:after="200" w:line="276" w:lineRule="auto"/>
              <w:rPr>
                <w:rFonts w:ascii="Times New Roman" w:hAnsi="Times New Roman" w:cs="Times New Roman"/>
                <w:noProof/>
                <w:sz w:val="24"/>
                <w:szCs w:val="24"/>
                <w:vertAlign w:val="superscript"/>
              </w:rPr>
            </w:pPr>
            <w:r w:rsidRPr="00DF5896">
              <w:rPr>
                <w:rFonts w:ascii="Times New Roman" w:hAnsi="Times New Roman" w:cs="Times New Roman"/>
                <w:noProof/>
                <w:sz w:val="24"/>
                <w:szCs w:val="24"/>
              </w:rPr>
              <w:t>Phospho-PKM2</w:t>
            </w:r>
            <w:r w:rsidRPr="00DF5896">
              <w:rPr>
                <w:rFonts w:ascii="Times New Roman" w:hAnsi="Times New Roman" w:cs="Times New Roman"/>
                <w:noProof/>
                <w:sz w:val="24"/>
                <w:szCs w:val="24"/>
                <w:vertAlign w:val="superscript"/>
              </w:rPr>
              <w:t>Y105</w:t>
            </w:r>
          </w:p>
        </w:tc>
        <w:tc>
          <w:tcPr>
            <w:tcW w:w="1974" w:type="dxa"/>
          </w:tcPr>
          <w:p w14:paraId="5DA4C48F"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Cell Signaling Technology</w:t>
            </w:r>
          </w:p>
        </w:tc>
        <w:tc>
          <w:tcPr>
            <w:tcW w:w="1523" w:type="dxa"/>
          </w:tcPr>
          <w:p w14:paraId="15158E39"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3827</w:t>
            </w:r>
          </w:p>
        </w:tc>
        <w:tc>
          <w:tcPr>
            <w:tcW w:w="1165" w:type="dxa"/>
          </w:tcPr>
          <w:p w14:paraId="76FDE63D"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61</w:t>
            </w:r>
          </w:p>
        </w:tc>
        <w:tc>
          <w:tcPr>
            <w:tcW w:w="1376" w:type="dxa"/>
          </w:tcPr>
          <w:p w14:paraId="0576A195"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Rabbit</w:t>
            </w:r>
          </w:p>
        </w:tc>
        <w:tc>
          <w:tcPr>
            <w:tcW w:w="1066" w:type="dxa"/>
          </w:tcPr>
          <w:p w14:paraId="33218881"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8C4F84" w:rsidRPr="00DF5896" w14:paraId="2FC3B665" w14:textId="77777777" w:rsidTr="00FC3628">
        <w:trPr>
          <w:trHeight w:val="390"/>
        </w:trPr>
        <w:tc>
          <w:tcPr>
            <w:tcW w:w="2246" w:type="dxa"/>
            <w:hideMark/>
          </w:tcPr>
          <w:p w14:paraId="16FE9BE4"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Phospho-PERK</w:t>
            </w:r>
            <w:r w:rsidRPr="00DF5896">
              <w:rPr>
                <w:rFonts w:ascii="Times New Roman" w:hAnsi="Times New Roman" w:cs="Times New Roman"/>
                <w:noProof/>
                <w:sz w:val="24"/>
                <w:szCs w:val="24"/>
                <w:vertAlign w:val="superscript"/>
              </w:rPr>
              <w:t>T980</w:t>
            </w:r>
          </w:p>
        </w:tc>
        <w:tc>
          <w:tcPr>
            <w:tcW w:w="1974" w:type="dxa"/>
            <w:hideMark/>
          </w:tcPr>
          <w:p w14:paraId="40AF352C"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Santa Cruz Biotechnology</w:t>
            </w:r>
          </w:p>
        </w:tc>
        <w:tc>
          <w:tcPr>
            <w:tcW w:w="1523" w:type="dxa"/>
            <w:hideMark/>
          </w:tcPr>
          <w:p w14:paraId="1C97AD6E"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sc-32577</w:t>
            </w:r>
          </w:p>
        </w:tc>
        <w:tc>
          <w:tcPr>
            <w:tcW w:w="1165" w:type="dxa"/>
            <w:hideMark/>
          </w:tcPr>
          <w:p w14:paraId="01E523A4"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160</w:t>
            </w:r>
          </w:p>
        </w:tc>
        <w:tc>
          <w:tcPr>
            <w:tcW w:w="1376" w:type="dxa"/>
            <w:hideMark/>
          </w:tcPr>
          <w:p w14:paraId="4E94F36A"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Rabbit</w:t>
            </w:r>
          </w:p>
        </w:tc>
        <w:tc>
          <w:tcPr>
            <w:tcW w:w="1066" w:type="dxa"/>
            <w:hideMark/>
          </w:tcPr>
          <w:p w14:paraId="434B0320"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1:1,000</w:t>
            </w:r>
          </w:p>
        </w:tc>
      </w:tr>
      <w:tr w:rsidR="008C4F84" w:rsidRPr="00DF5896" w14:paraId="2B35D3A6" w14:textId="77777777" w:rsidTr="00FC3628">
        <w:trPr>
          <w:trHeight w:val="330"/>
        </w:trPr>
        <w:tc>
          <w:tcPr>
            <w:tcW w:w="2246" w:type="dxa"/>
            <w:hideMark/>
          </w:tcPr>
          <w:p w14:paraId="02391D62"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sXBP1</w:t>
            </w:r>
          </w:p>
        </w:tc>
        <w:tc>
          <w:tcPr>
            <w:tcW w:w="1974" w:type="dxa"/>
            <w:hideMark/>
          </w:tcPr>
          <w:p w14:paraId="6428E029"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Santa Cruz Biotechnology</w:t>
            </w:r>
          </w:p>
        </w:tc>
        <w:tc>
          <w:tcPr>
            <w:tcW w:w="1523" w:type="dxa"/>
            <w:hideMark/>
          </w:tcPr>
          <w:p w14:paraId="0F2C8182"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sc-32136</w:t>
            </w:r>
          </w:p>
        </w:tc>
        <w:tc>
          <w:tcPr>
            <w:tcW w:w="1165" w:type="dxa"/>
            <w:hideMark/>
          </w:tcPr>
          <w:p w14:paraId="3970FEF7"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24</w:t>
            </w:r>
          </w:p>
        </w:tc>
        <w:tc>
          <w:tcPr>
            <w:tcW w:w="1376" w:type="dxa"/>
            <w:hideMark/>
          </w:tcPr>
          <w:p w14:paraId="3EF2200C"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Goat</w:t>
            </w:r>
          </w:p>
        </w:tc>
        <w:tc>
          <w:tcPr>
            <w:tcW w:w="1066" w:type="dxa"/>
            <w:hideMark/>
          </w:tcPr>
          <w:p w14:paraId="69C44FC9"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1:500</w:t>
            </w:r>
          </w:p>
        </w:tc>
      </w:tr>
      <w:tr w:rsidR="008C4F84" w:rsidRPr="00DF5896" w14:paraId="50E3D89F" w14:textId="77777777" w:rsidTr="00FC3628">
        <w:trPr>
          <w:trHeight w:val="330"/>
        </w:trPr>
        <w:tc>
          <w:tcPr>
            <w:tcW w:w="2246" w:type="dxa"/>
            <w:hideMark/>
          </w:tcPr>
          <w:p w14:paraId="4B0543EC"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β-actin</w:t>
            </w:r>
          </w:p>
        </w:tc>
        <w:tc>
          <w:tcPr>
            <w:tcW w:w="1974" w:type="dxa"/>
            <w:hideMark/>
          </w:tcPr>
          <w:p w14:paraId="240B8C8D"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Santa Cruz Biotechnology</w:t>
            </w:r>
          </w:p>
        </w:tc>
        <w:tc>
          <w:tcPr>
            <w:tcW w:w="1523" w:type="dxa"/>
            <w:hideMark/>
          </w:tcPr>
          <w:p w14:paraId="6A1BD290"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sc-47778</w:t>
            </w:r>
          </w:p>
        </w:tc>
        <w:tc>
          <w:tcPr>
            <w:tcW w:w="1165" w:type="dxa"/>
            <w:hideMark/>
          </w:tcPr>
          <w:p w14:paraId="4869DA3E"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44</w:t>
            </w:r>
          </w:p>
        </w:tc>
        <w:tc>
          <w:tcPr>
            <w:tcW w:w="1376" w:type="dxa"/>
            <w:hideMark/>
          </w:tcPr>
          <w:p w14:paraId="1FE66700"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Mouse</w:t>
            </w:r>
          </w:p>
        </w:tc>
        <w:tc>
          <w:tcPr>
            <w:tcW w:w="1066" w:type="dxa"/>
            <w:hideMark/>
          </w:tcPr>
          <w:p w14:paraId="650A22BF" w14:textId="77777777" w:rsidR="008C4F84" w:rsidRPr="00DF5896" w:rsidRDefault="008C4F84" w:rsidP="008C4F84">
            <w:pPr>
              <w:spacing w:after="200" w:line="276" w:lineRule="auto"/>
              <w:rPr>
                <w:rFonts w:ascii="Times New Roman" w:hAnsi="Times New Roman" w:cs="Times New Roman"/>
                <w:noProof/>
                <w:sz w:val="24"/>
                <w:szCs w:val="24"/>
              </w:rPr>
            </w:pPr>
            <w:r w:rsidRPr="00DF5896">
              <w:rPr>
                <w:rFonts w:ascii="Times New Roman" w:hAnsi="Times New Roman" w:cs="Times New Roman"/>
                <w:noProof/>
                <w:sz w:val="24"/>
                <w:szCs w:val="24"/>
              </w:rPr>
              <w:t>1:20,000</w:t>
            </w:r>
          </w:p>
        </w:tc>
      </w:tr>
    </w:tbl>
    <w:p w14:paraId="4FFA206E" w14:textId="77777777" w:rsidR="00026EFC" w:rsidRPr="00DF5896" w:rsidRDefault="00026EFC" w:rsidP="004C7EE4">
      <w:pPr>
        <w:spacing w:after="200" w:line="276" w:lineRule="auto"/>
        <w:rPr>
          <w:rFonts w:ascii="Times New Roman" w:hAnsi="Times New Roman" w:cs="Times New Roman"/>
          <w:noProof/>
          <w:sz w:val="24"/>
          <w:szCs w:val="24"/>
        </w:rPr>
      </w:pPr>
    </w:p>
    <w:p w14:paraId="49BAFF8A" w14:textId="6B9D78C9" w:rsidR="00026EFC" w:rsidRPr="00DF5896" w:rsidRDefault="00026EFC">
      <w:pPr>
        <w:rPr>
          <w:rFonts w:ascii="Times New Roman" w:hAnsi="Times New Roman" w:cs="Times New Roman"/>
          <w:b/>
          <w:noProof/>
          <w:sz w:val="24"/>
          <w:szCs w:val="24"/>
        </w:rPr>
      </w:pPr>
      <w:r w:rsidRPr="00DF5896">
        <w:rPr>
          <w:rFonts w:ascii="Times New Roman" w:hAnsi="Times New Roman" w:cs="Times New Roman"/>
          <w:b/>
          <w:noProof/>
          <w:sz w:val="24"/>
          <w:szCs w:val="24"/>
        </w:rPr>
        <w:br w:type="page"/>
      </w:r>
    </w:p>
    <w:p w14:paraId="25EA3A56" w14:textId="77777777" w:rsidR="00026EFC" w:rsidRPr="00DF5896" w:rsidRDefault="00026EFC" w:rsidP="00FC3628">
      <w:pPr>
        <w:pStyle w:val="tablenewstyle"/>
        <w:rPr>
          <w:lang w:val="en-CA"/>
        </w:rPr>
      </w:pPr>
      <w:bookmarkStart w:id="78" w:name="_Toc69438727"/>
      <w:r w:rsidRPr="00DF5896">
        <w:rPr>
          <w:lang w:val="en-CA"/>
        </w:rPr>
        <w:lastRenderedPageBreak/>
        <w:t xml:space="preserve">Table </w:t>
      </w:r>
      <w:r w:rsidR="00427404">
        <w:rPr>
          <w:lang w:val="en-CA"/>
        </w:rPr>
        <w:t>3</w:t>
      </w:r>
      <w:r w:rsidR="0065765B">
        <w:rPr>
          <w:lang w:val="en-CA"/>
        </w:rPr>
        <w:t>.</w:t>
      </w:r>
      <w:r w:rsidRPr="00DF5896">
        <w:rPr>
          <w:lang w:val="en-CA"/>
        </w:rPr>
        <w:t xml:space="preserve"> List of Primers Used in </w:t>
      </w:r>
      <w:proofErr w:type="spellStart"/>
      <w:r w:rsidRPr="00DF5896">
        <w:rPr>
          <w:lang w:val="en-CA"/>
        </w:rPr>
        <w:t>qRT</w:t>
      </w:r>
      <w:proofErr w:type="spellEnd"/>
      <w:r w:rsidRPr="00DF5896">
        <w:rPr>
          <w:lang w:val="en-CA"/>
        </w:rPr>
        <w:t>-PCR Experiments.</w:t>
      </w:r>
      <w:bookmarkEnd w:id="78"/>
    </w:p>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3931"/>
        <w:gridCol w:w="4148"/>
      </w:tblGrid>
      <w:tr w:rsidR="00026EFC" w:rsidRPr="00DF5896" w14:paraId="4E3809A0" w14:textId="77777777" w:rsidTr="004C7EE4">
        <w:trPr>
          <w:trHeight w:val="294"/>
        </w:trPr>
        <w:tc>
          <w:tcPr>
            <w:tcW w:w="1885" w:type="dxa"/>
            <w:shd w:val="clear" w:color="auto" w:fill="auto"/>
            <w:vAlign w:val="center"/>
          </w:tcPr>
          <w:p w14:paraId="25CCA99E" w14:textId="77777777" w:rsidR="00026EFC" w:rsidRPr="00DF5896" w:rsidRDefault="00026EFC" w:rsidP="004C7EE4">
            <w:pPr>
              <w:jc w:val="center"/>
              <w:rPr>
                <w:rFonts w:ascii="Times New Roman" w:hAnsi="Times New Roman" w:cs="Times New Roman"/>
                <w:b/>
                <w:i/>
                <w:sz w:val="24"/>
                <w:szCs w:val="24"/>
              </w:rPr>
            </w:pPr>
            <w:r w:rsidRPr="00DF5896">
              <w:rPr>
                <w:rFonts w:ascii="Times New Roman" w:hAnsi="Times New Roman" w:cs="Times New Roman"/>
                <w:b/>
                <w:i/>
                <w:sz w:val="24"/>
                <w:szCs w:val="24"/>
              </w:rPr>
              <w:t>Gene</w:t>
            </w:r>
          </w:p>
        </w:tc>
        <w:tc>
          <w:tcPr>
            <w:tcW w:w="3931" w:type="dxa"/>
            <w:shd w:val="clear" w:color="auto" w:fill="auto"/>
            <w:vAlign w:val="center"/>
          </w:tcPr>
          <w:p w14:paraId="3793EAF7" w14:textId="77777777" w:rsidR="00026EFC" w:rsidRPr="00DF5896" w:rsidRDefault="00026EFC" w:rsidP="004C7EE4">
            <w:pPr>
              <w:jc w:val="center"/>
              <w:rPr>
                <w:rFonts w:ascii="Times New Roman" w:hAnsi="Times New Roman" w:cs="Times New Roman"/>
                <w:b/>
                <w:i/>
                <w:sz w:val="24"/>
                <w:szCs w:val="24"/>
              </w:rPr>
            </w:pPr>
            <w:r w:rsidRPr="00DF5896">
              <w:rPr>
                <w:rFonts w:ascii="Times New Roman" w:hAnsi="Times New Roman" w:cs="Times New Roman"/>
                <w:b/>
                <w:i/>
                <w:sz w:val="24"/>
                <w:szCs w:val="24"/>
              </w:rPr>
              <w:t>Forward 5’-&gt;3’</w:t>
            </w:r>
          </w:p>
        </w:tc>
        <w:tc>
          <w:tcPr>
            <w:tcW w:w="4148" w:type="dxa"/>
            <w:shd w:val="clear" w:color="auto" w:fill="auto"/>
            <w:vAlign w:val="center"/>
          </w:tcPr>
          <w:p w14:paraId="40A9D408" w14:textId="77777777" w:rsidR="00026EFC" w:rsidRPr="00DF5896" w:rsidRDefault="00026EFC" w:rsidP="004C7EE4">
            <w:pPr>
              <w:jc w:val="center"/>
              <w:rPr>
                <w:rFonts w:ascii="Times New Roman" w:hAnsi="Times New Roman" w:cs="Times New Roman"/>
                <w:b/>
                <w:i/>
                <w:sz w:val="24"/>
                <w:szCs w:val="24"/>
              </w:rPr>
            </w:pPr>
            <w:r w:rsidRPr="00DF5896">
              <w:rPr>
                <w:rFonts w:ascii="Times New Roman" w:hAnsi="Times New Roman" w:cs="Times New Roman"/>
                <w:b/>
                <w:i/>
                <w:sz w:val="24"/>
                <w:szCs w:val="24"/>
              </w:rPr>
              <w:t>Reverse 5'-&gt;3'</w:t>
            </w:r>
          </w:p>
        </w:tc>
      </w:tr>
      <w:tr w:rsidR="00026EFC" w:rsidRPr="00DF5896" w14:paraId="7671C596" w14:textId="77777777" w:rsidTr="004C7EE4">
        <w:trPr>
          <w:trHeight w:val="303"/>
        </w:trPr>
        <w:tc>
          <w:tcPr>
            <w:tcW w:w="1885" w:type="dxa"/>
            <w:shd w:val="clear" w:color="auto" w:fill="auto"/>
          </w:tcPr>
          <w:p w14:paraId="56D62D58" w14:textId="77777777" w:rsidR="00026EFC" w:rsidRPr="00DF5896" w:rsidRDefault="00026EFC" w:rsidP="004C7EE4">
            <w:pPr>
              <w:spacing w:after="0" w:line="240" w:lineRule="auto"/>
              <w:rPr>
                <w:rFonts w:ascii="Times New Roman" w:hAnsi="Times New Roman" w:cs="Times New Roman"/>
                <w:i/>
                <w:sz w:val="24"/>
                <w:szCs w:val="24"/>
              </w:rPr>
            </w:pPr>
            <w:proofErr w:type="spellStart"/>
            <w:r w:rsidRPr="00DF5896">
              <w:rPr>
                <w:rFonts w:ascii="Times New Roman" w:hAnsi="Times New Roman" w:cs="Times New Roman"/>
                <w:i/>
                <w:sz w:val="24"/>
                <w:szCs w:val="24"/>
              </w:rPr>
              <w:t>Pkm</w:t>
            </w:r>
            <w:proofErr w:type="spellEnd"/>
            <w:r w:rsidRPr="00DF5896">
              <w:rPr>
                <w:rFonts w:ascii="Times New Roman" w:hAnsi="Times New Roman" w:cs="Times New Roman"/>
                <w:i/>
                <w:sz w:val="24"/>
                <w:szCs w:val="24"/>
              </w:rPr>
              <w:t xml:space="preserve"> </w:t>
            </w:r>
          </w:p>
          <w:p w14:paraId="71966A39" w14:textId="77777777" w:rsidR="00026EFC" w:rsidRPr="00DF5896" w:rsidRDefault="00026EFC" w:rsidP="004C7EE4">
            <w:pPr>
              <w:spacing w:after="0" w:line="240" w:lineRule="auto"/>
              <w:rPr>
                <w:rFonts w:ascii="Times New Roman" w:hAnsi="Times New Roman" w:cs="Times New Roman"/>
                <w:i/>
                <w:sz w:val="24"/>
                <w:szCs w:val="24"/>
              </w:rPr>
            </w:pPr>
            <w:r w:rsidRPr="00DF5896">
              <w:rPr>
                <w:rFonts w:ascii="Times New Roman" w:hAnsi="Times New Roman" w:cs="Times New Roman"/>
                <w:i/>
                <w:sz w:val="24"/>
                <w:szCs w:val="24"/>
              </w:rPr>
              <w:t>(</w:t>
            </w:r>
            <w:proofErr w:type="spellStart"/>
            <w:r w:rsidRPr="00DF5896">
              <w:rPr>
                <w:rFonts w:ascii="Times New Roman" w:hAnsi="Times New Roman" w:cs="Times New Roman"/>
                <w:i/>
                <w:sz w:val="24"/>
                <w:szCs w:val="24"/>
              </w:rPr>
              <w:t>PKM2</w:t>
            </w:r>
            <w:proofErr w:type="spellEnd"/>
            <w:r w:rsidRPr="00DF5896">
              <w:rPr>
                <w:rFonts w:ascii="Times New Roman" w:hAnsi="Times New Roman" w:cs="Times New Roman"/>
                <w:i/>
                <w:sz w:val="24"/>
                <w:szCs w:val="24"/>
              </w:rPr>
              <w:t xml:space="preserve"> isoform)</w:t>
            </w:r>
          </w:p>
        </w:tc>
        <w:tc>
          <w:tcPr>
            <w:tcW w:w="3931" w:type="dxa"/>
            <w:shd w:val="clear" w:color="auto" w:fill="auto"/>
          </w:tcPr>
          <w:p w14:paraId="32760412" w14:textId="77777777" w:rsidR="00026EFC" w:rsidRPr="00DF5896" w:rsidRDefault="00026EFC" w:rsidP="004C7EE4">
            <w:pPr>
              <w:rPr>
                <w:rFonts w:ascii="Times New Roman" w:hAnsi="Times New Roman" w:cs="Times New Roman"/>
                <w:i/>
                <w:sz w:val="24"/>
                <w:szCs w:val="24"/>
              </w:rPr>
            </w:pPr>
            <w:proofErr w:type="spellStart"/>
            <w:r w:rsidRPr="00DF5896">
              <w:rPr>
                <w:rFonts w:ascii="Times New Roman" w:hAnsi="Times New Roman" w:cs="Times New Roman"/>
                <w:i/>
                <w:sz w:val="24"/>
                <w:szCs w:val="24"/>
              </w:rPr>
              <w:t>GTCTGGAGAAACAGCCAAGG</w:t>
            </w:r>
            <w:proofErr w:type="spellEnd"/>
          </w:p>
        </w:tc>
        <w:tc>
          <w:tcPr>
            <w:tcW w:w="4148" w:type="dxa"/>
            <w:shd w:val="clear" w:color="auto" w:fill="auto"/>
          </w:tcPr>
          <w:p w14:paraId="7486E7A6" w14:textId="77777777" w:rsidR="00026EFC" w:rsidRPr="00DF5896" w:rsidRDefault="00026EFC" w:rsidP="004C7EE4">
            <w:pPr>
              <w:rPr>
                <w:rFonts w:ascii="Times New Roman" w:hAnsi="Times New Roman" w:cs="Times New Roman"/>
                <w:i/>
                <w:sz w:val="24"/>
                <w:szCs w:val="24"/>
              </w:rPr>
            </w:pPr>
            <w:proofErr w:type="spellStart"/>
            <w:r w:rsidRPr="00DF5896">
              <w:rPr>
                <w:rFonts w:ascii="Times New Roman" w:hAnsi="Times New Roman" w:cs="Times New Roman"/>
                <w:i/>
                <w:sz w:val="24"/>
                <w:szCs w:val="24"/>
              </w:rPr>
              <w:t>CGGAGTTCCTCGAATAGCTG</w:t>
            </w:r>
            <w:proofErr w:type="spellEnd"/>
          </w:p>
        </w:tc>
      </w:tr>
      <w:tr w:rsidR="00026EFC" w:rsidRPr="00DF5896" w14:paraId="16427EF4" w14:textId="77777777" w:rsidTr="004C7EE4">
        <w:trPr>
          <w:trHeight w:val="303"/>
        </w:trPr>
        <w:tc>
          <w:tcPr>
            <w:tcW w:w="1885" w:type="dxa"/>
            <w:shd w:val="clear" w:color="auto" w:fill="auto"/>
          </w:tcPr>
          <w:p w14:paraId="05B5F61E" w14:textId="77777777" w:rsidR="00026EFC" w:rsidRPr="00DF5896" w:rsidRDefault="00026EFC" w:rsidP="004C7EE4">
            <w:pPr>
              <w:spacing w:after="0" w:line="240" w:lineRule="auto"/>
              <w:rPr>
                <w:rFonts w:ascii="Times New Roman" w:hAnsi="Times New Roman" w:cs="Times New Roman"/>
                <w:i/>
                <w:sz w:val="24"/>
                <w:szCs w:val="24"/>
              </w:rPr>
            </w:pPr>
            <w:proofErr w:type="spellStart"/>
            <w:r w:rsidRPr="00DF5896">
              <w:rPr>
                <w:rFonts w:ascii="Times New Roman" w:hAnsi="Times New Roman" w:cs="Times New Roman"/>
                <w:i/>
                <w:sz w:val="24"/>
                <w:szCs w:val="24"/>
              </w:rPr>
              <w:t>Pkm</w:t>
            </w:r>
            <w:proofErr w:type="spellEnd"/>
            <w:r w:rsidRPr="00DF5896">
              <w:rPr>
                <w:rFonts w:ascii="Times New Roman" w:hAnsi="Times New Roman" w:cs="Times New Roman"/>
                <w:i/>
                <w:sz w:val="24"/>
                <w:szCs w:val="24"/>
              </w:rPr>
              <w:t xml:space="preserve"> </w:t>
            </w:r>
          </w:p>
          <w:p w14:paraId="30AFA2A8" w14:textId="77777777" w:rsidR="00026EFC" w:rsidRPr="00DF5896" w:rsidRDefault="00026EFC" w:rsidP="004C7EE4">
            <w:pPr>
              <w:spacing w:after="0" w:line="240" w:lineRule="auto"/>
              <w:rPr>
                <w:rFonts w:ascii="Times New Roman" w:hAnsi="Times New Roman" w:cs="Times New Roman"/>
                <w:i/>
                <w:sz w:val="24"/>
                <w:szCs w:val="24"/>
              </w:rPr>
            </w:pPr>
            <w:r w:rsidRPr="00DF5896">
              <w:rPr>
                <w:rFonts w:ascii="Times New Roman" w:hAnsi="Times New Roman" w:cs="Times New Roman"/>
                <w:i/>
                <w:sz w:val="24"/>
                <w:szCs w:val="24"/>
              </w:rPr>
              <w:t>(</w:t>
            </w:r>
            <w:proofErr w:type="spellStart"/>
            <w:r w:rsidRPr="00DF5896">
              <w:rPr>
                <w:rFonts w:ascii="Times New Roman" w:hAnsi="Times New Roman" w:cs="Times New Roman"/>
                <w:i/>
                <w:sz w:val="24"/>
                <w:szCs w:val="24"/>
              </w:rPr>
              <w:t>PKM1</w:t>
            </w:r>
            <w:proofErr w:type="spellEnd"/>
            <w:r w:rsidRPr="00DF5896">
              <w:rPr>
                <w:rFonts w:ascii="Times New Roman" w:hAnsi="Times New Roman" w:cs="Times New Roman"/>
                <w:i/>
                <w:sz w:val="24"/>
                <w:szCs w:val="24"/>
              </w:rPr>
              <w:t xml:space="preserve"> isoform)</w:t>
            </w:r>
          </w:p>
        </w:tc>
        <w:tc>
          <w:tcPr>
            <w:tcW w:w="3931" w:type="dxa"/>
            <w:shd w:val="clear" w:color="auto" w:fill="auto"/>
          </w:tcPr>
          <w:p w14:paraId="5CFFE4FD" w14:textId="77777777" w:rsidR="00026EFC" w:rsidRPr="00DF5896" w:rsidRDefault="00026EFC" w:rsidP="004C7EE4">
            <w:pPr>
              <w:rPr>
                <w:rFonts w:ascii="Times New Roman" w:hAnsi="Times New Roman" w:cs="Times New Roman"/>
                <w:i/>
                <w:sz w:val="24"/>
                <w:szCs w:val="24"/>
              </w:rPr>
            </w:pPr>
            <w:proofErr w:type="spellStart"/>
            <w:r w:rsidRPr="00DF5896">
              <w:rPr>
                <w:rFonts w:ascii="Times New Roman" w:hAnsi="Times New Roman" w:cs="Times New Roman"/>
                <w:i/>
                <w:sz w:val="24"/>
                <w:szCs w:val="24"/>
              </w:rPr>
              <w:t>GTCTGGAGAAACAGCCAAGG</w:t>
            </w:r>
            <w:proofErr w:type="spellEnd"/>
          </w:p>
        </w:tc>
        <w:tc>
          <w:tcPr>
            <w:tcW w:w="4148" w:type="dxa"/>
            <w:shd w:val="clear" w:color="auto" w:fill="auto"/>
          </w:tcPr>
          <w:p w14:paraId="6000B592" w14:textId="77777777" w:rsidR="00026EFC" w:rsidRPr="00DF5896" w:rsidRDefault="00026EFC" w:rsidP="004C7EE4">
            <w:pPr>
              <w:rPr>
                <w:rFonts w:ascii="Times New Roman" w:hAnsi="Times New Roman" w:cs="Times New Roman"/>
                <w:i/>
                <w:sz w:val="24"/>
                <w:szCs w:val="24"/>
              </w:rPr>
            </w:pPr>
            <w:proofErr w:type="spellStart"/>
            <w:r w:rsidRPr="00DF5896">
              <w:rPr>
                <w:rFonts w:ascii="Times New Roman" w:hAnsi="Times New Roman" w:cs="Times New Roman"/>
                <w:i/>
                <w:sz w:val="24"/>
                <w:szCs w:val="24"/>
              </w:rPr>
              <w:t>TCTTCAAACAGCAGACGGTG</w:t>
            </w:r>
            <w:proofErr w:type="spellEnd"/>
          </w:p>
        </w:tc>
      </w:tr>
      <w:tr w:rsidR="00026EFC" w:rsidRPr="00DF5896" w14:paraId="20D57685" w14:textId="77777777" w:rsidTr="004C7EE4">
        <w:trPr>
          <w:trHeight w:val="294"/>
        </w:trPr>
        <w:tc>
          <w:tcPr>
            <w:tcW w:w="1885" w:type="dxa"/>
            <w:shd w:val="clear" w:color="auto" w:fill="auto"/>
          </w:tcPr>
          <w:p w14:paraId="100D131C" w14:textId="77777777" w:rsidR="00026EFC" w:rsidRPr="00DF5896" w:rsidRDefault="00026EFC" w:rsidP="004C7EE4">
            <w:pPr>
              <w:spacing w:after="0" w:line="240" w:lineRule="auto"/>
              <w:rPr>
                <w:rFonts w:ascii="Times New Roman" w:hAnsi="Times New Roman" w:cs="Times New Roman"/>
                <w:i/>
                <w:sz w:val="24"/>
                <w:szCs w:val="24"/>
              </w:rPr>
            </w:pPr>
            <w:r w:rsidRPr="00DF5896">
              <w:rPr>
                <w:rFonts w:ascii="Times New Roman" w:hAnsi="Times New Roman" w:cs="Times New Roman"/>
                <w:i/>
                <w:sz w:val="24"/>
                <w:szCs w:val="24"/>
              </w:rPr>
              <w:t>Il-1β</w:t>
            </w:r>
          </w:p>
        </w:tc>
        <w:tc>
          <w:tcPr>
            <w:tcW w:w="3931" w:type="dxa"/>
            <w:shd w:val="clear" w:color="auto" w:fill="auto"/>
          </w:tcPr>
          <w:p w14:paraId="60A2E30D" w14:textId="77777777" w:rsidR="00026EFC" w:rsidRPr="00DF5896" w:rsidRDefault="00026EFC" w:rsidP="004C7EE4">
            <w:pPr>
              <w:rPr>
                <w:rFonts w:ascii="Times New Roman" w:hAnsi="Times New Roman" w:cs="Times New Roman"/>
                <w:i/>
                <w:sz w:val="24"/>
                <w:szCs w:val="24"/>
              </w:rPr>
            </w:pPr>
            <w:proofErr w:type="spellStart"/>
            <w:r w:rsidRPr="00DF5896">
              <w:rPr>
                <w:rFonts w:ascii="Times New Roman" w:hAnsi="Times New Roman" w:cs="Times New Roman"/>
                <w:i/>
                <w:sz w:val="24"/>
                <w:szCs w:val="24"/>
              </w:rPr>
              <w:t>AGCTTCAGGCAGGCAGTATC</w:t>
            </w:r>
            <w:proofErr w:type="spellEnd"/>
          </w:p>
        </w:tc>
        <w:tc>
          <w:tcPr>
            <w:tcW w:w="4148" w:type="dxa"/>
            <w:shd w:val="clear" w:color="auto" w:fill="auto"/>
          </w:tcPr>
          <w:p w14:paraId="63ED474E" w14:textId="77777777" w:rsidR="00026EFC" w:rsidRPr="00DF5896" w:rsidRDefault="00026EFC" w:rsidP="004C7EE4">
            <w:pPr>
              <w:rPr>
                <w:rFonts w:ascii="Times New Roman" w:hAnsi="Times New Roman" w:cs="Times New Roman"/>
                <w:i/>
                <w:sz w:val="24"/>
                <w:szCs w:val="24"/>
              </w:rPr>
            </w:pPr>
            <w:proofErr w:type="spellStart"/>
            <w:r w:rsidRPr="00DF5896">
              <w:rPr>
                <w:rFonts w:ascii="Times New Roman" w:hAnsi="Times New Roman" w:cs="Times New Roman"/>
                <w:i/>
                <w:sz w:val="24"/>
                <w:szCs w:val="24"/>
              </w:rPr>
              <w:t>AAGGTCCACGGGAAAGACAC</w:t>
            </w:r>
            <w:proofErr w:type="spellEnd"/>
          </w:p>
        </w:tc>
      </w:tr>
      <w:tr w:rsidR="00026EFC" w:rsidRPr="00DF5896" w14:paraId="3D7A52A4" w14:textId="77777777" w:rsidTr="004C7EE4">
        <w:trPr>
          <w:trHeight w:val="294"/>
        </w:trPr>
        <w:tc>
          <w:tcPr>
            <w:tcW w:w="1885" w:type="dxa"/>
            <w:shd w:val="clear" w:color="auto" w:fill="auto"/>
          </w:tcPr>
          <w:p w14:paraId="38309778" w14:textId="77777777" w:rsidR="00026EFC" w:rsidRPr="00DF5896" w:rsidRDefault="00026EFC" w:rsidP="004C7EE4">
            <w:pPr>
              <w:spacing w:after="0" w:line="240" w:lineRule="auto"/>
              <w:rPr>
                <w:rFonts w:ascii="Times New Roman" w:hAnsi="Times New Roman" w:cs="Times New Roman"/>
                <w:i/>
                <w:sz w:val="24"/>
                <w:szCs w:val="24"/>
              </w:rPr>
            </w:pPr>
            <w:r w:rsidRPr="00DF5896">
              <w:rPr>
                <w:rFonts w:ascii="Times New Roman" w:hAnsi="Times New Roman" w:cs="Times New Roman"/>
                <w:i/>
                <w:sz w:val="24"/>
                <w:szCs w:val="24"/>
              </w:rPr>
              <w:t>Il-6</w:t>
            </w:r>
          </w:p>
        </w:tc>
        <w:tc>
          <w:tcPr>
            <w:tcW w:w="3931" w:type="dxa"/>
            <w:shd w:val="clear" w:color="auto" w:fill="auto"/>
          </w:tcPr>
          <w:p w14:paraId="3B2FB78D" w14:textId="77777777" w:rsidR="00026EFC" w:rsidRPr="00DF5896" w:rsidRDefault="00026EFC" w:rsidP="004C7EE4">
            <w:pPr>
              <w:rPr>
                <w:rFonts w:ascii="Times New Roman" w:hAnsi="Times New Roman" w:cs="Times New Roman"/>
                <w:i/>
                <w:sz w:val="24"/>
                <w:szCs w:val="24"/>
              </w:rPr>
            </w:pPr>
            <w:proofErr w:type="spellStart"/>
            <w:r w:rsidRPr="00DF5896">
              <w:rPr>
                <w:rFonts w:ascii="Times New Roman" w:hAnsi="Times New Roman" w:cs="Times New Roman"/>
                <w:i/>
                <w:sz w:val="24"/>
                <w:szCs w:val="24"/>
              </w:rPr>
              <w:t>CCTTGCGTCCTTGTACTGTT</w:t>
            </w:r>
            <w:proofErr w:type="spellEnd"/>
          </w:p>
        </w:tc>
        <w:tc>
          <w:tcPr>
            <w:tcW w:w="4148" w:type="dxa"/>
            <w:shd w:val="clear" w:color="auto" w:fill="auto"/>
          </w:tcPr>
          <w:p w14:paraId="30A177B6" w14:textId="77777777" w:rsidR="00026EFC" w:rsidRPr="00DF5896" w:rsidRDefault="00026EFC" w:rsidP="004C7EE4">
            <w:pPr>
              <w:rPr>
                <w:rFonts w:ascii="Times New Roman" w:hAnsi="Times New Roman" w:cs="Times New Roman"/>
                <w:i/>
                <w:sz w:val="24"/>
                <w:szCs w:val="24"/>
              </w:rPr>
            </w:pPr>
            <w:proofErr w:type="spellStart"/>
            <w:r w:rsidRPr="00DF5896">
              <w:rPr>
                <w:rFonts w:ascii="Times New Roman" w:hAnsi="Times New Roman" w:cs="Times New Roman"/>
                <w:i/>
                <w:sz w:val="24"/>
                <w:szCs w:val="24"/>
              </w:rPr>
              <w:t>CAGCCTCAGACAGATCTCGCC</w:t>
            </w:r>
            <w:proofErr w:type="spellEnd"/>
          </w:p>
        </w:tc>
      </w:tr>
      <w:tr w:rsidR="00026EFC" w:rsidRPr="00DF5896" w14:paraId="7D33C1C1" w14:textId="77777777" w:rsidTr="004C7EE4">
        <w:trPr>
          <w:trHeight w:val="303"/>
        </w:trPr>
        <w:tc>
          <w:tcPr>
            <w:tcW w:w="1885" w:type="dxa"/>
            <w:shd w:val="clear" w:color="auto" w:fill="auto"/>
          </w:tcPr>
          <w:p w14:paraId="18C12909" w14:textId="77777777" w:rsidR="00026EFC" w:rsidRPr="00DF5896" w:rsidRDefault="00026EFC" w:rsidP="004C7EE4">
            <w:pPr>
              <w:spacing w:after="0" w:line="240" w:lineRule="auto"/>
              <w:rPr>
                <w:rFonts w:ascii="Times New Roman" w:hAnsi="Times New Roman" w:cs="Times New Roman"/>
                <w:i/>
                <w:sz w:val="24"/>
                <w:szCs w:val="24"/>
              </w:rPr>
            </w:pPr>
            <w:proofErr w:type="spellStart"/>
            <w:r w:rsidRPr="00DF5896">
              <w:rPr>
                <w:rFonts w:ascii="Times New Roman" w:hAnsi="Times New Roman" w:cs="Times New Roman"/>
                <w:i/>
                <w:sz w:val="24"/>
                <w:szCs w:val="24"/>
              </w:rPr>
              <w:t>Tbp</w:t>
            </w:r>
            <w:proofErr w:type="spellEnd"/>
          </w:p>
        </w:tc>
        <w:tc>
          <w:tcPr>
            <w:tcW w:w="3931" w:type="dxa"/>
            <w:shd w:val="clear" w:color="auto" w:fill="auto"/>
          </w:tcPr>
          <w:p w14:paraId="454FEE60" w14:textId="77777777" w:rsidR="00026EFC" w:rsidRPr="00DF5896" w:rsidRDefault="00026EFC" w:rsidP="004C7EE4">
            <w:pPr>
              <w:rPr>
                <w:rFonts w:ascii="Times New Roman" w:hAnsi="Times New Roman" w:cs="Times New Roman"/>
                <w:i/>
                <w:sz w:val="24"/>
                <w:szCs w:val="24"/>
              </w:rPr>
            </w:pPr>
            <w:proofErr w:type="spellStart"/>
            <w:r w:rsidRPr="00DF5896">
              <w:rPr>
                <w:rFonts w:ascii="Times New Roman" w:hAnsi="Times New Roman" w:cs="Times New Roman"/>
                <w:i/>
                <w:sz w:val="24"/>
                <w:szCs w:val="24"/>
              </w:rPr>
              <w:t>TTGGCTAGGTTTCTGCGGTC</w:t>
            </w:r>
            <w:proofErr w:type="spellEnd"/>
          </w:p>
        </w:tc>
        <w:tc>
          <w:tcPr>
            <w:tcW w:w="4148" w:type="dxa"/>
            <w:shd w:val="clear" w:color="auto" w:fill="auto"/>
          </w:tcPr>
          <w:p w14:paraId="2678A3E1" w14:textId="77777777" w:rsidR="00026EFC" w:rsidRPr="00DF5896" w:rsidRDefault="00026EFC" w:rsidP="004C7EE4">
            <w:pPr>
              <w:rPr>
                <w:rFonts w:ascii="Times New Roman" w:hAnsi="Times New Roman" w:cs="Times New Roman"/>
                <w:i/>
                <w:sz w:val="24"/>
                <w:szCs w:val="24"/>
              </w:rPr>
            </w:pPr>
            <w:proofErr w:type="spellStart"/>
            <w:r w:rsidRPr="00DF5896">
              <w:rPr>
                <w:rFonts w:ascii="Times New Roman" w:hAnsi="Times New Roman" w:cs="Times New Roman"/>
                <w:i/>
                <w:sz w:val="24"/>
                <w:szCs w:val="24"/>
              </w:rPr>
              <w:t>GCCCTGAGCATAAGGTGGAA</w:t>
            </w:r>
            <w:proofErr w:type="spellEnd"/>
          </w:p>
        </w:tc>
      </w:tr>
      <w:tr w:rsidR="00026EFC" w:rsidRPr="00DF5896" w14:paraId="7CE876D6" w14:textId="77777777" w:rsidTr="004C7EE4">
        <w:trPr>
          <w:trHeight w:val="303"/>
        </w:trPr>
        <w:tc>
          <w:tcPr>
            <w:tcW w:w="1885" w:type="dxa"/>
            <w:shd w:val="clear" w:color="auto" w:fill="auto"/>
          </w:tcPr>
          <w:p w14:paraId="459D1335" w14:textId="77777777" w:rsidR="00026EFC" w:rsidRPr="00DF5896" w:rsidRDefault="00026EFC" w:rsidP="004C7EE4">
            <w:pPr>
              <w:spacing w:after="0" w:line="240" w:lineRule="auto"/>
              <w:rPr>
                <w:rFonts w:ascii="Times New Roman" w:hAnsi="Times New Roman" w:cs="Times New Roman"/>
                <w:i/>
                <w:sz w:val="24"/>
                <w:szCs w:val="24"/>
              </w:rPr>
            </w:pPr>
            <w:proofErr w:type="spellStart"/>
            <w:r w:rsidRPr="00DF5896">
              <w:rPr>
                <w:rFonts w:ascii="Times New Roman" w:hAnsi="Times New Roman" w:cs="Times New Roman"/>
                <w:i/>
                <w:sz w:val="24"/>
                <w:szCs w:val="24"/>
              </w:rPr>
              <w:t>Tnf</w:t>
            </w:r>
            <w:proofErr w:type="spellEnd"/>
            <w:r w:rsidRPr="00DF5896">
              <w:rPr>
                <w:rFonts w:ascii="Times New Roman" w:hAnsi="Times New Roman" w:cs="Times New Roman"/>
                <w:i/>
                <w:sz w:val="24"/>
                <w:szCs w:val="24"/>
              </w:rPr>
              <w:t>α</w:t>
            </w:r>
          </w:p>
        </w:tc>
        <w:tc>
          <w:tcPr>
            <w:tcW w:w="3931" w:type="dxa"/>
            <w:shd w:val="clear" w:color="auto" w:fill="auto"/>
          </w:tcPr>
          <w:p w14:paraId="35F6A91A" w14:textId="77777777" w:rsidR="00026EFC" w:rsidRPr="00DF5896" w:rsidRDefault="00026EFC" w:rsidP="004C7EE4">
            <w:pPr>
              <w:rPr>
                <w:rFonts w:ascii="Times New Roman" w:hAnsi="Times New Roman" w:cs="Times New Roman"/>
                <w:i/>
                <w:sz w:val="24"/>
                <w:szCs w:val="24"/>
              </w:rPr>
            </w:pPr>
            <w:proofErr w:type="spellStart"/>
            <w:r w:rsidRPr="00DF5896">
              <w:rPr>
                <w:rFonts w:ascii="Times New Roman" w:hAnsi="Times New Roman" w:cs="Times New Roman"/>
                <w:i/>
                <w:sz w:val="24"/>
                <w:szCs w:val="24"/>
              </w:rPr>
              <w:t>GGCGTGGAGCTGAGAAAC</w:t>
            </w:r>
            <w:proofErr w:type="spellEnd"/>
          </w:p>
        </w:tc>
        <w:tc>
          <w:tcPr>
            <w:tcW w:w="4148" w:type="dxa"/>
            <w:shd w:val="clear" w:color="auto" w:fill="auto"/>
          </w:tcPr>
          <w:p w14:paraId="52C223E9" w14:textId="77777777" w:rsidR="00026EFC" w:rsidRPr="00DF5896" w:rsidRDefault="00026EFC" w:rsidP="004C7EE4">
            <w:pPr>
              <w:rPr>
                <w:rFonts w:ascii="Times New Roman" w:hAnsi="Times New Roman" w:cs="Times New Roman"/>
                <w:i/>
                <w:sz w:val="24"/>
                <w:szCs w:val="24"/>
              </w:rPr>
            </w:pPr>
            <w:proofErr w:type="spellStart"/>
            <w:r w:rsidRPr="00DF5896">
              <w:rPr>
                <w:rFonts w:ascii="Times New Roman" w:hAnsi="Times New Roman" w:cs="Times New Roman"/>
                <w:i/>
                <w:sz w:val="24"/>
                <w:szCs w:val="24"/>
              </w:rPr>
              <w:t>GGTGTGGGTGAGGAGCACAT</w:t>
            </w:r>
            <w:proofErr w:type="spellEnd"/>
          </w:p>
        </w:tc>
      </w:tr>
    </w:tbl>
    <w:p w14:paraId="11CA4B3F" w14:textId="77777777" w:rsidR="00615A24" w:rsidRDefault="00615A24">
      <w:pPr>
        <w:rPr>
          <w:rFonts w:ascii="Times New Roman" w:hAnsi="Times New Roman" w:cs="Times New Roman"/>
          <w:b/>
          <w:noProof/>
          <w:sz w:val="24"/>
          <w:szCs w:val="24"/>
        </w:rPr>
      </w:pPr>
    </w:p>
    <w:p w14:paraId="6EB14334" w14:textId="77777777" w:rsidR="000D197C" w:rsidRPr="000D197C" w:rsidRDefault="000D197C" w:rsidP="000D197C">
      <w:pPr>
        <w:rPr>
          <w:rFonts w:ascii="Times New Roman" w:hAnsi="Times New Roman" w:cs="Times New Roman"/>
          <w:sz w:val="24"/>
          <w:szCs w:val="24"/>
        </w:rPr>
      </w:pPr>
    </w:p>
    <w:p w14:paraId="49FACBBC" w14:textId="77777777" w:rsidR="000D197C" w:rsidRPr="000D197C" w:rsidRDefault="000D197C" w:rsidP="000D197C">
      <w:pPr>
        <w:rPr>
          <w:rFonts w:ascii="Times New Roman" w:hAnsi="Times New Roman" w:cs="Times New Roman"/>
          <w:sz w:val="24"/>
          <w:szCs w:val="24"/>
        </w:rPr>
      </w:pPr>
    </w:p>
    <w:p w14:paraId="42F8FDA3" w14:textId="77777777" w:rsidR="000D197C" w:rsidRPr="000D197C" w:rsidRDefault="000D197C" w:rsidP="000D197C">
      <w:pPr>
        <w:rPr>
          <w:rFonts w:ascii="Times New Roman" w:hAnsi="Times New Roman" w:cs="Times New Roman"/>
          <w:sz w:val="24"/>
          <w:szCs w:val="24"/>
        </w:rPr>
      </w:pPr>
    </w:p>
    <w:p w14:paraId="2AB0832A" w14:textId="77777777" w:rsidR="000D197C" w:rsidRPr="000D197C" w:rsidRDefault="000D197C" w:rsidP="000D197C">
      <w:pPr>
        <w:rPr>
          <w:rFonts w:ascii="Times New Roman" w:hAnsi="Times New Roman" w:cs="Times New Roman"/>
          <w:sz w:val="24"/>
          <w:szCs w:val="24"/>
        </w:rPr>
      </w:pPr>
    </w:p>
    <w:p w14:paraId="5AA5BEB1" w14:textId="77777777" w:rsidR="000D197C" w:rsidRPr="000D197C" w:rsidRDefault="000D197C" w:rsidP="000D197C">
      <w:pPr>
        <w:rPr>
          <w:rFonts w:ascii="Times New Roman" w:hAnsi="Times New Roman" w:cs="Times New Roman"/>
          <w:sz w:val="24"/>
          <w:szCs w:val="24"/>
        </w:rPr>
      </w:pPr>
    </w:p>
    <w:p w14:paraId="1F7ABD0D" w14:textId="77777777" w:rsidR="000D197C" w:rsidRPr="000D197C" w:rsidRDefault="000D197C" w:rsidP="000D197C">
      <w:pPr>
        <w:rPr>
          <w:rFonts w:ascii="Times New Roman" w:hAnsi="Times New Roman" w:cs="Times New Roman"/>
          <w:sz w:val="24"/>
          <w:szCs w:val="24"/>
        </w:rPr>
      </w:pPr>
    </w:p>
    <w:p w14:paraId="7400888D" w14:textId="77777777" w:rsidR="000D197C" w:rsidRPr="000D197C" w:rsidRDefault="000D197C" w:rsidP="000D197C">
      <w:pPr>
        <w:rPr>
          <w:rFonts w:ascii="Times New Roman" w:hAnsi="Times New Roman" w:cs="Times New Roman"/>
          <w:sz w:val="24"/>
          <w:szCs w:val="24"/>
        </w:rPr>
      </w:pPr>
    </w:p>
    <w:p w14:paraId="751430C2" w14:textId="77777777" w:rsidR="000D197C" w:rsidRPr="000D197C" w:rsidRDefault="000D197C" w:rsidP="000D197C">
      <w:pPr>
        <w:rPr>
          <w:rFonts w:ascii="Times New Roman" w:hAnsi="Times New Roman" w:cs="Times New Roman"/>
          <w:sz w:val="24"/>
          <w:szCs w:val="24"/>
        </w:rPr>
      </w:pPr>
    </w:p>
    <w:p w14:paraId="59BBDDAE" w14:textId="77777777" w:rsidR="000D197C" w:rsidRPr="000D197C" w:rsidRDefault="000D197C" w:rsidP="000D197C">
      <w:pPr>
        <w:rPr>
          <w:rFonts w:ascii="Times New Roman" w:hAnsi="Times New Roman" w:cs="Times New Roman"/>
          <w:sz w:val="24"/>
          <w:szCs w:val="24"/>
        </w:rPr>
      </w:pPr>
    </w:p>
    <w:p w14:paraId="4DB34CB9" w14:textId="77777777" w:rsidR="000D197C" w:rsidRPr="000D197C" w:rsidRDefault="000D197C" w:rsidP="000D197C">
      <w:pPr>
        <w:rPr>
          <w:rFonts w:ascii="Times New Roman" w:hAnsi="Times New Roman" w:cs="Times New Roman"/>
          <w:sz w:val="24"/>
          <w:szCs w:val="24"/>
        </w:rPr>
      </w:pPr>
    </w:p>
    <w:p w14:paraId="15D97601" w14:textId="77777777" w:rsidR="000D197C" w:rsidRPr="000D197C" w:rsidRDefault="000D197C" w:rsidP="000D197C">
      <w:pPr>
        <w:rPr>
          <w:rFonts w:ascii="Times New Roman" w:hAnsi="Times New Roman" w:cs="Times New Roman"/>
          <w:sz w:val="24"/>
          <w:szCs w:val="24"/>
        </w:rPr>
      </w:pPr>
    </w:p>
    <w:p w14:paraId="1802E116" w14:textId="77777777" w:rsidR="000D197C" w:rsidRPr="000D197C" w:rsidRDefault="000D197C" w:rsidP="000D197C">
      <w:pPr>
        <w:rPr>
          <w:rFonts w:ascii="Times New Roman" w:hAnsi="Times New Roman" w:cs="Times New Roman"/>
          <w:sz w:val="24"/>
          <w:szCs w:val="24"/>
        </w:rPr>
      </w:pPr>
    </w:p>
    <w:p w14:paraId="2B1C42C4" w14:textId="77777777" w:rsidR="000D197C" w:rsidRPr="000D197C" w:rsidRDefault="000D197C" w:rsidP="000D197C">
      <w:pPr>
        <w:rPr>
          <w:rFonts w:ascii="Times New Roman" w:hAnsi="Times New Roman" w:cs="Times New Roman"/>
          <w:sz w:val="24"/>
          <w:szCs w:val="24"/>
        </w:rPr>
      </w:pPr>
    </w:p>
    <w:p w14:paraId="2DBA2D3A" w14:textId="77777777" w:rsidR="000D197C" w:rsidRPr="000D197C" w:rsidRDefault="000D197C" w:rsidP="000D197C">
      <w:pPr>
        <w:rPr>
          <w:rFonts w:ascii="Times New Roman" w:hAnsi="Times New Roman" w:cs="Times New Roman"/>
          <w:sz w:val="24"/>
          <w:szCs w:val="24"/>
        </w:rPr>
      </w:pPr>
    </w:p>
    <w:p w14:paraId="0FF6C990" w14:textId="77777777" w:rsidR="000D197C" w:rsidRPr="000D197C" w:rsidRDefault="000D197C" w:rsidP="000D197C">
      <w:pPr>
        <w:rPr>
          <w:rFonts w:ascii="Times New Roman" w:hAnsi="Times New Roman" w:cs="Times New Roman"/>
          <w:sz w:val="24"/>
          <w:szCs w:val="24"/>
        </w:rPr>
      </w:pPr>
    </w:p>
    <w:p w14:paraId="41FDD446" w14:textId="77777777" w:rsidR="000D197C" w:rsidRPr="000D197C" w:rsidRDefault="000D197C" w:rsidP="000D197C">
      <w:pPr>
        <w:rPr>
          <w:rFonts w:ascii="Times New Roman" w:hAnsi="Times New Roman" w:cs="Times New Roman"/>
          <w:sz w:val="24"/>
          <w:szCs w:val="24"/>
        </w:rPr>
      </w:pPr>
    </w:p>
    <w:p w14:paraId="4DB81BCE" w14:textId="77777777" w:rsidR="000D197C" w:rsidRDefault="000D197C" w:rsidP="000D197C">
      <w:pPr>
        <w:rPr>
          <w:rFonts w:ascii="Times New Roman" w:hAnsi="Times New Roman" w:cs="Times New Roman"/>
          <w:b/>
          <w:noProof/>
          <w:sz w:val="24"/>
          <w:szCs w:val="24"/>
        </w:rPr>
      </w:pPr>
    </w:p>
    <w:p w14:paraId="0C9897C0" w14:textId="77777777" w:rsidR="000D197C" w:rsidRPr="000D197C" w:rsidRDefault="000D197C" w:rsidP="000D197C">
      <w:pPr>
        <w:jc w:val="right"/>
        <w:rPr>
          <w:rFonts w:ascii="Times New Roman" w:hAnsi="Times New Roman" w:cs="Times New Roman"/>
          <w:sz w:val="24"/>
          <w:szCs w:val="24"/>
        </w:rPr>
      </w:pPr>
    </w:p>
    <w:p w14:paraId="748A4726" w14:textId="77777777" w:rsidR="000D197C" w:rsidRDefault="000D197C" w:rsidP="000D197C">
      <w:pPr>
        <w:rPr>
          <w:rFonts w:ascii="Times New Roman" w:hAnsi="Times New Roman" w:cs="Times New Roman"/>
          <w:b/>
          <w:noProof/>
          <w:sz w:val="24"/>
          <w:szCs w:val="24"/>
        </w:rPr>
      </w:pPr>
    </w:p>
    <w:p w14:paraId="7D23DDBC" w14:textId="2B04DC75" w:rsidR="000D197C" w:rsidRPr="000D197C" w:rsidRDefault="000D197C" w:rsidP="000D197C">
      <w:pPr>
        <w:rPr>
          <w:rFonts w:ascii="Times New Roman" w:hAnsi="Times New Roman" w:cs="Times New Roman"/>
          <w:sz w:val="24"/>
          <w:szCs w:val="24"/>
        </w:rPr>
        <w:sectPr w:rsidR="000D197C" w:rsidRPr="000D197C" w:rsidSect="004C7EE4">
          <w:pgSz w:w="12240" w:h="15840" w:code="1"/>
          <w:pgMar w:top="1440" w:right="1440" w:bottom="1440" w:left="1440" w:header="720" w:footer="720" w:gutter="0"/>
          <w:cols w:space="720"/>
          <w:noEndnote/>
          <w:docGrid w:linePitch="299"/>
        </w:sectPr>
      </w:pPr>
    </w:p>
    <w:p w14:paraId="63FE6803" w14:textId="77777777" w:rsidR="00026EFC" w:rsidRPr="00FC3628" w:rsidRDefault="00026EFC" w:rsidP="00FC3628">
      <w:pPr>
        <w:pStyle w:val="tablenewstyle"/>
        <w:spacing w:line="360" w:lineRule="auto"/>
        <w:jc w:val="both"/>
      </w:pPr>
      <w:bookmarkStart w:id="79" w:name="_Toc69438728"/>
      <w:r w:rsidRPr="00FC3628">
        <w:rPr>
          <w:rStyle w:val="Strong"/>
          <w:b/>
          <w:bCs w:val="0"/>
        </w:rPr>
        <w:lastRenderedPageBreak/>
        <w:t xml:space="preserve">Table </w:t>
      </w:r>
      <w:r w:rsidR="00427404" w:rsidRPr="00FC3628">
        <w:rPr>
          <w:rStyle w:val="Strong"/>
          <w:b/>
          <w:bCs w:val="0"/>
        </w:rPr>
        <w:t>4</w:t>
      </w:r>
      <w:r w:rsidR="006255E5" w:rsidRPr="00FC3628">
        <w:rPr>
          <w:rStyle w:val="Strong"/>
          <w:b/>
          <w:bCs w:val="0"/>
        </w:rPr>
        <w:t>.</w:t>
      </w:r>
      <w:r w:rsidRPr="00FC3628">
        <w:rPr>
          <w:rStyle w:val="Strong"/>
          <w:b/>
          <w:bCs w:val="0"/>
        </w:rPr>
        <w:t xml:space="preserve"> Histology Assessment of Kidneys Injury in Control and </w:t>
      </w:r>
      <w:proofErr w:type="spellStart"/>
      <w:r w:rsidRPr="00FC3628">
        <w:rPr>
          <w:rStyle w:val="Strong"/>
          <w:b/>
          <w:bCs w:val="0"/>
        </w:rPr>
        <w:t>PKM2</w:t>
      </w:r>
      <w:proofErr w:type="spellEnd"/>
      <w:r w:rsidRPr="00FC3628">
        <w:rPr>
          <w:rStyle w:val="Strong"/>
          <w:b/>
          <w:bCs w:val="0"/>
        </w:rPr>
        <w:t xml:space="preserve"> KO mice.</w:t>
      </w:r>
      <w:bookmarkEnd w:id="79"/>
      <w:r w:rsidRPr="00FC3628">
        <w:rPr>
          <w:rStyle w:val="Strong"/>
          <w:b/>
          <w:bCs w:val="0"/>
        </w:rPr>
        <w:t xml:space="preserve"> </w:t>
      </w:r>
      <w:r w:rsidRPr="00FC3628">
        <w:rPr>
          <w:rStyle w:val="Strong"/>
          <w:rFonts w:cs="Times New Roman"/>
          <w:szCs w:val="24"/>
        </w:rPr>
        <w:t xml:space="preserve">We examined the </w:t>
      </w:r>
      <w:r w:rsidR="00074B54" w:rsidRPr="00FC3628">
        <w:rPr>
          <w:rStyle w:val="Strong"/>
          <w:rFonts w:cs="Times New Roman"/>
          <w:szCs w:val="24"/>
        </w:rPr>
        <w:t>tubules</w:t>
      </w:r>
      <w:r w:rsidRPr="00FC3628">
        <w:rPr>
          <w:rFonts w:cs="Times New Roman"/>
          <w:b w:val="0"/>
          <w:bCs/>
          <w:szCs w:val="24"/>
        </w:rPr>
        <w:t xml:space="preserve"> of the cortical and corticomedullary areas using PAS-stained renal sections obtained from LPS treated wild type (Ctrl) and podocyte </w:t>
      </w:r>
      <w:proofErr w:type="spellStart"/>
      <w:r w:rsidRPr="00FC3628">
        <w:rPr>
          <w:rFonts w:cs="Times New Roman"/>
          <w:b w:val="0"/>
          <w:bCs/>
          <w:szCs w:val="24"/>
        </w:rPr>
        <w:t>PKM2</w:t>
      </w:r>
      <w:proofErr w:type="spellEnd"/>
      <w:r w:rsidRPr="00FC3628">
        <w:rPr>
          <w:rFonts w:cs="Times New Roman"/>
          <w:b w:val="0"/>
          <w:bCs/>
          <w:szCs w:val="24"/>
        </w:rPr>
        <w:t xml:space="preserve"> knockout (KO) mice and scored the degree of injury as detailed in the methods section. *p&lt;0.05, **p&lt;0.01 indicate a significant difference between PBS- and LPS-injected mice. &amp;p&lt;0.05, &amp;&amp;p&lt;0.01 indicate a significant difference between Ctrl and KO mice.</w:t>
      </w:r>
      <w:r w:rsidRPr="00DF5896">
        <w:t xml:space="preserve">  </w:t>
      </w:r>
    </w:p>
    <w:tbl>
      <w:tblPr>
        <w:tblStyle w:val="TableGridLight"/>
        <w:tblW w:w="9233" w:type="dxa"/>
        <w:tblLook w:val="0600" w:firstRow="0" w:lastRow="0" w:firstColumn="0" w:lastColumn="0" w:noHBand="1" w:noVBand="1"/>
      </w:tblPr>
      <w:tblGrid>
        <w:gridCol w:w="2049"/>
        <w:gridCol w:w="3631"/>
        <w:gridCol w:w="3553"/>
      </w:tblGrid>
      <w:tr w:rsidR="00026EFC" w:rsidRPr="00DF5896" w14:paraId="6E8D9DFB" w14:textId="77777777" w:rsidTr="004C7EE4">
        <w:trPr>
          <w:trHeight w:val="318"/>
        </w:trPr>
        <w:tc>
          <w:tcPr>
            <w:tcW w:w="2049" w:type="dxa"/>
            <w:tcBorders>
              <w:top w:val="single" w:sz="4" w:space="0" w:color="BFBFBF" w:themeColor="background1" w:themeShade="BF"/>
              <w:left w:val="single" w:sz="4" w:space="0" w:color="BFBFBF" w:themeColor="background1" w:themeShade="BF"/>
              <w:bottom w:val="single" w:sz="12" w:space="0" w:color="auto"/>
              <w:right w:val="single" w:sz="12" w:space="0" w:color="auto"/>
            </w:tcBorders>
            <w:hideMark/>
          </w:tcPr>
          <w:p w14:paraId="31E91887" w14:textId="77777777" w:rsidR="00026EFC" w:rsidRPr="00DF5896" w:rsidRDefault="00026EFC">
            <w:pPr>
              <w:rPr>
                <w:rFonts w:ascii="Times New Roman" w:hAnsi="Times New Roman" w:cs="Times New Roman"/>
                <w:noProof/>
                <w:sz w:val="24"/>
                <w:szCs w:val="24"/>
              </w:rPr>
            </w:pPr>
          </w:p>
        </w:tc>
        <w:tc>
          <w:tcPr>
            <w:tcW w:w="3631" w:type="dxa"/>
            <w:tcBorders>
              <w:top w:val="single" w:sz="12" w:space="0" w:color="auto"/>
              <w:left w:val="single" w:sz="12" w:space="0" w:color="auto"/>
              <w:bottom w:val="single" w:sz="12" w:space="0" w:color="auto"/>
              <w:right w:val="single" w:sz="12" w:space="0" w:color="auto"/>
            </w:tcBorders>
            <w:hideMark/>
          </w:tcPr>
          <w:p w14:paraId="565EB9ED" w14:textId="77777777" w:rsidR="00026EFC" w:rsidRPr="00DF5896" w:rsidRDefault="00026EFC">
            <w:pPr>
              <w:spacing w:after="200" w:line="276" w:lineRule="auto"/>
              <w:jc w:val="center"/>
              <w:rPr>
                <w:rFonts w:ascii="Times New Roman" w:hAnsi="Times New Roman" w:cs="Times New Roman"/>
                <w:b/>
                <w:noProof/>
                <w:sz w:val="24"/>
                <w:szCs w:val="24"/>
              </w:rPr>
            </w:pPr>
            <w:r w:rsidRPr="00DF5896">
              <w:rPr>
                <w:rFonts w:ascii="Times New Roman" w:hAnsi="Times New Roman" w:cs="Times New Roman"/>
                <w:b/>
                <w:noProof/>
                <w:sz w:val="24"/>
                <w:szCs w:val="24"/>
              </w:rPr>
              <w:t>Cortical Area</w:t>
            </w:r>
          </w:p>
        </w:tc>
        <w:tc>
          <w:tcPr>
            <w:tcW w:w="3553" w:type="dxa"/>
            <w:tcBorders>
              <w:top w:val="single" w:sz="12" w:space="0" w:color="auto"/>
              <w:left w:val="single" w:sz="12" w:space="0" w:color="auto"/>
              <w:bottom w:val="single" w:sz="12" w:space="0" w:color="auto"/>
              <w:right w:val="single" w:sz="12" w:space="0" w:color="auto"/>
            </w:tcBorders>
            <w:hideMark/>
          </w:tcPr>
          <w:p w14:paraId="0B0F8C7F" w14:textId="77777777" w:rsidR="00026EFC" w:rsidRPr="00DF5896" w:rsidRDefault="00026EFC">
            <w:pPr>
              <w:spacing w:after="200" w:line="276" w:lineRule="auto"/>
              <w:jc w:val="center"/>
              <w:rPr>
                <w:rFonts w:ascii="Times New Roman" w:hAnsi="Times New Roman" w:cs="Times New Roman"/>
                <w:b/>
                <w:noProof/>
                <w:sz w:val="24"/>
                <w:szCs w:val="24"/>
              </w:rPr>
            </w:pPr>
            <w:r w:rsidRPr="00DF5896">
              <w:rPr>
                <w:rFonts w:ascii="Times New Roman" w:hAnsi="Times New Roman" w:cs="Times New Roman"/>
                <w:b/>
                <w:noProof/>
                <w:sz w:val="24"/>
                <w:szCs w:val="24"/>
              </w:rPr>
              <w:t>Corticomedullary area</w:t>
            </w:r>
          </w:p>
        </w:tc>
      </w:tr>
      <w:tr w:rsidR="00026EFC" w:rsidRPr="00DF5896" w14:paraId="75BB2D47" w14:textId="77777777" w:rsidTr="004C7EE4">
        <w:trPr>
          <w:trHeight w:val="333"/>
        </w:trPr>
        <w:tc>
          <w:tcPr>
            <w:tcW w:w="2049" w:type="dxa"/>
            <w:tcBorders>
              <w:top w:val="single" w:sz="12" w:space="0" w:color="auto"/>
              <w:left w:val="single" w:sz="12" w:space="0" w:color="auto"/>
              <w:bottom w:val="single" w:sz="12" w:space="0" w:color="auto"/>
              <w:right w:val="single" w:sz="12" w:space="0" w:color="auto"/>
            </w:tcBorders>
            <w:hideMark/>
          </w:tcPr>
          <w:p w14:paraId="49F288B7" w14:textId="77777777" w:rsidR="00026EFC" w:rsidRPr="00DF5896" w:rsidRDefault="00026EFC">
            <w:pPr>
              <w:spacing w:after="200" w:line="276" w:lineRule="auto"/>
              <w:rPr>
                <w:rFonts w:ascii="Times New Roman" w:hAnsi="Times New Roman" w:cs="Times New Roman"/>
                <w:b/>
                <w:noProof/>
                <w:sz w:val="24"/>
                <w:szCs w:val="24"/>
              </w:rPr>
            </w:pPr>
            <w:r w:rsidRPr="00DF5896">
              <w:rPr>
                <w:rFonts w:ascii="Times New Roman" w:hAnsi="Times New Roman" w:cs="Times New Roman"/>
                <w:b/>
                <w:noProof/>
                <w:sz w:val="24"/>
                <w:szCs w:val="24"/>
              </w:rPr>
              <w:t>Ctrl-LPS</w:t>
            </w:r>
          </w:p>
        </w:tc>
        <w:tc>
          <w:tcPr>
            <w:tcW w:w="3631" w:type="dxa"/>
            <w:tcBorders>
              <w:top w:val="single" w:sz="12" w:space="0" w:color="auto"/>
              <w:left w:val="single" w:sz="12" w:space="0" w:color="auto"/>
              <w:bottom w:val="single" w:sz="12" w:space="0" w:color="auto"/>
              <w:right w:val="single" w:sz="12" w:space="0" w:color="auto"/>
            </w:tcBorders>
            <w:hideMark/>
          </w:tcPr>
          <w:p w14:paraId="7873A8EC" w14:textId="77777777" w:rsidR="00026EFC" w:rsidRPr="00DF5896" w:rsidRDefault="00026EFC">
            <w:pPr>
              <w:spacing w:after="200" w:line="276" w:lineRule="auto"/>
              <w:jc w:val="center"/>
              <w:rPr>
                <w:rFonts w:ascii="Times New Roman" w:hAnsi="Times New Roman" w:cs="Times New Roman"/>
                <w:noProof/>
                <w:sz w:val="24"/>
                <w:szCs w:val="24"/>
              </w:rPr>
            </w:pPr>
            <w:r w:rsidRPr="00DF5896">
              <w:rPr>
                <w:rFonts w:ascii="Times New Roman" w:hAnsi="Times New Roman" w:cs="Times New Roman"/>
                <w:noProof/>
                <w:sz w:val="24"/>
                <w:szCs w:val="24"/>
              </w:rPr>
              <w:t>2.25 ± 0.09 **</w:t>
            </w:r>
          </w:p>
        </w:tc>
        <w:tc>
          <w:tcPr>
            <w:tcW w:w="3553" w:type="dxa"/>
            <w:tcBorders>
              <w:top w:val="single" w:sz="12" w:space="0" w:color="auto"/>
              <w:left w:val="single" w:sz="12" w:space="0" w:color="auto"/>
              <w:bottom w:val="single" w:sz="12" w:space="0" w:color="auto"/>
              <w:right w:val="single" w:sz="12" w:space="0" w:color="auto"/>
            </w:tcBorders>
            <w:hideMark/>
          </w:tcPr>
          <w:p w14:paraId="08245AC7" w14:textId="77777777" w:rsidR="00026EFC" w:rsidRPr="00DF5896" w:rsidRDefault="00026EFC">
            <w:pPr>
              <w:spacing w:after="200" w:line="276" w:lineRule="auto"/>
              <w:jc w:val="center"/>
              <w:rPr>
                <w:rFonts w:ascii="Times New Roman" w:hAnsi="Times New Roman" w:cs="Times New Roman"/>
                <w:noProof/>
                <w:sz w:val="24"/>
                <w:szCs w:val="24"/>
              </w:rPr>
            </w:pPr>
            <w:r w:rsidRPr="00DF5896">
              <w:rPr>
                <w:rFonts w:ascii="Times New Roman" w:hAnsi="Times New Roman" w:cs="Times New Roman"/>
                <w:noProof/>
                <w:sz w:val="24"/>
                <w:szCs w:val="24"/>
              </w:rPr>
              <w:t>2.25 ± 0.08 **</w:t>
            </w:r>
          </w:p>
        </w:tc>
      </w:tr>
      <w:tr w:rsidR="00026EFC" w:rsidRPr="00DF5896" w14:paraId="215425A7" w14:textId="77777777" w:rsidTr="004C7EE4">
        <w:trPr>
          <w:trHeight w:val="333"/>
        </w:trPr>
        <w:tc>
          <w:tcPr>
            <w:tcW w:w="2049" w:type="dxa"/>
            <w:tcBorders>
              <w:top w:val="single" w:sz="12" w:space="0" w:color="auto"/>
              <w:left w:val="single" w:sz="12" w:space="0" w:color="auto"/>
              <w:bottom w:val="single" w:sz="12" w:space="0" w:color="auto"/>
              <w:right w:val="single" w:sz="12" w:space="0" w:color="auto"/>
            </w:tcBorders>
            <w:hideMark/>
          </w:tcPr>
          <w:p w14:paraId="28C4E458" w14:textId="77777777" w:rsidR="00026EFC" w:rsidRPr="00DF5896" w:rsidRDefault="00026EFC">
            <w:pPr>
              <w:spacing w:after="200" w:line="276" w:lineRule="auto"/>
              <w:rPr>
                <w:rFonts w:ascii="Times New Roman" w:hAnsi="Times New Roman" w:cs="Times New Roman"/>
                <w:b/>
                <w:noProof/>
                <w:sz w:val="24"/>
                <w:szCs w:val="24"/>
              </w:rPr>
            </w:pPr>
            <w:r w:rsidRPr="00DF5896">
              <w:rPr>
                <w:rFonts w:ascii="Times New Roman" w:hAnsi="Times New Roman" w:cs="Times New Roman"/>
                <w:b/>
                <w:noProof/>
                <w:sz w:val="24"/>
                <w:szCs w:val="24"/>
              </w:rPr>
              <w:t>KO-LPS</w:t>
            </w:r>
          </w:p>
        </w:tc>
        <w:tc>
          <w:tcPr>
            <w:tcW w:w="3631" w:type="dxa"/>
            <w:tcBorders>
              <w:top w:val="single" w:sz="12" w:space="0" w:color="auto"/>
              <w:left w:val="single" w:sz="12" w:space="0" w:color="auto"/>
              <w:bottom w:val="single" w:sz="12" w:space="0" w:color="auto"/>
              <w:right w:val="single" w:sz="12" w:space="0" w:color="auto"/>
            </w:tcBorders>
            <w:hideMark/>
          </w:tcPr>
          <w:p w14:paraId="2478DF02" w14:textId="77777777" w:rsidR="00026EFC" w:rsidRPr="00DF5896" w:rsidRDefault="00026EFC">
            <w:pPr>
              <w:spacing w:after="200" w:line="276" w:lineRule="auto"/>
              <w:jc w:val="center"/>
              <w:rPr>
                <w:rFonts w:ascii="Times New Roman" w:hAnsi="Times New Roman" w:cs="Times New Roman"/>
                <w:noProof/>
                <w:sz w:val="24"/>
                <w:szCs w:val="24"/>
              </w:rPr>
            </w:pPr>
            <w:r w:rsidRPr="00DF5896">
              <w:rPr>
                <w:rFonts w:ascii="Times New Roman" w:hAnsi="Times New Roman" w:cs="Times New Roman"/>
                <w:noProof/>
                <w:sz w:val="24"/>
                <w:szCs w:val="24"/>
              </w:rPr>
              <w:t>0.68 ± 0.07**</w:t>
            </w:r>
            <w:r w:rsidRPr="00DF5896">
              <w:rPr>
                <w:rFonts w:ascii="Times New Roman" w:hAnsi="Times New Roman" w:cs="Times New Roman"/>
                <w:noProof/>
                <w:sz w:val="24"/>
                <w:szCs w:val="24"/>
                <w:vertAlign w:val="superscript"/>
              </w:rPr>
              <w:t>##</w:t>
            </w:r>
          </w:p>
        </w:tc>
        <w:tc>
          <w:tcPr>
            <w:tcW w:w="3553" w:type="dxa"/>
            <w:tcBorders>
              <w:top w:val="single" w:sz="12" w:space="0" w:color="auto"/>
              <w:left w:val="single" w:sz="12" w:space="0" w:color="auto"/>
              <w:bottom w:val="single" w:sz="12" w:space="0" w:color="auto"/>
              <w:right w:val="single" w:sz="12" w:space="0" w:color="auto"/>
            </w:tcBorders>
            <w:hideMark/>
          </w:tcPr>
          <w:p w14:paraId="4C101DCD" w14:textId="77777777" w:rsidR="00026EFC" w:rsidRPr="00DF5896" w:rsidRDefault="00026EFC">
            <w:pPr>
              <w:spacing w:after="200" w:line="276" w:lineRule="auto"/>
              <w:jc w:val="center"/>
              <w:rPr>
                <w:rFonts w:ascii="Times New Roman" w:hAnsi="Times New Roman" w:cs="Times New Roman"/>
                <w:noProof/>
                <w:sz w:val="24"/>
                <w:szCs w:val="24"/>
              </w:rPr>
            </w:pPr>
            <w:r w:rsidRPr="00DF5896">
              <w:rPr>
                <w:rFonts w:ascii="Times New Roman" w:hAnsi="Times New Roman" w:cs="Times New Roman"/>
                <w:noProof/>
                <w:sz w:val="24"/>
                <w:szCs w:val="24"/>
              </w:rPr>
              <w:t>1.38 ± 0.07**</w:t>
            </w:r>
            <w:r w:rsidRPr="00DF5896">
              <w:rPr>
                <w:rFonts w:ascii="Times New Roman" w:hAnsi="Times New Roman" w:cs="Times New Roman"/>
                <w:noProof/>
                <w:sz w:val="24"/>
                <w:szCs w:val="24"/>
                <w:vertAlign w:val="superscript"/>
              </w:rPr>
              <w:t>##</w:t>
            </w:r>
          </w:p>
        </w:tc>
      </w:tr>
    </w:tbl>
    <w:p w14:paraId="34354BE3" w14:textId="77777777" w:rsidR="00026EFC" w:rsidRPr="00DF5896" w:rsidRDefault="00026EFC" w:rsidP="004C7EE4">
      <w:pPr>
        <w:spacing w:after="200" w:line="276" w:lineRule="auto"/>
        <w:rPr>
          <w:rFonts w:ascii="Times New Roman" w:hAnsi="Times New Roman" w:cs="Times New Roman"/>
          <w:noProof/>
          <w:sz w:val="24"/>
          <w:szCs w:val="24"/>
        </w:rPr>
      </w:pPr>
    </w:p>
    <w:p w14:paraId="7BAD2398" w14:textId="77777777" w:rsidR="00026EFC" w:rsidRPr="00397F75" w:rsidRDefault="00026EFC" w:rsidP="004C7EE4">
      <w:pPr>
        <w:rPr>
          <w:rStyle w:val="Strong"/>
          <w:rFonts w:ascii="Times New Roman" w:hAnsi="Times New Roman" w:cs="Times New Roman"/>
          <w:bCs w:val="0"/>
          <w:noProof/>
          <w:sz w:val="24"/>
          <w:szCs w:val="24"/>
        </w:rPr>
      </w:pPr>
      <w:r w:rsidRPr="00DF5896">
        <w:rPr>
          <w:rFonts w:ascii="Times New Roman" w:hAnsi="Times New Roman" w:cs="Times New Roman"/>
          <w:b/>
          <w:noProof/>
          <w:sz w:val="24"/>
          <w:szCs w:val="24"/>
        </w:rPr>
        <w:br w:type="page"/>
      </w:r>
    </w:p>
    <w:p w14:paraId="3C3B8025" w14:textId="77777777" w:rsidR="00026EFC" w:rsidRDefault="00026EFC" w:rsidP="004C7EE4">
      <w:pPr>
        <w:pStyle w:val="NormalWeb"/>
        <w:spacing w:before="0" w:beforeAutospacing="0" w:after="0" w:afterAutospacing="0" w:line="360" w:lineRule="auto"/>
        <w:jc w:val="both"/>
        <w:rPr>
          <w:rStyle w:val="Strong"/>
        </w:rPr>
      </w:pPr>
      <w:r>
        <w:rPr>
          <w:b/>
          <w:bCs/>
          <w:noProof/>
        </w:rPr>
        <w:lastRenderedPageBreak/>
        <w:drawing>
          <wp:inline distT="0" distB="0" distL="0" distR="0" wp14:anchorId="39082DCC" wp14:editId="09D1B9B6">
            <wp:extent cx="5943600" cy="3536276"/>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41">
                      <a:extLst>
                        <a:ext uri="{28A0092B-C50C-407E-A947-70E740481C1C}">
                          <a14:useLocalDpi xmlns:a14="http://schemas.microsoft.com/office/drawing/2010/main" val="0"/>
                        </a:ext>
                      </a:extLst>
                    </a:blip>
                    <a:srcRect r="8205" b="2906"/>
                    <a:stretch/>
                  </pic:blipFill>
                  <pic:spPr bwMode="auto">
                    <a:xfrm>
                      <a:off x="0" y="0"/>
                      <a:ext cx="5943600" cy="3536276"/>
                    </a:xfrm>
                    <a:prstGeom prst="rect">
                      <a:avLst/>
                    </a:prstGeom>
                    <a:ln>
                      <a:noFill/>
                    </a:ln>
                    <a:extLst>
                      <a:ext uri="{53640926-AAD7-44D8-BBD7-CCE9431645EC}">
                        <a14:shadowObscured xmlns:a14="http://schemas.microsoft.com/office/drawing/2010/main"/>
                      </a:ext>
                    </a:extLst>
                  </pic:spPr>
                </pic:pic>
              </a:graphicData>
            </a:graphic>
          </wp:inline>
        </w:drawing>
      </w:r>
    </w:p>
    <w:p w14:paraId="51AFE415" w14:textId="77777777" w:rsidR="001C7E53" w:rsidRPr="00FC3628" w:rsidRDefault="001C7E53" w:rsidP="00FC3628">
      <w:pPr>
        <w:pStyle w:val="figurelist1"/>
        <w:rPr>
          <w:rStyle w:val="Strong"/>
        </w:rPr>
      </w:pPr>
    </w:p>
    <w:p w14:paraId="63CDCEE5" w14:textId="77777777" w:rsidR="00026EFC" w:rsidRPr="00FC3628" w:rsidRDefault="00026EFC" w:rsidP="00FC3628">
      <w:pPr>
        <w:pStyle w:val="figurelist1"/>
        <w:spacing w:line="360" w:lineRule="auto"/>
        <w:rPr>
          <w:b w:val="0"/>
          <w:bCs w:val="0"/>
        </w:rPr>
      </w:pPr>
      <w:bookmarkStart w:id="80" w:name="_Toc69440991"/>
      <w:r w:rsidRPr="00FC3628">
        <w:rPr>
          <w:rStyle w:val="Strong"/>
          <w:b/>
          <w:bCs/>
        </w:rPr>
        <w:t xml:space="preserve">Figure </w:t>
      </w:r>
      <w:r w:rsidR="004E51B9" w:rsidRPr="00FC3628">
        <w:rPr>
          <w:rStyle w:val="Strong"/>
          <w:b/>
          <w:bCs/>
        </w:rPr>
        <w:t>14</w:t>
      </w:r>
      <w:r w:rsidRPr="00FC3628">
        <w:rPr>
          <w:rStyle w:val="Strong"/>
          <w:b/>
          <w:bCs/>
        </w:rPr>
        <w:t>.</w:t>
      </w:r>
      <w:r w:rsidRPr="00FC3628">
        <w:t> </w:t>
      </w:r>
      <w:r w:rsidRPr="00FC3628">
        <w:rPr>
          <w:rStyle w:val="Strong"/>
          <w:b/>
          <w:bCs/>
        </w:rPr>
        <w:t xml:space="preserve">LPS increases </w:t>
      </w:r>
      <w:proofErr w:type="spellStart"/>
      <w:r w:rsidRPr="00FC3628">
        <w:rPr>
          <w:rStyle w:val="Strong"/>
          <w:b/>
          <w:bCs/>
        </w:rPr>
        <w:t>PKM2</w:t>
      </w:r>
      <w:proofErr w:type="spellEnd"/>
      <w:r w:rsidRPr="00FC3628">
        <w:rPr>
          <w:rStyle w:val="Strong"/>
          <w:b/>
          <w:bCs/>
        </w:rPr>
        <w:t xml:space="preserve"> Phosphorylation and Expression Levels in Renal Tissue and Cultured Podocytes.</w:t>
      </w:r>
      <w:bookmarkEnd w:id="80"/>
      <w:r w:rsidRPr="00FC3628">
        <w:rPr>
          <w:rStyle w:val="Strong"/>
        </w:rPr>
        <w:t> </w:t>
      </w:r>
      <w:r w:rsidRPr="00FC3628">
        <w:t>A)</w:t>
      </w:r>
      <w:r w:rsidRPr="00FC3628">
        <w:rPr>
          <w:b w:val="0"/>
          <w:bCs w:val="0"/>
        </w:rPr>
        <w:t xml:space="preserve"> Representative immunoblots of </w:t>
      </w:r>
      <w:proofErr w:type="spellStart"/>
      <w:r w:rsidRPr="00FC3628">
        <w:rPr>
          <w:b w:val="0"/>
          <w:bCs w:val="0"/>
        </w:rPr>
        <w:t>pPKM2</w:t>
      </w:r>
      <w:r w:rsidRPr="00FC3628">
        <w:rPr>
          <w:b w:val="0"/>
          <w:bCs w:val="0"/>
          <w:vertAlign w:val="superscript"/>
        </w:rPr>
        <w:t>Y105</w:t>
      </w:r>
      <w:proofErr w:type="spellEnd"/>
      <w:r w:rsidRPr="00FC3628">
        <w:rPr>
          <w:b w:val="0"/>
          <w:bCs w:val="0"/>
        </w:rPr>
        <w:t xml:space="preserve">, </w:t>
      </w:r>
      <w:proofErr w:type="spellStart"/>
      <w:r w:rsidRPr="00FC3628">
        <w:rPr>
          <w:b w:val="0"/>
          <w:bCs w:val="0"/>
        </w:rPr>
        <w:t>pPKM2</w:t>
      </w:r>
      <w:r w:rsidRPr="00FC3628">
        <w:rPr>
          <w:b w:val="0"/>
          <w:bCs w:val="0"/>
          <w:vertAlign w:val="superscript"/>
        </w:rPr>
        <w:t>S37</w:t>
      </w:r>
      <w:proofErr w:type="spellEnd"/>
      <w:r w:rsidRPr="00FC3628">
        <w:rPr>
          <w:b w:val="0"/>
          <w:bCs w:val="0"/>
        </w:rPr>
        <w:t xml:space="preserve">, </w:t>
      </w:r>
      <w:proofErr w:type="spellStart"/>
      <w:r w:rsidRPr="00FC3628">
        <w:rPr>
          <w:b w:val="0"/>
          <w:bCs w:val="0"/>
        </w:rPr>
        <w:t>PKM2</w:t>
      </w:r>
      <w:proofErr w:type="spellEnd"/>
      <w:r w:rsidRPr="00FC3628">
        <w:rPr>
          <w:b w:val="0"/>
          <w:bCs w:val="0"/>
        </w:rPr>
        <w:t xml:space="preserve">, </w:t>
      </w:r>
      <w:proofErr w:type="spellStart"/>
      <w:r w:rsidRPr="00FC3628">
        <w:rPr>
          <w:b w:val="0"/>
          <w:bCs w:val="0"/>
        </w:rPr>
        <w:t>PKM1</w:t>
      </w:r>
      <w:proofErr w:type="spellEnd"/>
      <w:r w:rsidRPr="00FC3628">
        <w:rPr>
          <w:b w:val="0"/>
          <w:bCs w:val="0"/>
        </w:rPr>
        <w:t xml:space="preserve">, </w:t>
      </w:r>
      <w:proofErr w:type="spellStart"/>
      <w:r w:rsidRPr="00FC3628">
        <w:rPr>
          <w:b w:val="0"/>
          <w:bCs w:val="0"/>
        </w:rPr>
        <w:t>PKM1</w:t>
      </w:r>
      <w:proofErr w:type="spellEnd"/>
      <w:r w:rsidRPr="00FC3628">
        <w:rPr>
          <w:b w:val="0"/>
          <w:bCs w:val="0"/>
        </w:rPr>
        <w:t xml:space="preserve">/2, </w:t>
      </w:r>
      <w:proofErr w:type="spellStart"/>
      <w:r w:rsidRPr="00FC3628">
        <w:rPr>
          <w:b w:val="0"/>
          <w:bCs w:val="0"/>
        </w:rPr>
        <w:t>nephrin</w:t>
      </w:r>
      <w:proofErr w:type="spellEnd"/>
      <w:r w:rsidRPr="00FC3628">
        <w:rPr>
          <w:b w:val="0"/>
          <w:bCs w:val="0"/>
        </w:rPr>
        <w:t xml:space="preserve">, and β-Actin as a loading control in total kidney lysates harvested from </w:t>
      </w:r>
      <w:proofErr w:type="spellStart"/>
      <w:r w:rsidRPr="00FC3628">
        <w:rPr>
          <w:b w:val="0"/>
          <w:bCs w:val="0"/>
        </w:rPr>
        <w:t>C57bl6</w:t>
      </w:r>
      <w:proofErr w:type="spellEnd"/>
      <w:r w:rsidRPr="00FC3628">
        <w:rPr>
          <w:b w:val="0"/>
          <w:bCs w:val="0"/>
        </w:rPr>
        <w:t xml:space="preserve">/J wild type mice 24 </w:t>
      </w:r>
      <w:r w:rsidR="005E5F16" w:rsidRPr="00FC3628">
        <w:rPr>
          <w:b w:val="0"/>
          <w:bCs w:val="0"/>
        </w:rPr>
        <w:t xml:space="preserve">h </w:t>
      </w:r>
      <w:r w:rsidRPr="00FC3628">
        <w:rPr>
          <w:b w:val="0"/>
          <w:bCs w:val="0"/>
        </w:rPr>
        <w:t xml:space="preserve">after PBS or LPS injection (n=6/group). </w:t>
      </w:r>
      <w:r w:rsidRPr="00FC3628">
        <w:t>B)</w:t>
      </w:r>
      <w:r w:rsidRPr="00FC3628">
        <w:rPr>
          <w:b w:val="0"/>
          <w:bCs w:val="0"/>
        </w:rPr>
        <w:t xml:space="preserve"> Representative immunoblots for </w:t>
      </w:r>
      <w:proofErr w:type="spellStart"/>
      <w:r w:rsidRPr="00FC3628">
        <w:rPr>
          <w:b w:val="0"/>
          <w:bCs w:val="0"/>
        </w:rPr>
        <w:t>pPKM2</w:t>
      </w:r>
      <w:r w:rsidRPr="00FC3628">
        <w:rPr>
          <w:b w:val="0"/>
          <w:bCs w:val="0"/>
          <w:vertAlign w:val="superscript"/>
        </w:rPr>
        <w:t>Y105</w:t>
      </w:r>
      <w:proofErr w:type="spellEnd"/>
      <w:r w:rsidRPr="00FC3628">
        <w:rPr>
          <w:b w:val="0"/>
          <w:bCs w:val="0"/>
        </w:rPr>
        <w:t xml:space="preserve">, </w:t>
      </w:r>
      <w:proofErr w:type="spellStart"/>
      <w:r w:rsidRPr="00FC3628">
        <w:rPr>
          <w:b w:val="0"/>
          <w:bCs w:val="0"/>
        </w:rPr>
        <w:t>pPKM2</w:t>
      </w:r>
      <w:r w:rsidRPr="00FC3628">
        <w:rPr>
          <w:b w:val="0"/>
          <w:bCs w:val="0"/>
          <w:vertAlign w:val="superscript"/>
        </w:rPr>
        <w:t>S37</w:t>
      </w:r>
      <w:proofErr w:type="spellEnd"/>
      <w:r w:rsidRPr="00FC3628">
        <w:rPr>
          <w:b w:val="0"/>
          <w:bCs w:val="0"/>
        </w:rPr>
        <w:t xml:space="preserve">, </w:t>
      </w:r>
      <w:proofErr w:type="spellStart"/>
      <w:r w:rsidRPr="00FC3628">
        <w:rPr>
          <w:b w:val="0"/>
          <w:bCs w:val="0"/>
        </w:rPr>
        <w:t>PKM2</w:t>
      </w:r>
      <w:proofErr w:type="spellEnd"/>
      <w:r w:rsidRPr="00FC3628">
        <w:rPr>
          <w:b w:val="0"/>
          <w:bCs w:val="0"/>
        </w:rPr>
        <w:t xml:space="preserve">, </w:t>
      </w:r>
      <w:proofErr w:type="spellStart"/>
      <w:r w:rsidRPr="00FC3628">
        <w:rPr>
          <w:b w:val="0"/>
          <w:bCs w:val="0"/>
        </w:rPr>
        <w:t>PKM1</w:t>
      </w:r>
      <w:proofErr w:type="spellEnd"/>
      <w:r w:rsidRPr="00FC3628">
        <w:rPr>
          <w:b w:val="0"/>
          <w:bCs w:val="0"/>
        </w:rPr>
        <w:t xml:space="preserve">, </w:t>
      </w:r>
      <w:proofErr w:type="spellStart"/>
      <w:r w:rsidRPr="00FC3628">
        <w:rPr>
          <w:b w:val="0"/>
          <w:bCs w:val="0"/>
        </w:rPr>
        <w:t>PKM1</w:t>
      </w:r>
      <w:proofErr w:type="spellEnd"/>
      <w:r w:rsidRPr="00FC3628">
        <w:rPr>
          <w:b w:val="0"/>
          <w:bCs w:val="0"/>
        </w:rPr>
        <w:t xml:space="preserve">/2, </w:t>
      </w:r>
      <w:proofErr w:type="spellStart"/>
      <w:r w:rsidRPr="00FC3628">
        <w:rPr>
          <w:b w:val="0"/>
          <w:bCs w:val="0"/>
        </w:rPr>
        <w:t>nephrin</w:t>
      </w:r>
      <w:proofErr w:type="spellEnd"/>
      <w:r w:rsidRPr="00FC3628">
        <w:rPr>
          <w:b w:val="0"/>
          <w:bCs w:val="0"/>
        </w:rPr>
        <w:t xml:space="preserve">, and β-Actin in primary podocytes isolated from </w:t>
      </w:r>
      <w:proofErr w:type="spellStart"/>
      <w:r w:rsidRPr="00FC3628">
        <w:rPr>
          <w:b w:val="0"/>
          <w:bCs w:val="0"/>
        </w:rPr>
        <w:t>C57bl6</w:t>
      </w:r>
      <w:proofErr w:type="spellEnd"/>
      <w:r w:rsidRPr="00FC3628">
        <w:rPr>
          <w:b w:val="0"/>
          <w:bCs w:val="0"/>
        </w:rPr>
        <w:t xml:space="preserve">/J wild type mice 24 </w:t>
      </w:r>
      <w:r w:rsidR="005E5F16" w:rsidRPr="00FC3628">
        <w:rPr>
          <w:b w:val="0"/>
          <w:bCs w:val="0"/>
        </w:rPr>
        <w:t xml:space="preserve">h </w:t>
      </w:r>
      <w:r w:rsidRPr="00FC3628">
        <w:rPr>
          <w:b w:val="0"/>
          <w:bCs w:val="0"/>
        </w:rPr>
        <w:t xml:space="preserve">after PBS or LPS injection (n=12; 4 animals/lane). </w:t>
      </w:r>
      <w:r w:rsidRPr="00FC3628">
        <w:t>C)</w:t>
      </w:r>
      <w:r w:rsidRPr="00FC3628">
        <w:rPr>
          <w:b w:val="0"/>
          <w:bCs w:val="0"/>
        </w:rPr>
        <w:t xml:space="preserve"> The left panel is representative immunoblots for </w:t>
      </w:r>
      <w:proofErr w:type="spellStart"/>
      <w:r w:rsidRPr="00FC3628">
        <w:rPr>
          <w:b w:val="0"/>
          <w:bCs w:val="0"/>
        </w:rPr>
        <w:t>pPKM2</w:t>
      </w:r>
      <w:r w:rsidRPr="00FC3628">
        <w:rPr>
          <w:b w:val="0"/>
          <w:bCs w:val="0"/>
          <w:vertAlign w:val="superscript"/>
        </w:rPr>
        <w:t>Y105</w:t>
      </w:r>
      <w:proofErr w:type="spellEnd"/>
      <w:r w:rsidRPr="00FC3628">
        <w:rPr>
          <w:b w:val="0"/>
          <w:bCs w:val="0"/>
        </w:rPr>
        <w:t xml:space="preserve">, </w:t>
      </w:r>
      <w:proofErr w:type="spellStart"/>
      <w:r w:rsidRPr="00FC3628">
        <w:rPr>
          <w:b w:val="0"/>
          <w:bCs w:val="0"/>
        </w:rPr>
        <w:t>pPKM2</w:t>
      </w:r>
      <w:r w:rsidRPr="00FC3628">
        <w:rPr>
          <w:b w:val="0"/>
          <w:bCs w:val="0"/>
          <w:vertAlign w:val="superscript"/>
        </w:rPr>
        <w:t>S37</w:t>
      </w:r>
      <w:proofErr w:type="spellEnd"/>
      <w:r w:rsidRPr="00FC3628">
        <w:rPr>
          <w:b w:val="0"/>
          <w:bCs w:val="0"/>
        </w:rPr>
        <w:t xml:space="preserve">, </w:t>
      </w:r>
      <w:proofErr w:type="spellStart"/>
      <w:r w:rsidRPr="00FC3628">
        <w:rPr>
          <w:b w:val="0"/>
          <w:bCs w:val="0"/>
        </w:rPr>
        <w:t>PKM2</w:t>
      </w:r>
      <w:proofErr w:type="spellEnd"/>
      <w:r w:rsidRPr="00FC3628">
        <w:rPr>
          <w:b w:val="0"/>
          <w:bCs w:val="0"/>
        </w:rPr>
        <w:t xml:space="preserve">, </w:t>
      </w:r>
      <w:proofErr w:type="spellStart"/>
      <w:r w:rsidRPr="00FC3628">
        <w:rPr>
          <w:b w:val="0"/>
          <w:bCs w:val="0"/>
        </w:rPr>
        <w:t>PKM1</w:t>
      </w:r>
      <w:proofErr w:type="spellEnd"/>
      <w:r w:rsidRPr="00FC3628">
        <w:rPr>
          <w:b w:val="0"/>
          <w:bCs w:val="0"/>
        </w:rPr>
        <w:t xml:space="preserve">, </w:t>
      </w:r>
      <w:proofErr w:type="spellStart"/>
      <w:r w:rsidRPr="00FC3628">
        <w:rPr>
          <w:b w:val="0"/>
          <w:bCs w:val="0"/>
        </w:rPr>
        <w:t>PKM1</w:t>
      </w:r>
      <w:proofErr w:type="spellEnd"/>
      <w:r w:rsidRPr="00FC3628">
        <w:rPr>
          <w:b w:val="0"/>
          <w:bCs w:val="0"/>
        </w:rPr>
        <w:t xml:space="preserve">/2, </w:t>
      </w:r>
      <w:proofErr w:type="spellStart"/>
      <w:r w:rsidRPr="00FC3628">
        <w:rPr>
          <w:b w:val="0"/>
          <w:bCs w:val="0"/>
        </w:rPr>
        <w:t>nephrin</w:t>
      </w:r>
      <w:proofErr w:type="spellEnd"/>
      <w:r w:rsidRPr="00FC3628">
        <w:rPr>
          <w:b w:val="0"/>
          <w:bCs w:val="0"/>
        </w:rPr>
        <w:t xml:space="preserve">, and β-Actin in cultured murine </w:t>
      </w:r>
      <w:proofErr w:type="spellStart"/>
      <w:r w:rsidRPr="00FC3628">
        <w:rPr>
          <w:b w:val="0"/>
          <w:bCs w:val="0"/>
        </w:rPr>
        <w:t>E11</w:t>
      </w:r>
      <w:proofErr w:type="spellEnd"/>
      <w:r w:rsidRPr="00FC3628">
        <w:rPr>
          <w:b w:val="0"/>
          <w:bCs w:val="0"/>
        </w:rPr>
        <w:t xml:space="preserve"> podocytes in response to PBS or LPS treatment for the indicated duration. The right panel contains bar graphs displaying changes in </w:t>
      </w:r>
      <w:proofErr w:type="spellStart"/>
      <w:r w:rsidRPr="00FC3628">
        <w:rPr>
          <w:b w:val="0"/>
          <w:bCs w:val="0"/>
        </w:rPr>
        <w:t>PKM2</w:t>
      </w:r>
      <w:proofErr w:type="spellEnd"/>
      <w:r w:rsidRPr="00FC3628">
        <w:rPr>
          <w:b w:val="0"/>
          <w:bCs w:val="0"/>
        </w:rPr>
        <w:t xml:space="preserve"> and </w:t>
      </w:r>
      <w:proofErr w:type="spellStart"/>
      <w:r w:rsidRPr="00FC3628">
        <w:rPr>
          <w:b w:val="0"/>
          <w:bCs w:val="0"/>
        </w:rPr>
        <w:t>nephrin</w:t>
      </w:r>
      <w:proofErr w:type="spellEnd"/>
      <w:r w:rsidRPr="00FC3628">
        <w:rPr>
          <w:b w:val="0"/>
          <w:bCs w:val="0"/>
        </w:rPr>
        <w:t xml:space="preserve"> levels normalized to β-Actin from three independent experiments. *p&lt;0.05, **p&lt;0.01 indicate a significant difference between cells treated with PBS and non-treated cells. </w:t>
      </w:r>
    </w:p>
    <w:p w14:paraId="69871C27" w14:textId="77777777" w:rsidR="00026EFC" w:rsidRDefault="00026EFC" w:rsidP="004C7EE4">
      <w:pPr>
        <w:pStyle w:val="NormalWeb"/>
        <w:spacing w:before="0" w:beforeAutospacing="0" w:after="0" w:afterAutospacing="0" w:line="360" w:lineRule="auto"/>
        <w:jc w:val="both"/>
      </w:pPr>
    </w:p>
    <w:p w14:paraId="7F4FF2C2" w14:textId="77777777" w:rsidR="00026EFC" w:rsidRDefault="00026EFC" w:rsidP="004C7EE4">
      <w:pPr>
        <w:pStyle w:val="NormalWeb"/>
        <w:spacing w:before="0" w:beforeAutospacing="0" w:after="0" w:afterAutospacing="0" w:line="360" w:lineRule="auto"/>
        <w:jc w:val="both"/>
      </w:pPr>
    </w:p>
    <w:p w14:paraId="39210093" w14:textId="77777777" w:rsidR="00026EFC" w:rsidRDefault="00026EFC" w:rsidP="004C7EE4">
      <w:pPr>
        <w:pStyle w:val="NormalWeb"/>
        <w:spacing w:before="0" w:beforeAutospacing="0" w:after="0" w:afterAutospacing="0" w:line="360" w:lineRule="auto"/>
        <w:jc w:val="both"/>
      </w:pPr>
    </w:p>
    <w:p w14:paraId="421FEA3C" w14:textId="77777777" w:rsidR="001B6B1B" w:rsidRDefault="001B6B1B" w:rsidP="004C7EE4">
      <w:pPr>
        <w:pStyle w:val="NormalWeb"/>
        <w:spacing w:before="0" w:beforeAutospacing="0" w:after="0" w:afterAutospacing="0" w:line="360" w:lineRule="auto"/>
        <w:jc w:val="both"/>
      </w:pPr>
    </w:p>
    <w:p w14:paraId="5D69C9AD" w14:textId="77777777" w:rsidR="001B6B1B" w:rsidRDefault="001B6B1B" w:rsidP="004C7EE4">
      <w:pPr>
        <w:pStyle w:val="NormalWeb"/>
        <w:spacing w:before="0" w:beforeAutospacing="0" w:after="0" w:afterAutospacing="0" w:line="360" w:lineRule="auto"/>
        <w:jc w:val="both"/>
      </w:pPr>
    </w:p>
    <w:p w14:paraId="3E6ACF6F" w14:textId="77777777" w:rsidR="001B6B1B" w:rsidRPr="00FC3628" w:rsidRDefault="001B6B1B" w:rsidP="00FC3628">
      <w:pPr>
        <w:pStyle w:val="figurelist1"/>
        <w:spacing w:line="360" w:lineRule="auto"/>
      </w:pPr>
      <w:bookmarkStart w:id="81" w:name="_Toc69440992"/>
      <w:r w:rsidRPr="00FC3628">
        <w:rPr>
          <w:rStyle w:val="Strong"/>
          <w:b/>
          <w:bCs/>
        </w:rPr>
        <w:t xml:space="preserve">Figure 15. </w:t>
      </w:r>
      <w:proofErr w:type="spellStart"/>
      <w:r w:rsidRPr="00FC3628">
        <w:rPr>
          <w:rStyle w:val="Strong"/>
          <w:b/>
          <w:bCs/>
        </w:rPr>
        <w:t>PKM2</w:t>
      </w:r>
      <w:proofErr w:type="spellEnd"/>
      <w:r w:rsidRPr="00FC3628">
        <w:rPr>
          <w:rStyle w:val="Strong"/>
          <w:b/>
          <w:bCs/>
        </w:rPr>
        <w:t xml:space="preserve"> Podocyte Deletion Ameliorates LPS Induced Proteinuria and Kidney Injury.</w:t>
      </w:r>
      <w:bookmarkEnd w:id="81"/>
      <w:r w:rsidRPr="00FC3628">
        <w:rPr>
          <w:b w:val="0"/>
          <w:bCs w:val="0"/>
        </w:rPr>
        <w:t xml:space="preserve">  </w:t>
      </w:r>
      <w:r w:rsidRPr="00FC3628">
        <w:t>A)</w:t>
      </w:r>
      <w:r w:rsidRPr="00FC3628">
        <w:rPr>
          <w:b w:val="0"/>
          <w:bCs w:val="0"/>
        </w:rPr>
        <w:t xml:space="preserve"> The left panel is representative immunoblots of </w:t>
      </w:r>
      <w:proofErr w:type="spellStart"/>
      <w:r w:rsidRPr="00FC3628">
        <w:rPr>
          <w:b w:val="0"/>
          <w:bCs w:val="0"/>
        </w:rPr>
        <w:t>PKM2</w:t>
      </w:r>
      <w:proofErr w:type="spellEnd"/>
      <w:r w:rsidRPr="00FC3628">
        <w:rPr>
          <w:b w:val="0"/>
          <w:bCs w:val="0"/>
        </w:rPr>
        <w:t xml:space="preserve">, </w:t>
      </w:r>
      <w:proofErr w:type="spellStart"/>
      <w:r w:rsidRPr="00FC3628">
        <w:rPr>
          <w:b w:val="0"/>
          <w:bCs w:val="0"/>
        </w:rPr>
        <w:t>PKM1</w:t>
      </w:r>
      <w:proofErr w:type="spellEnd"/>
      <w:r w:rsidRPr="00FC3628">
        <w:rPr>
          <w:b w:val="0"/>
          <w:bCs w:val="0"/>
        </w:rPr>
        <w:t xml:space="preserve">, </w:t>
      </w:r>
      <w:proofErr w:type="spellStart"/>
      <w:r w:rsidRPr="00FC3628">
        <w:rPr>
          <w:b w:val="0"/>
          <w:bCs w:val="0"/>
        </w:rPr>
        <w:t>PKM1</w:t>
      </w:r>
      <w:proofErr w:type="spellEnd"/>
      <w:r w:rsidRPr="00FC3628">
        <w:rPr>
          <w:b w:val="0"/>
          <w:bCs w:val="0"/>
        </w:rPr>
        <w:t xml:space="preserve">/2, and β-Actin in whole kidney lysates from wild type (Ctrl) and podocyte </w:t>
      </w:r>
      <w:proofErr w:type="spellStart"/>
      <w:r w:rsidRPr="00FC3628">
        <w:rPr>
          <w:b w:val="0"/>
          <w:bCs w:val="0"/>
        </w:rPr>
        <w:t>PKM2</w:t>
      </w:r>
      <w:proofErr w:type="spellEnd"/>
      <w:r w:rsidRPr="00FC3628">
        <w:rPr>
          <w:b w:val="0"/>
          <w:bCs w:val="0"/>
        </w:rPr>
        <w:t xml:space="preserve"> knockout mice (KO). The right panel is the mRNA levels of </w:t>
      </w:r>
      <w:proofErr w:type="spellStart"/>
      <w:r w:rsidRPr="00FC3628">
        <w:rPr>
          <w:rStyle w:val="Emphasis"/>
          <w:b w:val="0"/>
          <w:bCs w:val="0"/>
        </w:rPr>
        <w:t>Pkm2</w:t>
      </w:r>
      <w:proofErr w:type="spellEnd"/>
      <w:r w:rsidRPr="00FC3628">
        <w:rPr>
          <w:rStyle w:val="Emphasis"/>
          <w:b w:val="0"/>
          <w:bCs w:val="0"/>
        </w:rPr>
        <w:t xml:space="preserve"> </w:t>
      </w:r>
      <w:r w:rsidRPr="00FC3628">
        <w:rPr>
          <w:b w:val="0"/>
          <w:bCs w:val="0"/>
        </w:rPr>
        <w:t xml:space="preserve">in total kidney lysates of Ctrl and KO mice (n=6 group). </w:t>
      </w:r>
      <w:r w:rsidRPr="00FC3628">
        <w:t>B-C)</w:t>
      </w:r>
      <w:r w:rsidRPr="00FC3628">
        <w:rPr>
          <w:b w:val="0"/>
          <w:bCs w:val="0"/>
        </w:rPr>
        <w:t xml:space="preserve"> The left panel is representative immunoblots of </w:t>
      </w:r>
      <w:proofErr w:type="spellStart"/>
      <w:r w:rsidRPr="00FC3628">
        <w:rPr>
          <w:b w:val="0"/>
          <w:bCs w:val="0"/>
        </w:rPr>
        <w:t>PKM2</w:t>
      </w:r>
      <w:proofErr w:type="spellEnd"/>
      <w:r w:rsidRPr="00FC3628">
        <w:rPr>
          <w:b w:val="0"/>
          <w:bCs w:val="0"/>
        </w:rPr>
        <w:t xml:space="preserve">, </w:t>
      </w:r>
      <w:proofErr w:type="spellStart"/>
      <w:r w:rsidRPr="00FC3628">
        <w:rPr>
          <w:b w:val="0"/>
          <w:bCs w:val="0"/>
        </w:rPr>
        <w:t>PKM1</w:t>
      </w:r>
      <w:proofErr w:type="spellEnd"/>
      <w:r w:rsidRPr="00FC3628">
        <w:rPr>
          <w:b w:val="0"/>
          <w:bCs w:val="0"/>
        </w:rPr>
        <w:t xml:space="preserve">, </w:t>
      </w:r>
      <w:proofErr w:type="spellStart"/>
      <w:r w:rsidRPr="00FC3628">
        <w:rPr>
          <w:b w:val="0"/>
          <w:bCs w:val="0"/>
        </w:rPr>
        <w:t>PKM1</w:t>
      </w:r>
      <w:proofErr w:type="spellEnd"/>
      <w:r w:rsidRPr="00FC3628">
        <w:rPr>
          <w:b w:val="0"/>
          <w:bCs w:val="0"/>
        </w:rPr>
        <w:t>/2, and β-Actin in primary podocytes isolated from Ctrl and KO mice. The right panel is the mRNA level of </w:t>
      </w:r>
      <w:proofErr w:type="spellStart"/>
      <w:r w:rsidRPr="00FC3628">
        <w:rPr>
          <w:rStyle w:val="Emphasis"/>
          <w:b w:val="0"/>
          <w:bCs w:val="0"/>
        </w:rPr>
        <w:t>Pkm2</w:t>
      </w:r>
      <w:proofErr w:type="spellEnd"/>
      <w:r w:rsidRPr="00FC3628">
        <w:rPr>
          <w:rStyle w:val="Emphasis"/>
          <w:b w:val="0"/>
          <w:bCs w:val="0"/>
        </w:rPr>
        <w:t xml:space="preserve"> and </w:t>
      </w:r>
      <w:proofErr w:type="spellStart"/>
      <w:r w:rsidRPr="00FC3628">
        <w:rPr>
          <w:rStyle w:val="Emphasis"/>
          <w:b w:val="0"/>
          <w:bCs w:val="0"/>
        </w:rPr>
        <w:t>Pkm1</w:t>
      </w:r>
      <w:proofErr w:type="spellEnd"/>
      <w:r w:rsidRPr="00FC3628">
        <w:t>(C)</w:t>
      </w:r>
      <w:r w:rsidRPr="00FC3628">
        <w:rPr>
          <w:rStyle w:val="Emphasis"/>
          <w:b w:val="0"/>
          <w:bCs w:val="0"/>
        </w:rPr>
        <w:t> </w:t>
      </w:r>
      <w:r w:rsidRPr="00FC3628">
        <w:rPr>
          <w:b w:val="0"/>
          <w:bCs w:val="0"/>
        </w:rPr>
        <w:t xml:space="preserve">in primary podocytes (n=12; 4 animals/lane). </w:t>
      </w:r>
      <w:r w:rsidRPr="00FC3628">
        <w:t>D)</w:t>
      </w:r>
      <w:r w:rsidRPr="00FC3628">
        <w:rPr>
          <w:b w:val="0"/>
          <w:bCs w:val="0"/>
        </w:rPr>
        <w:t xml:space="preserve"> Body weights, </w:t>
      </w:r>
      <w:r w:rsidRPr="00FC3628">
        <w:t>(E)</w:t>
      </w:r>
      <w:r w:rsidRPr="00FC3628">
        <w:rPr>
          <w:b w:val="0"/>
          <w:bCs w:val="0"/>
        </w:rPr>
        <w:t xml:space="preserve"> Kidney weights, and </w:t>
      </w:r>
      <w:r w:rsidRPr="00FC3628">
        <w:t>(F)</w:t>
      </w:r>
      <w:r w:rsidRPr="00FC3628">
        <w:rPr>
          <w:b w:val="0"/>
          <w:bCs w:val="0"/>
        </w:rPr>
        <w:t xml:space="preserve"> Kidney to body weight ratio of wild type (Ctrl) and podocyte </w:t>
      </w:r>
      <w:proofErr w:type="spellStart"/>
      <w:r w:rsidRPr="00FC3628">
        <w:rPr>
          <w:b w:val="0"/>
          <w:bCs w:val="0"/>
        </w:rPr>
        <w:t>PKM2</w:t>
      </w:r>
      <w:proofErr w:type="spellEnd"/>
      <w:r w:rsidRPr="00FC3628">
        <w:rPr>
          <w:b w:val="0"/>
          <w:bCs w:val="0"/>
        </w:rPr>
        <w:t xml:space="preserve"> knockout mice (KO) mice, under PBS and LPS treated states. Assessment of </w:t>
      </w:r>
      <w:r w:rsidRPr="00307665">
        <w:t>(G)</w:t>
      </w:r>
      <w:r w:rsidRPr="00FC3628">
        <w:rPr>
          <w:b w:val="0"/>
          <w:bCs w:val="0"/>
        </w:rPr>
        <w:t xml:space="preserve"> total urinary proteins levels, </w:t>
      </w:r>
      <w:r w:rsidRPr="00307665">
        <w:t xml:space="preserve">(H) </w:t>
      </w:r>
      <w:r w:rsidRPr="00FC3628">
        <w:rPr>
          <w:b w:val="0"/>
          <w:bCs w:val="0"/>
        </w:rPr>
        <w:t xml:space="preserve">serum albumin levels, </w:t>
      </w:r>
      <w:r w:rsidRPr="00307665">
        <w:t>(I)</w:t>
      </w:r>
      <w:r w:rsidRPr="00FC3628">
        <w:rPr>
          <w:b w:val="0"/>
          <w:bCs w:val="0"/>
        </w:rPr>
        <w:t xml:space="preserve"> urine albumin levels, </w:t>
      </w:r>
      <w:r w:rsidRPr="00307665">
        <w:t>(J)</w:t>
      </w:r>
      <w:r w:rsidRPr="00FC3628">
        <w:rPr>
          <w:b w:val="0"/>
          <w:bCs w:val="0"/>
        </w:rPr>
        <w:t xml:space="preserve"> albumin to creatinine ratios (</w:t>
      </w:r>
      <w:proofErr w:type="spellStart"/>
      <w:r w:rsidRPr="00FC3628">
        <w:rPr>
          <w:b w:val="0"/>
          <w:bCs w:val="0"/>
        </w:rPr>
        <w:t>ACR</w:t>
      </w:r>
      <w:proofErr w:type="spellEnd"/>
      <w:r w:rsidRPr="00FC3628">
        <w:rPr>
          <w:b w:val="0"/>
          <w:bCs w:val="0"/>
        </w:rPr>
        <w:t xml:space="preserve">), and </w:t>
      </w:r>
      <w:r w:rsidRPr="00FC3628">
        <w:t>(K)</w:t>
      </w:r>
      <w:r w:rsidRPr="00FC3628">
        <w:rPr>
          <w:b w:val="0"/>
          <w:bCs w:val="0"/>
        </w:rPr>
        <w:t xml:space="preserve"> blood urea nitrogen (BUN) levels of Ctrl and KO mice after PBS and LPS injection (n=6-12 per group). </w:t>
      </w:r>
      <w:r w:rsidRPr="00FC3628">
        <w:t>(L)</w:t>
      </w:r>
      <w:r w:rsidRPr="00FC3628">
        <w:rPr>
          <w:b w:val="0"/>
          <w:bCs w:val="0"/>
        </w:rPr>
        <w:t xml:space="preserve"> mRNA level of </w:t>
      </w:r>
      <w:r w:rsidRPr="00FC3628">
        <w:rPr>
          <w:rStyle w:val="Emphasis"/>
          <w:b w:val="0"/>
          <w:bCs w:val="0"/>
        </w:rPr>
        <w:t>Il-</w:t>
      </w:r>
      <w:proofErr w:type="spellStart"/>
      <w:r w:rsidRPr="00FC3628">
        <w:rPr>
          <w:rStyle w:val="Emphasis"/>
          <w:b w:val="0"/>
          <w:bCs w:val="0"/>
        </w:rPr>
        <w:t>1b</w:t>
      </w:r>
      <w:proofErr w:type="spellEnd"/>
      <w:r w:rsidRPr="00FC3628">
        <w:rPr>
          <w:b w:val="0"/>
          <w:bCs w:val="0"/>
        </w:rPr>
        <w:t>, </w:t>
      </w:r>
      <w:r w:rsidRPr="00FC3628">
        <w:rPr>
          <w:rStyle w:val="Emphasis"/>
          <w:b w:val="0"/>
          <w:bCs w:val="0"/>
        </w:rPr>
        <w:t>Il-6</w:t>
      </w:r>
      <w:r w:rsidRPr="00FC3628">
        <w:rPr>
          <w:b w:val="0"/>
          <w:bCs w:val="0"/>
        </w:rPr>
        <w:t>, and </w:t>
      </w:r>
      <w:proofErr w:type="spellStart"/>
      <w:r w:rsidRPr="00FC3628">
        <w:rPr>
          <w:rStyle w:val="Emphasis"/>
          <w:b w:val="0"/>
          <w:bCs w:val="0"/>
        </w:rPr>
        <w:t>Tnfa</w:t>
      </w:r>
      <w:proofErr w:type="spellEnd"/>
      <w:r w:rsidRPr="00FC3628">
        <w:rPr>
          <w:b w:val="0"/>
          <w:bCs w:val="0"/>
        </w:rPr>
        <w:t xml:space="preserve"> in whole kidneys of Ctrl and KO mice in response to PBS and LPS (n=6 per group). </w:t>
      </w:r>
      <w:r w:rsidRPr="00FC3628">
        <w:t>M)</w:t>
      </w:r>
      <w:r w:rsidRPr="00FC3628">
        <w:rPr>
          <w:b w:val="0"/>
          <w:bCs w:val="0"/>
        </w:rPr>
        <w:t xml:space="preserve"> PAS staining of kidney sections in Ctrl and KO mice under PBS and LPS conditions; the arrow is pointing to the expansion of Bowman space in response to LPS treatment. Scale bar = 50 </w:t>
      </w:r>
      <w:proofErr w:type="spellStart"/>
      <w:r w:rsidRPr="00FC3628">
        <w:rPr>
          <w:b w:val="0"/>
          <w:bCs w:val="0"/>
        </w:rPr>
        <w:t>μM</w:t>
      </w:r>
      <w:proofErr w:type="spellEnd"/>
      <w:r w:rsidRPr="00FC3628">
        <w:rPr>
          <w:b w:val="0"/>
          <w:bCs w:val="0"/>
        </w:rPr>
        <w:t xml:space="preserve">. </w:t>
      </w:r>
      <w:r w:rsidRPr="00307665">
        <w:t>N)</w:t>
      </w:r>
      <w:r w:rsidRPr="00FC3628">
        <w:rPr>
          <w:b w:val="0"/>
          <w:bCs w:val="0"/>
        </w:rPr>
        <w:t xml:space="preserve"> Immunofluorescence of </w:t>
      </w:r>
      <w:proofErr w:type="spellStart"/>
      <w:r w:rsidRPr="00FC3628">
        <w:rPr>
          <w:b w:val="0"/>
          <w:bCs w:val="0"/>
        </w:rPr>
        <w:t>Nephrin</w:t>
      </w:r>
      <w:proofErr w:type="spellEnd"/>
      <w:r w:rsidRPr="00FC3628">
        <w:rPr>
          <w:b w:val="0"/>
          <w:bCs w:val="0"/>
        </w:rPr>
        <w:t xml:space="preserve"> (green), </w:t>
      </w:r>
      <w:proofErr w:type="spellStart"/>
      <w:r w:rsidRPr="00FC3628">
        <w:rPr>
          <w:b w:val="0"/>
          <w:bCs w:val="0"/>
        </w:rPr>
        <w:t>PKM2</w:t>
      </w:r>
      <w:proofErr w:type="spellEnd"/>
      <w:r w:rsidRPr="00FC3628">
        <w:rPr>
          <w:b w:val="0"/>
          <w:bCs w:val="0"/>
        </w:rPr>
        <w:t xml:space="preserve"> (red), and nuclear DNA using </w:t>
      </w:r>
      <w:proofErr w:type="spellStart"/>
      <w:r w:rsidRPr="00FC3628">
        <w:rPr>
          <w:b w:val="0"/>
          <w:bCs w:val="0"/>
        </w:rPr>
        <w:t>DAPI</w:t>
      </w:r>
      <w:proofErr w:type="spellEnd"/>
      <w:r w:rsidRPr="00FC3628">
        <w:rPr>
          <w:b w:val="0"/>
          <w:bCs w:val="0"/>
        </w:rPr>
        <w:t xml:space="preserve"> (blue) in kidney sections obtained from both genotypes injected with PBS or LPS. Scale bar = 50 </w:t>
      </w:r>
      <w:proofErr w:type="spellStart"/>
      <w:r w:rsidRPr="00FC3628">
        <w:rPr>
          <w:b w:val="0"/>
          <w:bCs w:val="0"/>
        </w:rPr>
        <w:t>μM</w:t>
      </w:r>
      <w:proofErr w:type="spellEnd"/>
      <w:r w:rsidRPr="00FC3628">
        <w:rPr>
          <w:b w:val="0"/>
          <w:bCs w:val="0"/>
        </w:rPr>
        <w:t>.  In A and B, *</w:t>
      </w:r>
      <w:r w:rsidRPr="00FC3628">
        <w:rPr>
          <w:b w:val="0"/>
          <w:bCs w:val="0"/>
          <w:i/>
        </w:rPr>
        <w:t>p</w:t>
      </w:r>
      <w:r w:rsidRPr="00FC3628">
        <w:rPr>
          <w:b w:val="0"/>
          <w:bCs w:val="0"/>
        </w:rPr>
        <w:t>&lt;0.05, **</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Ctrl and KO mice. In </w:t>
      </w:r>
      <w:r w:rsidRPr="00FC3628">
        <w:t>D-L</w:t>
      </w:r>
      <w:r w:rsidRPr="00FC3628">
        <w:rPr>
          <w:b w:val="0"/>
          <w:bCs w:val="0"/>
        </w:rPr>
        <w:t>, *</w:t>
      </w:r>
      <w:r w:rsidRPr="00FC3628">
        <w:rPr>
          <w:b w:val="0"/>
          <w:bCs w:val="0"/>
          <w:i/>
        </w:rPr>
        <w:t>p</w:t>
      </w:r>
      <w:r w:rsidRPr="00FC3628">
        <w:rPr>
          <w:b w:val="0"/>
          <w:bCs w:val="0"/>
        </w:rPr>
        <w:t>&lt;0.05, **</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PBS- and LPS-injected mice.  </w:t>
      </w:r>
      <w:r w:rsidRPr="00FC3628">
        <w:rPr>
          <w:b w:val="0"/>
          <w:bCs w:val="0"/>
          <w:vertAlign w:val="superscript"/>
        </w:rPr>
        <w:t>&amp;</w:t>
      </w:r>
      <w:r w:rsidRPr="00FC3628">
        <w:rPr>
          <w:b w:val="0"/>
          <w:bCs w:val="0"/>
          <w:i/>
        </w:rPr>
        <w:t>p</w:t>
      </w:r>
      <w:r w:rsidRPr="00FC3628">
        <w:rPr>
          <w:b w:val="0"/>
          <w:bCs w:val="0"/>
        </w:rPr>
        <w:t xml:space="preserve">&lt;0.05, </w:t>
      </w:r>
      <w:r w:rsidRPr="00FC3628">
        <w:rPr>
          <w:b w:val="0"/>
          <w:bCs w:val="0"/>
          <w:vertAlign w:val="superscript"/>
        </w:rPr>
        <w:t>&amp;&amp;</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Ctrl and KO mice.</w:t>
      </w:r>
    </w:p>
    <w:p w14:paraId="22A4AA25" w14:textId="77777777" w:rsidR="001B6B1B" w:rsidRDefault="001B6B1B" w:rsidP="004C7EE4">
      <w:pPr>
        <w:pStyle w:val="NormalWeb"/>
        <w:spacing w:before="0" w:beforeAutospacing="0" w:after="0" w:afterAutospacing="0" w:line="360" w:lineRule="auto"/>
        <w:jc w:val="both"/>
      </w:pPr>
    </w:p>
    <w:p w14:paraId="22201899" w14:textId="77777777" w:rsidR="00026EFC" w:rsidRDefault="00026EFC" w:rsidP="004C7EE4">
      <w:pPr>
        <w:pStyle w:val="NormalWeb"/>
        <w:spacing w:before="0" w:beforeAutospacing="0" w:after="0" w:afterAutospacing="0" w:line="360" w:lineRule="auto"/>
        <w:jc w:val="both"/>
      </w:pPr>
    </w:p>
    <w:p w14:paraId="445C602D" w14:textId="77777777" w:rsidR="00026EFC" w:rsidRDefault="00026EFC" w:rsidP="004C7EE4">
      <w:pPr>
        <w:pStyle w:val="NormalWeb"/>
        <w:spacing w:before="0" w:beforeAutospacing="0" w:after="0" w:afterAutospacing="0" w:line="360" w:lineRule="auto"/>
        <w:jc w:val="both"/>
        <w:rPr>
          <w:rStyle w:val="Strong"/>
        </w:rPr>
      </w:pPr>
    </w:p>
    <w:p w14:paraId="26E279D6" w14:textId="77777777" w:rsidR="00026EFC" w:rsidRDefault="00026EFC" w:rsidP="004C7EE4">
      <w:pPr>
        <w:pStyle w:val="NormalWeb"/>
        <w:spacing w:before="0" w:beforeAutospacing="0" w:after="0" w:afterAutospacing="0" w:line="360" w:lineRule="auto"/>
        <w:jc w:val="both"/>
        <w:rPr>
          <w:rStyle w:val="Strong"/>
        </w:rPr>
      </w:pPr>
      <w:r>
        <w:rPr>
          <w:b/>
          <w:bCs/>
          <w:noProof/>
        </w:rPr>
        <w:lastRenderedPageBreak/>
        <w:drawing>
          <wp:inline distT="0" distB="0" distL="0" distR="0" wp14:anchorId="4DCE4359" wp14:editId="7CFA8B10">
            <wp:extent cx="5943600" cy="33432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2">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5968D843" w14:textId="77777777" w:rsidR="00026EFC" w:rsidRDefault="00026EFC" w:rsidP="004C7EE4">
      <w:pPr>
        <w:pStyle w:val="NormalWeb"/>
        <w:spacing w:before="0" w:beforeAutospacing="0" w:after="0" w:afterAutospacing="0" w:line="360" w:lineRule="auto"/>
        <w:jc w:val="both"/>
        <w:rPr>
          <w:rStyle w:val="Strong"/>
        </w:rPr>
      </w:pPr>
      <w:r>
        <w:rPr>
          <w:b/>
          <w:bCs/>
          <w:noProof/>
        </w:rPr>
        <w:drawing>
          <wp:inline distT="0" distB="0" distL="0" distR="0" wp14:anchorId="32B5EDEF" wp14:editId="0875ACE4">
            <wp:extent cx="5943600" cy="33432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3">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263D7428" w14:textId="77777777" w:rsidR="001B6B1B" w:rsidRDefault="001B6B1B" w:rsidP="004C7EE4">
      <w:pPr>
        <w:pStyle w:val="NormalWeb"/>
        <w:spacing w:before="0" w:beforeAutospacing="0" w:after="0" w:afterAutospacing="0" w:line="360" w:lineRule="auto"/>
        <w:jc w:val="both"/>
        <w:rPr>
          <w:rStyle w:val="Strong"/>
        </w:rPr>
      </w:pPr>
      <w:r>
        <w:rPr>
          <w:rStyle w:val="Strong"/>
        </w:rPr>
        <w:t>Figure 15</w:t>
      </w:r>
      <w:r w:rsidR="004F02FE">
        <w:rPr>
          <w:rStyle w:val="Strong"/>
        </w:rPr>
        <w:t>.</w:t>
      </w:r>
      <w:r>
        <w:rPr>
          <w:rStyle w:val="Strong"/>
        </w:rPr>
        <w:t xml:space="preserve"> Continued </w:t>
      </w:r>
    </w:p>
    <w:p w14:paraId="1E9DF900" w14:textId="77777777" w:rsidR="00026EFC" w:rsidRDefault="00026EFC" w:rsidP="004C7EE4">
      <w:pPr>
        <w:pStyle w:val="NormalWeb"/>
        <w:spacing w:before="0" w:beforeAutospacing="0" w:after="0" w:afterAutospacing="0" w:line="360" w:lineRule="auto"/>
        <w:jc w:val="both"/>
      </w:pPr>
    </w:p>
    <w:p w14:paraId="2D664001" w14:textId="77777777" w:rsidR="00026EFC" w:rsidRDefault="00026EFC" w:rsidP="004C7EE4">
      <w:pPr>
        <w:pStyle w:val="NormalWeb"/>
        <w:spacing w:before="0" w:beforeAutospacing="0" w:after="0" w:afterAutospacing="0" w:line="360" w:lineRule="auto"/>
        <w:jc w:val="both"/>
      </w:pPr>
    </w:p>
    <w:p w14:paraId="46B23962" w14:textId="77777777" w:rsidR="00026EFC" w:rsidRDefault="00026EFC" w:rsidP="004C7EE4">
      <w:pPr>
        <w:pStyle w:val="NormalWeb"/>
        <w:spacing w:before="0" w:beforeAutospacing="0" w:after="0" w:afterAutospacing="0" w:line="360" w:lineRule="auto"/>
        <w:jc w:val="both"/>
      </w:pPr>
    </w:p>
    <w:p w14:paraId="3E504855" w14:textId="77777777" w:rsidR="00026EFC" w:rsidRDefault="00026EFC" w:rsidP="004C7EE4">
      <w:pPr>
        <w:pStyle w:val="NormalWeb"/>
        <w:spacing w:before="0" w:beforeAutospacing="0" w:after="0" w:afterAutospacing="0" w:line="360" w:lineRule="auto"/>
        <w:jc w:val="both"/>
      </w:pPr>
    </w:p>
    <w:p w14:paraId="28F3B5A7" w14:textId="77777777" w:rsidR="001B6B1B" w:rsidRPr="00DF5896" w:rsidRDefault="001B6B1B" w:rsidP="00FC3628">
      <w:pPr>
        <w:pStyle w:val="figurelist1"/>
        <w:spacing w:line="360" w:lineRule="auto"/>
      </w:pPr>
      <w:bookmarkStart w:id="82" w:name="_Toc69440993"/>
      <w:r w:rsidRPr="00FC3628">
        <w:rPr>
          <w:rStyle w:val="Strong"/>
          <w:b/>
          <w:bCs/>
        </w:rPr>
        <w:lastRenderedPageBreak/>
        <w:t xml:space="preserve">Figure 16. Podocyte Specific Deletion of </w:t>
      </w:r>
      <w:proofErr w:type="spellStart"/>
      <w:r w:rsidRPr="00FC3628">
        <w:rPr>
          <w:rStyle w:val="Strong"/>
          <w:b/>
          <w:bCs/>
        </w:rPr>
        <w:t>PKM2</w:t>
      </w:r>
      <w:proofErr w:type="spellEnd"/>
      <w:r w:rsidRPr="00FC3628">
        <w:rPr>
          <w:rStyle w:val="Strong"/>
          <w:b/>
          <w:bCs/>
        </w:rPr>
        <w:t xml:space="preserve"> Attenuates LPS-Induced Inflammation and Apoptosis in </w:t>
      </w:r>
      <w:r w:rsidRPr="00FC3628">
        <w:rPr>
          <w:rStyle w:val="Emphasis"/>
        </w:rPr>
        <w:t>Vivo</w:t>
      </w:r>
      <w:r w:rsidRPr="00FC3628">
        <w:rPr>
          <w:rStyle w:val="Strong"/>
          <w:b/>
          <w:bCs/>
        </w:rPr>
        <w:t>.</w:t>
      </w:r>
      <w:bookmarkEnd w:id="82"/>
      <w:r w:rsidRPr="00FC3628">
        <w:t> </w:t>
      </w:r>
      <w:r w:rsidRPr="00DF5896">
        <w:t xml:space="preserve">A) </w:t>
      </w:r>
      <w:r w:rsidRPr="00FC3628">
        <w:rPr>
          <w:b w:val="0"/>
          <w:bCs w:val="0"/>
        </w:rPr>
        <w:t>Representative immunoblots (left panel) and bar graph quantitative assessment (right panel) of major signal transduction molecules involved in the NF-</w:t>
      </w:r>
      <w:proofErr w:type="spellStart"/>
      <w:r w:rsidRPr="00FC3628">
        <w:rPr>
          <w:b w:val="0"/>
          <w:bCs w:val="0"/>
        </w:rPr>
        <w:t>κB</w:t>
      </w:r>
      <w:proofErr w:type="spellEnd"/>
      <w:r w:rsidRPr="00FC3628">
        <w:rPr>
          <w:b w:val="0"/>
          <w:bCs w:val="0"/>
        </w:rPr>
        <w:t xml:space="preserve"> (</w:t>
      </w:r>
      <w:proofErr w:type="spellStart"/>
      <w:r w:rsidRPr="00FC3628">
        <w:rPr>
          <w:b w:val="0"/>
          <w:bCs w:val="0"/>
        </w:rPr>
        <w:t>pIKK</w:t>
      </w:r>
      <w:proofErr w:type="spellEnd"/>
      <w:r w:rsidRPr="00FC3628">
        <w:rPr>
          <w:b w:val="0"/>
          <w:bCs w:val="0"/>
        </w:rPr>
        <w:t>α</w:t>
      </w:r>
      <w:r w:rsidRPr="00FC3628">
        <w:rPr>
          <w:b w:val="0"/>
          <w:bCs w:val="0"/>
          <w:vertAlign w:val="superscript"/>
        </w:rPr>
        <w:t>S178/S180</w:t>
      </w:r>
      <w:r w:rsidRPr="00FC3628">
        <w:rPr>
          <w:b w:val="0"/>
          <w:bCs w:val="0"/>
        </w:rPr>
        <w:t xml:space="preserve">, </w:t>
      </w:r>
      <w:proofErr w:type="spellStart"/>
      <w:r w:rsidRPr="00FC3628">
        <w:rPr>
          <w:b w:val="0"/>
          <w:bCs w:val="0"/>
        </w:rPr>
        <w:t>IKK</w:t>
      </w:r>
      <w:proofErr w:type="spellEnd"/>
      <w:r w:rsidRPr="00FC3628">
        <w:rPr>
          <w:b w:val="0"/>
          <w:bCs w:val="0"/>
        </w:rPr>
        <w:t xml:space="preserve">α, </w:t>
      </w:r>
      <w:proofErr w:type="spellStart"/>
      <w:r w:rsidRPr="00FC3628">
        <w:rPr>
          <w:b w:val="0"/>
          <w:bCs w:val="0"/>
        </w:rPr>
        <w:t>pIκB</w:t>
      </w:r>
      <w:proofErr w:type="spellEnd"/>
      <w:r w:rsidRPr="00FC3628">
        <w:rPr>
          <w:b w:val="0"/>
          <w:bCs w:val="0"/>
        </w:rPr>
        <w:t>α</w:t>
      </w:r>
      <w:r w:rsidRPr="00FC3628">
        <w:rPr>
          <w:b w:val="0"/>
          <w:bCs w:val="0"/>
          <w:vertAlign w:val="superscript"/>
        </w:rPr>
        <w:t>S32</w:t>
      </w:r>
      <w:r w:rsidRPr="00FC3628">
        <w:rPr>
          <w:b w:val="0"/>
          <w:bCs w:val="0"/>
        </w:rPr>
        <w:t xml:space="preserve">, </w:t>
      </w:r>
      <w:proofErr w:type="spellStart"/>
      <w:r w:rsidRPr="00FC3628">
        <w:rPr>
          <w:b w:val="0"/>
          <w:bCs w:val="0"/>
        </w:rPr>
        <w:t>IκB</w:t>
      </w:r>
      <w:proofErr w:type="spellEnd"/>
      <w:r w:rsidRPr="00FC3628">
        <w:rPr>
          <w:b w:val="0"/>
          <w:bCs w:val="0"/>
        </w:rPr>
        <w:t xml:space="preserve">α, </w:t>
      </w:r>
      <w:proofErr w:type="spellStart"/>
      <w:r w:rsidRPr="00FC3628">
        <w:rPr>
          <w:b w:val="0"/>
          <w:bCs w:val="0"/>
        </w:rPr>
        <w:t>pNF-κBp65</w:t>
      </w:r>
      <w:r w:rsidRPr="00FC3628">
        <w:rPr>
          <w:b w:val="0"/>
          <w:bCs w:val="0"/>
          <w:vertAlign w:val="superscript"/>
        </w:rPr>
        <w:t>S36</w:t>
      </w:r>
      <w:proofErr w:type="spellEnd"/>
      <w:r w:rsidRPr="00FC3628">
        <w:rPr>
          <w:b w:val="0"/>
          <w:bCs w:val="0"/>
        </w:rPr>
        <w:t>, NF-</w:t>
      </w:r>
      <w:proofErr w:type="spellStart"/>
      <w:r w:rsidRPr="00FC3628">
        <w:rPr>
          <w:b w:val="0"/>
          <w:bCs w:val="0"/>
        </w:rPr>
        <w:t>κBp65</w:t>
      </w:r>
      <w:proofErr w:type="spellEnd"/>
      <w:r w:rsidRPr="00FC3628">
        <w:rPr>
          <w:b w:val="0"/>
          <w:bCs w:val="0"/>
        </w:rPr>
        <w:t>), MAPK (</w:t>
      </w:r>
      <w:proofErr w:type="spellStart"/>
      <w:r w:rsidRPr="00FC3628">
        <w:rPr>
          <w:b w:val="0"/>
          <w:bCs w:val="0"/>
        </w:rPr>
        <w:t>pJNK1</w:t>
      </w:r>
      <w:proofErr w:type="spellEnd"/>
      <w:r w:rsidRPr="00FC3628">
        <w:rPr>
          <w:b w:val="0"/>
          <w:bCs w:val="0"/>
        </w:rPr>
        <w:t>/</w:t>
      </w:r>
      <w:proofErr w:type="spellStart"/>
      <w:r w:rsidRPr="00FC3628">
        <w:rPr>
          <w:b w:val="0"/>
          <w:bCs w:val="0"/>
        </w:rPr>
        <w:t>2</w:t>
      </w:r>
      <w:r w:rsidRPr="00FC3628">
        <w:rPr>
          <w:b w:val="0"/>
          <w:bCs w:val="0"/>
          <w:vertAlign w:val="superscript"/>
        </w:rPr>
        <w:t>T183</w:t>
      </w:r>
      <w:proofErr w:type="spellEnd"/>
      <w:r w:rsidRPr="00FC3628">
        <w:rPr>
          <w:b w:val="0"/>
          <w:bCs w:val="0"/>
          <w:vertAlign w:val="superscript"/>
        </w:rPr>
        <w:t>/</w:t>
      </w:r>
      <w:proofErr w:type="spellStart"/>
      <w:r w:rsidRPr="00FC3628">
        <w:rPr>
          <w:b w:val="0"/>
          <w:bCs w:val="0"/>
          <w:vertAlign w:val="superscript"/>
        </w:rPr>
        <w:t>Y185</w:t>
      </w:r>
      <w:proofErr w:type="spellEnd"/>
      <w:r w:rsidRPr="00FC3628">
        <w:rPr>
          <w:b w:val="0"/>
          <w:bCs w:val="0"/>
        </w:rPr>
        <w:t xml:space="preserve">, </w:t>
      </w:r>
      <w:proofErr w:type="spellStart"/>
      <w:r w:rsidRPr="00FC3628">
        <w:rPr>
          <w:b w:val="0"/>
          <w:bCs w:val="0"/>
        </w:rPr>
        <w:t>JNK</w:t>
      </w:r>
      <w:proofErr w:type="spellEnd"/>
      <w:r w:rsidRPr="00FC3628">
        <w:rPr>
          <w:b w:val="0"/>
          <w:bCs w:val="0"/>
        </w:rPr>
        <w:t xml:space="preserve">, </w:t>
      </w:r>
      <w:proofErr w:type="spellStart"/>
      <w:r w:rsidRPr="00FC3628">
        <w:rPr>
          <w:b w:val="0"/>
          <w:bCs w:val="0"/>
        </w:rPr>
        <w:t>pP38</w:t>
      </w:r>
      <w:r w:rsidRPr="00FC3628">
        <w:rPr>
          <w:b w:val="0"/>
          <w:bCs w:val="0"/>
          <w:vertAlign w:val="superscript"/>
        </w:rPr>
        <w:t>T180</w:t>
      </w:r>
      <w:proofErr w:type="spellEnd"/>
      <w:r w:rsidRPr="00FC3628">
        <w:rPr>
          <w:b w:val="0"/>
          <w:bCs w:val="0"/>
          <w:vertAlign w:val="superscript"/>
        </w:rPr>
        <w:t>/</w:t>
      </w:r>
      <w:proofErr w:type="spellStart"/>
      <w:r w:rsidRPr="00FC3628">
        <w:rPr>
          <w:b w:val="0"/>
          <w:bCs w:val="0"/>
          <w:vertAlign w:val="superscript"/>
        </w:rPr>
        <w:t>Y182</w:t>
      </w:r>
      <w:proofErr w:type="spellEnd"/>
      <w:r w:rsidRPr="00FC3628">
        <w:rPr>
          <w:b w:val="0"/>
          <w:bCs w:val="0"/>
        </w:rPr>
        <w:t xml:space="preserve">, </w:t>
      </w:r>
      <w:proofErr w:type="spellStart"/>
      <w:r w:rsidRPr="00FC3628">
        <w:rPr>
          <w:b w:val="0"/>
          <w:bCs w:val="0"/>
        </w:rPr>
        <w:t>P38</w:t>
      </w:r>
      <w:proofErr w:type="spellEnd"/>
      <w:r w:rsidRPr="00FC3628">
        <w:rPr>
          <w:b w:val="0"/>
          <w:bCs w:val="0"/>
        </w:rPr>
        <w:t xml:space="preserve">) signaling pathways, and β-Actin as a loading control in whole kidney lysates of control (Ctrl) and podocyte </w:t>
      </w:r>
      <w:proofErr w:type="spellStart"/>
      <w:r w:rsidRPr="00FC3628">
        <w:rPr>
          <w:b w:val="0"/>
          <w:bCs w:val="0"/>
        </w:rPr>
        <w:t>PKM2</w:t>
      </w:r>
      <w:proofErr w:type="spellEnd"/>
      <w:r w:rsidRPr="00FC3628">
        <w:rPr>
          <w:b w:val="0"/>
          <w:bCs w:val="0"/>
        </w:rPr>
        <w:t xml:space="preserve"> knockout mice (KO) mice harvested 24 h after PBS or LPS injection (n </w:t>
      </w:r>
      <w:r w:rsidRPr="00FC3628">
        <w:rPr>
          <w:b w:val="0"/>
          <w:bCs w:val="0"/>
        </w:rPr>
        <w:sym w:font="Symbol" w:char="F0B3"/>
      </w:r>
      <w:r w:rsidRPr="00FC3628">
        <w:rPr>
          <w:b w:val="0"/>
          <w:bCs w:val="0"/>
        </w:rPr>
        <w:t xml:space="preserve"> 6/group). *</w:t>
      </w:r>
      <w:r w:rsidRPr="00FC3628">
        <w:rPr>
          <w:b w:val="0"/>
          <w:bCs w:val="0"/>
          <w:i/>
        </w:rPr>
        <w:t>p</w:t>
      </w:r>
      <w:r w:rsidRPr="00FC3628">
        <w:rPr>
          <w:b w:val="0"/>
          <w:bCs w:val="0"/>
        </w:rPr>
        <w:t>&lt;0.05, **</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PBS- and LPS-injected mice.  </w:t>
      </w:r>
      <w:r w:rsidRPr="00FC3628">
        <w:rPr>
          <w:b w:val="0"/>
          <w:bCs w:val="0"/>
          <w:vertAlign w:val="superscript"/>
        </w:rPr>
        <w:t>&amp;</w:t>
      </w:r>
      <w:r w:rsidRPr="00FC3628">
        <w:rPr>
          <w:b w:val="0"/>
          <w:bCs w:val="0"/>
          <w:i/>
        </w:rPr>
        <w:t>p</w:t>
      </w:r>
      <w:r w:rsidRPr="00FC3628">
        <w:rPr>
          <w:b w:val="0"/>
          <w:bCs w:val="0"/>
        </w:rPr>
        <w:t xml:space="preserve">&lt;0.05, </w:t>
      </w:r>
      <w:r w:rsidRPr="00FC3628">
        <w:rPr>
          <w:b w:val="0"/>
          <w:bCs w:val="0"/>
          <w:vertAlign w:val="superscript"/>
        </w:rPr>
        <w:t>&amp;&amp;</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Ctrl and KO mice. </w:t>
      </w:r>
      <w:r w:rsidRPr="00FC3628">
        <w:t>B)</w:t>
      </w:r>
      <w:r w:rsidRPr="00FC3628">
        <w:rPr>
          <w:b w:val="0"/>
          <w:bCs w:val="0"/>
        </w:rPr>
        <w:t xml:space="preserve"> Representative immunoblots (left panel) and bar graph quantification (right panel) of apoptotic markers: Caspase 12, 7, and 3, their cleaved forms, and CHOP in whole kidney lysates of control (Ctrl) and podocyte </w:t>
      </w:r>
      <w:proofErr w:type="spellStart"/>
      <w:r w:rsidRPr="00FC3628">
        <w:rPr>
          <w:b w:val="0"/>
          <w:bCs w:val="0"/>
        </w:rPr>
        <w:t>PKM2</w:t>
      </w:r>
      <w:proofErr w:type="spellEnd"/>
      <w:r w:rsidRPr="00FC3628">
        <w:rPr>
          <w:b w:val="0"/>
          <w:bCs w:val="0"/>
        </w:rPr>
        <w:t xml:space="preserve"> knockout mice (KO) mice harvested 24 h after PBS or LPS injection (n </w:t>
      </w:r>
      <w:r w:rsidRPr="00FC3628">
        <w:rPr>
          <w:b w:val="0"/>
          <w:bCs w:val="0"/>
        </w:rPr>
        <w:sym w:font="Symbol" w:char="F0B3"/>
      </w:r>
      <w:r w:rsidRPr="00FC3628">
        <w:rPr>
          <w:b w:val="0"/>
          <w:bCs w:val="0"/>
        </w:rPr>
        <w:t xml:space="preserve"> 6/group). *</w:t>
      </w:r>
      <w:r w:rsidRPr="00FC3628">
        <w:rPr>
          <w:b w:val="0"/>
          <w:bCs w:val="0"/>
          <w:i/>
        </w:rPr>
        <w:t>p</w:t>
      </w:r>
      <w:r w:rsidRPr="00FC3628">
        <w:rPr>
          <w:b w:val="0"/>
          <w:bCs w:val="0"/>
        </w:rPr>
        <w:t>&lt;0.05, **</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PBS- and LPS-injected mice.  </w:t>
      </w:r>
      <w:r w:rsidRPr="00FC3628">
        <w:rPr>
          <w:b w:val="0"/>
          <w:bCs w:val="0"/>
          <w:vertAlign w:val="superscript"/>
        </w:rPr>
        <w:t>&amp;</w:t>
      </w:r>
      <w:r w:rsidRPr="00FC3628">
        <w:rPr>
          <w:b w:val="0"/>
          <w:bCs w:val="0"/>
          <w:i/>
        </w:rPr>
        <w:t>p</w:t>
      </w:r>
      <w:r w:rsidRPr="00FC3628">
        <w:rPr>
          <w:b w:val="0"/>
          <w:bCs w:val="0"/>
        </w:rPr>
        <w:t xml:space="preserve">&lt;0.05, </w:t>
      </w:r>
      <w:r w:rsidRPr="00FC3628">
        <w:rPr>
          <w:b w:val="0"/>
          <w:bCs w:val="0"/>
          <w:vertAlign w:val="superscript"/>
        </w:rPr>
        <w:t>&amp;&amp;</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Ctrl and KO mice.</w:t>
      </w:r>
    </w:p>
    <w:p w14:paraId="288C9A2A" w14:textId="77777777" w:rsidR="001B6B1B" w:rsidRDefault="001B6B1B" w:rsidP="004C7EE4">
      <w:pPr>
        <w:pStyle w:val="NormalWeb"/>
        <w:spacing w:before="0" w:beforeAutospacing="0" w:after="0" w:afterAutospacing="0" w:line="360" w:lineRule="auto"/>
        <w:jc w:val="both"/>
      </w:pPr>
    </w:p>
    <w:p w14:paraId="35031693" w14:textId="77777777" w:rsidR="00026EFC" w:rsidRDefault="00026EFC" w:rsidP="004C7EE4">
      <w:pPr>
        <w:pStyle w:val="NormalWeb"/>
        <w:spacing w:before="0" w:beforeAutospacing="0" w:after="0" w:afterAutospacing="0" w:line="360" w:lineRule="auto"/>
        <w:jc w:val="both"/>
        <w:rPr>
          <w:rStyle w:val="Strong"/>
        </w:rPr>
      </w:pPr>
      <w:r>
        <w:rPr>
          <w:b/>
          <w:bCs/>
          <w:noProof/>
        </w:rPr>
        <w:lastRenderedPageBreak/>
        <w:drawing>
          <wp:inline distT="0" distB="0" distL="0" distR="0" wp14:anchorId="257649BF" wp14:editId="45F7F097">
            <wp:extent cx="5943600" cy="265245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44">
                      <a:extLst>
                        <a:ext uri="{28A0092B-C50C-407E-A947-70E740481C1C}">
                          <a14:useLocalDpi xmlns:a14="http://schemas.microsoft.com/office/drawing/2010/main" val="0"/>
                        </a:ext>
                      </a:extLst>
                    </a:blip>
                    <a:srcRect b="20663"/>
                    <a:stretch/>
                  </pic:blipFill>
                  <pic:spPr bwMode="auto">
                    <a:xfrm>
                      <a:off x="0" y="0"/>
                      <a:ext cx="5943600" cy="2652458"/>
                    </a:xfrm>
                    <a:prstGeom prst="rect">
                      <a:avLst/>
                    </a:prstGeom>
                    <a:ln>
                      <a:noFill/>
                    </a:ln>
                    <a:extLst>
                      <a:ext uri="{53640926-AAD7-44D8-BBD7-CCE9431645EC}">
                        <a14:shadowObscured xmlns:a14="http://schemas.microsoft.com/office/drawing/2010/main"/>
                      </a:ext>
                    </a:extLst>
                  </pic:spPr>
                </pic:pic>
              </a:graphicData>
            </a:graphic>
          </wp:inline>
        </w:drawing>
      </w:r>
      <w:r>
        <w:rPr>
          <w:b/>
          <w:bCs/>
          <w:noProof/>
        </w:rPr>
        <w:drawing>
          <wp:inline distT="0" distB="0" distL="0" distR="0" wp14:anchorId="53D5A047" wp14:editId="4572B250">
            <wp:extent cx="5943600" cy="26289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45">
                      <a:extLst>
                        <a:ext uri="{28A0092B-C50C-407E-A947-70E740481C1C}">
                          <a14:useLocalDpi xmlns:a14="http://schemas.microsoft.com/office/drawing/2010/main" val="0"/>
                        </a:ext>
                      </a:extLst>
                    </a:blip>
                    <a:srcRect b="21368"/>
                    <a:stretch/>
                  </pic:blipFill>
                  <pic:spPr bwMode="auto">
                    <a:xfrm>
                      <a:off x="0" y="0"/>
                      <a:ext cx="5943600" cy="2628900"/>
                    </a:xfrm>
                    <a:prstGeom prst="rect">
                      <a:avLst/>
                    </a:prstGeom>
                    <a:ln>
                      <a:noFill/>
                    </a:ln>
                    <a:extLst>
                      <a:ext uri="{53640926-AAD7-44D8-BBD7-CCE9431645EC}">
                        <a14:shadowObscured xmlns:a14="http://schemas.microsoft.com/office/drawing/2010/main"/>
                      </a:ext>
                    </a:extLst>
                  </pic:spPr>
                </pic:pic>
              </a:graphicData>
            </a:graphic>
          </wp:inline>
        </w:drawing>
      </w:r>
    </w:p>
    <w:p w14:paraId="5285CCA9" w14:textId="77777777" w:rsidR="001B6B1B" w:rsidRDefault="001B6B1B" w:rsidP="001B6B1B">
      <w:pPr>
        <w:pStyle w:val="NormalWeb"/>
        <w:spacing w:before="0" w:beforeAutospacing="0" w:after="0" w:afterAutospacing="0" w:line="360" w:lineRule="auto"/>
        <w:jc w:val="both"/>
        <w:rPr>
          <w:rStyle w:val="Strong"/>
        </w:rPr>
      </w:pPr>
      <w:r>
        <w:rPr>
          <w:rStyle w:val="Strong"/>
        </w:rPr>
        <w:t>Figure 16</w:t>
      </w:r>
      <w:r w:rsidR="004F02FE">
        <w:rPr>
          <w:rStyle w:val="Strong"/>
        </w:rPr>
        <w:t>.</w:t>
      </w:r>
      <w:r>
        <w:rPr>
          <w:rStyle w:val="Strong"/>
        </w:rPr>
        <w:t xml:space="preserve"> Continued </w:t>
      </w:r>
    </w:p>
    <w:p w14:paraId="72093F44" w14:textId="77777777" w:rsidR="001B6B1B" w:rsidRDefault="001B6B1B" w:rsidP="004C7EE4">
      <w:pPr>
        <w:pStyle w:val="NormalWeb"/>
        <w:spacing w:before="0" w:beforeAutospacing="0" w:after="0" w:afterAutospacing="0" w:line="360" w:lineRule="auto"/>
        <w:jc w:val="both"/>
        <w:rPr>
          <w:rStyle w:val="Strong"/>
        </w:rPr>
      </w:pPr>
    </w:p>
    <w:p w14:paraId="67CD05AB" w14:textId="77777777" w:rsidR="00026EFC" w:rsidRDefault="00026EFC" w:rsidP="004C7EE4">
      <w:pPr>
        <w:pStyle w:val="NormalWeb"/>
        <w:spacing w:before="0" w:beforeAutospacing="0" w:after="0" w:afterAutospacing="0" w:line="360" w:lineRule="auto"/>
        <w:jc w:val="both"/>
        <w:rPr>
          <w:rStyle w:val="Strong"/>
        </w:rPr>
      </w:pPr>
    </w:p>
    <w:p w14:paraId="3F5F559A" w14:textId="77777777" w:rsidR="00026EFC" w:rsidRDefault="00026EFC" w:rsidP="004C7EE4">
      <w:pPr>
        <w:pStyle w:val="NormalWeb"/>
        <w:spacing w:before="0" w:beforeAutospacing="0" w:after="0" w:afterAutospacing="0" w:line="360" w:lineRule="auto"/>
        <w:jc w:val="both"/>
        <w:rPr>
          <w:rStyle w:val="Strong"/>
        </w:rPr>
      </w:pPr>
    </w:p>
    <w:p w14:paraId="4763BEAD" w14:textId="77777777" w:rsidR="00026EFC" w:rsidRDefault="00026EFC" w:rsidP="004C7EE4">
      <w:pPr>
        <w:pStyle w:val="NormalWeb"/>
        <w:spacing w:before="0" w:beforeAutospacing="0" w:after="0" w:afterAutospacing="0" w:line="360" w:lineRule="auto"/>
        <w:jc w:val="both"/>
        <w:rPr>
          <w:rStyle w:val="Strong"/>
        </w:rPr>
      </w:pPr>
    </w:p>
    <w:p w14:paraId="5896C27F" w14:textId="77777777" w:rsidR="00026EFC" w:rsidRDefault="00026EFC" w:rsidP="004C7EE4">
      <w:pPr>
        <w:pStyle w:val="NormalWeb"/>
        <w:spacing w:before="0" w:beforeAutospacing="0" w:after="0" w:afterAutospacing="0" w:line="360" w:lineRule="auto"/>
        <w:jc w:val="both"/>
        <w:rPr>
          <w:rStyle w:val="Strong"/>
        </w:rPr>
      </w:pPr>
    </w:p>
    <w:p w14:paraId="2AB05F33" w14:textId="77777777" w:rsidR="00026EFC" w:rsidRDefault="00026EFC" w:rsidP="004C7EE4">
      <w:pPr>
        <w:pStyle w:val="NormalWeb"/>
        <w:spacing w:before="0" w:beforeAutospacing="0" w:after="0" w:afterAutospacing="0" w:line="360" w:lineRule="auto"/>
        <w:jc w:val="both"/>
        <w:rPr>
          <w:rStyle w:val="Strong"/>
        </w:rPr>
      </w:pPr>
    </w:p>
    <w:p w14:paraId="4B40F1EE" w14:textId="77777777" w:rsidR="00026EFC" w:rsidRDefault="00026EFC" w:rsidP="004C7EE4">
      <w:pPr>
        <w:pStyle w:val="NormalWeb"/>
        <w:spacing w:before="0" w:beforeAutospacing="0" w:after="0" w:afterAutospacing="0" w:line="360" w:lineRule="auto"/>
        <w:jc w:val="both"/>
        <w:rPr>
          <w:rStyle w:val="Strong"/>
        </w:rPr>
      </w:pPr>
    </w:p>
    <w:p w14:paraId="158E1F77" w14:textId="77777777" w:rsidR="00026EFC" w:rsidRDefault="00026EFC" w:rsidP="004C7EE4">
      <w:pPr>
        <w:pStyle w:val="NormalWeb"/>
        <w:spacing w:before="0" w:beforeAutospacing="0" w:after="0" w:afterAutospacing="0" w:line="360" w:lineRule="auto"/>
        <w:jc w:val="both"/>
        <w:rPr>
          <w:rStyle w:val="Strong"/>
        </w:rPr>
      </w:pPr>
    </w:p>
    <w:p w14:paraId="0859D035" w14:textId="77777777" w:rsidR="001B6B1B" w:rsidRDefault="001B6B1B">
      <w:pPr>
        <w:rPr>
          <w:rStyle w:val="Strong"/>
          <w:rFonts w:ascii="Times New Roman" w:eastAsia="Times New Roman" w:hAnsi="Times New Roman" w:cs="Times New Roman"/>
          <w:sz w:val="24"/>
          <w:szCs w:val="24"/>
        </w:rPr>
      </w:pPr>
      <w:r>
        <w:rPr>
          <w:rStyle w:val="Strong"/>
        </w:rPr>
        <w:br w:type="page"/>
      </w:r>
    </w:p>
    <w:p w14:paraId="789528AA" w14:textId="77777777" w:rsidR="001B6B1B" w:rsidRPr="00FC3628" w:rsidRDefault="001B6B1B" w:rsidP="00FC3628">
      <w:pPr>
        <w:pStyle w:val="figurelist1"/>
        <w:spacing w:line="360" w:lineRule="auto"/>
        <w:rPr>
          <w:bCs w:val="0"/>
        </w:rPr>
      </w:pPr>
      <w:bookmarkStart w:id="83" w:name="_Toc69440994"/>
      <w:r w:rsidRPr="00FC3628">
        <w:rPr>
          <w:rStyle w:val="Strong"/>
          <w:b/>
          <w:bCs/>
        </w:rPr>
        <w:lastRenderedPageBreak/>
        <w:t xml:space="preserve">Figure 17. </w:t>
      </w:r>
      <w:proofErr w:type="spellStart"/>
      <w:r w:rsidRPr="00FC3628">
        <w:rPr>
          <w:rStyle w:val="Strong"/>
          <w:b/>
          <w:bCs/>
        </w:rPr>
        <w:t>PKM2</w:t>
      </w:r>
      <w:proofErr w:type="spellEnd"/>
      <w:r w:rsidRPr="00FC3628">
        <w:rPr>
          <w:rStyle w:val="Strong"/>
          <w:b/>
          <w:bCs/>
        </w:rPr>
        <w:t xml:space="preserve"> Deficiency in Cultured </w:t>
      </w:r>
      <w:proofErr w:type="spellStart"/>
      <w:r w:rsidRPr="00FC3628">
        <w:rPr>
          <w:rStyle w:val="Strong"/>
          <w:b/>
          <w:bCs/>
        </w:rPr>
        <w:t>E11</w:t>
      </w:r>
      <w:proofErr w:type="spellEnd"/>
      <w:r w:rsidRPr="00FC3628">
        <w:rPr>
          <w:rStyle w:val="Strong"/>
          <w:b/>
          <w:bCs/>
        </w:rPr>
        <w:t xml:space="preserve"> Podocytes Ameliorates LPS-Induced </w:t>
      </w:r>
      <w:proofErr w:type="spellStart"/>
      <w:r w:rsidRPr="00FC3628">
        <w:rPr>
          <w:rStyle w:val="Strong"/>
          <w:b/>
          <w:bCs/>
        </w:rPr>
        <w:t>Nephrin</w:t>
      </w:r>
      <w:proofErr w:type="spellEnd"/>
      <w:r w:rsidRPr="00FC3628">
        <w:rPr>
          <w:rStyle w:val="Strong"/>
          <w:b/>
          <w:bCs/>
        </w:rPr>
        <w:t xml:space="preserve"> Loss.</w:t>
      </w:r>
      <w:bookmarkEnd w:id="83"/>
      <w:r w:rsidRPr="00FC3628">
        <w:t> </w:t>
      </w:r>
      <w:r w:rsidRPr="00DF5896">
        <w:t xml:space="preserve">A) </w:t>
      </w:r>
      <w:r w:rsidRPr="00FC3628">
        <w:rPr>
          <w:b w:val="0"/>
          <w:bCs w:val="0"/>
        </w:rPr>
        <w:t xml:space="preserve">Representative immunoblots (left panel) and bar graph quantitative assessment (right panel) of </w:t>
      </w:r>
      <w:proofErr w:type="spellStart"/>
      <w:r w:rsidRPr="00FC3628">
        <w:rPr>
          <w:b w:val="0"/>
          <w:bCs w:val="0"/>
        </w:rPr>
        <w:t>PKM2</w:t>
      </w:r>
      <w:proofErr w:type="spellEnd"/>
      <w:r w:rsidRPr="00FC3628">
        <w:rPr>
          <w:b w:val="0"/>
          <w:bCs w:val="0"/>
        </w:rPr>
        <w:t xml:space="preserve">, </w:t>
      </w:r>
      <w:proofErr w:type="spellStart"/>
      <w:r w:rsidRPr="00FC3628">
        <w:rPr>
          <w:b w:val="0"/>
          <w:bCs w:val="0"/>
        </w:rPr>
        <w:t>PKM1</w:t>
      </w:r>
      <w:proofErr w:type="spellEnd"/>
      <w:r w:rsidRPr="00FC3628">
        <w:rPr>
          <w:b w:val="0"/>
          <w:bCs w:val="0"/>
        </w:rPr>
        <w:t xml:space="preserve">, </w:t>
      </w:r>
      <w:proofErr w:type="spellStart"/>
      <w:r w:rsidRPr="00FC3628">
        <w:rPr>
          <w:b w:val="0"/>
          <w:bCs w:val="0"/>
        </w:rPr>
        <w:t>PKM1</w:t>
      </w:r>
      <w:proofErr w:type="spellEnd"/>
      <w:r w:rsidRPr="00FC3628">
        <w:rPr>
          <w:b w:val="0"/>
          <w:bCs w:val="0"/>
        </w:rPr>
        <w:t xml:space="preserve">/2, levels in undifferentiated (day 1; </w:t>
      </w:r>
      <w:proofErr w:type="spellStart"/>
      <w:r w:rsidRPr="00FC3628">
        <w:rPr>
          <w:b w:val="0"/>
          <w:bCs w:val="0"/>
        </w:rPr>
        <w:t>D1</w:t>
      </w:r>
      <w:proofErr w:type="spellEnd"/>
      <w:r w:rsidRPr="00FC3628">
        <w:rPr>
          <w:b w:val="0"/>
          <w:bCs w:val="0"/>
        </w:rPr>
        <w:t>) and differentiated (</w:t>
      </w:r>
      <w:proofErr w:type="spellStart"/>
      <w:r w:rsidRPr="00FC3628">
        <w:rPr>
          <w:b w:val="0"/>
          <w:bCs w:val="0"/>
        </w:rPr>
        <w:t>D15</w:t>
      </w:r>
      <w:proofErr w:type="spellEnd"/>
      <w:r w:rsidRPr="00FC3628">
        <w:rPr>
          <w:b w:val="0"/>
          <w:bCs w:val="0"/>
        </w:rPr>
        <w:t xml:space="preserve">) </w:t>
      </w:r>
      <w:proofErr w:type="spellStart"/>
      <w:r w:rsidRPr="00FC3628">
        <w:rPr>
          <w:b w:val="0"/>
          <w:bCs w:val="0"/>
        </w:rPr>
        <w:t>E11</w:t>
      </w:r>
      <w:proofErr w:type="spellEnd"/>
      <w:r w:rsidRPr="00FC3628">
        <w:rPr>
          <w:b w:val="0"/>
          <w:bCs w:val="0"/>
        </w:rPr>
        <w:t xml:space="preserve"> murine podocytes infected with lentivirus particles carrying scramble-shRNA (SCR), shRNA targeting </w:t>
      </w:r>
      <w:proofErr w:type="spellStart"/>
      <w:r w:rsidRPr="00FC3628">
        <w:rPr>
          <w:b w:val="0"/>
          <w:bCs w:val="0"/>
        </w:rPr>
        <w:t>PKM2</w:t>
      </w:r>
      <w:proofErr w:type="spellEnd"/>
      <w:r w:rsidRPr="00FC3628">
        <w:rPr>
          <w:b w:val="0"/>
          <w:bCs w:val="0"/>
        </w:rPr>
        <w:t xml:space="preserve"> (</w:t>
      </w:r>
      <w:proofErr w:type="spellStart"/>
      <w:r w:rsidRPr="00FC3628">
        <w:rPr>
          <w:b w:val="0"/>
          <w:bCs w:val="0"/>
        </w:rPr>
        <w:t>M2KD</w:t>
      </w:r>
      <w:proofErr w:type="spellEnd"/>
      <w:r w:rsidRPr="00FC3628">
        <w:rPr>
          <w:b w:val="0"/>
          <w:bCs w:val="0"/>
        </w:rPr>
        <w:t>) or an open reading frame of the human DNA (</w:t>
      </w:r>
      <w:proofErr w:type="spellStart"/>
      <w:r w:rsidRPr="00FC3628">
        <w:rPr>
          <w:b w:val="0"/>
          <w:bCs w:val="0"/>
        </w:rPr>
        <w:t>M2R</w:t>
      </w:r>
      <w:proofErr w:type="spellEnd"/>
      <w:r w:rsidRPr="00FC3628">
        <w:rPr>
          <w:b w:val="0"/>
          <w:bCs w:val="0"/>
        </w:rPr>
        <w:t>).  *</w:t>
      </w:r>
      <w:r w:rsidRPr="00FC3628">
        <w:rPr>
          <w:b w:val="0"/>
          <w:bCs w:val="0"/>
          <w:i/>
        </w:rPr>
        <w:t>p</w:t>
      </w:r>
      <w:r w:rsidRPr="00FC3628">
        <w:rPr>
          <w:b w:val="0"/>
          <w:bCs w:val="0"/>
        </w:rPr>
        <w:t>&lt;0.05, **</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differentiated and undifferentiated cells. </w:t>
      </w:r>
      <w:r w:rsidRPr="00FC3628">
        <w:rPr>
          <w:b w:val="0"/>
          <w:bCs w:val="0"/>
          <w:vertAlign w:val="superscript"/>
        </w:rPr>
        <w:t>#</w:t>
      </w:r>
      <w:r w:rsidRPr="00FC3628">
        <w:rPr>
          <w:b w:val="0"/>
          <w:bCs w:val="0"/>
          <w:i/>
        </w:rPr>
        <w:t>p</w:t>
      </w:r>
      <w:r w:rsidRPr="00FC3628">
        <w:rPr>
          <w:b w:val="0"/>
          <w:bCs w:val="0"/>
        </w:rPr>
        <w:t xml:space="preserve">&lt;0.05, </w:t>
      </w:r>
      <w:r w:rsidRPr="00FC3628">
        <w:rPr>
          <w:b w:val="0"/>
          <w:bCs w:val="0"/>
          <w:vertAlign w:val="superscript"/>
        </w:rPr>
        <w:t>##</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the indicated cell and control </w:t>
      </w:r>
      <w:proofErr w:type="spellStart"/>
      <w:r w:rsidRPr="00FC3628">
        <w:rPr>
          <w:b w:val="0"/>
          <w:bCs w:val="0"/>
        </w:rPr>
        <w:t>E11</w:t>
      </w:r>
      <w:proofErr w:type="spellEnd"/>
      <w:r w:rsidRPr="00FC3628">
        <w:rPr>
          <w:b w:val="0"/>
          <w:bCs w:val="0"/>
        </w:rPr>
        <w:t xml:space="preserve"> cells exposed to the same treatment. </w:t>
      </w:r>
      <w:r w:rsidRPr="00FC3628">
        <w:t>B)</w:t>
      </w:r>
      <w:r w:rsidRPr="00FC3628">
        <w:rPr>
          <w:b w:val="0"/>
          <w:bCs w:val="0"/>
        </w:rPr>
        <w:t xml:space="preserve"> Representative immunoblots (left panel) and bar graph quantitative assessment (right panel) of </w:t>
      </w:r>
      <w:proofErr w:type="spellStart"/>
      <w:r w:rsidRPr="00FC3628">
        <w:rPr>
          <w:b w:val="0"/>
          <w:bCs w:val="0"/>
        </w:rPr>
        <w:t>pPKM2</w:t>
      </w:r>
      <w:r w:rsidRPr="00FC3628">
        <w:rPr>
          <w:b w:val="0"/>
          <w:bCs w:val="0"/>
          <w:vertAlign w:val="superscript"/>
        </w:rPr>
        <w:t>Y105</w:t>
      </w:r>
      <w:proofErr w:type="spellEnd"/>
      <w:r w:rsidRPr="00FC3628">
        <w:rPr>
          <w:b w:val="0"/>
          <w:bCs w:val="0"/>
        </w:rPr>
        <w:t xml:space="preserve">, </w:t>
      </w:r>
      <w:proofErr w:type="spellStart"/>
      <w:r w:rsidRPr="00FC3628">
        <w:rPr>
          <w:b w:val="0"/>
          <w:bCs w:val="0"/>
        </w:rPr>
        <w:t>pPKM2</w:t>
      </w:r>
      <w:r w:rsidRPr="00FC3628">
        <w:rPr>
          <w:b w:val="0"/>
          <w:bCs w:val="0"/>
          <w:vertAlign w:val="superscript"/>
        </w:rPr>
        <w:t>S37</w:t>
      </w:r>
      <w:proofErr w:type="spellEnd"/>
      <w:r w:rsidRPr="00FC3628">
        <w:rPr>
          <w:b w:val="0"/>
          <w:bCs w:val="0"/>
        </w:rPr>
        <w:t xml:space="preserve">, </w:t>
      </w:r>
      <w:proofErr w:type="spellStart"/>
      <w:r w:rsidRPr="00FC3628">
        <w:rPr>
          <w:b w:val="0"/>
          <w:bCs w:val="0"/>
        </w:rPr>
        <w:t>PKM2</w:t>
      </w:r>
      <w:proofErr w:type="spellEnd"/>
      <w:r w:rsidRPr="00FC3628">
        <w:rPr>
          <w:b w:val="0"/>
          <w:bCs w:val="0"/>
        </w:rPr>
        <w:t xml:space="preserve">, </w:t>
      </w:r>
      <w:proofErr w:type="spellStart"/>
      <w:r w:rsidRPr="00FC3628">
        <w:rPr>
          <w:b w:val="0"/>
          <w:bCs w:val="0"/>
        </w:rPr>
        <w:t>PKM1</w:t>
      </w:r>
      <w:proofErr w:type="spellEnd"/>
      <w:r w:rsidRPr="00FC3628">
        <w:rPr>
          <w:b w:val="0"/>
          <w:bCs w:val="0"/>
        </w:rPr>
        <w:t xml:space="preserve">, </w:t>
      </w:r>
      <w:proofErr w:type="spellStart"/>
      <w:r w:rsidRPr="00FC3628">
        <w:rPr>
          <w:b w:val="0"/>
          <w:bCs w:val="0"/>
        </w:rPr>
        <w:t>PKM1</w:t>
      </w:r>
      <w:proofErr w:type="spellEnd"/>
      <w:r w:rsidRPr="00FC3628">
        <w:rPr>
          <w:b w:val="0"/>
          <w:bCs w:val="0"/>
        </w:rPr>
        <w:t xml:space="preserve">/2, and </w:t>
      </w:r>
      <w:proofErr w:type="spellStart"/>
      <w:r w:rsidRPr="00FC3628">
        <w:rPr>
          <w:b w:val="0"/>
          <w:bCs w:val="0"/>
        </w:rPr>
        <w:t>Nephrin</w:t>
      </w:r>
      <w:proofErr w:type="spellEnd"/>
      <w:r w:rsidRPr="00FC3628">
        <w:rPr>
          <w:b w:val="0"/>
          <w:bCs w:val="0"/>
        </w:rPr>
        <w:t xml:space="preserve">, and β-Actin in differentiated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podocytes treated with LPS for the indicated durations. Data is representative of at least three independent experiments. *</w:t>
      </w:r>
      <w:r w:rsidRPr="00FC3628">
        <w:rPr>
          <w:b w:val="0"/>
          <w:bCs w:val="0"/>
          <w:i/>
        </w:rPr>
        <w:t>p</w:t>
      </w:r>
      <w:r w:rsidRPr="00FC3628">
        <w:rPr>
          <w:b w:val="0"/>
          <w:bCs w:val="0"/>
        </w:rPr>
        <w:t>&lt;0.05, **</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LPS-treated or non-treated cells.  </w:t>
      </w:r>
      <w:r w:rsidRPr="00FC3628">
        <w:rPr>
          <w:b w:val="0"/>
          <w:bCs w:val="0"/>
          <w:vertAlign w:val="superscript"/>
        </w:rPr>
        <w:t>&amp;</w:t>
      </w:r>
      <w:r w:rsidRPr="00FC3628">
        <w:rPr>
          <w:b w:val="0"/>
          <w:bCs w:val="0"/>
          <w:i/>
        </w:rPr>
        <w:t>p</w:t>
      </w:r>
      <w:r w:rsidRPr="00FC3628">
        <w:rPr>
          <w:b w:val="0"/>
          <w:bCs w:val="0"/>
        </w:rPr>
        <w:t xml:space="preserve">&lt;0.05, </w:t>
      </w:r>
      <w:r w:rsidRPr="00FC3628">
        <w:rPr>
          <w:b w:val="0"/>
          <w:bCs w:val="0"/>
          <w:vertAlign w:val="superscript"/>
        </w:rPr>
        <w:t>&amp;&amp;</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cells exposed to the same treatment.</w:t>
      </w:r>
      <w:r w:rsidRPr="00DF5896">
        <w:rPr>
          <w:highlight w:val="yellow"/>
        </w:rPr>
        <w:t xml:space="preserve"> </w:t>
      </w:r>
    </w:p>
    <w:p w14:paraId="0D45F06E" w14:textId="77777777" w:rsidR="00026EFC" w:rsidRPr="00FC3628" w:rsidRDefault="001B6B1B" w:rsidP="00FC3628">
      <w:pPr>
        <w:rPr>
          <w:rStyle w:val="Strong"/>
          <w:b w:val="0"/>
          <w:highlight w:val="yellow"/>
        </w:rPr>
      </w:pPr>
      <w:r>
        <w:rPr>
          <w:bCs/>
          <w:highlight w:val="yellow"/>
        </w:rPr>
        <w:br w:type="page"/>
      </w:r>
    </w:p>
    <w:p w14:paraId="4F256A60" w14:textId="77777777" w:rsidR="00026EFC" w:rsidRDefault="00026EFC" w:rsidP="004C7EE4">
      <w:pPr>
        <w:pStyle w:val="NormalWeb"/>
        <w:spacing w:before="0" w:beforeAutospacing="0" w:after="0" w:afterAutospacing="0" w:line="360" w:lineRule="auto"/>
        <w:jc w:val="both"/>
        <w:rPr>
          <w:rStyle w:val="Strong"/>
        </w:rPr>
      </w:pPr>
      <w:r>
        <w:rPr>
          <w:b/>
          <w:bCs/>
          <w:noProof/>
        </w:rPr>
        <w:lastRenderedPageBreak/>
        <w:drawing>
          <wp:inline distT="0" distB="0" distL="0" distR="0" wp14:anchorId="5C2F7DD4" wp14:editId="24FB14E5">
            <wp:extent cx="5943600" cy="2815771"/>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46">
                      <a:extLst>
                        <a:ext uri="{28A0092B-C50C-407E-A947-70E740481C1C}">
                          <a14:useLocalDpi xmlns:a14="http://schemas.microsoft.com/office/drawing/2010/main" val="0"/>
                        </a:ext>
                      </a:extLst>
                    </a:blip>
                    <a:srcRect b="15778"/>
                    <a:stretch/>
                  </pic:blipFill>
                  <pic:spPr bwMode="auto">
                    <a:xfrm>
                      <a:off x="0" y="0"/>
                      <a:ext cx="5943600" cy="2815771"/>
                    </a:xfrm>
                    <a:prstGeom prst="rect">
                      <a:avLst/>
                    </a:prstGeom>
                    <a:ln>
                      <a:noFill/>
                    </a:ln>
                    <a:extLst>
                      <a:ext uri="{53640926-AAD7-44D8-BBD7-CCE9431645EC}">
                        <a14:shadowObscured xmlns:a14="http://schemas.microsoft.com/office/drawing/2010/main"/>
                      </a:ext>
                    </a:extLst>
                  </pic:spPr>
                </pic:pic>
              </a:graphicData>
            </a:graphic>
          </wp:inline>
        </w:drawing>
      </w:r>
    </w:p>
    <w:p w14:paraId="696ECA7A" w14:textId="77777777" w:rsidR="00026EFC" w:rsidRDefault="00026EFC" w:rsidP="004C7EE4">
      <w:pPr>
        <w:pStyle w:val="NormalWeb"/>
        <w:spacing w:before="0" w:beforeAutospacing="0" w:after="0" w:afterAutospacing="0" w:line="360" w:lineRule="auto"/>
        <w:jc w:val="both"/>
        <w:rPr>
          <w:rStyle w:val="Strong"/>
        </w:rPr>
      </w:pPr>
      <w:r>
        <w:rPr>
          <w:b/>
          <w:bCs/>
          <w:noProof/>
        </w:rPr>
        <w:drawing>
          <wp:inline distT="0" distB="0" distL="0" distR="0" wp14:anchorId="4F5D57BA" wp14:editId="4AFB5FCC">
            <wp:extent cx="5943600" cy="2619829"/>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47">
                      <a:extLst>
                        <a:ext uri="{28A0092B-C50C-407E-A947-70E740481C1C}">
                          <a14:useLocalDpi xmlns:a14="http://schemas.microsoft.com/office/drawing/2010/main" val="0"/>
                        </a:ext>
                      </a:extLst>
                    </a:blip>
                    <a:srcRect b="21639"/>
                    <a:stretch/>
                  </pic:blipFill>
                  <pic:spPr bwMode="auto">
                    <a:xfrm>
                      <a:off x="0" y="0"/>
                      <a:ext cx="5943600" cy="2619829"/>
                    </a:xfrm>
                    <a:prstGeom prst="rect">
                      <a:avLst/>
                    </a:prstGeom>
                    <a:ln>
                      <a:noFill/>
                    </a:ln>
                    <a:extLst>
                      <a:ext uri="{53640926-AAD7-44D8-BBD7-CCE9431645EC}">
                        <a14:shadowObscured xmlns:a14="http://schemas.microsoft.com/office/drawing/2010/main"/>
                      </a:ext>
                    </a:extLst>
                  </pic:spPr>
                </pic:pic>
              </a:graphicData>
            </a:graphic>
          </wp:inline>
        </w:drawing>
      </w:r>
    </w:p>
    <w:p w14:paraId="5A5A8FD9" w14:textId="77777777" w:rsidR="001B6B1B" w:rsidRDefault="001B6B1B" w:rsidP="001B6B1B">
      <w:pPr>
        <w:pStyle w:val="NormalWeb"/>
        <w:spacing w:before="0" w:beforeAutospacing="0" w:after="0" w:afterAutospacing="0" w:line="360" w:lineRule="auto"/>
        <w:jc w:val="both"/>
        <w:rPr>
          <w:rStyle w:val="Strong"/>
        </w:rPr>
      </w:pPr>
      <w:r>
        <w:rPr>
          <w:rStyle w:val="Strong"/>
        </w:rPr>
        <w:t>Figure 17</w:t>
      </w:r>
      <w:r w:rsidR="004F02FE">
        <w:rPr>
          <w:rStyle w:val="Strong"/>
        </w:rPr>
        <w:t>.</w:t>
      </w:r>
      <w:r>
        <w:rPr>
          <w:rStyle w:val="Strong"/>
        </w:rPr>
        <w:t xml:space="preserve"> Continued </w:t>
      </w:r>
    </w:p>
    <w:p w14:paraId="5F4D5664" w14:textId="77777777" w:rsidR="001B6B1B" w:rsidRDefault="001B6B1B" w:rsidP="004C7EE4">
      <w:pPr>
        <w:pStyle w:val="NormalWeb"/>
        <w:spacing w:before="0" w:beforeAutospacing="0" w:after="0" w:afterAutospacing="0" w:line="360" w:lineRule="auto"/>
        <w:jc w:val="both"/>
        <w:rPr>
          <w:rStyle w:val="Strong"/>
        </w:rPr>
      </w:pPr>
    </w:p>
    <w:p w14:paraId="34F81D02" w14:textId="77777777" w:rsidR="00026EFC" w:rsidRDefault="00026EFC" w:rsidP="004C7EE4">
      <w:pPr>
        <w:pStyle w:val="NormalWeb"/>
        <w:spacing w:before="0" w:beforeAutospacing="0" w:after="0" w:afterAutospacing="0" w:line="360" w:lineRule="auto"/>
        <w:jc w:val="both"/>
        <w:rPr>
          <w:rStyle w:val="Strong"/>
        </w:rPr>
      </w:pPr>
    </w:p>
    <w:p w14:paraId="2D7DB809" w14:textId="77777777" w:rsidR="00026EFC" w:rsidRDefault="00026EFC" w:rsidP="004C7EE4">
      <w:pPr>
        <w:pStyle w:val="NormalWeb"/>
        <w:spacing w:before="0" w:beforeAutospacing="0" w:after="0" w:afterAutospacing="0" w:line="360" w:lineRule="auto"/>
        <w:jc w:val="both"/>
        <w:rPr>
          <w:rStyle w:val="Strong"/>
        </w:rPr>
      </w:pPr>
    </w:p>
    <w:p w14:paraId="4B09F0BC" w14:textId="77777777" w:rsidR="00026EFC" w:rsidRDefault="00026EFC" w:rsidP="004C7EE4">
      <w:pPr>
        <w:pStyle w:val="NormalWeb"/>
        <w:spacing w:before="0" w:beforeAutospacing="0" w:after="0" w:afterAutospacing="0" w:line="360" w:lineRule="auto"/>
        <w:jc w:val="both"/>
        <w:rPr>
          <w:rStyle w:val="Strong"/>
        </w:rPr>
      </w:pPr>
    </w:p>
    <w:p w14:paraId="5765305E" w14:textId="77777777" w:rsidR="00026EFC" w:rsidRDefault="00026EFC" w:rsidP="004C7EE4">
      <w:pPr>
        <w:pStyle w:val="NormalWeb"/>
        <w:spacing w:before="0" w:beforeAutospacing="0" w:after="0" w:afterAutospacing="0" w:line="360" w:lineRule="auto"/>
        <w:jc w:val="both"/>
        <w:rPr>
          <w:rStyle w:val="Strong"/>
        </w:rPr>
      </w:pPr>
    </w:p>
    <w:p w14:paraId="5FFD5858" w14:textId="77777777" w:rsidR="00026EFC" w:rsidRDefault="00026EFC" w:rsidP="004C7EE4">
      <w:pPr>
        <w:pStyle w:val="NormalWeb"/>
        <w:spacing w:before="0" w:beforeAutospacing="0" w:after="0" w:afterAutospacing="0" w:line="360" w:lineRule="auto"/>
        <w:jc w:val="both"/>
        <w:rPr>
          <w:rStyle w:val="Strong"/>
        </w:rPr>
      </w:pPr>
    </w:p>
    <w:p w14:paraId="15330BC7" w14:textId="77777777" w:rsidR="00026EFC" w:rsidRDefault="00026EFC" w:rsidP="004C7EE4">
      <w:pPr>
        <w:pStyle w:val="NormalWeb"/>
        <w:spacing w:before="0" w:beforeAutospacing="0" w:after="0" w:afterAutospacing="0" w:line="360" w:lineRule="auto"/>
        <w:jc w:val="both"/>
        <w:rPr>
          <w:rStyle w:val="Strong"/>
        </w:rPr>
      </w:pPr>
    </w:p>
    <w:p w14:paraId="625782AB" w14:textId="77777777" w:rsidR="00026EFC" w:rsidRDefault="00026EFC" w:rsidP="004C7EE4">
      <w:pPr>
        <w:pStyle w:val="NormalWeb"/>
        <w:spacing w:before="0" w:beforeAutospacing="0" w:after="0" w:afterAutospacing="0" w:line="360" w:lineRule="auto"/>
        <w:jc w:val="both"/>
        <w:rPr>
          <w:rStyle w:val="Strong"/>
        </w:rPr>
      </w:pPr>
    </w:p>
    <w:p w14:paraId="523CCEDC" w14:textId="77777777" w:rsidR="001B6B1B" w:rsidRPr="00FC3628" w:rsidRDefault="001B6B1B" w:rsidP="00FC3628">
      <w:pPr>
        <w:pStyle w:val="figurelist1"/>
        <w:spacing w:line="360" w:lineRule="auto"/>
        <w:rPr>
          <w:bCs w:val="0"/>
        </w:rPr>
      </w:pPr>
      <w:bookmarkStart w:id="84" w:name="_Toc69440995"/>
      <w:r w:rsidRPr="00FC3628">
        <w:rPr>
          <w:rStyle w:val="Strong"/>
          <w:b/>
          <w:bCs/>
        </w:rPr>
        <w:lastRenderedPageBreak/>
        <w:t xml:space="preserve">Figure 18. </w:t>
      </w:r>
      <w:proofErr w:type="spellStart"/>
      <w:r w:rsidRPr="00FC3628">
        <w:rPr>
          <w:rStyle w:val="Strong"/>
          <w:b/>
          <w:bCs/>
        </w:rPr>
        <w:t>PKM2</w:t>
      </w:r>
      <w:proofErr w:type="spellEnd"/>
      <w:r w:rsidRPr="00FC3628">
        <w:rPr>
          <w:rStyle w:val="Strong"/>
          <w:b/>
          <w:bCs/>
        </w:rPr>
        <w:t xml:space="preserve"> Deficiency Ameliorates LPS-Induced Inflammation and Apoptosis in Cultured </w:t>
      </w:r>
      <w:proofErr w:type="spellStart"/>
      <w:r w:rsidRPr="00FC3628">
        <w:rPr>
          <w:rStyle w:val="Strong"/>
          <w:b/>
          <w:bCs/>
        </w:rPr>
        <w:t>E11</w:t>
      </w:r>
      <w:proofErr w:type="spellEnd"/>
      <w:r w:rsidRPr="00FC3628">
        <w:rPr>
          <w:rStyle w:val="Strong"/>
          <w:b/>
          <w:bCs/>
        </w:rPr>
        <w:t xml:space="preserve"> Podocytes.</w:t>
      </w:r>
      <w:bookmarkEnd w:id="84"/>
      <w:r w:rsidRPr="00FC3628">
        <w:t xml:space="preserve"> </w:t>
      </w:r>
      <w:r w:rsidRPr="00DF5896">
        <w:t xml:space="preserve">A) </w:t>
      </w:r>
      <w:r w:rsidRPr="00FC3628">
        <w:rPr>
          <w:b w:val="0"/>
          <w:bCs w:val="0"/>
        </w:rPr>
        <w:t xml:space="preserve">Representative immunoblots (left panel) and bar graph quantitative assessment (right panel) of </w:t>
      </w:r>
      <w:proofErr w:type="spellStart"/>
      <w:r w:rsidRPr="00FC3628">
        <w:rPr>
          <w:b w:val="0"/>
          <w:bCs w:val="0"/>
        </w:rPr>
        <w:t>pIKK</w:t>
      </w:r>
      <w:proofErr w:type="spellEnd"/>
      <w:r w:rsidRPr="00FC3628">
        <w:rPr>
          <w:b w:val="0"/>
          <w:bCs w:val="0"/>
        </w:rPr>
        <w:t>α</w:t>
      </w:r>
      <w:r w:rsidRPr="00FC3628">
        <w:rPr>
          <w:b w:val="0"/>
          <w:bCs w:val="0"/>
          <w:vertAlign w:val="superscript"/>
        </w:rPr>
        <w:t>S178/S180</w:t>
      </w:r>
      <w:r w:rsidRPr="00FC3628">
        <w:rPr>
          <w:b w:val="0"/>
          <w:bCs w:val="0"/>
        </w:rPr>
        <w:t xml:space="preserve">, </w:t>
      </w:r>
      <w:proofErr w:type="spellStart"/>
      <w:r w:rsidRPr="00FC3628">
        <w:rPr>
          <w:b w:val="0"/>
          <w:bCs w:val="0"/>
        </w:rPr>
        <w:t>IKK</w:t>
      </w:r>
      <w:proofErr w:type="spellEnd"/>
      <w:r w:rsidRPr="00FC3628">
        <w:rPr>
          <w:b w:val="0"/>
          <w:bCs w:val="0"/>
        </w:rPr>
        <w:t xml:space="preserve">α, </w:t>
      </w:r>
      <w:proofErr w:type="spellStart"/>
      <w:r w:rsidRPr="00FC3628">
        <w:rPr>
          <w:b w:val="0"/>
          <w:bCs w:val="0"/>
        </w:rPr>
        <w:t>pIκB</w:t>
      </w:r>
      <w:proofErr w:type="spellEnd"/>
      <w:r w:rsidRPr="00FC3628">
        <w:rPr>
          <w:b w:val="0"/>
          <w:bCs w:val="0"/>
        </w:rPr>
        <w:t>α</w:t>
      </w:r>
      <w:r w:rsidRPr="00FC3628">
        <w:rPr>
          <w:b w:val="0"/>
          <w:bCs w:val="0"/>
          <w:vertAlign w:val="superscript"/>
        </w:rPr>
        <w:t>S32</w:t>
      </w:r>
      <w:r w:rsidRPr="00FC3628">
        <w:rPr>
          <w:b w:val="0"/>
          <w:bCs w:val="0"/>
        </w:rPr>
        <w:t xml:space="preserve">, </w:t>
      </w:r>
      <w:proofErr w:type="spellStart"/>
      <w:r w:rsidRPr="00FC3628">
        <w:rPr>
          <w:b w:val="0"/>
          <w:bCs w:val="0"/>
        </w:rPr>
        <w:t>IκB</w:t>
      </w:r>
      <w:proofErr w:type="spellEnd"/>
      <w:r w:rsidRPr="00FC3628">
        <w:rPr>
          <w:b w:val="0"/>
          <w:bCs w:val="0"/>
        </w:rPr>
        <w:t xml:space="preserve">α, </w:t>
      </w:r>
      <w:proofErr w:type="spellStart"/>
      <w:r w:rsidRPr="00FC3628">
        <w:rPr>
          <w:b w:val="0"/>
          <w:bCs w:val="0"/>
        </w:rPr>
        <w:t>pNF-κBp65</w:t>
      </w:r>
      <w:r w:rsidRPr="00FC3628">
        <w:rPr>
          <w:b w:val="0"/>
          <w:bCs w:val="0"/>
          <w:vertAlign w:val="superscript"/>
        </w:rPr>
        <w:t>S36</w:t>
      </w:r>
      <w:proofErr w:type="spellEnd"/>
      <w:r w:rsidRPr="00FC3628">
        <w:rPr>
          <w:b w:val="0"/>
          <w:bCs w:val="0"/>
        </w:rPr>
        <w:t>, NF-</w:t>
      </w:r>
      <w:proofErr w:type="spellStart"/>
      <w:r w:rsidRPr="00FC3628">
        <w:rPr>
          <w:b w:val="0"/>
          <w:bCs w:val="0"/>
        </w:rPr>
        <w:t>κBp65</w:t>
      </w:r>
      <w:proofErr w:type="spellEnd"/>
      <w:r w:rsidRPr="00FC3628">
        <w:rPr>
          <w:b w:val="0"/>
          <w:bCs w:val="0"/>
        </w:rPr>
        <w:t xml:space="preserve">, </w:t>
      </w:r>
      <w:proofErr w:type="spellStart"/>
      <w:r w:rsidRPr="00FC3628">
        <w:rPr>
          <w:b w:val="0"/>
          <w:bCs w:val="0"/>
        </w:rPr>
        <w:t>pJNK1</w:t>
      </w:r>
      <w:proofErr w:type="spellEnd"/>
      <w:r w:rsidRPr="00FC3628">
        <w:rPr>
          <w:b w:val="0"/>
          <w:bCs w:val="0"/>
        </w:rPr>
        <w:t>/</w:t>
      </w:r>
      <w:proofErr w:type="spellStart"/>
      <w:r w:rsidRPr="00FC3628">
        <w:rPr>
          <w:b w:val="0"/>
          <w:bCs w:val="0"/>
        </w:rPr>
        <w:t>2</w:t>
      </w:r>
      <w:r w:rsidRPr="00FC3628">
        <w:rPr>
          <w:b w:val="0"/>
          <w:bCs w:val="0"/>
          <w:vertAlign w:val="superscript"/>
        </w:rPr>
        <w:t>T183</w:t>
      </w:r>
      <w:proofErr w:type="spellEnd"/>
      <w:r w:rsidRPr="00FC3628">
        <w:rPr>
          <w:b w:val="0"/>
          <w:bCs w:val="0"/>
          <w:vertAlign w:val="superscript"/>
        </w:rPr>
        <w:t>/</w:t>
      </w:r>
      <w:proofErr w:type="spellStart"/>
      <w:r w:rsidRPr="00FC3628">
        <w:rPr>
          <w:b w:val="0"/>
          <w:bCs w:val="0"/>
          <w:vertAlign w:val="superscript"/>
        </w:rPr>
        <w:t>Y185</w:t>
      </w:r>
      <w:proofErr w:type="spellEnd"/>
      <w:r w:rsidRPr="00FC3628">
        <w:rPr>
          <w:b w:val="0"/>
          <w:bCs w:val="0"/>
        </w:rPr>
        <w:t xml:space="preserve">, and </w:t>
      </w:r>
      <w:proofErr w:type="spellStart"/>
      <w:r w:rsidRPr="00FC3628">
        <w:rPr>
          <w:b w:val="0"/>
          <w:bCs w:val="0"/>
        </w:rPr>
        <w:t>JNK</w:t>
      </w:r>
      <w:proofErr w:type="spellEnd"/>
      <w:r w:rsidRPr="00FC3628">
        <w:rPr>
          <w:b w:val="0"/>
          <w:bCs w:val="0"/>
        </w:rPr>
        <w:t xml:space="preserve"> in total cell lysates from differentiated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podocytes treated with LPS for the indicated durations. Data is representative of at least three independent experiments. *</w:t>
      </w:r>
      <w:r w:rsidRPr="00FC3628">
        <w:rPr>
          <w:b w:val="0"/>
          <w:bCs w:val="0"/>
          <w:i/>
        </w:rPr>
        <w:t>p</w:t>
      </w:r>
      <w:r w:rsidRPr="00FC3628">
        <w:rPr>
          <w:b w:val="0"/>
          <w:bCs w:val="0"/>
        </w:rPr>
        <w:t>&lt;0.05, **</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LPS-treated or non-treated cells. </w:t>
      </w:r>
      <w:r w:rsidRPr="00FC3628">
        <w:rPr>
          <w:b w:val="0"/>
          <w:bCs w:val="0"/>
          <w:vertAlign w:val="superscript"/>
        </w:rPr>
        <w:t>&amp;</w:t>
      </w:r>
      <w:r w:rsidRPr="00FC3628">
        <w:rPr>
          <w:b w:val="0"/>
          <w:bCs w:val="0"/>
          <w:i/>
        </w:rPr>
        <w:t>p</w:t>
      </w:r>
      <w:r w:rsidRPr="00FC3628">
        <w:rPr>
          <w:b w:val="0"/>
          <w:bCs w:val="0"/>
        </w:rPr>
        <w:t xml:space="preserve">&lt;0.05, </w:t>
      </w:r>
      <w:r w:rsidRPr="00FC3628">
        <w:rPr>
          <w:b w:val="0"/>
          <w:bCs w:val="0"/>
          <w:vertAlign w:val="superscript"/>
        </w:rPr>
        <w:t>&amp;&amp;</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cells exposed to the same treatment. </w:t>
      </w:r>
      <w:r w:rsidRPr="00FC3628">
        <w:t>B)</w:t>
      </w:r>
      <w:r w:rsidRPr="00FC3628">
        <w:rPr>
          <w:b w:val="0"/>
          <w:bCs w:val="0"/>
        </w:rPr>
        <w:t xml:space="preserve"> Representative immunoblots (left panel) and bar graph quantitative assessment (right panel) of CHOP, cleaved-caspase 3, and β-Actin in total cell lysates from differentiated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podocytes treated with LPS for the indicated durations. Data is representative of at least three independent experiments. *</w:t>
      </w:r>
      <w:r w:rsidRPr="00FC3628">
        <w:rPr>
          <w:b w:val="0"/>
          <w:bCs w:val="0"/>
          <w:i/>
        </w:rPr>
        <w:t>p</w:t>
      </w:r>
      <w:r w:rsidRPr="00FC3628">
        <w:rPr>
          <w:b w:val="0"/>
          <w:bCs w:val="0"/>
        </w:rPr>
        <w:t>&lt;0.05, **</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LPS-treated or non-treated cells. </w:t>
      </w:r>
      <w:r w:rsidRPr="00FC3628">
        <w:rPr>
          <w:b w:val="0"/>
          <w:bCs w:val="0"/>
          <w:vertAlign w:val="superscript"/>
        </w:rPr>
        <w:t>&amp;</w:t>
      </w:r>
      <w:r w:rsidRPr="00FC3628">
        <w:rPr>
          <w:b w:val="0"/>
          <w:bCs w:val="0"/>
          <w:i/>
        </w:rPr>
        <w:t>p</w:t>
      </w:r>
      <w:r w:rsidRPr="00FC3628">
        <w:rPr>
          <w:b w:val="0"/>
          <w:bCs w:val="0"/>
        </w:rPr>
        <w:t xml:space="preserve">&lt;0.05, </w:t>
      </w:r>
      <w:r w:rsidRPr="00FC3628">
        <w:rPr>
          <w:b w:val="0"/>
          <w:bCs w:val="0"/>
          <w:vertAlign w:val="superscript"/>
        </w:rPr>
        <w:t>&amp;&amp;</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cells exposed to the same treatment. </w:t>
      </w:r>
      <w:r w:rsidRPr="00FC3628">
        <w:t>C)</w:t>
      </w:r>
      <w:r w:rsidRPr="00FC3628">
        <w:rPr>
          <w:b w:val="0"/>
          <w:bCs w:val="0"/>
        </w:rPr>
        <w:t xml:space="preserve"> Caspase 3 activity in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cells treated (LPS) or non-treated (Ctrl) with LPS for 24 hr. **</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LPS-treated or non-treated cells. </w:t>
      </w:r>
      <w:r w:rsidRPr="00FC3628">
        <w:rPr>
          <w:b w:val="0"/>
          <w:bCs w:val="0"/>
          <w:vertAlign w:val="superscript"/>
        </w:rPr>
        <w:t>&amp;&amp;</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cells exposed to the same treatment. </w:t>
      </w:r>
      <w:r w:rsidRPr="00FC3628">
        <w:t>D-E)</w:t>
      </w:r>
      <w:r w:rsidRPr="00FC3628">
        <w:rPr>
          <w:b w:val="0"/>
          <w:bCs w:val="0"/>
        </w:rPr>
        <w:t xml:space="preserve"> Representative images </w:t>
      </w:r>
      <w:r w:rsidRPr="00FC3628">
        <w:t>(D)</w:t>
      </w:r>
      <w:r w:rsidRPr="00FC3628">
        <w:rPr>
          <w:b w:val="0"/>
          <w:bCs w:val="0"/>
        </w:rPr>
        <w:t xml:space="preserve"> and quantification </w:t>
      </w:r>
      <w:r w:rsidRPr="00307665">
        <w:t>(E)</w:t>
      </w:r>
      <w:r w:rsidRPr="00FC3628">
        <w:rPr>
          <w:b w:val="0"/>
          <w:bCs w:val="0"/>
        </w:rPr>
        <w:t xml:space="preserve"> of chromatin condensation in Hoechst-stained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podocytes treated with LPS for 24 h. Scale bar: 50 </w:t>
      </w:r>
      <w:proofErr w:type="spellStart"/>
      <w:r w:rsidRPr="00FC3628">
        <w:rPr>
          <w:b w:val="0"/>
          <w:bCs w:val="0"/>
        </w:rPr>
        <w:t>μm</w:t>
      </w:r>
      <w:proofErr w:type="spellEnd"/>
      <w:r w:rsidRPr="00FC3628">
        <w:rPr>
          <w:b w:val="0"/>
          <w:bCs w:val="0"/>
        </w:rPr>
        <w:t>. Images are representative of at least three independent experiments.</w:t>
      </w:r>
    </w:p>
    <w:p w14:paraId="01D8A79D" w14:textId="77777777" w:rsidR="00026EFC" w:rsidRDefault="00026EFC" w:rsidP="004C7EE4">
      <w:pPr>
        <w:pStyle w:val="NormalWeb"/>
        <w:spacing w:before="0" w:beforeAutospacing="0" w:after="0" w:afterAutospacing="0" w:line="360" w:lineRule="auto"/>
        <w:jc w:val="both"/>
        <w:rPr>
          <w:rStyle w:val="Strong"/>
        </w:rPr>
      </w:pPr>
    </w:p>
    <w:p w14:paraId="6FA2F5C5" w14:textId="77777777" w:rsidR="00026EFC" w:rsidRDefault="00026EFC" w:rsidP="004C7EE4">
      <w:pPr>
        <w:pStyle w:val="NormalWeb"/>
        <w:spacing w:before="0" w:beforeAutospacing="0" w:after="0" w:afterAutospacing="0" w:line="360" w:lineRule="auto"/>
        <w:jc w:val="both"/>
        <w:rPr>
          <w:rStyle w:val="Strong"/>
        </w:rPr>
      </w:pPr>
    </w:p>
    <w:p w14:paraId="59BB6833" w14:textId="77777777" w:rsidR="00026EFC" w:rsidRDefault="00026EFC" w:rsidP="004C7EE4">
      <w:pPr>
        <w:pStyle w:val="NormalWeb"/>
        <w:spacing w:before="0" w:beforeAutospacing="0" w:after="0" w:afterAutospacing="0" w:line="360" w:lineRule="auto"/>
        <w:jc w:val="both"/>
        <w:rPr>
          <w:rStyle w:val="Strong"/>
        </w:rPr>
      </w:pPr>
    </w:p>
    <w:p w14:paraId="05995103" w14:textId="77777777" w:rsidR="00026EFC" w:rsidRDefault="00026EFC" w:rsidP="004C7EE4">
      <w:pPr>
        <w:pStyle w:val="NormalWeb"/>
        <w:spacing w:before="0" w:beforeAutospacing="0" w:after="0" w:afterAutospacing="0" w:line="360" w:lineRule="auto"/>
        <w:jc w:val="both"/>
        <w:rPr>
          <w:rStyle w:val="Strong"/>
        </w:rPr>
      </w:pPr>
    </w:p>
    <w:p w14:paraId="65C58374" w14:textId="77777777" w:rsidR="00026EFC" w:rsidRDefault="00026EFC" w:rsidP="004C7EE4">
      <w:pPr>
        <w:pStyle w:val="NormalWeb"/>
        <w:spacing w:before="0" w:beforeAutospacing="0" w:after="0" w:afterAutospacing="0" w:line="360" w:lineRule="auto"/>
        <w:jc w:val="both"/>
        <w:rPr>
          <w:rStyle w:val="Strong"/>
        </w:rPr>
      </w:pPr>
    </w:p>
    <w:p w14:paraId="6550EF27" w14:textId="77777777" w:rsidR="00026EFC" w:rsidRDefault="00026EFC" w:rsidP="004C7EE4">
      <w:pPr>
        <w:pStyle w:val="NormalWeb"/>
        <w:spacing w:before="0" w:beforeAutospacing="0" w:after="0" w:afterAutospacing="0" w:line="360" w:lineRule="auto"/>
        <w:jc w:val="both"/>
        <w:rPr>
          <w:rStyle w:val="Strong"/>
        </w:rPr>
      </w:pPr>
    </w:p>
    <w:p w14:paraId="6CF3883A" w14:textId="77777777" w:rsidR="00026EFC" w:rsidRDefault="00026EFC" w:rsidP="004C7EE4">
      <w:pPr>
        <w:pStyle w:val="NormalWeb"/>
        <w:spacing w:before="0" w:beforeAutospacing="0" w:after="0" w:afterAutospacing="0" w:line="360" w:lineRule="auto"/>
        <w:jc w:val="both"/>
        <w:rPr>
          <w:rStyle w:val="Strong"/>
        </w:rPr>
      </w:pPr>
    </w:p>
    <w:p w14:paraId="55BE09D6" w14:textId="77777777" w:rsidR="00026EFC" w:rsidRDefault="00026EFC" w:rsidP="004C7EE4">
      <w:pPr>
        <w:pStyle w:val="NormalWeb"/>
        <w:spacing w:before="0" w:beforeAutospacing="0" w:after="0" w:afterAutospacing="0" w:line="360" w:lineRule="auto"/>
        <w:jc w:val="both"/>
        <w:rPr>
          <w:rStyle w:val="Strong"/>
        </w:rPr>
      </w:pPr>
    </w:p>
    <w:p w14:paraId="768C3ED1" w14:textId="77777777" w:rsidR="00026EFC" w:rsidRDefault="00026EFC" w:rsidP="004C7EE4">
      <w:pPr>
        <w:pStyle w:val="NormalWeb"/>
        <w:spacing w:before="0" w:beforeAutospacing="0" w:after="0" w:afterAutospacing="0" w:line="360" w:lineRule="auto"/>
        <w:jc w:val="both"/>
        <w:rPr>
          <w:rStyle w:val="Strong"/>
        </w:rPr>
      </w:pPr>
    </w:p>
    <w:p w14:paraId="7D52BD3A" w14:textId="77777777" w:rsidR="00026EFC" w:rsidRDefault="00026EFC" w:rsidP="004C7EE4">
      <w:pPr>
        <w:pStyle w:val="NormalWeb"/>
        <w:spacing w:before="0" w:beforeAutospacing="0" w:after="0" w:afterAutospacing="0" w:line="360" w:lineRule="auto"/>
        <w:jc w:val="both"/>
        <w:rPr>
          <w:rStyle w:val="Strong"/>
        </w:rPr>
      </w:pPr>
    </w:p>
    <w:p w14:paraId="26511D1D" w14:textId="77777777" w:rsidR="00026EFC" w:rsidRDefault="00026EFC" w:rsidP="004C7EE4">
      <w:pPr>
        <w:pStyle w:val="NormalWeb"/>
        <w:spacing w:before="0" w:beforeAutospacing="0" w:after="0" w:afterAutospacing="0" w:line="360" w:lineRule="auto"/>
        <w:jc w:val="both"/>
        <w:rPr>
          <w:rStyle w:val="Strong"/>
        </w:rPr>
      </w:pPr>
    </w:p>
    <w:p w14:paraId="10D6A353" w14:textId="77777777" w:rsidR="00026EFC" w:rsidRDefault="00026EFC" w:rsidP="004C7EE4">
      <w:pPr>
        <w:pStyle w:val="NormalWeb"/>
        <w:spacing w:before="0" w:beforeAutospacing="0" w:after="0" w:afterAutospacing="0" w:line="360" w:lineRule="auto"/>
        <w:jc w:val="both"/>
        <w:rPr>
          <w:rStyle w:val="Strong"/>
        </w:rPr>
      </w:pPr>
      <w:r>
        <w:rPr>
          <w:b/>
          <w:bCs/>
          <w:noProof/>
        </w:rPr>
        <w:lastRenderedPageBreak/>
        <w:drawing>
          <wp:inline distT="0" distB="0" distL="0" distR="0" wp14:anchorId="2896FE29" wp14:editId="43A137B2">
            <wp:extent cx="5942693" cy="2982686"/>
            <wp:effectExtent l="0" t="0" r="127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48">
                      <a:extLst>
                        <a:ext uri="{28A0092B-C50C-407E-A947-70E740481C1C}">
                          <a14:useLocalDpi xmlns:a14="http://schemas.microsoft.com/office/drawing/2010/main" val="0"/>
                        </a:ext>
                      </a:extLst>
                    </a:blip>
                    <a:srcRect b="10772"/>
                    <a:stretch/>
                  </pic:blipFill>
                  <pic:spPr bwMode="auto">
                    <a:xfrm>
                      <a:off x="0" y="0"/>
                      <a:ext cx="5943600" cy="2983141"/>
                    </a:xfrm>
                    <a:prstGeom prst="rect">
                      <a:avLst/>
                    </a:prstGeom>
                    <a:ln>
                      <a:noFill/>
                    </a:ln>
                    <a:extLst>
                      <a:ext uri="{53640926-AAD7-44D8-BBD7-CCE9431645EC}">
                        <a14:shadowObscured xmlns:a14="http://schemas.microsoft.com/office/drawing/2010/main"/>
                      </a:ext>
                    </a:extLst>
                  </pic:spPr>
                </pic:pic>
              </a:graphicData>
            </a:graphic>
          </wp:inline>
        </w:drawing>
      </w:r>
    </w:p>
    <w:p w14:paraId="15446D10" w14:textId="77777777" w:rsidR="00026EFC" w:rsidRDefault="00026EFC" w:rsidP="004C7EE4">
      <w:pPr>
        <w:pStyle w:val="NormalWeb"/>
        <w:spacing w:before="0" w:beforeAutospacing="0" w:after="0" w:afterAutospacing="0" w:line="360" w:lineRule="auto"/>
        <w:jc w:val="both"/>
        <w:rPr>
          <w:rStyle w:val="Strong"/>
        </w:rPr>
      </w:pPr>
      <w:r>
        <w:rPr>
          <w:b/>
          <w:bCs/>
          <w:noProof/>
        </w:rPr>
        <w:drawing>
          <wp:inline distT="0" distB="0" distL="0" distR="0" wp14:anchorId="1AE28879" wp14:editId="7F9A5781">
            <wp:extent cx="5943600" cy="293914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49">
                      <a:extLst>
                        <a:ext uri="{28A0092B-C50C-407E-A947-70E740481C1C}">
                          <a14:useLocalDpi xmlns:a14="http://schemas.microsoft.com/office/drawing/2010/main" val="0"/>
                        </a:ext>
                      </a:extLst>
                    </a:blip>
                    <a:srcRect b="12088"/>
                    <a:stretch/>
                  </pic:blipFill>
                  <pic:spPr bwMode="auto">
                    <a:xfrm>
                      <a:off x="0" y="0"/>
                      <a:ext cx="5943600" cy="2939142"/>
                    </a:xfrm>
                    <a:prstGeom prst="rect">
                      <a:avLst/>
                    </a:prstGeom>
                    <a:ln>
                      <a:noFill/>
                    </a:ln>
                    <a:extLst>
                      <a:ext uri="{53640926-AAD7-44D8-BBD7-CCE9431645EC}">
                        <a14:shadowObscured xmlns:a14="http://schemas.microsoft.com/office/drawing/2010/main"/>
                      </a:ext>
                    </a:extLst>
                  </pic:spPr>
                </pic:pic>
              </a:graphicData>
            </a:graphic>
          </wp:inline>
        </w:drawing>
      </w:r>
    </w:p>
    <w:p w14:paraId="7D18C458" w14:textId="77777777" w:rsidR="00026EFC" w:rsidRPr="00DF5896" w:rsidRDefault="001B6B1B" w:rsidP="004C7EE4">
      <w:pPr>
        <w:pStyle w:val="NormalWeb"/>
        <w:spacing w:before="0" w:beforeAutospacing="0" w:after="0" w:afterAutospacing="0" w:line="360" w:lineRule="auto"/>
        <w:jc w:val="both"/>
      </w:pPr>
      <w:r>
        <w:rPr>
          <w:rStyle w:val="Strong"/>
        </w:rPr>
        <w:t>Figure 18</w:t>
      </w:r>
      <w:r w:rsidR="004F02FE">
        <w:rPr>
          <w:rStyle w:val="Strong"/>
        </w:rPr>
        <w:t>.</w:t>
      </w:r>
      <w:r>
        <w:rPr>
          <w:rStyle w:val="Strong"/>
        </w:rPr>
        <w:t xml:space="preserve"> Continued </w:t>
      </w:r>
    </w:p>
    <w:p w14:paraId="3A315363" w14:textId="77777777" w:rsidR="00026EFC" w:rsidRDefault="00026EFC" w:rsidP="004C7EE4">
      <w:pPr>
        <w:pStyle w:val="NormalWeb"/>
        <w:spacing w:before="0" w:beforeAutospacing="0" w:after="0" w:afterAutospacing="0" w:line="360" w:lineRule="auto"/>
        <w:jc w:val="both"/>
        <w:rPr>
          <w:rStyle w:val="Strong"/>
        </w:rPr>
      </w:pPr>
    </w:p>
    <w:p w14:paraId="1158DAB4" w14:textId="77777777" w:rsidR="00026EFC" w:rsidRDefault="00026EFC" w:rsidP="004C7EE4">
      <w:pPr>
        <w:pStyle w:val="NormalWeb"/>
        <w:spacing w:before="0" w:beforeAutospacing="0" w:after="0" w:afterAutospacing="0" w:line="360" w:lineRule="auto"/>
        <w:jc w:val="both"/>
        <w:rPr>
          <w:rStyle w:val="Strong"/>
        </w:rPr>
      </w:pPr>
    </w:p>
    <w:p w14:paraId="18CAE7C9" w14:textId="77777777" w:rsidR="00026EFC" w:rsidRDefault="00026EFC" w:rsidP="004C7EE4">
      <w:pPr>
        <w:pStyle w:val="NormalWeb"/>
        <w:spacing w:before="0" w:beforeAutospacing="0" w:after="0" w:afterAutospacing="0" w:line="360" w:lineRule="auto"/>
        <w:jc w:val="both"/>
        <w:rPr>
          <w:rStyle w:val="Strong"/>
        </w:rPr>
      </w:pPr>
    </w:p>
    <w:p w14:paraId="3B2ACCEE" w14:textId="77777777" w:rsidR="00026EFC" w:rsidRDefault="00026EFC" w:rsidP="004C7EE4">
      <w:pPr>
        <w:pStyle w:val="NormalWeb"/>
        <w:spacing w:before="0" w:beforeAutospacing="0" w:after="0" w:afterAutospacing="0" w:line="360" w:lineRule="auto"/>
        <w:jc w:val="both"/>
        <w:rPr>
          <w:rStyle w:val="Strong"/>
        </w:rPr>
      </w:pPr>
    </w:p>
    <w:p w14:paraId="7404A82A" w14:textId="77777777" w:rsidR="00026EFC" w:rsidRDefault="00026EFC" w:rsidP="004C7EE4">
      <w:pPr>
        <w:pStyle w:val="NormalWeb"/>
        <w:spacing w:before="0" w:beforeAutospacing="0" w:after="0" w:afterAutospacing="0" w:line="360" w:lineRule="auto"/>
        <w:jc w:val="both"/>
        <w:rPr>
          <w:rStyle w:val="Strong"/>
        </w:rPr>
      </w:pPr>
    </w:p>
    <w:p w14:paraId="2D23B0ED" w14:textId="77777777" w:rsidR="00026EFC" w:rsidRDefault="00026EFC">
      <w:pPr>
        <w:pStyle w:val="NormalWeb"/>
        <w:spacing w:before="0" w:beforeAutospacing="0" w:after="0" w:afterAutospacing="0" w:line="360" w:lineRule="auto"/>
        <w:jc w:val="both"/>
        <w:rPr>
          <w:rStyle w:val="Strong"/>
        </w:rPr>
      </w:pPr>
    </w:p>
    <w:p w14:paraId="4D474A57" w14:textId="7301FAD4" w:rsidR="001B6B1B" w:rsidRDefault="001B6B1B" w:rsidP="00FC3628">
      <w:pPr>
        <w:pStyle w:val="figurelist1"/>
        <w:spacing w:line="360" w:lineRule="auto"/>
        <w:rPr>
          <w:b w:val="0"/>
          <w:bCs w:val="0"/>
        </w:rPr>
      </w:pPr>
      <w:bookmarkStart w:id="85" w:name="_Toc69440996"/>
      <w:r w:rsidRPr="00FC3628">
        <w:rPr>
          <w:rStyle w:val="Strong"/>
          <w:b/>
          <w:bCs/>
        </w:rPr>
        <w:lastRenderedPageBreak/>
        <w:t xml:space="preserve">Figure 19. </w:t>
      </w:r>
      <w:proofErr w:type="spellStart"/>
      <w:r w:rsidRPr="00FC3628">
        <w:rPr>
          <w:rStyle w:val="Strong"/>
          <w:b/>
          <w:bCs/>
        </w:rPr>
        <w:t>PKM2</w:t>
      </w:r>
      <w:proofErr w:type="spellEnd"/>
      <w:r w:rsidRPr="00FC3628">
        <w:rPr>
          <w:rStyle w:val="Strong"/>
          <w:b/>
          <w:bCs/>
        </w:rPr>
        <w:t xml:space="preserve"> Depletion Suppress LPS-Induced-β-Catenin Activation in Kidneys and </w:t>
      </w:r>
      <w:proofErr w:type="spellStart"/>
      <w:r w:rsidRPr="00FC3628">
        <w:rPr>
          <w:rStyle w:val="Strong"/>
          <w:b/>
          <w:bCs/>
        </w:rPr>
        <w:t>E11</w:t>
      </w:r>
      <w:proofErr w:type="spellEnd"/>
      <w:r w:rsidRPr="00FC3628">
        <w:rPr>
          <w:rStyle w:val="Strong"/>
          <w:b/>
          <w:bCs/>
        </w:rPr>
        <w:t xml:space="preserve"> Cultured Podocytes.</w:t>
      </w:r>
      <w:bookmarkEnd w:id="85"/>
      <w:r w:rsidRPr="00FC3628">
        <w:t> </w:t>
      </w:r>
      <w:r w:rsidRPr="00DF5896">
        <w:t xml:space="preserve">A) </w:t>
      </w:r>
      <w:r w:rsidRPr="00FC3628">
        <w:rPr>
          <w:b w:val="0"/>
          <w:bCs w:val="0"/>
        </w:rPr>
        <w:t>Representative immunoblots (left panel) and bar graph quantitative assessment (right panel) of pβ-</w:t>
      </w:r>
      <w:proofErr w:type="spellStart"/>
      <w:r w:rsidRPr="00FC3628">
        <w:rPr>
          <w:b w:val="0"/>
          <w:bCs w:val="0"/>
        </w:rPr>
        <w:t>Catenin</w:t>
      </w:r>
      <w:r w:rsidRPr="00FC3628">
        <w:rPr>
          <w:b w:val="0"/>
          <w:bCs w:val="0"/>
          <w:vertAlign w:val="superscript"/>
        </w:rPr>
        <w:t>S33</w:t>
      </w:r>
      <w:proofErr w:type="spellEnd"/>
      <w:r w:rsidRPr="00FC3628">
        <w:rPr>
          <w:b w:val="0"/>
          <w:bCs w:val="0"/>
        </w:rPr>
        <w:t>, pβ-</w:t>
      </w:r>
      <w:proofErr w:type="spellStart"/>
      <w:r w:rsidRPr="00FC3628">
        <w:rPr>
          <w:b w:val="0"/>
          <w:bCs w:val="0"/>
        </w:rPr>
        <w:t>Catenin</w:t>
      </w:r>
      <w:r w:rsidRPr="00FC3628">
        <w:rPr>
          <w:b w:val="0"/>
          <w:bCs w:val="0"/>
          <w:vertAlign w:val="superscript"/>
        </w:rPr>
        <w:t>Y333</w:t>
      </w:r>
      <w:proofErr w:type="spellEnd"/>
      <w:r w:rsidRPr="00FC3628">
        <w:rPr>
          <w:b w:val="0"/>
          <w:bCs w:val="0"/>
        </w:rPr>
        <w:t>, β-Catenin and its downstream targets (</w:t>
      </w:r>
      <w:proofErr w:type="spellStart"/>
      <w:r w:rsidRPr="00FC3628">
        <w:rPr>
          <w:b w:val="0"/>
          <w:bCs w:val="0"/>
        </w:rPr>
        <w:t>WT1</w:t>
      </w:r>
      <w:proofErr w:type="spellEnd"/>
      <w:r w:rsidRPr="00FC3628">
        <w:rPr>
          <w:b w:val="0"/>
          <w:bCs w:val="0"/>
        </w:rPr>
        <w:t xml:space="preserve"> and c-</w:t>
      </w:r>
      <w:proofErr w:type="spellStart"/>
      <w:r w:rsidRPr="00FC3628">
        <w:rPr>
          <w:b w:val="0"/>
          <w:bCs w:val="0"/>
        </w:rPr>
        <w:t>Myc</w:t>
      </w:r>
      <w:proofErr w:type="spellEnd"/>
      <w:r w:rsidRPr="00FC3628">
        <w:rPr>
          <w:b w:val="0"/>
          <w:bCs w:val="0"/>
        </w:rPr>
        <w:t xml:space="preserve">), and </w:t>
      </w:r>
      <w:proofErr w:type="spellStart"/>
      <w:r w:rsidRPr="00FC3628">
        <w:rPr>
          <w:b w:val="0"/>
          <w:bCs w:val="0"/>
        </w:rPr>
        <w:t>nephrin</w:t>
      </w:r>
      <w:proofErr w:type="spellEnd"/>
      <w:r w:rsidRPr="00FC3628">
        <w:rPr>
          <w:b w:val="0"/>
          <w:bCs w:val="0"/>
        </w:rPr>
        <w:t xml:space="preserve"> in total kidney lysates harvested from </w:t>
      </w:r>
      <w:r w:rsidR="00EA5DF8" w:rsidRPr="00FC3628">
        <w:rPr>
          <w:b w:val="0"/>
          <w:bCs w:val="0"/>
        </w:rPr>
        <w:t>WT and KO</w:t>
      </w:r>
      <w:r w:rsidRPr="00FC3628">
        <w:rPr>
          <w:b w:val="0"/>
          <w:bCs w:val="0"/>
        </w:rPr>
        <w:t xml:space="preserve"> mice 24 h after PBS or LPS injection (n</w:t>
      </w:r>
      <w:r w:rsidRPr="00FC3628">
        <w:rPr>
          <w:b w:val="0"/>
          <w:bCs w:val="0"/>
        </w:rPr>
        <w:sym w:font="Symbol" w:char="F0B3"/>
      </w:r>
      <w:r w:rsidRPr="00FC3628">
        <w:rPr>
          <w:b w:val="0"/>
          <w:bCs w:val="0"/>
        </w:rPr>
        <w:t>6/group). *</w:t>
      </w:r>
      <w:r w:rsidRPr="00FC3628">
        <w:rPr>
          <w:b w:val="0"/>
          <w:bCs w:val="0"/>
          <w:i/>
        </w:rPr>
        <w:t>p</w:t>
      </w:r>
      <w:r w:rsidRPr="00FC3628">
        <w:rPr>
          <w:b w:val="0"/>
          <w:bCs w:val="0"/>
        </w:rPr>
        <w:t>&lt;0.05, **</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PBS- and LPS-injected mice. </w:t>
      </w:r>
      <w:r w:rsidRPr="00FC3628">
        <w:rPr>
          <w:b w:val="0"/>
          <w:bCs w:val="0"/>
          <w:vertAlign w:val="superscript"/>
        </w:rPr>
        <w:t>&amp;</w:t>
      </w:r>
      <w:r w:rsidRPr="00FC3628">
        <w:rPr>
          <w:b w:val="0"/>
          <w:bCs w:val="0"/>
          <w:i/>
        </w:rPr>
        <w:t>p</w:t>
      </w:r>
      <w:r w:rsidRPr="00FC3628">
        <w:rPr>
          <w:b w:val="0"/>
          <w:bCs w:val="0"/>
        </w:rPr>
        <w:t xml:space="preserve">&lt;0.05, </w:t>
      </w:r>
      <w:r w:rsidRPr="00FC3628">
        <w:rPr>
          <w:b w:val="0"/>
          <w:bCs w:val="0"/>
          <w:vertAlign w:val="superscript"/>
        </w:rPr>
        <w:t>&amp;&amp;</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Ctrl and KO mice. </w:t>
      </w:r>
      <w:r w:rsidRPr="00FC3628">
        <w:t>B)</w:t>
      </w:r>
      <w:r w:rsidRPr="00FC3628">
        <w:rPr>
          <w:b w:val="0"/>
          <w:bCs w:val="0"/>
        </w:rPr>
        <w:t xml:space="preserve"> Representative immunoblots (left panel) and bar graph quantitative assessment (right panel) of pβ-</w:t>
      </w:r>
      <w:proofErr w:type="spellStart"/>
      <w:r w:rsidRPr="00FC3628">
        <w:rPr>
          <w:b w:val="0"/>
          <w:bCs w:val="0"/>
        </w:rPr>
        <w:t>Catenin</w:t>
      </w:r>
      <w:r w:rsidRPr="00FC3628">
        <w:rPr>
          <w:b w:val="0"/>
          <w:bCs w:val="0"/>
          <w:vertAlign w:val="superscript"/>
        </w:rPr>
        <w:t>Y33</w:t>
      </w:r>
      <w:proofErr w:type="spellEnd"/>
      <w:r w:rsidRPr="00FC3628">
        <w:rPr>
          <w:b w:val="0"/>
          <w:bCs w:val="0"/>
        </w:rPr>
        <w:t xml:space="preserve">, β-Catenin, </w:t>
      </w:r>
      <w:proofErr w:type="spellStart"/>
      <w:r w:rsidRPr="00FC3628">
        <w:rPr>
          <w:b w:val="0"/>
          <w:bCs w:val="0"/>
        </w:rPr>
        <w:t>WT1</w:t>
      </w:r>
      <w:proofErr w:type="spellEnd"/>
      <w:r w:rsidRPr="00FC3628">
        <w:rPr>
          <w:b w:val="0"/>
          <w:bCs w:val="0"/>
        </w:rPr>
        <w:t>, and c-</w:t>
      </w:r>
      <w:proofErr w:type="spellStart"/>
      <w:r w:rsidRPr="00FC3628">
        <w:rPr>
          <w:b w:val="0"/>
          <w:bCs w:val="0"/>
        </w:rPr>
        <w:t>Myc</w:t>
      </w:r>
      <w:proofErr w:type="spellEnd"/>
      <w:r w:rsidRPr="00FC3628">
        <w:rPr>
          <w:b w:val="0"/>
          <w:bCs w:val="0"/>
        </w:rPr>
        <w:t xml:space="preserve"> in cell lysates from differentiated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podocytes treated with LPS for the indicated durations. *</w:t>
      </w:r>
      <w:r w:rsidRPr="00FC3628">
        <w:rPr>
          <w:b w:val="0"/>
          <w:bCs w:val="0"/>
          <w:i/>
        </w:rPr>
        <w:t>p</w:t>
      </w:r>
      <w:r w:rsidRPr="00FC3628">
        <w:rPr>
          <w:b w:val="0"/>
          <w:bCs w:val="0"/>
        </w:rPr>
        <w:t>&lt;0.05, **</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LPS-treated or non-treated cells. </w:t>
      </w:r>
      <w:r w:rsidRPr="00FC3628">
        <w:rPr>
          <w:b w:val="0"/>
          <w:bCs w:val="0"/>
          <w:vertAlign w:val="superscript"/>
        </w:rPr>
        <w:t>&amp;</w:t>
      </w:r>
      <w:r w:rsidRPr="00FC3628">
        <w:rPr>
          <w:b w:val="0"/>
          <w:bCs w:val="0"/>
          <w:i/>
        </w:rPr>
        <w:t>p</w:t>
      </w:r>
      <w:r w:rsidRPr="00FC3628">
        <w:rPr>
          <w:b w:val="0"/>
          <w:bCs w:val="0"/>
        </w:rPr>
        <w:t xml:space="preserve">&lt;0.05, </w:t>
      </w:r>
      <w:r w:rsidRPr="00FC3628">
        <w:rPr>
          <w:b w:val="0"/>
          <w:bCs w:val="0"/>
          <w:vertAlign w:val="superscript"/>
        </w:rPr>
        <w:t>&amp;&amp;</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cells exposed to the same treatment. </w:t>
      </w:r>
      <w:r w:rsidRPr="00FC3628">
        <w:t>C)</w:t>
      </w:r>
      <w:r w:rsidRPr="00FC3628">
        <w:rPr>
          <w:b w:val="0"/>
          <w:bCs w:val="0"/>
        </w:rPr>
        <w:t xml:space="preserve"> Representative immunoblots (left panel) and bar graph quantitative assessment (right panel) of pβ-</w:t>
      </w:r>
      <w:proofErr w:type="spellStart"/>
      <w:r w:rsidRPr="00FC3628">
        <w:rPr>
          <w:b w:val="0"/>
          <w:bCs w:val="0"/>
        </w:rPr>
        <w:t>Catenin</w:t>
      </w:r>
      <w:r w:rsidRPr="00FC3628">
        <w:rPr>
          <w:b w:val="0"/>
          <w:bCs w:val="0"/>
          <w:vertAlign w:val="superscript"/>
        </w:rPr>
        <w:t>Y333</w:t>
      </w:r>
      <w:proofErr w:type="spellEnd"/>
      <w:r w:rsidRPr="00FC3628">
        <w:rPr>
          <w:b w:val="0"/>
          <w:bCs w:val="0"/>
        </w:rPr>
        <w:t xml:space="preserve">, β-Catenin, </w:t>
      </w:r>
      <w:proofErr w:type="spellStart"/>
      <w:r w:rsidRPr="00FC3628">
        <w:rPr>
          <w:b w:val="0"/>
          <w:bCs w:val="0"/>
        </w:rPr>
        <w:t>GFP</w:t>
      </w:r>
      <w:proofErr w:type="spellEnd"/>
      <w:r w:rsidRPr="00FC3628">
        <w:rPr>
          <w:b w:val="0"/>
          <w:bCs w:val="0"/>
        </w:rPr>
        <w:t xml:space="preserve">, </w:t>
      </w:r>
      <w:proofErr w:type="spellStart"/>
      <w:r w:rsidRPr="00FC3628">
        <w:rPr>
          <w:b w:val="0"/>
          <w:bCs w:val="0"/>
        </w:rPr>
        <w:t>WT1</w:t>
      </w:r>
      <w:proofErr w:type="spellEnd"/>
      <w:r w:rsidRPr="00FC3628">
        <w:rPr>
          <w:b w:val="0"/>
          <w:bCs w:val="0"/>
        </w:rPr>
        <w:t xml:space="preserve">, </w:t>
      </w:r>
      <w:r w:rsidR="008C4F84" w:rsidRPr="00FC3628">
        <w:rPr>
          <w:b w:val="0"/>
          <w:bCs w:val="0"/>
        </w:rPr>
        <w:t>c</w:t>
      </w:r>
      <w:r w:rsidRPr="00FC3628">
        <w:rPr>
          <w:b w:val="0"/>
          <w:bCs w:val="0"/>
        </w:rPr>
        <w:t xml:space="preserve">-Caspase 3, and </w:t>
      </w:r>
      <w:proofErr w:type="spellStart"/>
      <w:r w:rsidRPr="00FC3628">
        <w:rPr>
          <w:b w:val="0"/>
          <w:bCs w:val="0"/>
        </w:rPr>
        <w:t>PKM2</w:t>
      </w:r>
      <w:proofErr w:type="spellEnd"/>
      <w:r w:rsidRPr="00FC3628">
        <w:rPr>
          <w:b w:val="0"/>
          <w:bCs w:val="0"/>
        </w:rPr>
        <w:t xml:space="preserve"> in total cell lysates from LPS treated or non-treated </w:t>
      </w:r>
      <w:proofErr w:type="spellStart"/>
      <w:r w:rsidRPr="00FC3628">
        <w:rPr>
          <w:b w:val="0"/>
          <w:bCs w:val="0"/>
        </w:rPr>
        <w:t>M2R</w:t>
      </w:r>
      <w:proofErr w:type="spellEnd"/>
      <w:r w:rsidR="006F0978" w:rsidRPr="00FC3628">
        <w:rPr>
          <w:b w:val="0"/>
          <w:bCs w:val="0"/>
        </w:rPr>
        <w:t xml:space="preserve"> and</w:t>
      </w:r>
      <w:r w:rsidRPr="00FC3628">
        <w:rPr>
          <w:b w:val="0"/>
          <w:bCs w:val="0"/>
        </w:rPr>
        <w:t xml:space="preserve"> </w:t>
      </w:r>
      <w:proofErr w:type="spellStart"/>
      <w:r w:rsidRPr="00FC3628">
        <w:rPr>
          <w:b w:val="0"/>
          <w:bCs w:val="0"/>
        </w:rPr>
        <w:t>M2KD</w:t>
      </w:r>
      <w:proofErr w:type="spellEnd"/>
      <w:r w:rsidRPr="00FC3628">
        <w:rPr>
          <w:b w:val="0"/>
          <w:bCs w:val="0"/>
        </w:rPr>
        <w:t xml:space="preserve"> transfected with empty </w:t>
      </w:r>
      <w:proofErr w:type="spellStart"/>
      <w:r w:rsidRPr="00FC3628">
        <w:rPr>
          <w:b w:val="0"/>
          <w:bCs w:val="0"/>
        </w:rPr>
        <w:t>pCS2</w:t>
      </w:r>
      <w:proofErr w:type="spellEnd"/>
      <w:r w:rsidRPr="00FC3628">
        <w:rPr>
          <w:b w:val="0"/>
          <w:bCs w:val="0"/>
        </w:rPr>
        <w:t xml:space="preserve">+ vector (Ctrl), </w:t>
      </w:r>
      <w:proofErr w:type="spellStart"/>
      <w:r w:rsidRPr="00FC3628">
        <w:rPr>
          <w:b w:val="0"/>
          <w:bCs w:val="0"/>
        </w:rPr>
        <w:t>pCS2</w:t>
      </w:r>
      <w:proofErr w:type="spellEnd"/>
      <w:r w:rsidRPr="00FC3628">
        <w:rPr>
          <w:b w:val="0"/>
          <w:bCs w:val="0"/>
        </w:rPr>
        <w:t xml:space="preserve"> plasmid expressing the constitutively active β-catenin mutant (β-CA), or the </w:t>
      </w:r>
      <w:proofErr w:type="spellStart"/>
      <w:r w:rsidRPr="00FC3628">
        <w:rPr>
          <w:b w:val="0"/>
          <w:bCs w:val="0"/>
        </w:rPr>
        <w:t>pLHCX</w:t>
      </w:r>
      <w:proofErr w:type="spellEnd"/>
      <w:r w:rsidRPr="00FC3628">
        <w:rPr>
          <w:b w:val="0"/>
          <w:bCs w:val="0"/>
        </w:rPr>
        <w:t xml:space="preserve"> vector expressing the </w:t>
      </w:r>
      <w:proofErr w:type="spellStart"/>
      <w:r w:rsidRPr="00FC3628">
        <w:rPr>
          <w:b w:val="0"/>
          <w:bCs w:val="0"/>
        </w:rPr>
        <w:t>K433E</w:t>
      </w:r>
      <w:proofErr w:type="spellEnd"/>
      <w:r w:rsidRPr="00FC3628">
        <w:rPr>
          <w:b w:val="0"/>
          <w:bCs w:val="0"/>
        </w:rPr>
        <w:t xml:space="preserve"> mutant of </w:t>
      </w:r>
      <w:proofErr w:type="spellStart"/>
      <w:r w:rsidRPr="00FC3628">
        <w:rPr>
          <w:b w:val="0"/>
          <w:bCs w:val="0"/>
        </w:rPr>
        <w:t>PKM2</w:t>
      </w:r>
      <w:proofErr w:type="spellEnd"/>
      <w:r w:rsidRPr="00FC3628">
        <w:rPr>
          <w:b w:val="0"/>
          <w:bCs w:val="0"/>
        </w:rPr>
        <w:t>.</w:t>
      </w:r>
      <w:r w:rsidR="00EA5DF8" w:rsidRPr="00FC3628">
        <w:rPr>
          <w:b w:val="0"/>
          <w:bCs w:val="0"/>
        </w:rPr>
        <w:t xml:space="preserve"> </w:t>
      </w:r>
      <w:r w:rsidRPr="00FC3628">
        <w:rPr>
          <w:b w:val="0"/>
          <w:bCs w:val="0"/>
        </w:rPr>
        <w:t>*</w:t>
      </w:r>
      <w:r w:rsidRPr="00FC3628">
        <w:rPr>
          <w:b w:val="0"/>
          <w:bCs w:val="0"/>
          <w:i/>
        </w:rPr>
        <w:t>p</w:t>
      </w:r>
      <w:r w:rsidRPr="00FC3628">
        <w:rPr>
          <w:b w:val="0"/>
          <w:bCs w:val="0"/>
        </w:rPr>
        <w:t>&lt;0.05, **</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LPS-treated or non-treated cells.  </w:t>
      </w:r>
      <w:r w:rsidRPr="00FC3628">
        <w:rPr>
          <w:b w:val="0"/>
          <w:bCs w:val="0"/>
          <w:vertAlign w:val="superscript"/>
        </w:rPr>
        <w:t>&amp;</w:t>
      </w:r>
      <w:r w:rsidRPr="00FC3628">
        <w:rPr>
          <w:b w:val="0"/>
          <w:bCs w:val="0"/>
          <w:i/>
        </w:rPr>
        <w:t>p</w:t>
      </w:r>
      <w:r w:rsidRPr="00FC3628">
        <w:rPr>
          <w:b w:val="0"/>
          <w:bCs w:val="0"/>
        </w:rPr>
        <w:t xml:space="preserve">&lt;0.05, </w:t>
      </w:r>
      <w:r w:rsidRPr="00FC3628">
        <w:rPr>
          <w:b w:val="0"/>
          <w:bCs w:val="0"/>
          <w:vertAlign w:val="superscript"/>
        </w:rPr>
        <w:t>&amp;&amp;</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cells exposed to the same treatment. </w:t>
      </w:r>
      <w:r w:rsidRPr="00FC3628">
        <w:rPr>
          <w:b w:val="0"/>
          <w:bCs w:val="0"/>
          <w:vertAlign w:val="superscript"/>
        </w:rPr>
        <w:t>#</w:t>
      </w:r>
      <w:r w:rsidRPr="00FC3628">
        <w:rPr>
          <w:b w:val="0"/>
          <w:bCs w:val="0"/>
          <w:i/>
        </w:rPr>
        <w:t>p</w:t>
      </w:r>
      <w:r w:rsidRPr="00FC3628">
        <w:rPr>
          <w:b w:val="0"/>
          <w:bCs w:val="0"/>
        </w:rPr>
        <w:t xml:space="preserve">&lt;0.05, </w:t>
      </w:r>
      <w:r w:rsidRPr="00FC3628">
        <w:rPr>
          <w:b w:val="0"/>
          <w:bCs w:val="0"/>
          <w:vertAlign w:val="superscript"/>
        </w:rPr>
        <w:t>##</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the indicated cell overexpressing the constitutively active mutant of β-catenin (β-CA) or the </w:t>
      </w:r>
      <w:proofErr w:type="spellStart"/>
      <w:r w:rsidRPr="00FC3628">
        <w:rPr>
          <w:b w:val="0"/>
          <w:bCs w:val="0"/>
        </w:rPr>
        <w:t>K433E</w:t>
      </w:r>
      <w:proofErr w:type="spellEnd"/>
      <w:r w:rsidRPr="00FC3628">
        <w:rPr>
          <w:b w:val="0"/>
          <w:bCs w:val="0"/>
        </w:rPr>
        <w:t xml:space="preserve"> mutant of </w:t>
      </w:r>
      <w:proofErr w:type="spellStart"/>
      <w:r w:rsidRPr="00FC3628">
        <w:rPr>
          <w:b w:val="0"/>
          <w:bCs w:val="0"/>
        </w:rPr>
        <w:t>PKM2</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cells exposed to the same treatment. </w:t>
      </w:r>
      <w:r w:rsidRPr="00FC3628">
        <w:t>D)</w:t>
      </w:r>
      <w:r w:rsidRPr="00FC3628">
        <w:rPr>
          <w:b w:val="0"/>
          <w:bCs w:val="0"/>
        </w:rPr>
        <w:t xml:space="preserve"> Caspase 3 activity in </w:t>
      </w:r>
      <w:proofErr w:type="spellStart"/>
      <w:r w:rsidRPr="00FC3628">
        <w:rPr>
          <w:b w:val="0"/>
          <w:bCs w:val="0"/>
        </w:rPr>
        <w:t>M2R</w:t>
      </w:r>
      <w:proofErr w:type="spellEnd"/>
      <w:r w:rsidRPr="00FC3628">
        <w:rPr>
          <w:b w:val="0"/>
          <w:bCs w:val="0"/>
        </w:rPr>
        <w:t xml:space="preserve">, </w:t>
      </w:r>
      <w:proofErr w:type="spellStart"/>
      <w:r w:rsidRPr="00FC3628">
        <w:rPr>
          <w:b w:val="0"/>
          <w:bCs w:val="0"/>
        </w:rPr>
        <w:t>M2KD</w:t>
      </w:r>
      <w:proofErr w:type="spellEnd"/>
      <w:r w:rsidRPr="00FC3628">
        <w:rPr>
          <w:b w:val="0"/>
          <w:bCs w:val="0"/>
        </w:rPr>
        <w:t xml:space="preserve"> cells in total cell lysates from LPS treated or non-treated </w:t>
      </w:r>
      <w:proofErr w:type="spellStart"/>
      <w:r w:rsidRPr="00FC3628">
        <w:rPr>
          <w:b w:val="0"/>
          <w:bCs w:val="0"/>
        </w:rPr>
        <w:t>M2R</w:t>
      </w:r>
      <w:proofErr w:type="spellEnd"/>
      <w:r w:rsidRPr="00FC3628">
        <w:rPr>
          <w:b w:val="0"/>
          <w:bCs w:val="0"/>
        </w:rPr>
        <w:t xml:space="preserve">, </w:t>
      </w:r>
      <w:proofErr w:type="spellStart"/>
      <w:r w:rsidRPr="00FC3628">
        <w:rPr>
          <w:b w:val="0"/>
          <w:bCs w:val="0"/>
        </w:rPr>
        <w:t>M2KD</w:t>
      </w:r>
      <w:proofErr w:type="spellEnd"/>
      <w:r w:rsidRPr="00FC3628">
        <w:rPr>
          <w:b w:val="0"/>
          <w:bCs w:val="0"/>
        </w:rPr>
        <w:t xml:space="preserve"> transfected with empty </w:t>
      </w:r>
      <w:proofErr w:type="spellStart"/>
      <w:r w:rsidRPr="00FC3628">
        <w:rPr>
          <w:b w:val="0"/>
          <w:bCs w:val="0"/>
        </w:rPr>
        <w:t>pCS2</w:t>
      </w:r>
      <w:proofErr w:type="spellEnd"/>
      <w:r w:rsidRPr="00FC3628">
        <w:rPr>
          <w:b w:val="0"/>
          <w:bCs w:val="0"/>
        </w:rPr>
        <w:t xml:space="preserve">+ vector (Ctrl), </w:t>
      </w:r>
      <w:proofErr w:type="spellStart"/>
      <w:r w:rsidRPr="00FC3628">
        <w:rPr>
          <w:b w:val="0"/>
          <w:bCs w:val="0"/>
        </w:rPr>
        <w:t>pCS2</w:t>
      </w:r>
      <w:proofErr w:type="spellEnd"/>
      <w:r w:rsidRPr="00FC3628">
        <w:rPr>
          <w:b w:val="0"/>
          <w:bCs w:val="0"/>
        </w:rPr>
        <w:t xml:space="preserve"> plasmid expressing the constitutively active β-catenin mutant (β-CA) plasmids, or the </w:t>
      </w:r>
      <w:proofErr w:type="spellStart"/>
      <w:r w:rsidRPr="00FC3628">
        <w:rPr>
          <w:b w:val="0"/>
          <w:bCs w:val="0"/>
        </w:rPr>
        <w:t>pLHCX</w:t>
      </w:r>
      <w:proofErr w:type="spellEnd"/>
      <w:r w:rsidRPr="00FC3628">
        <w:rPr>
          <w:b w:val="0"/>
          <w:bCs w:val="0"/>
        </w:rPr>
        <w:t xml:space="preserve"> vector expressing the </w:t>
      </w:r>
      <w:proofErr w:type="spellStart"/>
      <w:r w:rsidRPr="00FC3628">
        <w:rPr>
          <w:b w:val="0"/>
          <w:bCs w:val="0"/>
        </w:rPr>
        <w:t>K433E</w:t>
      </w:r>
      <w:proofErr w:type="spellEnd"/>
      <w:r w:rsidRPr="00FC3628">
        <w:rPr>
          <w:b w:val="0"/>
          <w:bCs w:val="0"/>
        </w:rPr>
        <w:t xml:space="preserve"> mutant of </w:t>
      </w:r>
      <w:proofErr w:type="spellStart"/>
      <w:r w:rsidRPr="00FC3628">
        <w:rPr>
          <w:b w:val="0"/>
          <w:bCs w:val="0"/>
        </w:rPr>
        <w:t>PKM2</w:t>
      </w:r>
      <w:proofErr w:type="spellEnd"/>
      <w:r w:rsidRPr="00FC3628">
        <w:rPr>
          <w:b w:val="0"/>
          <w:bCs w:val="0"/>
        </w:rPr>
        <w:t>. Data is representative of at least three independent experiments.  *</w:t>
      </w:r>
      <w:r w:rsidRPr="00FC3628">
        <w:rPr>
          <w:b w:val="0"/>
          <w:bCs w:val="0"/>
          <w:i/>
        </w:rPr>
        <w:t>p</w:t>
      </w:r>
      <w:r w:rsidRPr="00FC3628">
        <w:rPr>
          <w:b w:val="0"/>
          <w:bCs w:val="0"/>
        </w:rPr>
        <w:t>&lt;0.05, **</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LPS-treated or non-treated cells.  </w:t>
      </w:r>
      <w:r w:rsidRPr="00FC3628">
        <w:rPr>
          <w:b w:val="0"/>
          <w:bCs w:val="0"/>
          <w:vertAlign w:val="superscript"/>
        </w:rPr>
        <w:t>&amp;</w:t>
      </w:r>
      <w:r w:rsidRPr="00FC3628">
        <w:rPr>
          <w:b w:val="0"/>
          <w:bCs w:val="0"/>
          <w:i/>
        </w:rPr>
        <w:t>p</w:t>
      </w:r>
      <w:r w:rsidRPr="00FC3628">
        <w:rPr>
          <w:b w:val="0"/>
          <w:bCs w:val="0"/>
        </w:rPr>
        <w:t xml:space="preserve">&lt;0.05, </w:t>
      </w:r>
      <w:r w:rsidRPr="00FC3628">
        <w:rPr>
          <w:b w:val="0"/>
          <w:bCs w:val="0"/>
          <w:vertAlign w:val="superscript"/>
        </w:rPr>
        <w:t>&amp;&amp;</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cells exposed to the same treatment. </w:t>
      </w:r>
      <w:r w:rsidRPr="00FC3628">
        <w:rPr>
          <w:b w:val="0"/>
          <w:bCs w:val="0"/>
          <w:vertAlign w:val="superscript"/>
        </w:rPr>
        <w:t>#</w:t>
      </w:r>
      <w:r w:rsidRPr="00FC3628">
        <w:rPr>
          <w:b w:val="0"/>
          <w:bCs w:val="0"/>
          <w:i/>
        </w:rPr>
        <w:t>p</w:t>
      </w:r>
      <w:r w:rsidRPr="00FC3628">
        <w:rPr>
          <w:b w:val="0"/>
          <w:bCs w:val="0"/>
        </w:rPr>
        <w:t xml:space="preserve">&lt;0.05, </w:t>
      </w:r>
      <w:r w:rsidRPr="00FC3628">
        <w:rPr>
          <w:b w:val="0"/>
          <w:bCs w:val="0"/>
          <w:vertAlign w:val="superscript"/>
        </w:rPr>
        <w:t>##</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the indicated cell overexpressing the constitutively active mutant of β-catenin (β-CA) or the </w:t>
      </w:r>
      <w:proofErr w:type="spellStart"/>
      <w:r w:rsidRPr="00FC3628">
        <w:rPr>
          <w:b w:val="0"/>
          <w:bCs w:val="0"/>
        </w:rPr>
        <w:t>K433E</w:t>
      </w:r>
      <w:proofErr w:type="spellEnd"/>
      <w:r w:rsidRPr="00FC3628">
        <w:rPr>
          <w:b w:val="0"/>
          <w:bCs w:val="0"/>
        </w:rPr>
        <w:t xml:space="preserve"> mutant of </w:t>
      </w:r>
      <w:proofErr w:type="spellStart"/>
      <w:r w:rsidRPr="00FC3628">
        <w:rPr>
          <w:b w:val="0"/>
          <w:bCs w:val="0"/>
        </w:rPr>
        <w:t>PKM2</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cells exposed to the same treatment. </w:t>
      </w:r>
      <w:r w:rsidRPr="00FC3628">
        <w:t>E-F)</w:t>
      </w:r>
      <w:r w:rsidRPr="00FC3628">
        <w:rPr>
          <w:b w:val="0"/>
          <w:bCs w:val="0"/>
        </w:rPr>
        <w:t xml:space="preserve"> Representative images </w:t>
      </w:r>
      <w:r w:rsidRPr="00FC3628">
        <w:t>(E)</w:t>
      </w:r>
      <w:r w:rsidRPr="00FC3628">
        <w:rPr>
          <w:b w:val="0"/>
          <w:bCs w:val="0"/>
        </w:rPr>
        <w:t xml:space="preserve"> and quantification </w:t>
      </w:r>
      <w:r w:rsidRPr="00FC3628">
        <w:t>(F)</w:t>
      </w:r>
      <w:r w:rsidRPr="00FC3628">
        <w:rPr>
          <w:b w:val="0"/>
          <w:bCs w:val="0"/>
        </w:rPr>
        <w:t xml:space="preserve"> of chromatin condensation in Hoechst-stained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podocytes transfected with empty </w:t>
      </w:r>
      <w:proofErr w:type="spellStart"/>
      <w:r w:rsidRPr="00FC3628">
        <w:rPr>
          <w:b w:val="0"/>
          <w:bCs w:val="0"/>
        </w:rPr>
        <w:t>pCS2</w:t>
      </w:r>
      <w:proofErr w:type="spellEnd"/>
      <w:r w:rsidRPr="00FC3628">
        <w:rPr>
          <w:b w:val="0"/>
          <w:bCs w:val="0"/>
        </w:rPr>
        <w:t xml:space="preserve">+ vector (Ctrl) or a </w:t>
      </w:r>
      <w:proofErr w:type="spellStart"/>
      <w:r w:rsidRPr="00FC3628">
        <w:rPr>
          <w:b w:val="0"/>
          <w:bCs w:val="0"/>
        </w:rPr>
        <w:t>pCS2</w:t>
      </w:r>
      <w:proofErr w:type="spellEnd"/>
      <w:r w:rsidRPr="00FC3628">
        <w:rPr>
          <w:b w:val="0"/>
          <w:bCs w:val="0"/>
        </w:rPr>
        <w:t xml:space="preserve"> </w:t>
      </w:r>
      <w:r w:rsidRPr="00FC3628">
        <w:rPr>
          <w:b w:val="0"/>
          <w:bCs w:val="0"/>
        </w:rPr>
        <w:lastRenderedPageBreak/>
        <w:t xml:space="preserve">plasmid expressing the constitutively active β-catenin mutant (β-CA). Scale bar: 50 </w:t>
      </w:r>
      <w:proofErr w:type="spellStart"/>
      <w:r w:rsidRPr="00FC3628">
        <w:rPr>
          <w:b w:val="0"/>
          <w:bCs w:val="0"/>
        </w:rPr>
        <w:t>μm</w:t>
      </w:r>
      <w:proofErr w:type="spellEnd"/>
      <w:r w:rsidRPr="00FC3628">
        <w:rPr>
          <w:b w:val="0"/>
          <w:bCs w:val="0"/>
        </w:rPr>
        <w:t>. Images are representative of at least three independent experiments.</w:t>
      </w:r>
    </w:p>
    <w:p w14:paraId="2E0099C4" w14:textId="77777777" w:rsidR="008D3197" w:rsidRPr="00DF5896" w:rsidRDefault="008D3197" w:rsidP="00FC3628">
      <w:pPr>
        <w:pStyle w:val="figurelist1"/>
        <w:spacing w:line="360" w:lineRule="auto"/>
      </w:pPr>
    </w:p>
    <w:p w14:paraId="42FBC811" w14:textId="77777777" w:rsidR="00026EFC" w:rsidRDefault="00026EFC" w:rsidP="004C7EE4">
      <w:pPr>
        <w:pStyle w:val="NormalWeb"/>
        <w:spacing w:before="0" w:beforeAutospacing="0" w:after="0" w:afterAutospacing="0" w:line="360" w:lineRule="auto"/>
        <w:jc w:val="both"/>
        <w:rPr>
          <w:rStyle w:val="Strong"/>
        </w:rPr>
      </w:pPr>
    </w:p>
    <w:p w14:paraId="5037138F" w14:textId="77777777" w:rsidR="00026EFC" w:rsidRDefault="00026EFC" w:rsidP="004C7EE4">
      <w:pPr>
        <w:pStyle w:val="NormalWeb"/>
        <w:spacing w:before="0" w:beforeAutospacing="0" w:after="0" w:afterAutospacing="0" w:line="360" w:lineRule="auto"/>
        <w:jc w:val="both"/>
        <w:rPr>
          <w:rStyle w:val="Strong"/>
        </w:rPr>
      </w:pPr>
    </w:p>
    <w:p w14:paraId="6BF6378D" w14:textId="77777777" w:rsidR="00026EFC" w:rsidRDefault="00026EFC" w:rsidP="004C7EE4">
      <w:pPr>
        <w:pStyle w:val="NormalWeb"/>
        <w:spacing w:before="0" w:beforeAutospacing="0" w:after="0" w:afterAutospacing="0" w:line="360" w:lineRule="auto"/>
        <w:jc w:val="both"/>
        <w:rPr>
          <w:rStyle w:val="Strong"/>
        </w:rPr>
      </w:pPr>
    </w:p>
    <w:p w14:paraId="5FBE1DEC" w14:textId="77777777" w:rsidR="00026EFC" w:rsidRDefault="00026EFC" w:rsidP="004C7EE4">
      <w:pPr>
        <w:pStyle w:val="NormalWeb"/>
        <w:spacing w:before="0" w:beforeAutospacing="0" w:after="0" w:afterAutospacing="0" w:line="360" w:lineRule="auto"/>
        <w:jc w:val="both"/>
        <w:rPr>
          <w:rStyle w:val="Strong"/>
        </w:rPr>
      </w:pPr>
    </w:p>
    <w:p w14:paraId="1B8ED0C3" w14:textId="77777777" w:rsidR="00026EFC" w:rsidRDefault="00026EFC" w:rsidP="004C7EE4">
      <w:pPr>
        <w:pStyle w:val="NormalWeb"/>
        <w:spacing w:before="0" w:beforeAutospacing="0" w:after="0" w:afterAutospacing="0" w:line="360" w:lineRule="auto"/>
        <w:jc w:val="both"/>
        <w:rPr>
          <w:rStyle w:val="Strong"/>
        </w:rPr>
      </w:pPr>
    </w:p>
    <w:p w14:paraId="50EB7D24" w14:textId="77777777" w:rsidR="00026EFC" w:rsidRDefault="00026EFC" w:rsidP="004C7EE4">
      <w:pPr>
        <w:pStyle w:val="NormalWeb"/>
        <w:spacing w:before="0" w:beforeAutospacing="0" w:after="0" w:afterAutospacing="0" w:line="360" w:lineRule="auto"/>
        <w:jc w:val="both"/>
        <w:rPr>
          <w:rStyle w:val="Strong"/>
        </w:rPr>
      </w:pPr>
    </w:p>
    <w:p w14:paraId="752C9FAC" w14:textId="77777777" w:rsidR="00026EFC" w:rsidRDefault="00026EFC" w:rsidP="004C7EE4">
      <w:pPr>
        <w:pStyle w:val="NormalWeb"/>
        <w:spacing w:before="0" w:beforeAutospacing="0" w:after="0" w:afterAutospacing="0" w:line="360" w:lineRule="auto"/>
        <w:jc w:val="both"/>
        <w:rPr>
          <w:rStyle w:val="Strong"/>
        </w:rPr>
      </w:pPr>
    </w:p>
    <w:p w14:paraId="4BF68245" w14:textId="77777777" w:rsidR="00026EFC" w:rsidRDefault="00026EFC" w:rsidP="004C7EE4">
      <w:pPr>
        <w:pStyle w:val="NormalWeb"/>
        <w:spacing w:before="0" w:beforeAutospacing="0" w:after="0" w:afterAutospacing="0" w:line="360" w:lineRule="auto"/>
        <w:jc w:val="both"/>
        <w:rPr>
          <w:rStyle w:val="Strong"/>
        </w:rPr>
      </w:pPr>
    </w:p>
    <w:p w14:paraId="4AF0636A" w14:textId="77777777" w:rsidR="00026EFC" w:rsidRDefault="00EA5DF8" w:rsidP="004C7EE4">
      <w:pPr>
        <w:pStyle w:val="NormalWeb"/>
        <w:spacing w:before="0" w:beforeAutospacing="0" w:after="0" w:afterAutospacing="0" w:line="360" w:lineRule="auto"/>
        <w:jc w:val="both"/>
        <w:rPr>
          <w:rStyle w:val="Strong"/>
        </w:rPr>
      </w:pPr>
      <w:r>
        <w:rPr>
          <w:rStyle w:val="Strong"/>
        </w:rPr>
        <w:br w:type="page"/>
      </w:r>
      <w:r w:rsidR="00026EFC">
        <w:rPr>
          <w:b/>
          <w:bCs/>
          <w:noProof/>
        </w:rPr>
        <w:lastRenderedPageBreak/>
        <w:drawing>
          <wp:inline distT="0" distB="0" distL="0" distR="0" wp14:anchorId="5F1BEFFD" wp14:editId="4DD2AE20">
            <wp:extent cx="5942545" cy="2512955"/>
            <wp:effectExtent l="0" t="0" r="127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50">
                      <a:extLst>
                        <a:ext uri="{28A0092B-C50C-407E-A947-70E740481C1C}">
                          <a14:useLocalDpi xmlns:a14="http://schemas.microsoft.com/office/drawing/2010/main" val="0"/>
                        </a:ext>
                      </a:extLst>
                    </a:blip>
                    <a:srcRect t="787" b="24035"/>
                    <a:stretch/>
                  </pic:blipFill>
                  <pic:spPr bwMode="auto">
                    <a:xfrm>
                      <a:off x="0" y="0"/>
                      <a:ext cx="5943600" cy="2513401"/>
                    </a:xfrm>
                    <a:prstGeom prst="rect">
                      <a:avLst/>
                    </a:prstGeom>
                    <a:ln>
                      <a:noFill/>
                    </a:ln>
                    <a:extLst>
                      <a:ext uri="{53640926-AAD7-44D8-BBD7-CCE9431645EC}">
                        <a14:shadowObscured xmlns:a14="http://schemas.microsoft.com/office/drawing/2010/main"/>
                      </a:ext>
                    </a:extLst>
                  </pic:spPr>
                </pic:pic>
              </a:graphicData>
            </a:graphic>
          </wp:inline>
        </w:drawing>
      </w:r>
    </w:p>
    <w:p w14:paraId="0322A4E4" w14:textId="77777777" w:rsidR="004C7EE4" w:rsidRDefault="00FA1032" w:rsidP="004C7EE4">
      <w:pPr>
        <w:pStyle w:val="NormalWeb"/>
        <w:spacing w:before="0" w:beforeAutospacing="0" w:after="0" w:afterAutospacing="0" w:line="360" w:lineRule="auto"/>
        <w:jc w:val="both"/>
        <w:rPr>
          <w:rStyle w:val="Strong"/>
        </w:rPr>
      </w:pPr>
      <w:r>
        <w:rPr>
          <w:b/>
          <w:bCs/>
          <w:noProof/>
        </w:rPr>
        <w:drawing>
          <wp:inline distT="0" distB="0" distL="0" distR="0" wp14:anchorId="266EED13" wp14:editId="0889B784">
            <wp:extent cx="5943600" cy="23484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51">
                      <a:extLst>
                        <a:ext uri="{28A0092B-C50C-407E-A947-70E740481C1C}">
                          <a14:useLocalDpi xmlns:a14="http://schemas.microsoft.com/office/drawing/2010/main" val="0"/>
                        </a:ext>
                      </a:extLst>
                    </a:blip>
                    <a:srcRect b="29755"/>
                    <a:stretch/>
                  </pic:blipFill>
                  <pic:spPr bwMode="auto">
                    <a:xfrm>
                      <a:off x="0" y="0"/>
                      <a:ext cx="5943600" cy="2348495"/>
                    </a:xfrm>
                    <a:prstGeom prst="rect">
                      <a:avLst/>
                    </a:prstGeom>
                    <a:ln>
                      <a:noFill/>
                    </a:ln>
                    <a:extLst>
                      <a:ext uri="{53640926-AAD7-44D8-BBD7-CCE9431645EC}">
                        <a14:shadowObscured xmlns:a14="http://schemas.microsoft.com/office/drawing/2010/main"/>
                      </a:ext>
                    </a:extLst>
                  </pic:spPr>
                </pic:pic>
              </a:graphicData>
            </a:graphic>
          </wp:inline>
        </w:drawing>
      </w:r>
    </w:p>
    <w:p w14:paraId="631C67F6" w14:textId="77777777" w:rsidR="00EA5DF8" w:rsidRDefault="00EA5DF8" w:rsidP="004C7EE4">
      <w:pPr>
        <w:pStyle w:val="NormalWeb"/>
        <w:spacing w:before="0" w:beforeAutospacing="0" w:after="0" w:afterAutospacing="0" w:line="360" w:lineRule="auto"/>
        <w:jc w:val="both"/>
        <w:rPr>
          <w:rStyle w:val="Strong"/>
        </w:rPr>
      </w:pPr>
      <w:r>
        <w:rPr>
          <w:rStyle w:val="Strong"/>
        </w:rPr>
        <w:t>Figure</w:t>
      </w:r>
      <w:r w:rsidR="004F02FE">
        <w:rPr>
          <w:rStyle w:val="Strong"/>
        </w:rPr>
        <w:t xml:space="preserve"> </w:t>
      </w:r>
      <w:r>
        <w:rPr>
          <w:rStyle w:val="Strong"/>
        </w:rPr>
        <w:t>19</w:t>
      </w:r>
      <w:r w:rsidR="004F02FE">
        <w:rPr>
          <w:rStyle w:val="Strong"/>
        </w:rPr>
        <w:t>.</w:t>
      </w:r>
      <w:r>
        <w:rPr>
          <w:rStyle w:val="Strong"/>
        </w:rPr>
        <w:t xml:space="preserve"> Continued</w:t>
      </w:r>
    </w:p>
    <w:p w14:paraId="53CD3DDB" w14:textId="77777777" w:rsidR="004C7EE4" w:rsidRDefault="004C7EE4" w:rsidP="004C7EE4">
      <w:pPr>
        <w:pStyle w:val="NormalWeb"/>
        <w:spacing w:before="0" w:beforeAutospacing="0" w:after="0" w:afterAutospacing="0" w:line="360" w:lineRule="auto"/>
        <w:jc w:val="both"/>
        <w:rPr>
          <w:rStyle w:val="Strong"/>
        </w:rPr>
      </w:pPr>
      <w:r>
        <w:rPr>
          <w:b/>
          <w:bCs/>
          <w:noProof/>
        </w:rPr>
        <w:lastRenderedPageBreak/>
        <w:drawing>
          <wp:inline distT="0" distB="0" distL="0" distR="0" wp14:anchorId="2651EC9D" wp14:editId="2FEF1C93">
            <wp:extent cx="5943600" cy="3041227"/>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52">
                      <a:extLst>
                        <a:ext uri="{28A0092B-C50C-407E-A947-70E740481C1C}">
                          <a14:useLocalDpi xmlns:a14="http://schemas.microsoft.com/office/drawing/2010/main" val="0"/>
                        </a:ext>
                      </a:extLst>
                    </a:blip>
                    <a:srcRect b="9035"/>
                    <a:stretch/>
                  </pic:blipFill>
                  <pic:spPr bwMode="auto">
                    <a:xfrm>
                      <a:off x="0" y="0"/>
                      <a:ext cx="5943600" cy="3041227"/>
                    </a:xfrm>
                    <a:prstGeom prst="rect">
                      <a:avLst/>
                    </a:prstGeom>
                    <a:ln>
                      <a:noFill/>
                    </a:ln>
                    <a:extLst>
                      <a:ext uri="{53640926-AAD7-44D8-BBD7-CCE9431645EC}">
                        <a14:shadowObscured xmlns:a14="http://schemas.microsoft.com/office/drawing/2010/main"/>
                      </a:ext>
                    </a:extLst>
                  </pic:spPr>
                </pic:pic>
              </a:graphicData>
            </a:graphic>
          </wp:inline>
        </w:drawing>
      </w:r>
    </w:p>
    <w:p w14:paraId="03CAE436" w14:textId="77777777" w:rsidR="00FA1032" w:rsidRDefault="004C7EE4" w:rsidP="004C7EE4">
      <w:pPr>
        <w:pStyle w:val="NormalWeb"/>
        <w:spacing w:before="0" w:beforeAutospacing="0" w:after="0" w:afterAutospacing="0" w:line="360" w:lineRule="auto"/>
        <w:jc w:val="both"/>
        <w:rPr>
          <w:rStyle w:val="Strong"/>
        </w:rPr>
      </w:pPr>
      <w:r>
        <w:rPr>
          <w:b/>
          <w:bCs/>
          <w:noProof/>
        </w:rPr>
        <w:drawing>
          <wp:inline distT="0" distB="0" distL="0" distR="0" wp14:anchorId="03280F91" wp14:editId="32E9F130">
            <wp:extent cx="5943600" cy="327865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53">
                      <a:extLst>
                        <a:ext uri="{28A0092B-C50C-407E-A947-70E740481C1C}">
                          <a14:useLocalDpi xmlns:a14="http://schemas.microsoft.com/office/drawing/2010/main" val="0"/>
                        </a:ext>
                      </a:extLst>
                    </a:blip>
                    <a:srcRect b="1932"/>
                    <a:stretch/>
                  </pic:blipFill>
                  <pic:spPr bwMode="auto">
                    <a:xfrm>
                      <a:off x="0" y="0"/>
                      <a:ext cx="5943600" cy="3278659"/>
                    </a:xfrm>
                    <a:prstGeom prst="rect">
                      <a:avLst/>
                    </a:prstGeom>
                    <a:ln>
                      <a:noFill/>
                    </a:ln>
                    <a:extLst>
                      <a:ext uri="{53640926-AAD7-44D8-BBD7-CCE9431645EC}">
                        <a14:shadowObscured xmlns:a14="http://schemas.microsoft.com/office/drawing/2010/main"/>
                      </a:ext>
                    </a:extLst>
                  </pic:spPr>
                </pic:pic>
              </a:graphicData>
            </a:graphic>
          </wp:inline>
        </w:drawing>
      </w:r>
    </w:p>
    <w:p w14:paraId="74148FFE" w14:textId="77777777" w:rsidR="008D3197" w:rsidRDefault="008D3197" w:rsidP="008D3197">
      <w:pPr>
        <w:pStyle w:val="NormalWeb"/>
        <w:spacing w:before="0" w:beforeAutospacing="0" w:after="0" w:afterAutospacing="0" w:line="360" w:lineRule="auto"/>
        <w:jc w:val="both"/>
        <w:rPr>
          <w:rStyle w:val="Strong"/>
        </w:rPr>
      </w:pPr>
      <w:r>
        <w:rPr>
          <w:rStyle w:val="Strong"/>
        </w:rPr>
        <w:t>Figure 19. Continued</w:t>
      </w:r>
    </w:p>
    <w:p w14:paraId="6907E5E3" w14:textId="77777777" w:rsidR="00026EFC" w:rsidRDefault="00026EFC" w:rsidP="004C7EE4">
      <w:pPr>
        <w:pStyle w:val="NormalWeb"/>
        <w:spacing w:before="0" w:beforeAutospacing="0" w:after="0" w:afterAutospacing="0" w:line="360" w:lineRule="auto"/>
        <w:jc w:val="both"/>
        <w:rPr>
          <w:b/>
          <w:bCs/>
        </w:rPr>
      </w:pPr>
    </w:p>
    <w:p w14:paraId="6F0B2C60" w14:textId="77777777" w:rsidR="00026EFC" w:rsidRDefault="00026EFC" w:rsidP="004C7EE4">
      <w:pPr>
        <w:pStyle w:val="NormalWeb"/>
        <w:spacing w:before="0" w:beforeAutospacing="0" w:after="0" w:afterAutospacing="0" w:line="360" w:lineRule="auto"/>
        <w:jc w:val="both"/>
        <w:rPr>
          <w:b/>
          <w:bCs/>
        </w:rPr>
      </w:pPr>
    </w:p>
    <w:p w14:paraId="1AB242D5" w14:textId="77777777" w:rsidR="00026EFC" w:rsidRDefault="00026EFC" w:rsidP="004C7EE4">
      <w:pPr>
        <w:pStyle w:val="NormalWeb"/>
        <w:spacing w:before="0" w:beforeAutospacing="0" w:after="0" w:afterAutospacing="0" w:line="360" w:lineRule="auto"/>
        <w:jc w:val="both"/>
        <w:rPr>
          <w:b/>
          <w:bCs/>
        </w:rPr>
      </w:pPr>
    </w:p>
    <w:p w14:paraId="43BAA4D8" w14:textId="77777777" w:rsidR="00364F7E" w:rsidRDefault="00364F7E" w:rsidP="004C7EE4">
      <w:pPr>
        <w:pStyle w:val="NormalWeb"/>
        <w:spacing w:before="0" w:beforeAutospacing="0" w:after="0" w:afterAutospacing="0" w:line="360" w:lineRule="auto"/>
        <w:jc w:val="both"/>
        <w:rPr>
          <w:b/>
          <w:bCs/>
        </w:rPr>
      </w:pPr>
    </w:p>
    <w:p w14:paraId="6A52C689" w14:textId="77777777" w:rsidR="00364F7E" w:rsidRDefault="00364F7E" w:rsidP="004C7EE4">
      <w:pPr>
        <w:pStyle w:val="NormalWeb"/>
        <w:spacing w:before="0" w:beforeAutospacing="0" w:after="0" w:afterAutospacing="0" w:line="360" w:lineRule="auto"/>
        <w:jc w:val="both"/>
        <w:rPr>
          <w:b/>
          <w:bCs/>
        </w:rPr>
      </w:pPr>
    </w:p>
    <w:p w14:paraId="04976E55" w14:textId="77777777" w:rsidR="00026EFC" w:rsidRDefault="00026EFC" w:rsidP="00FC3628">
      <w:pPr>
        <w:rPr>
          <w:b/>
          <w:bCs/>
        </w:rPr>
      </w:pPr>
      <w:r>
        <w:rPr>
          <w:b/>
          <w:bCs/>
          <w:noProof/>
        </w:rPr>
        <w:lastRenderedPageBreak/>
        <w:drawing>
          <wp:inline distT="0" distB="0" distL="0" distR="0" wp14:anchorId="53D68B2A" wp14:editId="68A5BB19">
            <wp:extent cx="5943600" cy="317395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54">
                      <a:extLst>
                        <a:ext uri="{28A0092B-C50C-407E-A947-70E740481C1C}">
                          <a14:useLocalDpi xmlns:a14="http://schemas.microsoft.com/office/drawing/2010/main" val="0"/>
                        </a:ext>
                      </a:extLst>
                    </a:blip>
                    <a:srcRect b="5064"/>
                    <a:stretch/>
                  </pic:blipFill>
                  <pic:spPr bwMode="auto">
                    <a:xfrm>
                      <a:off x="0" y="0"/>
                      <a:ext cx="5943600" cy="3173950"/>
                    </a:xfrm>
                    <a:prstGeom prst="rect">
                      <a:avLst/>
                    </a:prstGeom>
                    <a:ln>
                      <a:noFill/>
                    </a:ln>
                    <a:extLst>
                      <a:ext uri="{53640926-AAD7-44D8-BBD7-CCE9431645EC}">
                        <a14:shadowObscured xmlns:a14="http://schemas.microsoft.com/office/drawing/2010/main"/>
                      </a:ext>
                    </a:extLst>
                  </pic:spPr>
                </pic:pic>
              </a:graphicData>
            </a:graphic>
          </wp:inline>
        </w:drawing>
      </w:r>
    </w:p>
    <w:p w14:paraId="40707052" w14:textId="77777777" w:rsidR="00026EFC" w:rsidRPr="00DF5896" w:rsidRDefault="00026EFC" w:rsidP="00FC3628">
      <w:pPr>
        <w:pStyle w:val="figurelist1"/>
        <w:spacing w:line="360" w:lineRule="auto"/>
      </w:pPr>
      <w:bookmarkStart w:id="86" w:name="_Toc69440997"/>
      <w:r w:rsidRPr="00DF5896">
        <w:t xml:space="preserve">Supplementary Figure </w:t>
      </w:r>
      <w:proofErr w:type="spellStart"/>
      <w:r w:rsidRPr="00DF5896">
        <w:t>S1</w:t>
      </w:r>
      <w:proofErr w:type="spellEnd"/>
      <w:r w:rsidRPr="00DF5896">
        <w:t>.</w:t>
      </w:r>
      <w:bookmarkEnd w:id="86"/>
      <w:r w:rsidR="00F77563">
        <w:t xml:space="preserve"> A) </w:t>
      </w:r>
      <w:r w:rsidRPr="00FC3628">
        <w:rPr>
          <w:b w:val="0"/>
          <w:bCs w:val="0"/>
        </w:rPr>
        <w:t>mRNA levels of </w:t>
      </w:r>
      <w:proofErr w:type="spellStart"/>
      <w:r w:rsidRPr="00FC3628">
        <w:rPr>
          <w:rStyle w:val="Emphasis"/>
          <w:b w:val="0"/>
          <w:bCs w:val="0"/>
        </w:rPr>
        <w:t>Pkm2</w:t>
      </w:r>
      <w:proofErr w:type="spellEnd"/>
      <w:r w:rsidRPr="00FC3628">
        <w:rPr>
          <w:rStyle w:val="Emphasis"/>
          <w:b w:val="0"/>
          <w:bCs w:val="0"/>
        </w:rPr>
        <w:t xml:space="preserve"> </w:t>
      </w:r>
      <w:r w:rsidRPr="00FC3628">
        <w:rPr>
          <w:b w:val="0"/>
          <w:bCs w:val="0"/>
        </w:rPr>
        <w:t xml:space="preserve">in total kidney (n=6/group) and primary podocytes (n=4/group) from </w:t>
      </w:r>
      <w:proofErr w:type="spellStart"/>
      <w:r w:rsidRPr="00FC3628">
        <w:rPr>
          <w:b w:val="0"/>
          <w:bCs w:val="0"/>
        </w:rPr>
        <w:t>C57BL6</w:t>
      </w:r>
      <w:proofErr w:type="spellEnd"/>
      <w:r w:rsidRPr="00FC3628">
        <w:rPr>
          <w:b w:val="0"/>
          <w:bCs w:val="0"/>
        </w:rPr>
        <w:t xml:space="preserve"> mice treated with PBS or LPS for 24 hr. B-C Extracellular acidification </w:t>
      </w:r>
      <w:r w:rsidRPr="00FC3628">
        <w:t>(B)</w:t>
      </w:r>
      <w:r w:rsidRPr="00FC3628">
        <w:rPr>
          <w:b w:val="0"/>
          <w:bCs w:val="0"/>
        </w:rPr>
        <w:t xml:space="preserve"> and glycolysis rate </w:t>
      </w:r>
      <w:r w:rsidRPr="00FC3628">
        <w:t>(C)</w:t>
      </w:r>
      <w:r w:rsidRPr="00FC3628">
        <w:rPr>
          <w:b w:val="0"/>
          <w:bCs w:val="0"/>
        </w:rPr>
        <w:t xml:space="preserve"> in differentiated </w:t>
      </w:r>
      <w:proofErr w:type="spellStart"/>
      <w:r w:rsidRPr="00FC3628">
        <w:rPr>
          <w:b w:val="0"/>
          <w:bCs w:val="0"/>
        </w:rPr>
        <w:t>E11</w:t>
      </w:r>
      <w:proofErr w:type="spellEnd"/>
      <w:r w:rsidRPr="00FC3628">
        <w:rPr>
          <w:b w:val="0"/>
          <w:bCs w:val="0"/>
        </w:rPr>
        <w:t xml:space="preserve"> podocytes treated with PBS (Controls) or LPS for 6 hours. In </w:t>
      </w:r>
      <w:r w:rsidRPr="00FC3628">
        <w:t>A</w:t>
      </w:r>
      <w:r w:rsidRPr="00FC3628">
        <w:rPr>
          <w:b w:val="0"/>
          <w:bCs w:val="0"/>
        </w:rPr>
        <w:t xml:space="preserve"> and </w:t>
      </w:r>
      <w:r w:rsidRPr="00FC3628">
        <w:t>C</w:t>
      </w:r>
      <w:r w:rsidRPr="00FC3628">
        <w:rPr>
          <w:b w:val="0"/>
          <w:bCs w:val="0"/>
        </w:rPr>
        <w:t>, *</w:t>
      </w:r>
      <w:r w:rsidRPr="00FC3628">
        <w:rPr>
          <w:b w:val="0"/>
          <w:bCs w:val="0"/>
          <w:i/>
        </w:rPr>
        <w:t>p</w:t>
      </w:r>
      <w:r w:rsidRPr="00FC3628">
        <w:rPr>
          <w:b w:val="0"/>
          <w:bCs w:val="0"/>
        </w:rPr>
        <w:t>&lt;0.05, **</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LPS-treated or non-treated mice (A) or </w:t>
      </w:r>
      <w:proofErr w:type="spellStart"/>
      <w:r w:rsidRPr="00FC3628">
        <w:rPr>
          <w:b w:val="0"/>
          <w:bCs w:val="0"/>
        </w:rPr>
        <w:t>E11</w:t>
      </w:r>
      <w:proofErr w:type="spellEnd"/>
      <w:r w:rsidRPr="00FC3628">
        <w:rPr>
          <w:b w:val="0"/>
          <w:bCs w:val="0"/>
        </w:rPr>
        <w:t xml:space="preserve"> podocytes (C).</w:t>
      </w:r>
      <w:r w:rsidRPr="00DF5896">
        <w:t xml:space="preserve">  </w:t>
      </w:r>
    </w:p>
    <w:p w14:paraId="3491D188" w14:textId="77777777" w:rsidR="00026EFC" w:rsidRDefault="00026EFC" w:rsidP="004C7EE4">
      <w:pPr>
        <w:pStyle w:val="NormalWeb"/>
        <w:spacing w:before="0" w:beforeAutospacing="0" w:after="0" w:afterAutospacing="0" w:line="360" w:lineRule="auto"/>
        <w:jc w:val="both"/>
      </w:pPr>
    </w:p>
    <w:p w14:paraId="59201CC8" w14:textId="77777777" w:rsidR="00026EFC" w:rsidRDefault="00026EFC" w:rsidP="004C7EE4">
      <w:pPr>
        <w:pStyle w:val="NormalWeb"/>
        <w:spacing w:before="0" w:beforeAutospacing="0" w:after="0" w:afterAutospacing="0" w:line="360" w:lineRule="auto"/>
        <w:jc w:val="both"/>
      </w:pPr>
    </w:p>
    <w:p w14:paraId="3FFCFE59" w14:textId="77777777" w:rsidR="00026EFC" w:rsidRDefault="00026EFC" w:rsidP="004C7EE4">
      <w:pPr>
        <w:pStyle w:val="NormalWeb"/>
        <w:spacing w:before="0" w:beforeAutospacing="0" w:after="0" w:afterAutospacing="0" w:line="360" w:lineRule="auto"/>
        <w:jc w:val="both"/>
      </w:pPr>
    </w:p>
    <w:p w14:paraId="67B66011" w14:textId="77777777" w:rsidR="00026EFC" w:rsidRDefault="00026EFC" w:rsidP="004C7EE4">
      <w:pPr>
        <w:pStyle w:val="NormalWeb"/>
        <w:spacing w:before="0" w:beforeAutospacing="0" w:after="0" w:afterAutospacing="0" w:line="360" w:lineRule="auto"/>
        <w:jc w:val="both"/>
      </w:pPr>
    </w:p>
    <w:p w14:paraId="5A904DCE" w14:textId="4205CEFD" w:rsidR="00026EFC" w:rsidRDefault="00026EFC" w:rsidP="004C7EE4">
      <w:pPr>
        <w:pStyle w:val="NormalWeb"/>
        <w:spacing w:before="0" w:beforeAutospacing="0" w:after="0" w:afterAutospacing="0" w:line="360" w:lineRule="auto"/>
        <w:jc w:val="both"/>
      </w:pPr>
    </w:p>
    <w:p w14:paraId="73E29CE5" w14:textId="57A9E6FD" w:rsidR="001A6EF6" w:rsidRPr="001A6EF6" w:rsidRDefault="001A6EF6" w:rsidP="001A6EF6"/>
    <w:p w14:paraId="2C0F6409" w14:textId="657D64DD" w:rsidR="001A6EF6" w:rsidRPr="001A6EF6" w:rsidRDefault="001A6EF6" w:rsidP="001A6EF6"/>
    <w:p w14:paraId="169369F3" w14:textId="305445D4" w:rsidR="001A6EF6" w:rsidRPr="001A6EF6" w:rsidRDefault="001A6EF6" w:rsidP="001A6EF6"/>
    <w:p w14:paraId="2C07927C" w14:textId="398B68ED" w:rsidR="001A6EF6" w:rsidRPr="001A6EF6" w:rsidRDefault="001A6EF6" w:rsidP="001A6EF6"/>
    <w:p w14:paraId="344529AF" w14:textId="5C5CF364" w:rsidR="001A6EF6" w:rsidRPr="001A6EF6" w:rsidRDefault="001A6EF6" w:rsidP="001A6EF6"/>
    <w:p w14:paraId="74F234D7" w14:textId="0AE2236E" w:rsidR="001A6EF6" w:rsidRPr="001A6EF6" w:rsidRDefault="001A6EF6" w:rsidP="001A6EF6"/>
    <w:p w14:paraId="2075E83D" w14:textId="77777777" w:rsidR="001A6EF6" w:rsidRPr="001A6EF6" w:rsidRDefault="001A6EF6" w:rsidP="001A6EF6">
      <w:pPr>
        <w:jc w:val="right"/>
      </w:pPr>
    </w:p>
    <w:p w14:paraId="6D05CBAC" w14:textId="77777777" w:rsidR="00026EFC" w:rsidRPr="00855505" w:rsidRDefault="00026EFC" w:rsidP="004C7EE4">
      <w:pPr>
        <w:pStyle w:val="NormalWeb"/>
        <w:spacing w:before="0" w:beforeAutospacing="0" w:after="0" w:afterAutospacing="0" w:line="360" w:lineRule="auto"/>
        <w:jc w:val="both"/>
        <w:rPr>
          <w:b/>
          <w:bCs/>
        </w:rPr>
      </w:pPr>
      <w:r>
        <w:rPr>
          <w:b/>
          <w:bCs/>
          <w:noProof/>
        </w:rPr>
        <w:lastRenderedPageBreak/>
        <w:drawing>
          <wp:inline distT="0" distB="0" distL="0" distR="0" wp14:anchorId="39079D0D" wp14:editId="7420D5EF">
            <wp:extent cx="5942333" cy="2290119"/>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55">
                      <a:extLst>
                        <a:ext uri="{28A0092B-C50C-407E-A947-70E740481C1C}">
                          <a14:useLocalDpi xmlns:a14="http://schemas.microsoft.com/office/drawing/2010/main" val="0"/>
                        </a:ext>
                      </a:extLst>
                    </a:blip>
                    <a:srcRect t="1" r="19911" b="45128"/>
                    <a:stretch/>
                  </pic:blipFill>
                  <pic:spPr bwMode="auto">
                    <a:xfrm>
                      <a:off x="0" y="0"/>
                      <a:ext cx="5943600" cy="2290607"/>
                    </a:xfrm>
                    <a:prstGeom prst="rect">
                      <a:avLst/>
                    </a:prstGeom>
                    <a:ln>
                      <a:noFill/>
                    </a:ln>
                    <a:extLst>
                      <a:ext uri="{53640926-AAD7-44D8-BBD7-CCE9431645EC}">
                        <a14:shadowObscured xmlns:a14="http://schemas.microsoft.com/office/drawing/2010/main"/>
                      </a:ext>
                    </a:extLst>
                  </pic:spPr>
                </pic:pic>
              </a:graphicData>
            </a:graphic>
          </wp:inline>
        </w:drawing>
      </w:r>
      <w:r w:rsidRPr="00FC3628">
        <w:rPr>
          <w:rStyle w:val="figurelist1Char"/>
        </w:rPr>
        <w:t xml:space="preserve">Supplementary Figure </w:t>
      </w:r>
      <w:proofErr w:type="spellStart"/>
      <w:r w:rsidRPr="00FC3628">
        <w:rPr>
          <w:rStyle w:val="figurelist1Char"/>
        </w:rPr>
        <w:t>S2</w:t>
      </w:r>
      <w:proofErr w:type="spellEnd"/>
      <w:r w:rsidRPr="00FC3628">
        <w:rPr>
          <w:rStyle w:val="figurelist1Char"/>
        </w:rPr>
        <w:t xml:space="preserve">. Specificity of </w:t>
      </w:r>
      <w:proofErr w:type="spellStart"/>
      <w:r w:rsidRPr="00FC3628">
        <w:rPr>
          <w:rStyle w:val="figurelist1Char"/>
        </w:rPr>
        <w:t>PKM2</w:t>
      </w:r>
      <w:proofErr w:type="spellEnd"/>
      <w:r w:rsidRPr="00FC3628">
        <w:rPr>
          <w:rStyle w:val="figurelist1Char"/>
        </w:rPr>
        <w:t xml:space="preserve"> Deficiency in Podocytes</w:t>
      </w:r>
      <w:r w:rsidR="007018BB" w:rsidRPr="00FC3628">
        <w:rPr>
          <w:rStyle w:val="figurelist1Char"/>
        </w:rPr>
        <w:t>.</w:t>
      </w:r>
      <w:r w:rsidR="002408B6">
        <w:rPr>
          <w:b/>
          <w:bCs/>
        </w:rPr>
        <w:t xml:space="preserve"> </w:t>
      </w:r>
      <w:r w:rsidRPr="00DF5896">
        <w:t xml:space="preserve">Representative immunoblots of </w:t>
      </w:r>
      <w:proofErr w:type="spellStart"/>
      <w:r w:rsidRPr="00DF5896">
        <w:t>PKM2</w:t>
      </w:r>
      <w:proofErr w:type="spellEnd"/>
      <w:r w:rsidRPr="00DF5896">
        <w:t xml:space="preserve">, </w:t>
      </w:r>
      <w:proofErr w:type="spellStart"/>
      <w:r w:rsidRPr="00DF5896">
        <w:t>PKM1</w:t>
      </w:r>
      <w:proofErr w:type="spellEnd"/>
      <w:r w:rsidRPr="00DF5896">
        <w:t xml:space="preserve">, </w:t>
      </w:r>
      <w:proofErr w:type="spellStart"/>
      <w:r w:rsidRPr="00DF5896">
        <w:t>PKM1</w:t>
      </w:r>
      <w:proofErr w:type="spellEnd"/>
      <w:r w:rsidRPr="00DF5896">
        <w:t>/2, and β-Actin in adipose, spleen, pancreas, and lungs of WT and KO mice (n = 6 per group).</w:t>
      </w:r>
    </w:p>
    <w:p w14:paraId="12637EA6" w14:textId="77777777" w:rsidR="00026EFC" w:rsidRPr="00DF5896" w:rsidRDefault="00026EFC" w:rsidP="004C7EE4">
      <w:pPr>
        <w:rPr>
          <w:rFonts w:ascii="Times New Roman" w:hAnsi="Times New Roman" w:cs="Times New Roman"/>
          <w:sz w:val="24"/>
          <w:szCs w:val="24"/>
        </w:rPr>
      </w:pPr>
    </w:p>
    <w:p w14:paraId="0DFE4ED8" w14:textId="77777777" w:rsidR="00026EFC" w:rsidRDefault="00026EFC" w:rsidP="004C7EE4">
      <w:pPr>
        <w:pStyle w:val="NormalWeb"/>
        <w:spacing w:before="0" w:beforeAutospacing="0" w:after="0" w:afterAutospacing="0" w:line="360" w:lineRule="auto"/>
        <w:jc w:val="both"/>
        <w:rPr>
          <w:b/>
          <w:bCs/>
        </w:rPr>
      </w:pPr>
    </w:p>
    <w:p w14:paraId="70237235" w14:textId="77777777" w:rsidR="00026EFC" w:rsidRDefault="00026EFC" w:rsidP="004C7EE4">
      <w:pPr>
        <w:pStyle w:val="NormalWeb"/>
        <w:spacing w:before="0" w:beforeAutospacing="0" w:after="0" w:afterAutospacing="0" w:line="360" w:lineRule="auto"/>
        <w:jc w:val="both"/>
        <w:rPr>
          <w:b/>
          <w:bCs/>
        </w:rPr>
      </w:pPr>
    </w:p>
    <w:p w14:paraId="1AE14EDF" w14:textId="77777777" w:rsidR="00026EFC" w:rsidRDefault="00026EFC" w:rsidP="004C7EE4">
      <w:pPr>
        <w:pStyle w:val="NormalWeb"/>
        <w:spacing w:before="0" w:beforeAutospacing="0" w:after="0" w:afterAutospacing="0" w:line="360" w:lineRule="auto"/>
        <w:jc w:val="both"/>
        <w:rPr>
          <w:b/>
          <w:bCs/>
        </w:rPr>
      </w:pPr>
    </w:p>
    <w:p w14:paraId="509B7EFA" w14:textId="77777777" w:rsidR="00026EFC" w:rsidRDefault="00026EFC" w:rsidP="004C7EE4">
      <w:pPr>
        <w:pStyle w:val="NormalWeb"/>
        <w:spacing w:before="0" w:beforeAutospacing="0" w:after="0" w:afterAutospacing="0" w:line="360" w:lineRule="auto"/>
        <w:jc w:val="both"/>
        <w:rPr>
          <w:b/>
          <w:bCs/>
        </w:rPr>
      </w:pPr>
    </w:p>
    <w:p w14:paraId="78631EF9" w14:textId="77777777" w:rsidR="00026EFC" w:rsidRDefault="00026EFC" w:rsidP="004C7EE4">
      <w:pPr>
        <w:pStyle w:val="NormalWeb"/>
        <w:spacing w:before="0" w:beforeAutospacing="0" w:after="0" w:afterAutospacing="0" w:line="360" w:lineRule="auto"/>
        <w:jc w:val="both"/>
        <w:rPr>
          <w:b/>
          <w:bCs/>
        </w:rPr>
      </w:pPr>
    </w:p>
    <w:p w14:paraId="0DA834B7" w14:textId="77777777" w:rsidR="00026EFC" w:rsidRDefault="00026EFC" w:rsidP="004C7EE4">
      <w:pPr>
        <w:pStyle w:val="NormalWeb"/>
        <w:spacing w:before="0" w:beforeAutospacing="0" w:after="0" w:afterAutospacing="0" w:line="360" w:lineRule="auto"/>
        <w:jc w:val="both"/>
        <w:rPr>
          <w:b/>
          <w:bCs/>
        </w:rPr>
      </w:pPr>
    </w:p>
    <w:p w14:paraId="08FB0682" w14:textId="77777777" w:rsidR="00026EFC" w:rsidRDefault="00026EFC" w:rsidP="004C7EE4">
      <w:pPr>
        <w:pStyle w:val="NormalWeb"/>
        <w:spacing w:before="0" w:beforeAutospacing="0" w:after="0" w:afterAutospacing="0" w:line="360" w:lineRule="auto"/>
        <w:jc w:val="both"/>
        <w:rPr>
          <w:b/>
          <w:bCs/>
        </w:rPr>
      </w:pPr>
    </w:p>
    <w:p w14:paraId="21355B48" w14:textId="77777777" w:rsidR="00026EFC" w:rsidRDefault="00026EFC" w:rsidP="004C7EE4">
      <w:pPr>
        <w:pStyle w:val="NormalWeb"/>
        <w:spacing w:before="0" w:beforeAutospacing="0" w:after="0" w:afterAutospacing="0" w:line="360" w:lineRule="auto"/>
        <w:jc w:val="both"/>
        <w:rPr>
          <w:b/>
          <w:bCs/>
        </w:rPr>
      </w:pPr>
    </w:p>
    <w:p w14:paraId="16FB9986" w14:textId="77777777" w:rsidR="00026EFC" w:rsidRDefault="00026EFC" w:rsidP="004C7EE4">
      <w:pPr>
        <w:pStyle w:val="NormalWeb"/>
        <w:spacing w:before="0" w:beforeAutospacing="0" w:after="0" w:afterAutospacing="0" w:line="360" w:lineRule="auto"/>
        <w:jc w:val="both"/>
        <w:rPr>
          <w:b/>
          <w:bCs/>
        </w:rPr>
      </w:pPr>
    </w:p>
    <w:p w14:paraId="4D3D5E47" w14:textId="77777777" w:rsidR="00026EFC" w:rsidRDefault="00026EFC" w:rsidP="004C7EE4">
      <w:pPr>
        <w:pStyle w:val="NormalWeb"/>
        <w:spacing w:before="0" w:beforeAutospacing="0" w:after="0" w:afterAutospacing="0" w:line="360" w:lineRule="auto"/>
        <w:jc w:val="both"/>
        <w:rPr>
          <w:b/>
          <w:bCs/>
        </w:rPr>
      </w:pPr>
    </w:p>
    <w:p w14:paraId="4656B743" w14:textId="77777777" w:rsidR="00026EFC" w:rsidRDefault="00026EFC" w:rsidP="004C7EE4">
      <w:pPr>
        <w:pStyle w:val="NormalWeb"/>
        <w:spacing w:before="0" w:beforeAutospacing="0" w:after="0" w:afterAutospacing="0" w:line="360" w:lineRule="auto"/>
        <w:jc w:val="both"/>
        <w:rPr>
          <w:b/>
          <w:bCs/>
        </w:rPr>
      </w:pPr>
      <w:r>
        <w:rPr>
          <w:b/>
          <w:bCs/>
          <w:noProof/>
        </w:rPr>
        <w:lastRenderedPageBreak/>
        <w:drawing>
          <wp:inline distT="0" distB="0" distL="0" distR="0" wp14:anchorId="2ABC2657" wp14:editId="0F179C78">
            <wp:extent cx="5942288" cy="2461846"/>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56">
                      <a:extLst>
                        <a:ext uri="{28A0092B-C50C-407E-A947-70E740481C1C}">
                          <a14:useLocalDpi xmlns:a14="http://schemas.microsoft.com/office/drawing/2010/main" val="0"/>
                        </a:ext>
                      </a:extLst>
                    </a:blip>
                    <a:srcRect b="26348"/>
                    <a:stretch/>
                  </pic:blipFill>
                  <pic:spPr bwMode="auto">
                    <a:xfrm>
                      <a:off x="0" y="0"/>
                      <a:ext cx="5943600" cy="2462390"/>
                    </a:xfrm>
                    <a:prstGeom prst="rect">
                      <a:avLst/>
                    </a:prstGeom>
                    <a:ln>
                      <a:noFill/>
                    </a:ln>
                    <a:extLst>
                      <a:ext uri="{53640926-AAD7-44D8-BBD7-CCE9431645EC}">
                        <a14:shadowObscured xmlns:a14="http://schemas.microsoft.com/office/drawing/2010/main"/>
                      </a:ext>
                    </a:extLst>
                  </pic:spPr>
                </pic:pic>
              </a:graphicData>
            </a:graphic>
          </wp:inline>
        </w:drawing>
      </w:r>
    </w:p>
    <w:p w14:paraId="07C16DA5" w14:textId="77777777" w:rsidR="00026EFC" w:rsidRDefault="00026EFC" w:rsidP="004C7EE4">
      <w:pPr>
        <w:pStyle w:val="NormalWeb"/>
        <w:spacing w:before="0" w:beforeAutospacing="0" w:after="0" w:afterAutospacing="0" w:line="360" w:lineRule="auto"/>
        <w:jc w:val="both"/>
        <w:rPr>
          <w:b/>
          <w:bCs/>
        </w:rPr>
      </w:pPr>
      <w:r>
        <w:rPr>
          <w:b/>
          <w:bCs/>
          <w:noProof/>
        </w:rPr>
        <w:drawing>
          <wp:inline distT="0" distB="0" distL="0" distR="0" wp14:anchorId="17DA584D" wp14:editId="2E7A37FF">
            <wp:extent cx="5942683" cy="2469547"/>
            <wp:effectExtent l="0" t="0" r="127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57">
                      <a:extLst>
                        <a:ext uri="{28A0092B-C50C-407E-A947-70E740481C1C}">
                          <a14:useLocalDpi xmlns:a14="http://schemas.microsoft.com/office/drawing/2010/main" val="0"/>
                        </a:ext>
                      </a:extLst>
                    </a:blip>
                    <a:srcRect t="1" b="26122"/>
                    <a:stretch/>
                  </pic:blipFill>
                  <pic:spPr bwMode="auto">
                    <a:xfrm>
                      <a:off x="0" y="0"/>
                      <a:ext cx="5943600" cy="2469928"/>
                    </a:xfrm>
                    <a:prstGeom prst="rect">
                      <a:avLst/>
                    </a:prstGeom>
                    <a:ln>
                      <a:noFill/>
                    </a:ln>
                    <a:extLst>
                      <a:ext uri="{53640926-AAD7-44D8-BBD7-CCE9431645EC}">
                        <a14:shadowObscured xmlns:a14="http://schemas.microsoft.com/office/drawing/2010/main"/>
                      </a:ext>
                    </a:extLst>
                  </pic:spPr>
                </pic:pic>
              </a:graphicData>
            </a:graphic>
          </wp:inline>
        </w:drawing>
      </w:r>
    </w:p>
    <w:p w14:paraId="2298006D" w14:textId="77777777" w:rsidR="00026EFC" w:rsidRPr="00FC3628" w:rsidRDefault="00026EFC" w:rsidP="00FC3628">
      <w:pPr>
        <w:pStyle w:val="figurelist1"/>
        <w:spacing w:line="360" w:lineRule="auto"/>
      </w:pPr>
      <w:bookmarkStart w:id="87" w:name="_Toc69440998"/>
      <w:r w:rsidRPr="00FC3628">
        <w:t xml:space="preserve">Supplementary Figure </w:t>
      </w:r>
      <w:proofErr w:type="spellStart"/>
      <w:r w:rsidRPr="00FC3628">
        <w:t>S3</w:t>
      </w:r>
      <w:proofErr w:type="spellEnd"/>
      <w:r w:rsidRPr="00FC3628">
        <w:rPr>
          <w:rStyle w:val="Strong"/>
          <w:b/>
          <w:bCs/>
        </w:rPr>
        <w:t>.</w:t>
      </w:r>
      <w:r w:rsidRPr="00FC3628">
        <w:t> </w:t>
      </w:r>
      <w:proofErr w:type="spellStart"/>
      <w:r w:rsidRPr="00FC3628">
        <w:rPr>
          <w:rStyle w:val="Strong"/>
          <w:b/>
          <w:bCs/>
        </w:rPr>
        <w:t>PKM2</w:t>
      </w:r>
      <w:proofErr w:type="spellEnd"/>
      <w:r w:rsidRPr="00FC3628">
        <w:rPr>
          <w:rStyle w:val="Strong"/>
          <w:b/>
          <w:bCs/>
        </w:rPr>
        <w:t xml:space="preserve"> Podocytes Depletion Ameliorates LPS-Induced ER</w:t>
      </w:r>
      <w:r w:rsidRPr="00FC3628">
        <w:t xml:space="preserve"> </w:t>
      </w:r>
      <w:r w:rsidRPr="00FC3628">
        <w:rPr>
          <w:rStyle w:val="Strong"/>
          <w:b/>
          <w:bCs/>
        </w:rPr>
        <w:t>Stress but Exacerbates Autophagy in </w:t>
      </w:r>
      <w:r w:rsidRPr="00FC3628">
        <w:rPr>
          <w:rStyle w:val="Emphasis"/>
        </w:rPr>
        <w:t>Vivo</w:t>
      </w:r>
      <w:r w:rsidR="007018BB" w:rsidRPr="00FC3628">
        <w:rPr>
          <w:rStyle w:val="Emphasis"/>
          <w:i w:val="0"/>
          <w:iCs w:val="0"/>
        </w:rPr>
        <w:t>.</w:t>
      </w:r>
      <w:bookmarkEnd w:id="87"/>
      <w:r w:rsidRPr="00DF5896">
        <w:rPr>
          <w:rStyle w:val="Emphasis"/>
          <w:b w:val="0"/>
          <w:bCs w:val="0"/>
        </w:rPr>
        <w:t xml:space="preserve"> </w:t>
      </w:r>
      <w:r w:rsidRPr="00FC3628">
        <w:t>A-B)</w:t>
      </w:r>
      <w:r w:rsidRPr="00FC3628">
        <w:rPr>
          <w:b w:val="0"/>
          <w:bCs w:val="0"/>
        </w:rPr>
        <w:t xml:space="preserve"> Representative immunoblots (left panel) and bar graph quantitative assessment (right panel) of major signal transduction molecules involved in the ER stress </w:t>
      </w:r>
      <w:r w:rsidRPr="00FC3628">
        <w:t>(A)</w:t>
      </w:r>
      <w:r w:rsidRPr="00FC3628">
        <w:rPr>
          <w:b w:val="0"/>
          <w:bCs w:val="0"/>
        </w:rPr>
        <w:t xml:space="preserve"> or autophagy </w:t>
      </w:r>
      <w:r w:rsidRPr="00FC3628">
        <w:t>(B)</w:t>
      </w:r>
      <w:r w:rsidRPr="00FC3628">
        <w:rPr>
          <w:b w:val="0"/>
          <w:bCs w:val="0"/>
        </w:rPr>
        <w:t xml:space="preserve"> signaling pathways, and β-Actin as a loading control in whole kidney lysates of control (Ctrl) and podocyte </w:t>
      </w:r>
      <w:proofErr w:type="spellStart"/>
      <w:r w:rsidRPr="00FC3628">
        <w:rPr>
          <w:b w:val="0"/>
          <w:bCs w:val="0"/>
        </w:rPr>
        <w:t>PKM2</w:t>
      </w:r>
      <w:proofErr w:type="spellEnd"/>
      <w:r w:rsidRPr="00FC3628">
        <w:rPr>
          <w:b w:val="0"/>
          <w:bCs w:val="0"/>
        </w:rPr>
        <w:t xml:space="preserve"> knockout mice (KO) mice harvested 24 </w:t>
      </w:r>
      <w:r w:rsidR="00427404" w:rsidRPr="00FC3628">
        <w:rPr>
          <w:b w:val="0"/>
          <w:bCs w:val="0"/>
        </w:rPr>
        <w:t xml:space="preserve">h </w:t>
      </w:r>
      <w:r w:rsidRPr="00FC3628">
        <w:rPr>
          <w:b w:val="0"/>
          <w:bCs w:val="0"/>
        </w:rPr>
        <w:t xml:space="preserve">after PBS or LPS injection (n </w:t>
      </w:r>
      <w:r w:rsidRPr="00FC3628">
        <w:rPr>
          <w:b w:val="0"/>
          <w:bCs w:val="0"/>
        </w:rPr>
        <w:sym w:font="Symbol" w:char="F0B3"/>
      </w:r>
      <w:r w:rsidRPr="00FC3628">
        <w:rPr>
          <w:b w:val="0"/>
          <w:bCs w:val="0"/>
        </w:rPr>
        <w:t xml:space="preserve"> 6/group). *</w:t>
      </w:r>
      <w:r w:rsidRPr="00FC3628">
        <w:rPr>
          <w:b w:val="0"/>
          <w:bCs w:val="0"/>
          <w:i/>
        </w:rPr>
        <w:t>p</w:t>
      </w:r>
      <w:r w:rsidRPr="00FC3628">
        <w:rPr>
          <w:b w:val="0"/>
          <w:bCs w:val="0"/>
        </w:rPr>
        <w:t>&lt;0.05, **</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PBS- and LPS-injected mice.</w:t>
      </w:r>
      <w:r w:rsidR="002408B6">
        <w:rPr>
          <w:b w:val="0"/>
          <w:bCs w:val="0"/>
        </w:rPr>
        <w:t xml:space="preserve"> </w:t>
      </w:r>
      <w:r w:rsidRPr="00FC3628">
        <w:rPr>
          <w:b w:val="0"/>
          <w:bCs w:val="0"/>
          <w:vertAlign w:val="superscript"/>
        </w:rPr>
        <w:t>&amp;</w:t>
      </w:r>
      <w:r w:rsidRPr="00FC3628">
        <w:rPr>
          <w:b w:val="0"/>
          <w:bCs w:val="0"/>
          <w:i/>
        </w:rPr>
        <w:t>p</w:t>
      </w:r>
      <w:r w:rsidRPr="00FC3628">
        <w:rPr>
          <w:b w:val="0"/>
          <w:bCs w:val="0"/>
        </w:rPr>
        <w:t xml:space="preserve">&lt;0.05, </w:t>
      </w:r>
      <w:r w:rsidRPr="00FC3628">
        <w:rPr>
          <w:b w:val="0"/>
          <w:bCs w:val="0"/>
          <w:vertAlign w:val="superscript"/>
        </w:rPr>
        <w:t>&amp;&amp;</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Ctrl and KO mice.</w:t>
      </w:r>
      <w:r w:rsidRPr="00DF5896">
        <w:t xml:space="preserve">  </w:t>
      </w:r>
    </w:p>
    <w:p w14:paraId="3C5512E4" w14:textId="77777777" w:rsidR="00026EFC" w:rsidRDefault="00026EFC" w:rsidP="004C7EE4">
      <w:pPr>
        <w:pStyle w:val="NormalWeb"/>
        <w:spacing w:before="0" w:beforeAutospacing="0" w:after="0" w:afterAutospacing="0" w:line="360" w:lineRule="auto"/>
        <w:jc w:val="both"/>
      </w:pPr>
    </w:p>
    <w:p w14:paraId="26C27EA2" w14:textId="77777777" w:rsidR="00026EFC" w:rsidRDefault="00026EFC" w:rsidP="004C7EE4">
      <w:pPr>
        <w:pStyle w:val="NormalWeb"/>
        <w:spacing w:before="0" w:beforeAutospacing="0" w:after="0" w:afterAutospacing="0" w:line="360" w:lineRule="auto"/>
        <w:jc w:val="both"/>
      </w:pPr>
    </w:p>
    <w:p w14:paraId="0E80E379" w14:textId="77777777" w:rsidR="00026EFC" w:rsidRDefault="00026EFC" w:rsidP="004C7EE4">
      <w:pPr>
        <w:pStyle w:val="NormalWeb"/>
        <w:spacing w:before="0" w:beforeAutospacing="0" w:after="0" w:afterAutospacing="0" w:line="360" w:lineRule="auto"/>
        <w:jc w:val="both"/>
      </w:pPr>
    </w:p>
    <w:p w14:paraId="01A34B8A" w14:textId="77777777" w:rsidR="00026EFC" w:rsidRPr="00DF5896" w:rsidRDefault="00026EFC" w:rsidP="004C7EE4">
      <w:pPr>
        <w:pStyle w:val="NormalWeb"/>
        <w:spacing w:before="0" w:beforeAutospacing="0" w:after="0" w:afterAutospacing="0" w:line="360" w:lineRule="auto"/>
        <w:jc w:val="both"/>
      </w:pPr>
      <w:r>
        <w:rPr>
          <w:noProof/>
        </w:rPr>
        <w:lastRenderedPageBreak/>
        <w:drawing>
          <wp:inline distT="0" distB="0" distL="0" distR="0" wp14:anchorId="21C30A0E" wp14:editId="52657B73">
            <wp:extent cx="5943600" cy="313418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58">
                      <a:extLst>
                        <a:ext uri="{28A0092B-C50C-407E-A947-70E740481C1C}">
                          <a14:useLocalDpi xmlns:a14="http://schemas.microsoft.com/office/drawing/2010/main" val="0"/>
                        </a:ext>
                      </a:extLst>
                    </a:blip>
                    <a:srcRect b="6254"/>
                    <a:stretch/>
                  </pic:blipFill>
                  <pic:spPr bwMode="auto">
                    <a:xfrm>
                      <a:off x="0" y="0"/>
                      <a:ext cx="5943600" cy="3134185"/>
                    </a:xfrm>
                    <a:prstGeom prst="rect">
                      <a:avLst/>
                    </a:prstGeom>
                    <a:ln>
                      <a:noFill/>
                    </a:ln>
                    <a:extLst>
                      <a:ext uri="{53640926-AAD7-44D8-BBD7-CCE9431645EC}">
                        <a14:shadowObscured xmlns:a14="http://schemas.microsoft.com/office/drawing/2010/main"/>
                      </a:ext>
                    </a:extLst>
                  </pic:spPr>
                </pic:pic>
              </a:graphicData>
            </a:graphic>
          </wp:inline>
        </w:drawing>
      </w:r>
    </w:p>
    <w:p w14:paraId="7095918C" w14:textId="77777777" w:rsidR="00026EFC" w:rsidRPr="00FC3628" w:rsidRDefault="00026EFC" w:rsidP="00FC3628">
      <w:pPr>
        <w:pStyle w:val="figurelist1"/>
        <w:spacing w:line="360" w:lineRule="auto"/>
      </w:pPr>
      <w:bookmarkStart w:id="88" w:name="_Toc69440999"/>
      <w:r w:rsidRPr="00DF5896">
        <w:t xml:space="preserve">Supplementary Figure </w:t>
      </w:r>
      <w:proofErr w:type="spellStart"/>
      <w:r w:rsidRPr="00DF5896">
        <w:t>S4</w:t>
      </w:r>
      <w:proofErr w:type="spellEnd"/>
      <w:r w:rsidRPr="00DF5896">
        <w:t xml:space="preserve">. Changes in </w:t>
      </w:r>
      <w:proofErr w:type="spellStart"/>
      <w:r w:rsidRPr="00DF5896">
        <w:t>PKM2</w:t>
      </w:r>
      <w:proofErr w:type="spellEnd"/>
      <w:r w:rsidRPr="00DF5896">
        <w:t xml:space="preserve"> and </w:t>
      </w:r>
      <w:proofErr w:type="spellStart"/>
      <w:r w:rsidRPr="00DF5896">
        <w:t>Nephrin</w:t>
      </w:r>
      <w:proofErr w:type="spellEnd"/>
      <w:r w:rsidRPr="00DF5896">
        <w:t xml:space="preserve"> Expression in Response to LPS Treatment in </w:t>
      </w:r>
      <w:proofErr w:type="spellStart"/>
      <w:r w:rsidRPr="00DF5896">
        <w:t>M2R</w:t>
      </w:r>
      <w:proofErr w:type="spellEnd"/>
      <w:r w:rsidRPr="00DF5896">
        <w:t xml:space="preserve">, SCR Cells and Original </w:t>
      </w:r>
      <w:proofErr w:type="spellStart"/>
      <w:r w:rsidRPr="00DF5896">
        <w:t>E11</w:t>
      </w:r>
      <w:proofErr w:type="spellEnd"/>
      <w:r w:rsidRPr="00DF5896">
        <w:t xml:space="preserve"> Cells.</w:t>
      </w:r>
      <w:bookmarkEnd w:id="88"/>
      <w:r w:rsidR="002408B6">
        <w:t xml:space="preserve"> A) </w:t>
      </w:r>
      <w:r w:rsidRPr="00FC3628">
        <w:rPr>
          <w:rFonts w:eastAsia="Times New Roman"/>
          <w:b w:val="0"/>
        </w:rPr>
        <w:t xml:space="preserve">Representative immunoblots (left panel) of </w:t>
      </w:r>
      <w:proofErr w:type="spellStart"/>
      <w:r w:rsidRPr="00FC3628">
        <w:rPr>
          <w:rFonts w:eastAsia="Times New Roman"/>
          <w:b w:val="0"/>
        </w:rPr>
        <w:t>PKM2</w:t>
      </w:r>
      <w:proofErr w:type="spellEnd"/>
      <w:r w:rsidRPr="00FC3628">
        <w:rPr>
          <w:rFonts w:eastAsia="Times New Roman"/>
          <w:b w:val="0"/>
        </w:rPr>
        <w:t xml:space="preserve">, </w:t>
      </w:r>
      <w:proofErr w:type="spellStart"/>
      <w:r w:rsidRPr="00FC3628">
        <w:rPr>
          <w:rFonts w:eastAsia="Times New Roman"/>
          <w:b w:val="0"/>
        </w:rPr>
        <w:t>PKM1</w:t>
      </w:r>
      <w:proofErr w:type="spellEnd"/>
      <w:r w:rsidRPr="00FC3628">
        <w:rPr>
          <w:rFonts w:eastAsia="Times New Roman"/>
          <w:b w:val="0"/>
        </w:rPr>
        <w:t xml:space="preserve">, </w:t>
      </w:r>
      <w:proofErr w:type="spellStart"/>
      <w:r w:rsidRPr="00FC3628">
        <w:rPr>
          <w:rFonts w:eastAsia="Times New Roman"/>
          <w:b w:val="0"/>
        </w:rPr>
        <w:t>PKM1</w:t>
      </w:r>
      <w:proofErr w:type="spellEnd"/>
      <w:r w:rsidRPr="00FC3628">
        <w:rPr>
          <w:rFonts w:eastAsia="Times New Roman"/>
          <w:b w:val="0"/>
        </w:rPr>
        <w:t xml:space="preserve">/2, and </w:t>
      </w:r>
      <w:proofErr w:type="spellStart"/>
      <w:r w:rsidRPr="00FC3628">
        <w:rPr>
          <w:rFonts w:eastAsia="Times New Roman"/>
          <w:b w:val="0"/>
        </w:rPr>
        <w:t>nephrin</w:t>
      </w:r>
      <w:proofErr w:type="spellEnd"/>
      <w:r w:rsidRPr="00FC3628">
        <w:rPr>
          <w:rFonts w:eastAsia="Times New Roman"/>
          <w:b w:val="0"/>
        </w:rPr>
        <w:t xml:space="preserve"> levels in undifferentiated (day 1; </w:t>
      </w:r>
      <w:proofErr w:type="spellStart"/>
      <w:r w:rsidRPr="00FC3628">
        <w:rPr>
          <w:rFonts w:eastAsia="Times New Roman"/>
          <w:b w:val="0"/>
        </w:rPr>
        <w:t>D1</w:t>
      </w:r>
      <w:proofErr w:type="spellEnd"/>
      <w:r w:rsidRPr="00FC3628">
        <w:rPr>
          <w:rFonts w:eastAsia="Times New Roman"/>
          <w:b w:val="0"/>
        </w:rPr>
        <w:t>) and differentiated (</w:t>
      </w:r>
      <w:proofErr w:type="spellStart"/>
      <w:r w:rsidRPr="00FC3628">
        <w:rPr>
          <w:rFonts w:eastAsia="Times New Roman"/>
          <w:b w:val="0"/>
        </w:rPr>
        <w:t>D15</w:t>
      </w:r>
      <w:proofErr w:type="spellEnd"/>
      <w:r w:rsidRPr="00FC3628">
        <w:rPr>
          <w:rFonts w:eastAsia="Times New Roman"/>
          <w:b w:val="0"/>
        </w:rPr>
        <w:t xml:space="preserve">) </w:t>
      </w:r>
      <w:proofErr w:type="spellStart"/>
      <w:r w:rsidRPr="00FC3628">
        <w:rPr>
          <w:rFonts w:eastAsia="Times New Roman"/>
          <w:b w:val="0"/>
        </w:rPr>
        <w:t>E11</w:t>
      </w:r>
      <w:proofErr w:type="spellEnd"/>
      <w:r w:rsidRPr="00FC3628">
        <w:rPr>
          <w:rFonts w:eastAsia="Times New Roman"/>
          <w:b w:val="0"/>
        </w:rPr>
        <w:t xml:space="preserve"> murine podocytes infected with lentivirus particles carrying scramble-shRNA (SCR), shRNA targeting </w:t>
      </w:r>
      <w:proofErr w:type="spellStart"/>
      <w:r w:rsidRPr="00FC3628">
        <w:rPr>
          <w:rFonts w:eastAsia="Times New Roman"/>
          <w:b w:val="0"/>
        </w:rPr>
        <w:t>PKM2</w:t>
      </w:r>
      <w:proofErr w:type="spellEnd"/>
      <w:r w:rsidRPr="00FC3628">
        <w:rPr>
          <w:rFonts w:eastAsia="Times New Roman"/>
          <w:b w:val="0"/>
        </w:rPr>
        <w:t xml:space="preserve"> (</w:t>
      </w:r>
      <w:proofErr w:type="spellStart"/>
      <w:r w:rsidRPr="00FC3628">
        <w:rPr>
          <w:rFonts w:eastAsia="Times New Roman"/>
          <w:b w:val="0"/>
        </w:rPr>
        <w:t>M2KD</w:t>
      </w:r>
      <w:proofErr w:type="spellEnd"/>
      <w:r w:rsidRPr="00FC3628">
        <w:rPr>
          <w:rFonts w:eastAsia="Times New Roman"/>
          <w:b w:val="0"/>
        </w:rPr>
        <w:t>) or an open reading frame of the human DNA (</w:t>
      </w:r>
      <w:proofErr w:type="spellStart"/>
      <w:r w:rsidRPr="00FC3628">
        <w:rPr>
          <w:rFonts w:eastAsia="Times New Roman"/>
          <w:b w:val="0"/>
        </w:rPr>
        <w:t>M2R</w:t>
      </w:r>
      <w:proofErr w:type="spellEnd"/>
      <w:r w:rsidRPr="00FC3628">
        <w:rPr>
          <w:rFonts w:eastAsia="Times New Roman"/>
          <w:b w:val="0"/>
        </w:rPr>
        <w:t xml:space="preserve">). When indicated, cells were treated with LPS for 24 </w:t>
      </w:r>
      <w:r w:rsidR="002408B6">
        <w:rPr>
          <w:rFonts w:eastAsia="Times New Roman"/>
          <w:b w:val="0"/>
        </w:rPr>
        <w:t>h</w:t>
      </w:r>
      <w:r w:rsidRPr="00FC3628">
        <w:rPr>
          <w:rFonts w:eastAsia="Times New Roman"/>
          <w:b w:val="0"/>
        </w:rPr>
        <w:t xml:space="preserve">. </w:t>
      </w:r>
      <w:r w:rsidRPr="002408B6">
        <w:rPr>
          <w:rFonts w:eastAsia="Times New Roman"/>
          <w:bCs w:val="0"/>
        </w:rPr>
        <w:t>B-C</w:t>
      </w:r>
      <w:r w:rsidRPr="00FC3628">
        <w:rPr>
          <w:rFonts w:eastAsia="Times New Roman"/>
          <w:b w:val="0"/>
        </w:rPr>
        <w:t xml:space="preserve"> Extracellular acidification </w:t>
      </w:r>
      <w:r w:rsidRPr="00FC3628">
        <w:rPr>
          <w:rFonts w:eastAsia="Times New Roman"/>
          <w:bCs w:val="0"/>
        </w:rPr>
        <w:t>(</w:t>
      </w:r>
      <w:proofErr w:type="spellStart"/>
      <w:r w:rsidRPr="00FC3628">
        <w:rPr>
          <w:rFonts w:eastAsia="Times New Roman"/>
          <w:bCs w:val="0"/>
        </w:rPr>
        <w:t>ECAR</w:t>
      </w:r>
      <w:proofErr w:type="spellEnd"/>
      <w:r w:rsidRPr="00FC3628">
        <w:rPr>
          <w:rFonts w:eastAsia="Times New Roman"/>
          <w:bCs w:val="0"/>
        </w:rPr>
        <w:t xml:space="preserve">; </w:t>
      </w:r>
      <w:r w:rsidRPr="002408B6">
        <w:rPr>
          <w:rFonts w:eastAsia="Times New Roman"/>
          <w:bCs w:val="0"/>
        </w:rPr>
        <w:t>B</w:t>
      </w:r>
      <w:r w:rsidRPr="00FC3628">
        <w:rPr>
          <w:rFonts w:eastAsia="Times New Roman"/>
          <w:bCs w:val="0"/>
        </w:rPr>
        <w:t>)</w:t>
      </w:r>
      <w:r w:rsidRPr="00FC3628">
        <w:rPr>
          <w:rFonts w:eastAsia="Times New Roman"/>
          <w:b w:val="0"/>
        </w:rPr>
        <w:t xml:space="preserve"> and glycolysis rate </w:t>
      </w:r>
      <w:r w:rsidRPr="00FC3628">
        <w:rPr>
          <w:rFonts w:eastAsia="Times New Roman"/>
          <w:bCs w:val="0"/>
        </w:rPr>
        <w:t>(</w:t>
      </w:r>
      <w:r w:rsidRPr="002408B6">
        <w:rPr>
          <w:rFonts w:eastAsia="Times New Roman"/>
          <w:bCs w:val="0"/>
        </w:rPr>
        <w:t>C</w:t>
      </w:r>
      <w:r w:rsidRPr="00FC3628">
        <w:rPr>
          <w:rFonts w:eastAsia="Times New Roman"/>
          <w:bCs w:val="0"/>
        </w:rPr>
        <w:t>)</w:t>
      </w:r>
      <w:r w:rsidRPr="00FC3628">
        <w:rPr>
          <w:rFonts w:eastAsia="Times New Roman"/>
          <w:b w:val="0"/>
        </w:rPr>
        <w:t xml:space="preserve"> in differentiated </w:t>
      </w:r>
      <w:proofErr w:type="spellStart"/>
      <w:r w:rsidRPr="00FC3628">
        <w:rPr>
          <w:rFonts w:eastAsia="Times New Roman"/>
          <w:b w:val="0"/>
        </w:rPr>
        <w:t>M2R</w:t>
      </w:r>
      <w:proofErr w:type="spellEnd"/>
      <w:r w:rsidRPr="00FC3628">
        <w:rPr>
          <w:rFonts w:eastAsia="Times New Roman"/>
          <w:b w:val="0"/>
        </w:rPr>
        <w:t xml:space="preserve"> and </w:t>
      </w:r>
      <w:proofErr w:type="spellStart"/>
      <w:r w:rsidRPr="00FC3628">
        <w:rPr>
          <w:rFonts w:eastAsia="Times New Roman"/>
          <w:b w:val="0"/>
        </w:rPr>
        <w:t>M2KD</w:t>
      </w:r>
      <w:proofErr w:type="spellEnd"/>
      <w:r w:rsidRPr="00FC3628">
        <w:rPr>
          <w:rFonts w:eastAsia="Times New Roman"/>
          <w:b w:val="0"/>
        </w:rPr>
        <w:t xml:space="preserve"> podocytes treated with LPS for 6 h. *p&lt;0.05 indicates a significant difference between LPS-treated or non-treated cells.  </w:t>
      </w:r>
      <w:r w:rsidRPr="00FC3628">
        <w:rPr>
          <w:rFonts w:eastAsia="Times New Roman"/>
          <w:b w:val="0"/>
          <w:vertAlign w:val="superscript"/>
        </w:rPr>
        <w:t>&amp;&amp;</w:t>
      </w:r>
      <w:r w:rsidRPr="00FC3628">
        <w:rPr>
          <w:rFonts w:eastAsia="Times New Roman"/>
          <w:b w:val="0"/>
        </w:rPr>
        <w:t xml:space="preserve">p&lt;0.01 indicates a significant difference between </w:t>
      </w:r>
      <w:proofErr w:type="spellStart"/>
      <w:r w:rsidRPr="00FC3628">
        <w:rPr>
          <w:rFonts w:eastAsia="Times New Roman"/>
          <w:b w:val="0"/>
        </w:rPr>
        <w:t>M2R</w:t>
      </w:r>
      <w:proofErr w:type="spellEnd"/>
      <w:r w:rsidRPr="00FC3628">
        <w:rPr>
          <w:rFonts w:eastAsia="Times New Roman"/>
          <w:b w:val="0"/>
        </w:rPr>
        <w:t xml:space="preserve"> and </w:t>
      </w:r>
      <w:proofErr w:type="spellStart"/>
      <w:r w:rsidRPr="00FC3628">
        <w:rPr>
          <w:rFonts w:eastAsia="Times New Roman"/>
          <w:b w:val="0"/>
        </w:rPr>
        <w:t>M2KD</w:t>
      </w:r>
      <w:proofErr w:type="spellEnd"/>
      <w:r w:rsidRPr="00FC3628">
        <w:rPr>
          <w:rFonts w:eastAsia="Times New Roman"/>
          <w:b w:val="0"/>
        </w:rPr>
        <w:t xml:space="preserve"> podocytes treated with LPS.</w:t>
      </w:r>
      <w:r w:rsidRPr="00FC3628">
        <w:rPr>
          <w:b w:val="0"/>
        </w:rPr>
        <w:t xml:space="preserve">  </w:t>
      </w:r>
    </w:p>
    <w:p w14:paraId="34FD8C57" w14:textId="77777777" w:rsidR="00026EFC" w:rsidRDefault="00026EFC" w:rsidP="004C7EE4">
      <w:pPr>
        <w:rPr>
          <w:rFonts w:ascii="Times New Roman" w:hAnsi="Times New Roman" w:cs="Times New Roman"/>
          <w:b/>
          <w:noProof/>
          <w:sz w:val="24"/>
          <w:szCs w:val="24"/>
        </w:rPr>
      </w:pPr>
    </w:p>
    <w:p w14:paraId="7DFDBAF2" w14:textId="77777777" w:rsidR="00026EFC" w:rsidRDefault="00026EFC" w:rsidP="004C7EE4">
      <w:pPr>
        <w:rPr>
          <w:rFonts w:ascii="Times New Roman" w:hAnsi="Times New Roman" w:cs="Times New Roman"/>
          <w:b/>
          <w:noProof/>
          <w:sz w:val="24"/>
          <w:szCs w:val="24"/>
        </w:rPr>
      </w:pPr>
    </w:p>
    <w:p w14:paraId="09F9D1D9" w14:textId="77777777" w:rsidR="00026EFC" w:rsidRDefault="00026EFC" w:rsidP="004C7EE4">
      <w:pPr>
        <w:rPr>
          <w:rFonts w:ascii="Times New Roman" w:hAnsi="Times New Roman" w:cs="Times New Roman"/>
          <w:b/>
          <w:noProof/>
          <w:sz w:val="24"/>
          <w:szCs w:val="24"/>
        </w:rPr>
      </w:pPr>
    </w:p>
    <w:p w14:paraId="4FF43617" w14:textId="77777777" w:rsidR="00026EFC" w:rsidRDefault="00026EFC" w:rsidP="004C7EE4">
      <w:pPr>
        <w:rPr>
          <w:rFonts w:ascii="Times New Roman" w:hAnsi="Times New Roman" w:cs="Times New Roman"/>
          <w:b/>
          <w:noProof/>
          <w:sz w:val="24"/>
          <w:szCs w:val="24"/>
        </w:rPr>
      </w:pPr>
    </w:p>
    <w:p w14:paraId="66CBFC66" w14:textId="77777777" w:rsidR="00026EFC" w:rsidRDefault="00026EFC" w:rsidP="004C7EE4">
      <w:pPr>
        <w:rPr>
          <w:rFonts w:ascii="Times New Roman" w:hAnsi="Times New Roman" w:cs="Times New Roman"/>
          <w:b/>
          <w:noProof/>
          <w:sz w:val="24"/>
          <w:szCs w:val="24"/>
        </w:rPr>
      </w:pPr>
    </w:p>
    <w:p w14:paraId="3A9ED269" w14:textId="77777777" w:rsidR="00026EFC" w:rsidRDefault="00026EFC" w:rsidP="004C7EE4">
      <w:pPr>
        <w:rPr>
          <w:rFonts w:ascii="Times New Roman" w:hAnsi="Times New Roman" w:cs="Times New Roman"/>
          <w:b/>
          <w:noProof/>
          <w:sz w:val="24"/>
          <w:szCs w:val="24"/>
        </w:rPr>
      </w:pPr>
    </w:p>
    <w:p w14:paraId="79FADB8F" w14:textId="77777777" w:rsidR="00026EFC" w:rsidRDefault="00026EFC" w:rsidP="004C7EE4">
      <w:pPr>
        <w:rPr>
          <w:rFonts w:ascii="Times New Roman" w:hAnsi="Times New Roman" w:cs="Times New Roman"/>
          <w:b/>
          <w:noProof/>
          <w:sz w:val="24"/>
          <w:szCs w:val="24"/>
        </w:rPr>
      </w:pPr>
    </w:p>
    <w:p w14:paraId="27C5FFDA" w14:textId="77777777" w:rsidR="00026EFC" w:rsidRDefault="00026EFC" w:rsidP="004C7EE4">
      <w:pPr>
        <w:rPr>
          <w:rFonts w:ascii="Times New Roman" w:hAnsi="Times New Roman" w:cs="Times New Roman"/>
          <w:b/>
          <w:noProof/>
          <w:sz w:val="24"/>
          <w:szCs w:val="24"/>
        </w:rPr>
      </w:pPr>
    </w:p>
    <w:p w14:paraId="71F50E42" w14:textId="77777777" w:rsidR="00905828" w:rsidRPr="00FC3628" w:rsidRDefault="00905828" w:rsidP="00FC3628">
      <w:pPr>
        <w:pStyle w:val="figurelist1"/>
        <w:spacing w:line="360" w:lineRule="auto"/>
        <w:rPr>
          <w:bCs w:val="0"/>
        </w:rPr>
      </w:pPr>
      <w:bookmarkStart w:id="89" w:name="_Toc69441000"/>
      <w:r w:rsidRPr="00FC3628">
        <w:rPr>
          <w:rStyle w:val="Strong"/>
          <w:b/>
          <w:bCs/>
        </w:rPr>
        <w:lastRenderedPageBreak/>
        <w:t xml:space="preserve">Supplementary Figure </w:t>
      </w:r>
      <w:proofErr w:type="spellStart"/>
      <w:r w:rsidRPr="00FC3628">
        <w:rPr>
          <w:rStyle w:val="Strong"/>
          <w:b/>
          <w:bCs/>
        </w:rPr>
        <w:t>S5</w:t>
      </w:r>
      <w:proofErr w:type="spellEnd"/>
      <w:r w:rsidRPr="00FC3628">
        <w:rPr>
          <w:rStyle w:val="Strong"/>
          <w:b/>
          <w:bCs/>
        </w:rPr>
        <w:t xml:space="preserve">. </w:t>
      </w:r>
      <w:proofErr w:type="spellStart"/>
      <w:r w:rsidRPr="00FC3628">
        <w:rPr>
          <w:rStyle w:val="Strong"/>
          <w:b/>
          <w:bCs/>
        </w:rPr>
        <w:t>PKM2</w:t>
      </w:r>
      <w:proofErr w:type="spellEnd"/>
      <w:r w:rsidRPr="00FC3628">
        <w:rPr>
          <w:rStyle w:val="Strong"/>
          <w:b/>
          <w:bCs/>
        </w:rPr>
        <w:t xml:space="preserve"> Deficiency Ameliorates ER Stress, but Exacerbates Autophagy in LPS-Treated Podocytes.</w:t>
      </w:r>
      <w:bookmarkEnd w:id="89"/>
      <w:r w:rsidRPr="00FC3628">
        <w:t xml:space="preserve"> </w:t>
      </w:r>
      <w:r w:rsidRPr="00FC3628">
        <w:rPr>
          <w:b w:val="0"/>
          <w:bCs w:val="0"/>
        </w:rPr>
        <w:t xml:space="preserve">Representative immunoblots (left panel) and bar graph quantitative assessment (right panel) of major signal transduction molecules involved in the ER stress </w:t>
      </w:r>
      <w:r w:rsidRPr="00FC3628">
        <w:t>(A)</w:t>
      </w:r>
      <w:r w:rsidRPr="00FC3628">
        <w:rPr>
          <w:b w:val="0"/>
          <w:bCs w:val="0"/>
        </w:rPr>
        <w:t xml:space="preserve"> or autophagy </w:t>
      </w:r>
      <w:r w:rsidRPr="00FC3628">
        <w:t>(B)</w:t>
      </w:r>
      <w:r w:rsidRPr="00FC3628">
        <w:rPr>
          <w:b w:val="0"/>
          <w:bCs w:val="0"/>
        </w:rPr>
        <w:t xml:space="preserve"> signaling pathways, and β-Actin as a loading control in total cell lysates from differentiated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podocytes treated with LPS for the indicated durations. Data is representative of at least three independent experiments. *</w:t>
      </w:r>
      <w:r w:rsidRPr="00FC3628">
        <w:rPr>
          <w:b w:val="0"/>
          <w:bCs w:val="0"/>
          <w:i/>
        </w:rPr>
        <w:t>p</w:t>
      </w:r>
      <w:r w:rsidRPr="00FC3628">
        <w:rPr>
          <w:b w:val="0"/>
          <w:bCs w:val="0"/>
        </w:rPr>
        <w:t>&lt;0.05, **</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LPS-treated or non-treated cells. </w:t>
      </w:r>
      <w:r w:rsidRPr="00FC3628">
        <w:rPr>
          <w:b w:val="0"/>
          <w:bCs w:val="0"/>
          <w:vertAlign w:val="superscript"/>
        </w:rPr>
        <w:t>&amp;</w:t>
      </w:r>
      <w:r w:rsidRPr="00FC3628">
        <w:rPr>
          <w:b w:val="0"/>
          <w:bCs w:val="0"/>
          <w:i/>
        </w:rPr>
        <w:t>p</w:t>
      </w:r>
      <w:r w:rsidRPr="00FC3628">
        <w:rPr>
          <w:b w:val="0"/>
          <w:bCs w:val="0"/>
        </w:rPr>
        <w:t xml:space="preserve">&lt;0.05, </w:t>
      </w:r>
      <w:r w:rsidRPr="00FC3628">
        <w:rPr>
          <w:b w:val="0"/>
          <w:bCs w:val="0"/>
          <w:vertAlign w:val="superscript"/>
        </w:rPr>
        <w:t>&amp;&amp;</w:t>
      </w:r>
      <w:r w:rsidRPr="00FC3628">
        <w:rPr>
          <w:b w:val="0"/>
          <w:bCs w:val="0"/>
          <w:i/>
        </w:rPr>
        <w:t>p</w:t>
      </w:r>
      <w:r w:rsidRPr="00FC3628">
        <w:rPr>
          <w:b w:val="0"/>
          <w:bCs w:val="0"/>
        </w:rPr>
        <w:t xml:space="preserve">&lt;0.01 indicate a </w:t>
      </w:r>
      <w:r w:rsidRPr="00FC3628">
        <w:rPr>
          <w:b w:val="0"/>
          <w:bCs w:val="0"/>
          <w:noProof/>
        </w:rPr>
        <w:t>significant</w:t>
      </w:r>
      <w:r w:rsidRPr="00FC3628">
        <w:rPr>
          <w:b w:val="0"/>
          <w:bCs w:val="0"/>
        </w:rPr>
        <w:t xml:space="preserve"> difference between </w:t>
      </w:r>
      <w:proofErr w:type="spellStart"/>
      <w:r w:rsidRPr="00FC3628">
        <w:rPr>
          <w:b w:val="0"/>
          <w:bCs w:val="0"/>
        </w:rPr>
        <w:t>M2R</w:t>
      </w:r>
      <w:proofErr w:type="spellEnd"/>
      <w:r w:rsidRPr="00FC3628">
        <w:rPr>
          <w:b w:val="0"/>
          <w:bCs w:val="0"/>
        </w:rPr>
        <w:t xml:space="preserve"> and </w:t>
      </w:r>
      <w:proofErr w:type="spellStart"/>
      <w:r w:rsidRPr="00FC3628">
        <w:rPr>
          <w:b w:val="0"/>
          <w:bCs w:val="0"/>
        </w:rPr>
        <w:t>M2KD</w:t>
      </w:r>
      <w:proofErr w:type="spellEnd"/>
      <w:r w:rsidRPr="00FC3628">
        <w:rPr>
          <w:b w:val="0"/>
          <w:bCs w:val="0"/>
        </w:rPr>
        <w:t xml:space="preserve"> cells exposed to the same treatment. </w:t>
      </w:r>
    </w:p>
    <w:p w14:paraId="2AF856B4" w14:textId="3248EED2" w:rsidR="00905828" w:rsidRDefault="00905828" w:rsidP="004C7EE4">
      <w:pPr>
        <w:rPr>
          <w:rFonts w:ascii="Times New Roman" w:hAnsi="Times New Roman" w:cs="Times New Roman"/>
          <w:b/>
          <w:noProof/>
          <w:sz w:val="24"/>
          <w:szCs w:val="24"/>
        </w:rPr>
      </w:pPr>
      <w:r>
        <w:rPr>
          <w:rFonts w:ascii="Times New Roman" w:hAnsi="Times New Roman" w:cs="Times New Roman"/>
          <w:b/>
          <w:noProof/>
          <w:sz w:val="24"/>
          <w:szCs w:val="24"/>
        </w:rPr>
        <w:br w:type="page"/>
      </w:r>
    </w:p>
    <w:p w14:paraId="142305C5" w14:textId="77777777" w:rsidR="00026EFC" w:rsidRDefault="00026EFC" w:rsidP="004C7EE4">
      <w:pPr>
        <w:rPr>
          <w:rFonts w:ascii="Times New Roman" w:hAnsi="Times New Roman" w:cs="Times New Roman"/>
          <w:b/>
          <w:noProof/>
          <w:sz w:val="24"/>
          <w:szCs w:val="24"/>
        </w:rPr>
      </w:pPr>
      <w:r>
        <w:rPr>
          <w:rFonts w:ascii="Times New Roman" w:hAnsi="Times New Roman" w:cs="Times New Roman"/>
          <w:b/>
          <w:noProof/>
          <w:sz w:val="24"/>
          <w:szCs w:val="24"/>
        </w:rPr>
        <w:lastRenderedPageBreak/>
        <w:drawing>
          <wp:inline distT="0" distB="0" distL="0" distR="0" wp14:anchorId="1A3DC5BE" wp14:editId="4ED7D121">
            <wp:extent cx="5943600" cy="33432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59">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1EA109E5" w14:textId="77777777" w:rsidR="00026EFC" w:rsidRPr="00DF5896" w:rsidRDefault="00026EFC" w:rsidP="004C7EE4">
      <w:pPr>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14:anchorId="487EC74A" wp14:editId="42B035BA">
            <wp:extent cx="5943600" cy="33432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60">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230559EE" w14:textId="77777777" w:rsidR="00026EFC" w:rsidRPr="00905828" w:rsidRDefault="00905828" w:rsidP="004C7EE4">
      <w:pPr>
        <w:rPr>
          <w:rFonts w:ascii="Times New Roman" w:hAnsi="Times New Roman" w:cs="Times New Roman"/>
          <w:b/>
          <w:noProof/>
          <w:sz w:val="24"/>
          <w:szCs w:val="24"/>
        </w:rPr>
      </w:pPr>
      <w:r w:rsidRPr="00FC3628">
        <w:rPr>
          <w:rStyle w:val="Strong"/>
          <w:rFonts w:ascii="Times New Roman" w:hAnsi="Times New Roman" w:cs="Times New Roman"/>
          <w:sz w:val="24"/>
          <w:szCs w:val="24"/>
        </w:rPr>
        <w:t xml:space="preserve">Supplementary Figure </w:t>
      </w:r>
      <w:proofErr w:type="spellStart"/>
      <w:r w:rsidRPr="00FC3628">
        <w:rPr>
          <w:rStyle w:val="Strong"/>
          <w:rFonts w:ascii="Times New Roman" w:hAnsi="Times New Roman" w:cs="Times New Roman"/>
          <w:sz w:val="24"/>
          <w:szCs w:val="24"/>
        </w:rPr>
        <w:t>S5</w:t>
      </w:r>
      <w:proofErr w:type="spellEnd"/>
      <w:r w:rsidRPr="00FC3628">
        <w:rPr>
          <w:rStyle w:val="Strong"/>
          <w:rFonts w:ascii="Times New Roman" w:hAnsi="Times New Roman" w:cs="Times New Roman"/>
          <w:sz w:val="24"/>
          <w:szCs w:val="24"/>
        </w:rPr>
        <w:t>.</w:t>
      </w:r>
      <w:r>
        <w:rPr>
          <w:rStyle w:val="Strong"/>
          <w:rFonts w:ascii="Times New Roman" w:hAnsi="Times New Roman" w:cs="Times New Roman"/>
          <w:sz w:val="24"/>
          <w:szCs w:val="24"/>
        </w:rPr>
        <w:t xml:space="preserve"> Continued</w:t>
      </w:r>
    </w:p>
    <w:p w14:paraId="1F57BABB" w14:textId="77777777" w:rsidR="00615A24" w:rsidRDefault="00615A24" w:rsidP="004C7EE4">
      <w:pPr>
        <w:rPr>
          <w:rFonts w:ascii="Times New Roman" w:hAnsi="Times New Roman" w:cs="Times New Roman"/>
          <w:b/>
          <w:noProof/>
          <w:sz w:val="24"/>
          <w:szCs w:val="24"/>
        </w:rPr>
        <w:sectPr w:rsidR="00615A24" w:rsidSect="004C7EE4">
          <w:pgSz w:w="12240" w:h="15840" w:code="1"/>
          <w:pgMar w:top="1440" w:right="1440" w:bottom="1440" w:left="1440" w:header="720" w:footer="720" w:gutter="0"/>
          <w:cols w:space="720"/>
          <w:noEndnote/>
          <w:docGrid w:linePitch="299"/>
        </w:sectPr>
      </w:pPr>
    </w:p>
    <w:p w14:paraId="03A3656A" w14:textId="77777777" w:rsidR="00B72F7F" w:rsidRPr="0075125E" w:rsidRDefault="00B72F7F" w:rsidP="0075125E">
      <w:pPr>
        <w:pStyle w:val="Heading1"/>
        <w:rPr>
          <w:sz w:val="24"/>
          <w:szCs w:val="24"/>
        </w:rPr>
      </w:pPr>
      <w:bookmarkStart w:id="90" w:name="_Toc69849256"/>
      <w:r w:rsidRPr="0075125E">
        <w:rPr>
          <w:sz w:val="24"/>
          <w:szCs w:val="24"/>
        </w:rPr>
        <w:lastRenderedPageBreak/>
        <w:t>Conclusion, Limitations, and Future Directions</w:t>
      </w:r>
      <w:bookmarkEnd w:id="90"/>
    </w:p>
    <w:p w14:paraId="2E763FF1" w14:textId="77777777" w:rsidR="00B72F7F" w:rsidRPr="003F1333" w:rsidRDefault="00B72F7F" w:rsidP="00651388">
      <w:pPr>
        <w:spacing w:line="360" w:lineRule="auto"/>
        <w:jc w:val="both"/>
        <w:rPr>
          <w:rFonts w:ascii="Times New Roman" w:hAnsi="Times New Roman" w:cs="Times New Roman"/>
          <w:sz w:val="24"/>
          <w:szCs w:val="24"/>
        </w:rPr>
      </w:pPr>
      <w:r w:rsidRPr="003F1333">
        <w:rPr>
          <w:rFonts w:ascii="Times New Roman" w:hAnsi="Times New Roman" w:cs="Times New Roman"/>
          <w:sz w:val="24"/>
          <w:szCs w:val="24"/>
        </w:rPr>
        <w:t xml:space="preserve">In this dissertation, we highlighted the role of pyruvate kinase </w:t>
      </w:r>
      <w:proofErr w:type="spellStart"/>
      <w:r w:rsidRPr="003F1333">
        <w:rPr>
          <w:rFonts w:ascii="Times New Roman" w:hAnsi="Times New Roman" w:cs="Times New Roman"/>
          <w:sz w:val="24"/>
          <w:szCs w:val="24"/>
        </w:rPr>
        <w:t>M2</w:t>
      </w:r>
      <w:proofErr w:type="spellEnd"/>
      <w:r w:rsidRPr="003F1333">
        <w:rPr>
          <w:rFonts w:ascii="Times New Roman" w:hAnsi="Times New Roman" w:cs="Times New Roman"/>
          <w:sz w:val="24"/>
          <w:szCs w:val="24"/>
        </w:rPr>
        <w:t xml:space="preserve"> (</w:t>
      </w:r>
      <w:proofErr w:type="spellStart"/>
      <w:r w:rsidRPr="003F1333">
        <w:rPr>
          <w:rFonts w:ascii="Times New Roman" w:hAnsi="Times New Roman" w:cs="Times New Roman"/>
          <w:sz w:val="24"/>
          <w:szCs w:val="24"/>
        </w:rPr>
        <w:t>PKM2</w:t>
      </w:r>
      <w:proofErr w:type="spellEnd"/>
      <w:r w:rsidRPr="003F1333">
        <w:rPr>
          <w:rFonts w:ascii="Times New Roman" w:hAnsi="Times New Roman" w:cs="Times New Roman"/>
          <w:sz w:val="24"/>
          <w:szCs w:val="24"/>
        </w:rPr>
        <w:t xml:space="preserve">) on podocyte differentiation and homeostasis and examined its overall contribution to renal injury using lipopolysaccharide (LPS) induced injury model. In chapter II, we provide evidence that the genetic inhibition of </w:t>
      </w:r>
      <w:proofErr w:type="spellStart"/>
      <w:r w:rsidRPr="003F1333">
        <w:rPr>
          <w:rFonts w:ascii="Times New Roman" w:hAnsi="Times New Roman" w:cs="Times New Roman"/>
          <w:sz w:val="24"/>
          <w:szCs w:val="24"/>
        </w:rPr>
        <w:t>PKM2</w:t>
      </w:r>
      <w:proofErr w:type="spellEnd"/>
      <w:r w:rsidRPr="003F1333">
        <w:rPr>
          <w:rFonts w:ascii="Times New Roman" w:hAnsi="Times New Roman" w:cs="Times New Roman"/>
          <w:sz w:val="24"/>
          <w:szCs w:val="24"/>
        </w:rPr>
        <w:t xml:space="preserve"> enhanced podocyte differentiation and functionality in </w:t>
      </w:r>
      <w:r w:rsidRPr="003E49D6">
        <w:rPr>
          <w:rFonts w:ascii="Times New Roman" w:hAnsi="Times New Roman" w:cs="Times New Roman"/>
          <w:i/>
          <w:iCs/>
          <w:sz w:val="24"/>
          <w:szCs w:val="24"/>
        </w:rPr>
        <w:t>vitro</w:t>
      </w:r>
      <w:r w:rsidRPr="003F1333">
        <w:rPr>
          <w:rFonts w:ascii="Times New Roman" w:hAnsi="Times New Roman" w:cs="Times New Roman"/>
          <w:sz w:val="24"/>
          <w:szCs w:val="24"/>
        </w:rPr>
        <w:t xml:space="preserve">. In addition, we delineated the molecular circuit mediating the beneficial effect of </w:t>
      </w:r>
      <w:proofErr w:type="spellStart"/>
      <w:r w:rsidRPr="003F1333">
        <w:rPr>
          <w:rFonts w:ascii="Times New Roman" w:hAnsi="Times New Roman" w:cs="Times New Roman"/>
          <w:sz w:val="24"/>
          <w:szCs w:val="24"/>
        </w:rPr>
        <w:t>PKM2</w:t>
      </w:r>
      <w:proofErr w:type="spellEnd"/>
      <w:r w:rsidRPr="003F1333">
        <w:rPr>
          <w:rFonts w:ascii="Times New Roman" w:hAnsi="Times New Roman" w:cs="Times New Roman"/>
          <w:sz w:val="24"/>
          <w:szCs w:val="24"/>
        </w:rPr>
        <w:t xml:space="preserve"> deficiency on differentiation. </w:t>
      </w:r>
      <w:r w:rsidRPr="00AE57F4">
        <w:rPr>
          <w:rFonts w:ascii="Times New Roman" w:hAnsi="Times New Roman" w:cs="Times New Roman"/>
          <w:sz w:val="24"/>
          <w:szCs w:val="24"/>
        </w:rPr>
        <w:t xml:space="preserve">The depletion of </w:t>
      </w:r>
      <w:proofErr w:type="spellStart"/>
      <w:r w:rsidRPr="00AE57F4">
        <w:rPr>
          <w:rFonts w:ascii="Times New Roman" w:hAnsi="Times New Roman" w:cs="Times New Roman"/>
          <w:sz w:val="24"/>
          <w:szCs w:val="24"/>
        </w:rPr>
        <w:t>PKM2</w:t>
      </w:r>
      <w:proofErr w:type="spellEnd"/>
      <w:r w:rsidRPr="00AE57F4">
        <w:rPr>
          <w:rFonts w:ascii="Times New Roman" w:hAnsi="Times New Roman" w:cs="Times New Roman"/>
          <w:sz w:val="24"/>
          <w:szCs w:val="24"/>
        </w:rPr>
        <w:t xml:space="preserve"> reduced the phosphorylation of AKT at early stages of differentiation, thereby promoting the activity of AMPK, </w:t>
      </w:r>
      <w:proofErr w:type="spellStart"/>
      <w:r w:rsidRPr="00AE57F4">
        <w:rPr>
          <w:rFonts w:ascii="Times New Roman" w:hAnsi="Times New Roman" w:cs="Times New Roman"/>
          <w:sz w:val="24"/>
          <w:szCs w:val="24"/>
        </w:rPr>
        <w:t>mTORC1</w:t>
      </w:r>
      <w:proofErr w:type="spellEnd"/>
      <w:r w:rsidRPr="00AE57F4">
        <w:rPr>
          <w:rFonts w:ascii="Times New Roman" w:hAnsi="Times New Roman" w:cs="Times New Roman"/>
          <w:sz w:val="24"/>
          <w:szCs w:val="24"/>
        </w:rPr>
        <w:t xml:space="preserve">, and autophagy leading to improved differentiation status. </w:t>
      </w:r>
      <w:r w:rsidRPr="003F1333">
        <w:rPr>
          <w:rFonts w:ascii="Times New Roman" w:hAnsi="Times New Roman" w:cs="Times New Roman"/>
          <w:sz w:val="24"/>
          <w:szCs w:val="24"/>
        </w:rPr>
        <w:t xml:space="preserve">Furthermore, we carried out in </w:t>
      </w:r>
      <w:r w:rsidRPr="00AE57F4">
        <w:rPr>
          <w:rFonts w:ascii="Times New Roman" w:hAnsi="Times New Roman" w:cs="Times New Roman"/>
          <w:i/>
          <w:iCs/>
          <w:sz w:val="24"/>
          <w:szCs w:val="24"/>
        </w:rPr>
        <w:t>vivo</w:t>
      </w:r>
      <w:r w:rsidRPr="003F1333">
        <w:rPr>
          <w:rFonts w:ascii="Times New Roman" w:hAnsi="Times New Roman" w:cs="Times New Roman"/>
          <w:sz w:val="24"/>
          <w:szCs w:val="24"/>
        </w:rPr>
        <w:t xml:space="preserve"> experiments (chapter III) to examine the significance of </w:t>
      </w:r>
      <w:proofErr w:type="spellStart"/>
      <w:r w:rsidRPr="003F1333">
        <w:rPr>
          <w:rFonts w:ascii="Times New Roman" w:hAnsi="Times New Roman" w:cs="Times New Roman"/>
          <w:sz w:val="24"/>
          <w:szCs w:val="24"/>
        </w:rPr>
        <w:t>PKM2</w:t>
      </w:r>
      <w:proofErr w:type="spellEnd"/>
      <w:r w:rsidRPr="003F1333">
        <w:rPr>
          <w:rFonts w:ascii="Times New Roman" w:hAnsi="Times New Roman" w:cs="Times New Roman"/>
          <w:sz w:val="24"/>
          <w:szCs w:val="24"/>
        </w:rPr>
        <w:t xml:space="preserve"> in podocytes to glomerular function. The specific deletion of </w:t>
      </w:r>
      <w:proofErr w:type="spellStart"/>
      <w:r w:rsidRPr="003F1333">
        <w:rPr>
          <w:rFonts w:ascii="Times New Roman" w:hAnsi="Times New Roman" w:cs="Times New Roman"/>
          <w:sz w:val="24"/>
          <w:szCs w:val="24"/>
        </w:rPr>
        <w:t>PKM2</w:t>
      </w:r>
      <w:proofErr w:type="spellEnd"/>
      <w:r w:rsidRPr="003F1333">
        <w:rPr>
          <w:rFonts w:ascii="Times New Roman" w:hAnsi="Times New Roman" w:cs="Times New Roman"/>
          <w:sz w:val="24"/>
          <w:szCs w:val="24"/>
        </w:rPr>
        <w:t xml:space="preserve"> in podocytes </w:t>
      </w:r>
      <w:r>
        <w:rPr>
          <w:rFonts w:ascii="Times New Roman" w:hAnsi="Times New Roman" w:cs="Times New Roman"/>
          <w:sz w:val="24"/>
          <w:szCs w:val="24"/>
        </w:rPr>
        <w:t>mitigated</w:t>
      </w:r>
      <w:r w:rsidRPr="003F1333">
        <w:rPr>
          <w:rFonts w:ascii="Times New Roman" w:hAnsi="Times New Roman" w:cs="Times New Roman"/>
          <w:sz w:val="24"/>
          <w:szCs w:val="24"/>
        </w:rPr>
        <w:t xml:space="preserve"> LPS induced </w:t>
      </w:r>
      <w:proofErr w:type="spellStart"/>
      <w:r w:rsidRPr="003F1333">
        <w:rPr>
          <w:rFonts w:ascii="Times New Roman" w:hAnsi="Times New Roman" w:cs="Times New Roman"/>
          <w:sz w:val="24"/>
          <w:szCs w:val="24"/>
        </w:rPr>
        <w:t>nephrin</w:t>
      </w:r>
      <w:proofErr w:type="spellEnd"/>
      <w:r w:rsidRPr="003F1333">
        <w:rPr>
          <w:rFonts w:ascii="Times New Roman" w:hAnsi="Times New Roman" w:cs="Times New Roman"/>
          <w:sz w:val="24"/>
          <w:szCs w:val="24"/>
        </w:rPr>
        <w:t xml:space="preserve"> loss, renal injury, and proteinuria. </w:t>
      </w:r>
      <w:r>
        <w:rPr>
          <w:rFonts w:ascii="Times New Roman" w:hAnsi="Times New Roman" w:cs="Times New Roman"/>
          <w:sz w:val="24"/>
          <w:szCs w:val="24"/>
        </w:rPr>
        <w:t>In addition</w:t>
      </w:r>
      <w:r w:rsidRPr="003F1333">
        <w:rPr>
          <w:rFonts w:ascii="Times New Roman" w:hAnsi="Times New Roman" w:cs="Times New Roman"/>
          <w:sz w:val="24"/>
          <w:szCs w:val="24"/>
        </w:rPr>
        <w:t xml:space="preserve">, </w:t>
      </w:r>
      <w:proofErr w:type="spellStart"/>
      <w:r w:rsidRPr="003F1333">
        <w:rPr>
          <w:rFonts w:ascii="Times New Roman" w:hAnsi="Times New Roman" w:cs="Times New Roman"/>
          <w:sz w:val="24"/>
          <w:szCs w:val="24"/>
        </w:rPr>
        <w:t>PKM2</w:t>
      </w:r>
      <w:proofErr w:type="spellEnd"/>
      <w:r w:rsidRPr="003F1333">
        <w:rPr>
          <w:rFonts w:ascii="Times New Roman" w:hAnsi="Times New Roman" w:cs="Times New Roman"/>
          <w:sz w:val="24"/>
          <w:szCs w:val="24"/>
        </w:rPr>
        <w:t xml:space="preserve"> deficiency </w:t>
      </w:r>
      <w:r w:rsidR="00651388" w:rsidRPr="003F1333">
        <w:rPr>
          <w:rFonts w:ascii="Times New Roman" w:hAnsi="Times New Roman" w:cs="Times New Roman"/>
          <w:sz w:val="24"/>
          <w:szCs w:val="24"/>
        </w:rPr>
        <w:t xml:space="preserve">in </w:t>
      </w:r>
      <w:r w:rsidR="00651388" w:rsidRPr="00AE57F4">
        <w:rPr>
          <w:rFonts w:ascii="Times New Roman" w:hAnsi="Times New Roman" w:cs="Times New Roman"/>
          <w:i/>
          <w:iCs/>
          <w:sz w:val="24"/>
          <w:szCs w:val="24"/>
        </w:rPr>
        <w:t>vivo</w:t>
      </w:r>
      <w:r w:rsidR="00651388" w:rsidRPr="003F1333">
        <w:rPr>
          <w:rFonts w:ascii="Times New Roman" w:hAnsi="Times New Roman" w:cs="Times New Roman"/>
          <w:sz w:val="24"/>
          <w:szCs w:val="24"/>
        </w:rPr>
        <w:t xml:space="preserve"> </w:t>
      </w:r>
      <w:r w:rsidRPr="003F1333">
        <w:rPr>
          <w:rFonts w:ascii="Times New Roman" w:hAnsi="Times New Roman" w:cs="Times New Roman"/>
          <w:sz w:val="24"/>
          <w:szCs w:val="24"/>
        </w:rPr>
        <w:t xml:space="preserve">ameliorated </w:t>
      </w:r>
      <w:r w:rsidR="00651388">
        <w:rPr>
          <w:rFonts w:ascii="Times New Roman" w:hAnsi="Times New Roman" w:cs="Times New Roman"/>
          <w:sz w:val="24"/>
          <w:szCs w:val="24"/>
        </w:rPr>
        <w:t xml:space="preserve">the induction of ER stress, inflammation, and apoptosis by </w:t>
      </w:r>
      <w:r w:rsidRPr="003F1333">
        <w:rPr>
          <w:rFonts w:ascii="Times New Roman" w:hAnsi="Times New Roman" w:cs="Times New Roman"/>
          <w:sz w:val="24"/>
          <w:szCs w:val="24"/>
        </w:rPr>
        <w:t>LPS</w:t>
      </w:r>
      <w:r w:rsidR="00651388">
        <w:rPr>
          <w:rFonts w:ascii="Times New Roman" w:hAnsi="Times New Roman" w:cs="Times New Roman"/>
          <w:sz w:val="24"/>
          <w:szCs w:val="24"/>
        </w:rPr>
        <w:t xml:space="preserve"> while enhancing</w:t>
      </w:r>
      <w:r w:rsidRPr="003F1333">
        <w:rPr>
          <w:rFonts w:ascii="Times New Roman" w:hAnsi="Times New Roman" w:cs="Times New Roman"/>
          <w:sz w:val="24"/>
          <w:szCs w:val="24"/>
        </w:rPr>
        <w:t xml:space="preserve"> autophagy. The effect of </w:t>
      </w:r>
      <w:proofErr w:type="spellStart"/>
      <w:r w:rsidRPr="003F1333">
        <w:rPr>
          <w:rFonts w:ascii="Times New Roman" w:hAnsi="Times New Roman" w:cs="Times New Roman"/>
          <w:sz w:val="24"/>
          <w:szCs w:val="24"/>
        </w:rPr>
        <w:t>PKM2</w:t>
      </w:r>
      <w:proofErr w:type="spellEnd"/>
      <w:r w:rsidRPr="003F1333">
        <w:rPr>
          <w:rFonts w:ascii="Times New Roman" w:hAnsi="Times New Roman" w:cs="Times New Roman"/>
          <w:sz w:val="24"/>
          <w:szCs w:val="24"/>
        </w:rPr>
        <w:t xml:space="preserve"> on these signaling was further recapitulated </w:t>
      </w:r>
      <w:r>
        <w:rPr>
          <w:rFonts w:ascii="Times New Roman" w:hAnsi="Times New Roman" w:cs="Times New Roman"/>
          <w:sz w:val="24"/>
          <w:szCs w:val="24"/>
        </w:rPr>
        <w:t xml:space="preserve">using </w:t>
      </w:r>
      <w:r w:rsidRPr="003F1333">
        <w:rPr>
          <w:rFonts w:ascii="Times New Roman" w:hAnsi="Times New Roman" w:cs="Times New Roman"/>
          <w:sz w:val="24"/>
          <w:szCs w:val="24"/>
        </w:rPr>
        <w:t>in vitro</w:t>
      </w:r>
      <w:r>
        <w:rPr>
          <w:rFonts w:ascii="Times New Roman" w:hAnsi="Times New Roman" w:cs="Times New Roman"/>
          <w:sz w:val="24"/>
          <w:szCs w:val="24"/>
        </w:rPr>
        <w:t xml:space="preserve"> experiments.</w:t>
      </w:r>
      <w:r w:rsidRPr="003F1333">
        <w:rPr>
          <w:rFonts w:ascii="Times New Roman" w:hAnsi="Times New Roman" w:cs="Times New Roman"/>
          <w:sz w:val="24"/>
          <w:szCs w:val="24"/>
        </w:rPr>
        <w:t xml:space="preserve"> Moreover, we revealed the molecular mechanism mediating </w:t>
      </w:r>
      <w:proofErr w:type="spellStart"/>
      <w:r w:rsidRPr="003F1333">
        <w:rPr>
          <w:rFonts w:ascii="Times New Roman" w:hAnsi="Times New Roman" w:cs="Times New Roman"/>
          <w:sz w:val="24"/>
          <w:szCs w:val="24"/>
        </w:rPr>
        <w:t>PKM2</w:t>
      </w:r>
      <w:proofErr w:type="spellEnd"/>
      <w:r w:rsidRPr="003F1333">
        <w:rPr>
          <w:rFonts w:ascii="Times New Roman" w:hAnsi="Times New Roman" w:cs="Times New Roman"/>
          <w:sz w:val="24"/>
          <w:szCs w:val="24"/>
        </w:rPr>
        <w:t xml:space="preserve"> action on injured podocytes. The interaction of </w:t>
      </w:r>
      <w:proofErr w:type="spellStart"/>
      <w:r w:rsidRPr="003F1333">
        <w:rPr>
          <w:rFonts w:ascii="Times New Roman" w:hAnsi="Times New Roman" w:cs="Times New Roman"/>
          <w:sz w:val="24"/>
          <w:szCs w:val="24"/>
        </w:rPr>
        <w:t>PKM2</w:t>
      </w:r>
      <w:proofErr w:type="spellEnd"/>
      <w:r w:rsidRPr="003F1333">
        <w:rPr>
          <w:rFonts w:ascii="Times New Roman" w:hAnsi="Times New Roman" w:cs="Times New Roman"/>
          <w:sz w:val="24"/>
          <w:szCs w:val="24"/>
        </w:rPr>
        <w:t xml:space="preserve"> and β-catenin</w:t>
      </w:r>
      <w:r w:rsidRPr="003F1333">
        <w:rPr>
          <w:rStyle w:val="Emphasis"/>
          <w:rFonts w:ascii="Times New Roman" w:hAnsi="Times New Roman" w:cs="Times New Roman"/>
          <w:b/>
          <w:bCs/>
          <w:color w:val="0E101A"/>
          <w:sz w:val="24"/>
          <w:szCs w:val="24"/>
        </w:rPr>
        <w:t> </w:t>
      </w:r>
      <w:r w:rsidRPr="003F1333">
        <w:rPr>
          <w:rFonts w:ascii="Times New Roman" w:hAnsi="Times New Roman" w:cs="Times New Roman"/>
          <w:sz w:val="24"/>
          <w:szCs w:val="24"/>
        </w:rPr>
        <w:t xml:space="preserve">appeared to be required for mediating the pathological role of </w:t>
      </w:r>
      <w:proofErr w:type="spellStart"/>
      <w:r w:rsidRPr="003F1333">
        <w:rPr>
          <w:rFonts w:ascii="Times New Roman" w:hAnsi="Times New Roman" w:cs="Times New Roman"/>
          <w:sz w:val="24"/>
          <w:szCs w:val="24"/>
        </w:rPr>
        <w:t>PKM2</w:t>
      </w:r>
      <w:proofErr w:type="spellEnd"/>
      <w:r w:rsidRPr="003F1333">
        <w:rPr>
          <w:rFonts w:ascii="Times New Roman" w:hAnsi="Times New Roman" w:cs="Times New Roman"/>
          <w:sz w:val="24"/>
          <w:szCs w:val="24"/>
        </w:rPr>
        <w:t>. </w:t>
      </w:r>
      <w:r>
        <w:rPr>
          <w:rFonts w:ascii="Times New Roman" w:hAnsi="Times New Roman" w:cs="Times New Roman"/>
          <w:sz w:val="24"/>
          <w:szCs w:val="24"/>
        </w:rPr>
        <w:t xml:space="preserve">Disrupting this interaction protected against LPS induced apoptosis and mimicked the beneficial effect observed in </w:t>
      </w:r>
      <w:proofErr w:type="spellStart"/>
      <w:r>
        <w:rPr>
          <w:rFonts w:ascii="Times New Roman" w:hAnsi="Times New Roman" w:cs="Times New Roman"/>
          <w:sz w:val="24"/>
          <w:szCs w:val="24"/>
        </w:rPr>
        <w:t>PKM2</w:t>
      </w:r>
      <w:proofErr w:type="spellEnd"/>
      <w:r>
        <w:rPr>
          <w:rFonts w:ascii="Times New Roman" w:hAnsi="Times New Roman" w:cs="Times New Roman"/>
          <w:sz w:val="24"/>
          <w:szCs w:val="24"/>
        </w:rPr>
        <w:t xml:space="preserve"> deficient podocytes. To that end, the data presented in this project elucidated a novel role of </w:t>
      </w:r>
      <w:proofErr w:type="spellStart"/>
      <w:r>
        <w:rPr>
          <w:rFonts w:ascii="Times New Roman" w:hAnsi="Times New Roman" w:cs="Times New Roman"/>
          <w:sz w:val="24"/>
          <w:szCs w:val="24"/>
        </w:rPr>
        <w:t>PKM2</w:t>
      </w:r>
      <w:proofErr w:type="spellEnd"/>
      <w:r>
        <w:rPr>
          <w:rFonts w:ascii="Times New Roman" w:hAnsi="Times New Roman" w:cs="Times New Roman"/>
          <w:sz w:val="24"/>
          <w:szCs w:val="24"/>
        </w:rPr>
        <w:t xml:space="preserve"> in podocytes homeostasis and acute renal injury. </w:t>
      </w:r>
    </w:p>
    <w:p w14:paraId="097FCF61" w14:textId="77777777" w:rsidR="00B72F7F" w:rsidRDefault="00B72F7F" w:rsidP="008F3052">
      <w:pPr>
        <w:spacing w:line="360" w:lineRule="auto"/>
        <w:jc w:val="both"/>
        <w:rPr>
          <w:rFonts w:ascii="Times New Roman" w:hAnsi="Times New Roman" w:cs="Times New Roman"/>
          <w:sz w:val="24"/>
          <w:szCs w:val="24"/>
        </w:rPr>
      </w:pPr>
      <w:r w:rsidRPr="00A7305B">
        <w:rPr>
          <w:rFonts w:ascii="Times New Roman" w:hAnsi="Times New Roman" w:cs="Times New Roman"/>
          <w:sz w:val="24"/>
          <w:szCs w:val="24"/>
        </w:rPr>
        <w:t xml:space="preserve">The data presented in this dissertation advanced our understanding regarding the role of </w:t>
      </w:r>
      <w:proofErr w:type="spellStart"/>
      <w:r w:rsidRPr="00A7305B">
        <w:rPr>
          <w:rFonts w:ascii="Times New Roman" w:hAnsi="Times New Roman" w:cs="Times New Roman"/>
          <w:sz w:val="24"/>
          <w:szCs w:val="24"/>
        </w:rPr>
        <w:t>PKM2</w:t>
      </w:r>
      <w:proofErr w:type="spellEnd"/>
      <w:r w:rsidRPr="00A7305B">
        <w:rPr>
          <w:rFonts w:ascii="Times New Roman" w:hAnsi="Times New Roman" w:cs="Times New Roman"/>
          <w:sz w:val="24"/>
          <w:szCs w:val="24"/>
        </w:rPr>
        <w:t xml:space="preserve"> in podocyte homeostasis and renal injury. However, the dissertation exhibits few limitations that need to be acknowledged. In chapter II, we characterized the expression pattern of </w:t>
      </w:r>
      <w:proofErr w:type="spellStart"/>
      <w:r w:rsidRPr="00A7305B">
        <w:rPr>
          <w:rFonts w:ascii="Times New Roman" w:hAnsi="Times New Roman" w:cs="Times New Roman"/>
          <w:sz w:val="24"/>
          <w:szCs w:val="24"/>
        </w:rPr>
        <w:t>PKM2</w:t>
      </w:r>
      <w:proofErr w:type="spellEnd"/>
      <w:r w:rsidRPr="00A7305B">
        <w:rPr>
          <w:rFonts w:ascii="Times New Roman" w:hAnsi="Times New Roman" w:cs="Times New Roman"/>
          <w:sz w:val="24"/>
          <w:szCs w:val="24"/>
        </w:rPr>
        <w:t xml:space="preserve"> and </w:t>
      </w:r>
      <w:proofErr w:type="spellStart"/>
      <w:r w:rsidRPr="00A7305B">
        <w:rPr>
          <w:rFonts w:ascii="Times New Roman" w:hAnsi="Times New Roman" w:cs="Times New Roman"/>
          <w:sz w:val="24"/>
          <w:szCs w:val="24"/>
        </w:rPr>
        <w:t>PKM1</w:t>
      </w:r>
      <w:proofErr w:type="spellEnd"/>
      <w:r w:rsidRPr="00A7305B">
        <w:rPr>
          <w:rFonts w:ascii="Times New Roman" w:hAnsi="Times New Roman" w:cs="Times New Roman"/>
          <w:sz w:val="24"/>
          <w:szCs w:val="24"/>
        </w:rPr>
        <w:t xml:space="preserve"> in differentiating podocytes, but the bioenergetic profile of differentiating podocytes and the effect of </w:t>
      </w:r>
      <w:proofErr w:type="spellStart"/>
      <w:r w:rsidRPr="00A7305B">
        <w:rPr>
          <w:rFonts w:ascii="Times New Roman" w:hAnsi="Times New Roman" w:cs="Times New Roman"/>
          <w:sz w:val="24"/>
          <w:szCs w:val="24"/>
        </w:rPr>
        <w:t>PKM2</w:t>
      </w:r>
      <w:proofErr w:type="spellEnd"/>
      <w:r w:rsidRPr="00A7305B">
        <w:rPr>
          <w:rFonts w:ascii="Times New Roman" w:hAnsi="Times New Roman" w:cs="Times New Roman"/>
          <w:sz w:val="24"/>
          <w:szCs w:val="24"/>
        </w:rPr>
        <w:t xml:space="preserve"> deficiency on glycolysis was not evaluated. Moreover, while we provided elaborated data on the molecular basis mediating </w:t>
      </w:r>
      <w:proofErr w:type="spellStart"/>
      <w:r w:rsidRPr="00A7305B">
        <w:rPr>
          <w:rFonts w:ascii="Times New Roman" w:hAnsi="Times New Roman" w:cs="Times New Roman"/>
          <w:sz w:val="24"/>
          <w:szCs w:val="24"/>
        </w:rPr>
        <w:t>PKM2</w:t>
      </w:r>
      <w:proofErr w:type="spellEnd"/>
      <w:r w:rsidRPr="00A7305B">
        <w:rPr>
          <w:rFonts w:ascii="Times New Roman" w:hAnsi="Times New Roman" w:cs="Times New Roman"/>
          <w:sz w:val="24"/>
          <w:szCs w:val="24"/>
        </w:rPr>
        <w:t xml:space="preserve"> deficiency action on podocyte differentiation, the role of </w:t>
      </w:r>
      <w:proofErr w:type="spellStart"/>
      <w:r w:rsidRPr="00A7305B">
        <w:rPr>
          <w:rFonts w:ascii="Times New Roman" w:hAnsi="Times New Roman" w:cs="Times New Roman"/>
          <w:sz w:val="24"/>
          <w:szCs w:val="24"/>
        </w:rPr>
        <w:t>mTORC2</w:t>
      </w:r>
      <w:proofErr w:type="spellEnd"/>
      <w:r w:rsidRPr="00A7305B">
        <w:rPr>
          <w:rFonts w:ascii="Times New Roman" w:hAnsi="Times New Roman" w:cs="Times New Roman"/>
          <w:sz w:val="24"/>
          <w:szCs w:val="24"/>
        </w:rPr>
        <w:t xml:space="preserve">, which might be regulating </w:t>
      </w:r>
      <w:proofErr w:type="spellStart"/>
      <w:r w:rsidRPr="00A7305B">
        <w:rPr>
          <w:rFonts w:ascii="Times New Roman" w:hAnsi="Times New Roman" w:cs="Times New Roman"/>
          <w:sz w:val="24"/>
          <w:szCs w:val="24"/>
        </w:rPr>
        <w:t>mTORC1</w:t>
      </w:r>
      <w:proofErr w:type="spellEnd"/>
      <w:r w:rsidRPr="00A7305B">
        <w:rPr>
          <w:rFonts w:ascii="Times New Roman" w:hAnsi="Times New Roman" w:cs="Times New Roman"/>
          <w:sz w:val="24"/>
          <w:szCs w:val="24"/>
        </w:rPr>
        <w:t xml:space="preserve"> or AKT, has not been examined. Finally, we demonstrated the role of </w:t>
      </w:r>
      <w:proofErr w:type="spellStart"/>
      <w:r w:rsidRPr="00A7305B">
        <w:rPr>
          <w:rFonts w:ascii="Times New Roman" w:hAnsi="Times New Roman" w:cs="Times New Roman"/>
          <w:sz w:val="24"/>
          <w:szCs w:val="24"/>
        </w:rPr>
        <w:t>PKM2</w:t>
      </w:r>
      <w:proofErr w:type="spellEnd"/>
      <w:r w:rsidRPr="00A7305B">
        <w:rPr>
          <w:rFonts w:ascii="Times New Roman" w:hAnsi="Times New Roman" w:cs="Times New Roman"/>
          <w:sz w:val="24"/>
          <w:szCs w:val="24"/>
        </w:rPr>
        <w:t xml:space="preserve"> deficiency on podocytes differentiation using western blotting and </w:t>
      </w:r>
      <w:proofErr w:type="spellStart"/>
      <w:r w:rsidRPr="00A7305B">
        <w:rPr>
          <w:rFonts w:ascii="Times New Roman" w:hAnsi="Times New Roman" w:cs="Times New Roman"/>
          <w:sz w:val="24"/>
          <w:szCs w:val="24"/>
        </w:rPr>
        <w:t>qRT</w:t>
      </w:r>
      <w:proofErr w:type="spellEnd"/>
      <w:r w:rsidRPr="00A7305B">
        <w:rPr>
          <w:rFonts w:ascii="Times New Roman" w:hAnsi="Times New Roman" w:cs="Times New Roman"/>
          <w:sz w:val="24"/>
          <w:szCs w:val="24"/>
        </w:rPr>
        <w:t xml:space="preserve">-PCR techniques. Still, the electronic microscopy imaging showing the development of podocytes and the effect of </w:t>
      </w:r>
      <w:proofErr w:type="spellStart"/>
      <w:r w:rsidRPr="00A7305B">
        <w:rPr>
          <w:rFonts w:ascii="Times New Roman" w:hAnsi="Times New Roman" w:cs="Times New Roman"/>
          <w:sz w:val="24"/>
          <w:szCs w:val="24"/>
        </w:rPr>
        <w:t>PKM2</w:t>
      </w:r>
      <w:proofErr w:type="spellEnd"/>
      <w:r w:rsidRPr="00A7305B">
        <w:rPr>
          <w:rFonts w:ascii="Times New Roman" w:hAnsi="Times New Roman" w:cs="Times New Roman"/>
          <w:sz w:val="24"/>
          <w:szCs w:val="24"/>
        </w:rPr>
        <w:t xml:space="preserve"> depletion during differentiation has not been presented. Similarly, in chapter III, we used various biochemical techniques and assays to address the </w:t>
      </w:r>
      <w:r w:rsidRPr="00A7305B">
        <w:rPr>
          <w:rFonts w:ascii="Times New Roman" w:hAnsi="Times New Roman" w:cs="Times New Roman"/>
          <w:sz w:val="24"/>
          <w:szCs w:val="24"/>
        </w:rPr>
        <w:lastRenderedPageBreak/>
        <w:t xml:space="preserve">contribution of </w:t>
      </w:r>
      <w:proofErr w:type="spellStart"/>
      <w:r w:rsidRPr="00A7305B">
        <w:rPr>
          <w:rFonts w:ascii="Times New Roman" w:hAnsi="Times New Roman" w:cs="Times New Roman"/>
          <w:sz w:val="24"/>
          <w:szCs w:val="24"/>
        </w:rPr>
        <w:t>PKM2</w:t>
      </w:r>
      <w:proofErr w:type="spellEnd"/>
      <w:r w:rsidRPr="00A7305B">
        <w:rPr>
          <w:rFonts w:ascii="Times New Roman" w:hAnsi="Times New Roman" w:cs="Times New Roman"/>
          <w:sz w:val="24"/>
          <w:szCs w:val="24"/>
        </w:rPr>
        <w:t xml:space="preserve"> to injured kidneys. However, histological assessment using transmission electron microscopy (TEM) that precisely display the effect of </w:t>
      </w:r>
      <w:proofErr w:type="spellStart"/>
      <w:r w:rsidRPr="00A7305B">
        <w:rPr>
          <w:rFonts w:ascii="Times New Roman" w:hAnsi="Times New Roman" w:cs="Times New Roman"/>
          <w:sz w:val="24"/>
          <w:szCs w:val="24"/>
        </w:rPr>
        <w:t>PKM2</w:t>
      </w:r>
      <w:proofErr w:type="spellEnd"/>
      <w:r w:rsidRPr="00A7305B">
        <w:rPr>
          <w:rFonts w:ascii="Times New Roman" w:hAnsi="Times New Roman" w:cs="Times New Roman"/>
          <w:sz w:val="24"/>
          <w:szCs w:val="24"/>
        </w:rPr>
        <w:t xml:space="preserve"> on podocytes foot process effacement is lacking.</w:t>
      </w:r>
      <w:r>
        <w:rPr>
          <w:rFonts w:ascii="Times New Roman" w:hAnsi="Times New Roman" w:cs="Times New Roman"/>
          <w:sz w:val="24"/>
          <w:szCs w:val="24"/>
        </w:rPr>
        <w:t xml:space="preserve"> </w:t>
      </w:r>
      <w:r w:rsidRPr="003E49D6">
        <w:rPr>
          <w:rFonts w:ascii="Times New Roman" w:hAnsi="Times New Roman" w:cs="Times New Roman"/>
          <w:sz w:val="24"/>
          <w:szCs w:val="24"/>
        </w:rPr>
        <w:t xml:space="preserve">Currently, ongoing studies by my colleagues in the laboratory are investigating the effects of </w:t>
      </w:r>
      <w:proofErr w:type="spellStart"/>
      <w:r w:rsidRPr="003E49D6">
        <w:rPr>
          <w:rFonts w:ascii="Times New Roman" w:hAnsi="Times New Roman" w:cs="Times New Roman"/>
          <w:sz w:val="24"/>
          <w:szCs w:val="24"/>
        </w:rPr>
        <w:t>PKM2</w:t>
      </w:r>
      <w:proofErr w:type="spellEnd"/>
      <w:r w:rsidRPr="003E49D6">
        <w:rPr>
          <w:rFonts w:ascii="Times New Roman" w:hAnsi="Times New Roman" w:cs="Times New Roman"/>
          <w:sz w:val="24"/>
          <w:szCs w:val="24"/>
        </w:rPr>
        <w:t xml:space="preserve"> deficiency and pharmacological inhibition on the relationship between proteinuria and ultrastructural changes of podocyte foot processes under stress conditions affecting podocyte function and homeostasis</w:t>
      </w:r>
      <w:r>
        <w:rPr>
          <w:rFonts w:ascii="Times New Roman" w:hAnsi="Times New Roman" w:cs="Times New Roman"/>
          <w:sz w:val="24"/>
          <w:szCs w:val="24"/>
        </w:rPr>
        <w:t>.</w:t>
      </w:r>
    </w:p>
    <w:p w14:paraId="07437304" w14:textId="77777777" w:rsidR="00B72F7F" w:rsidRDefault="00B72F7F" w:rsidP="0075125E">
      <w:pPr>
        <w:spacing w:line="360" w:lineRule="auto"/>
        <w:jc w:val="both"/>
        <w:rPr>
          <w:rFonts w:ascii="Times New Roman" w:hAnsi="Times New Roman" w:cs="Times New Roman"/>
          <w:sz w:val="24"/>
          <w:szCs w:val="24"/>
        </w:rPr>
      </w:pPr>
      <w:r w:rsidRPr="009355B9">
        <w:rPr>
          <w:rFonts w:ascii="Times New Roman" w:hAnsi="Times New Roman" w:cs="Times New Roman"/>
          <w:sz w:val="24"/>
          <w:szCs w:val="24"/>
        </w:rPr>
        <w:t>According to the Center for Disease Control and Prevention, one-fifth of the US population will be older than 65 years in 2030. Eventually, this will lead to increased diagnosis of aging-related diseases, including renal diseases</w:t>
      </w:r>
      <w:r>
        <w:rPr>
          <w:rFonts w:ascii="Times New Roman" w:hAnsi="Times New Roman" w:cs="Times New Roman"/>
          <w:sz w:val="24"/>
          <w:szCs w:val="24"/>
        </w:rPr>
        <w:t xml:space="preserve"> </w:t>
      </w:r>
      <w:r w:rsidRPr="003A141F">
        <w:rPr>
          <w:rFonts w:ascii="Times New Roman" w:hAnsi="Times New Roman" w:cs="Times New Roman"/>
          <w:sz w:val="24"/>
          <w:szCs w:val="24"/>
        </w:rPr>
        <w:fldChar w:fldCharType="begin">
          <w:fldData xml:space="preserve">PEVuZE5vdGU+PENpdGU+PEF1dGhvcj5PJmFwb3M7U3VsbGl2YW48L0F1dGhvcj48WWVhcj4yMDE3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</w:fldData>
        </w:fldChar>
      </w:r>
      <w:r w:rsidRPr="003A141F">
        <w:rPr>
          <w:rFonts w:ascii="Times New Roman" w:hAnsi="Times New Roman" w:cs="Times New Roman"/>
          <w:sz w:val="24"/>
          <w:szCs w:val="24"/>
        </w:rPr>
        <w:instrText xml:space="preserve"> ADDIN EN.CITE </w:instrText>
      </w:r>
      <w:r w:rsidRPr="003A141F">
        <w:rPr>
          <w:rFonts w:ascii="Times New Roman" w:hAnsi="Times New Roman" w:cs="Times New Roman"/>
          <w:sz w:val="24"/>
          <w:szCs w:val="24"/>
        </w:rPr>
        <w:fldChar w:fldCharType="begin">
          <w:fldData xml:space="preserve">PEVuZE5vdGU+PENpdGU+PEF1dGhvcj5PJmFwb3M7U3VsbGl2YW48L0F1dGhvcj48WWVhcj4yMDE3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</w:fldData>
        </w:fldChar>
      </w:r>
      <w:r w:rsidRPr="003A141F">
        <w:rPr>
          <w:rFonts w:ascii="Times New Roman" w:hAnsi="Times New Roman" w:cs="Times New Roman"/>
          <w:sz w:val="24"/>
          <w:szCs w:val="24"/>
        </w:rPr>
        <w:instrText xml:space="preserve"> ADDIN EN.CITE.DATA </w:instrText>
      </w:r>
      <w:r w:rsidRPr="003A141F">
        <w:rPr>
          <w:rFonts w:ascii="Times New Roman" w:hAnsi="Times New Roman" w:cs="Times New Roman"/>
          <w:sz w:val="24"/>
          <w:szCs w:val="24"/>
        </w:rPr>
      </w:r>
      <w:r w:rsidRPr="003A141F">
        <w:rPr>
          <w:rFonts w:ascii="Times New Roman" w:hAnsi="Times New Roman" w:cs="Times New Roman"/>
          <w:sz w:val="24"/>
          <w:szCs w:val="24"/>
        </w:rPr>
        <w:fldChar w:fldCharType="end"/>
      </w:r>
      <w:r w:rsidRPr="003A141F">
        <w:rPr>
          <w:rFonts w:ascii="Times New Roman" w:hAnsi="Times New Roman" w:cs="Times New Roman"/>
          <w:sz w:val="24"/>
          <w:szCs w:val="24"/>
        </w:rPr>
      </w:r>
      <w:r w:rsidRPr="003A141F">
        <w:rPr>
          <w:rFonts w:ascii="Times New Roman" w:hAnsi="Times New Roman" w:cs="Times New Roman"/>
          <w:sz w:val="24"/>
          <w:szCs w:val="24"/>
        </w:rPr>
        <w:fldChar w:fldCharType="separate"/>
      </w:r>
      <w:r w:rsidRPr="003A141F">
        <w:rPr>
          <w:rFonts w:ascii="Times New Roman" w:hAnsi="Times New Roman" w:cs="Times New Roman"/>
          <w:sz w:val="24"/>
          <w:szCs w:val="24"/>
        </w:rPr>
        <w:t>[1]</w:t>
      </w:r>
      <w:r w:rsidRPr="003A141F">
        <w:rPr>
          <w:rFonts w:ascii="Times New Roman" w:hAnsi="Times New Roman" w:cs="Times New Roman"/>
          <w:sz w:val="24"/>
          <w:szCs w:val="24"/>
        </w:rPr>
        <w:fldChar w:fldCharType="end"/>
      </w:r>
      <w:r w:rsidRPr="003A141F">
        <w:rPr>
          <w:rFonts w:ascii="Times New Roman" w:hAnsi="Times New Roman" w:cs="Times New Roman"/>
          <w:sz w:val="24"/>
          <w:szCs w:val="24"/>
        </w:rPr>
        <w:t xml:space="preserve">. </w:t>
      </w:r>
      <w:r w:rsidRPr="009355B9">
        <w:rPr>
          <w:rFonts w:ascii="Times New Roman" w:hAnsi="Times New Roman" w:cs="Times New Roman"/>
          <w:sz w:val="24"/>
          <w:szCs w:val="24"/>
        </w:rPr>
        <w:t>With aging, the kidneys gradually lose their proper functions and exhibit structural and physiological deteriorations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&lt;EndNote&gt;&lt;Cite&gt;&lt;Author&gt;Weinstein&lt;/Author&gt;&lt;Year&gt;2010&lt;/Year&gt;&lt;RecNum&gt;949&lt;/RecNum&gt;&lt;DisplayText&gt;[2]&lt;/DisplayText&gt;&lt;record&gt;&lt;rec-number&gt;949&lt;/rec-number&gt;&lt;foreign-keys&gt;&lt;key app="EN" db-id="2dpptssx4ztzaledvw6vwad9dvr5wfx5wezw" timestamp="1616303932"&gt;949&lt;/key&gt;&lt;/foreign-keys&gt;&lt;ref-type name="Journal Article"&gt;17&lt;/ref-type&gt;&lt;contributors&gt;&lt;authors&gt;&lt;author&gt;Weinstein, J. R.&lt;/author&gt;&lt;author&gt;Anderson, S.&lt;/author&gt;&lt;/authors&gt;&lt;/contributors&gt;&lt;auth-address&gt;Oregon Health and Science University, Portland, 97239, USA.&lt;/auth-address&gt;&lt;titles&gt;&lt;title&gt;The aging kidney: physiological changes&lt;/title&gt;&lt;secondary-title&gt;Adv Chronic Kidney Dis&lt;/secondary-title&gt;&lt;alt-title&gt;Advances in chronic kidney disease&lt;/alt-title&gt;&lt;/titles&gt;&lt;periodical&gt;&lt;full-title&gt;Adv Chronic Kidney Dis&lt;/full-title&gt;&lt;abbr-1&gt;Advances in chronic kidney disease&lt;/abbr-1&gt;&lt;/periodical&gt;&lt;alt-periodical&gt;&lt;full-title&gt;Adv Chronic Kidney Dis&lt;/full-title&gt;&lt;abbr-1&gt;Advances in chronic kidney disease&lt;/abbr-1&gt;&lt;/alt-periodical&gt;&lt;pages&gt;302-7&lt;/pages&gt;&lt;volume&gt;17&lt;/volume&gt;&lt;number&gt;4&lt;/number&gt;&lt;edition&gt;2010/07/09&lt;/edition&gt;&lt;keywords&gt;&lt;keyword&gt;Age Factors&lt;/keyword&gt;&lt;keyword&gt;Aged&lt;/keyword&gt;&lt;keyword&gt;Aging/*physiology&lt;/keyword&gt;&lt;keyword&gt;Glomerular Filtration Rate&lt;/keyword&gt;&lt;keyword&gt;Humans&lt;/keyword&gt;&lt;keyword&gt;Kidney/metabolism/physiology/*physiopathology&lt;/keyword&gt;&lt;keyword&gt;Kidney Diseases/etiology/metabolism/physiopathology&lt;/keyword&gt;&lt;keyword&gt;Nitric Oxide/metabolism&lt;/keyword&gt;&lt;keyword&gt;Renin-Angiotensin System&lt;/keyword&gt;&lt;/keywords&gt;&lt;dates&gt;&lt;year&gt;2010&lt;/year&gt;&lt;pub-dates&gt;&lt;date&gt;Jul&lt;/date&gt;&lt;/pub-dates&gt;&lt;/dates&gt;&lt;isbn&gt;1548-5595 (Print)&amp;#xD;1548-5595&lt;/isbn&gt;&lt;accession-num&gt;20610357&lt;/accession-num&gt;&lt;urls&gt;&lt;/urls&gt;&lt;custom2&gt;PMC2901622&lt;/custom2&gt;&lt;custom6&gt;NIHMS207025&lt;/custom6&gt;&lt;electronic-resource-num&gt;10.1053/j.ackd.2010.05.002&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355B9">
        <w:rPr>
          <w:rFonts w:ascii="Times New Roman" w:hAnsi="Times New Roman" w:cs="Times New Roman"/>
          <w:sz w:val="24"/>
          <w:szCs w:val="24"/>
        </w:rPr>
        <w:t xml:space="preserve">For instance, </w:t>
      </w:r>
      <w:r>
        <w:rPr>
          <w:rFonts w:ascii="Times New Roman" w:hAnsi="Times New Roman" w:cs="Times New Roman"/>
          <w:sz w:val="24"/>
          <w:szCs w:val="24"/>
        </w:rPr>
        <w:t xml:space="preserve">the number of </w:t>
      </w:r>
      <w:r w:rsidRPr="009355B9">
        <w:rPr>
          <w:rFonts w:ascii="Times New Roman" w:hAnsi="Times New Roman" w:cs="Times New Roman"/>
          <w:sz w:val="24"/>
          <w:szCs w:val="24"/>
        </w:rPr>
        <w:t>podocytes have been shown to decrease with aging under normal physiological conditions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&lt;EndNote&gt;&lt;Cite&gt;&lt;Author&gt;Wanner&lt;/Author&gt;&lt;Year&gt;2014&lt;/Year&gt;&lt;RecNum&gt;364&lt;/RecNum&gt;&lt;DisplayText&gt;[3]&lt;/DisplayText&gt;&lt;record&gt;&lt;rec-number&gt;364&lt;/rec-number&gt;&lt;foreign-keys&gt;&lt;key app="EN" db-id="2dpptssx4ztzaledvw6vwad9dvr5wfx5wezw" timestamp="1524073073"&gt;364&lt;/key&gt;&lt;/foreign-keys&gt;&lt;ref-type name="Journal Article"&gt;17&lt;/ref-type&gt;&lt;contributors&gt;&lt;authors&gt;&lt;author&gt;Wanner, N.&lt;/author&gt;&lt;author&gt;Hartleben, B.&lt;/author&gt;&lt;author&gt;Herbach, N.&lt;/author&gt;&lt;author&gt;Goedel, M.&lt;/author&gt;&lt;author&gt;Stickel, N.&lt;/author&gt;&lt;author&gt;Zeiser, R.&lt;/author&gt;&lt;author&gt;Walz, G.&lt;/author&gt;&lt;author&gt;Moeller, M. J.&lt;/author&gt;&lt;author&gt;Grahammer, F.&lt;/author&gt;&lt;author&gt;Huber, T. B.&lt;/author&gt;&lt;/authors&gt;&lt;/contributors&gt;&lt;auth-address&gt;Renal Division and.&lt;/auth-address&gt;&lt;titles&gt;&lt;title&gt;Unraveling the role of podocyte turnover in glomerular aging and injury&lt;/title&gt;&lt;secondary-title&gt;J Am Soc Nephrol&lt;/secondary-title&gt;&lt;alt-title&gt;Journal of the American Society of Nephrology : JASN&lt;/alt-title&gt;&lt;/titles&gt;&lt;periodical&gt;&lt;full-title&gt;J Am Soc Nephrol&lt;/full-title&gt;&lt;abbr-1&gt;Journal of the American Society of Nephrology : JASN&lt;/abbr-1&gt;&lt;/periodical&gt;&lt;alt-periodical&gt;&lt;full-title&gt;J Am Soc Nephrol&lt;/full-title&gt;&lt;abbr-1&gt;Journal of the American Society of Nephrology : JASN&lt;/abbr-1&gt;&lt;/alt-periodical&gt;&lt;pages&gt;707-16&lt;/pages&gt;&lt;volume&gt;25&lt;/volume&gt;&lt;number&gt;4&lt;/number&gt;&lt;edition&gt;2014/01/11&lt;/edition&gt;&lt;keywords&gt;&lt;keyword&gt;Aging/*pathology&lt;/keyword&gt;&lt;keyword&gt;Animals&lt;/keyword&gt;&lt;keyword&gt;Flow Cytometry&lt;/keyword&gt;&lt;keyword&gt;Hypertrophy&lt;/keyword&gt;&lt;keyword&gt;Kidney Glomerulus/*pathology&lt;/keyword&gt;&lt;keyword&gt;Mice&lt;/keyword&gt;&lt;keyword&gt;Podocytes/*physiology&lt;/keyword&gt;&lt;keyword&gt;Regeneration&lt;/keyword&gt;&lt;/keywords&gt;&lt;dates&gt;&lt;year&gt;2014&lt;/year&gt;&lt;pub-dates&gt;&lt;date&gt;Apr&lt;/date&gt;&lt;/pub-dates&gt;&lt;/dates&gt;&lt;isbn&gt;1046-6673&lt;/isbn&gt;&lt;accession-num&gt;24408871&lt;/accession-num&gt;&lt;urls&gt;&lt;/urls&gt;&lt;custom2&gt;PMC3968496&lt;/custom2&gt;&lt;electronic-resource-num&gt;10.1681/asn.2013050452&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355B9">
        <w:rPr>
          <w:rFonts w:ascii="Times New Roman" w:hAnsi="Times New Roman" w:cs="Times New Roman"/>
          <w:sz w:val="24"/>
          <w:szCs w:val="24"/>
        </w:rPr>
        <w:t>Moreover, the remaining podocytes may exhibit declined function or senescence, thereby promoting the onset of aging-related glomerular diseases and proteinuria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PEVuZE5vdGU+PENpdGU+PEF1dGhvcj5DYW1pY2k8L0F1dGhvcj48WWVhcj4yMDExPC9ZZWFyPjxS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PEVuZE5vdGU+PENpdGU+PEF1dGhvcj5DYW1pY2k8L0F1dGhvcj48WWVhcj4yMDExPC9ZZWFyPjxS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355B9">
        <w:rPr>
          <w:rFonts w:ascii="Times New Roman" w:hAnsi="Times New Roman" w:cs="Times New Roman"/>
          <w:sz w:val="24"/>
          <w:szCs w:val="24"/>
        </w:rPr>
        <w:t xml:space="preserve">In addition, aging podocytes exhibit decreased </w:t>
      </w:r>
      <w:proofErr w:type="spellStart"/>
      <w:r w:rsidRPr="009355B9">
        <w:rPr>
          <w:rFonts w:ascii="Times New Roman" w:hAnsi="Times New Roman" w:cs="Times New Roman"/>
          <w:sz w:val="24"/>
          <w:szCs w:val="24"/>
        </w:rPr>
        <w:t>nephrin</w:t>
      </w:r>
      <w:proofErr w:type="spellEnd"/>
      <w:r w:rsidRPr="009355B9">
        <w:rPr>
          <w:rFonts w:ascii="Times New Roman" w:hAnsi="Times New Roman" w:cs="Times New Roman"/>
          <w:sz w:val="24"/>
          <w:szCs w:val="24"/>
        </w:rPr>
        <w:t xml:space="preserve"> expression under normal physiological conditions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PEVuZE5vdGU+PENpdGU+PEF1dGhvcj5aaGFuZzwvQXV0aG9yPjxZZWFyPjIwMTk8L1llYXI+PFJl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PEVuZE5vdGU+PENpdGU+PEF1dGhvcj5aaGFuZzwvQXV0aG9yPjxZZWFyPjIwMTk8L1llYXI+PFJl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t>. However, f</w:t>
      </w:r>
      <w:r w:rsidRPr="009355B9">
        <w:rPr>
          <w:rFonts w:ascii="Times New Roman" w:hAnsi="Times New Roman" w:cs="Times New Roman"/>
          <w:sz w:val="24"/>
          <w:szCs w:val="24"/>
        </w:rPr>
        <w:t xml:space="preserve">urther advancement in the field of renal research revealed multiple pathogenic factors that accelerate renal aging. These factors include but are not limited to increased accumulation of reactive oxygen species (ROS), activation of the </w:t>
      </w:r>
      <w:proofErr w:type="spellStart"/>
      <w:r w:rsidRPr="009355B9">
        <w:rPr>
          <w:rFonts w:ascii="Times New Roman" w:hAnsi="Times New Roman" w:cs="Times New Roman"/>
          <w:sz w:val="24"/>
          <w:szCs w:val="24"/>
        </w:rPr>
        <w:t>Wnt</w:t>
      </w:r>
      <w:proofErr w:type="spellEnd"/>
      <w:r w:rsidRPr="009355B9">
        <w:rPr>
          <w:rFonts w:ascii="Times New Roman" w:hAnsi="Times New Roman" w:cs="Times New Roman"/>
          <w:sz w:val="24"/>
          <w:szCs w:val="24"/>
        </w:rPr>
        <w:t xml:space="preserve"> signaling, and decreased autophagy</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PEVuZE5vdGU+PENpdGU+PEF1dGhvcj5PJmFwb3M7U3VsbGl2YW48L0F1dGhvcj48WWVhcj4yMDE3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PEVuZE5vdGU+PENpdGU+PEF1dGhvcj5PJmFwb3M7U3VsbGl2YW48L0F1dGhvcj48WWVhcj4yMDE3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355B9">
        <w:rPr>
          <w:rFonts w:ascii="Times New Roman" w:hAnsi="Times New Roman" w:cs="Times New Roman"/>
          <w:sz w:val="24"/>
          <w:szCs w:val="24"/>
        </w:rPr>
        <w:t>Indeed, the specific deletion of autophagy-related gene 5 (</w:t>
      </w:r>
      <w:proofErr w:type="spellStart"/>
      <w:r w:rsidRPr="009355B9">
        <w:rPr>
          <w:rFonts w:ascii="Times New Roman" w:hAnsi="Times New Roman" w:cs="Times New Roman"/>
          <w:sz w:val="24"/>
          <w:szCs w:val="24"/>
        </w:rPr>
        <w:t>ATG5</w:t>
      </w:r>
      <w:proofErr w:type="spellEnd"/>
      <w:r w:rsidRPr="009355B9">
        <w:rPr>
          <w:rFonts w:ascii="Times New Roman" w:hAnsi="Times New Roman" w:cs="Times New Roman"/>
          <w:sz w:val="24"/>
          <w:szCs w:val="24"/>
        </w:rPr>
        <w:t>) has been shown to accelerate podocytes senescence and proteinuria. Moreover, autophagy was suggested as a defense mechanism against podocyte senescence</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PEVuZE5vdGU+PENpdGU+PEF1dGhvcj5IYXJ0bGViZW48L0F1dGhvcj48WWVhcj4yMDEwPC9ZZWFy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PEVuZE5vdGU+PENpdGU+PEF1dGhvcj5IYXJ0bGViZW48L0F1dGhvcj48WWVhcj4yMDEwPC9ZZWFy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355B9">
        <w:rPr>
          <w:rFonts w:ascii="Times New Roman" w:hAnsi="Times New Roman" w:cs="Times New Roman"/>
          <w:sz w:val="24"/>
          <w:szCs w:val="24"/>
        </w:rPr>
        <w:t xml:space="preserve">Similarly, increased phospho-AMPK, which is known for its antioxidant role, has been suggested as a mechanism to ameliorate podocytes senescence </w:t>
      </w:r>
      <w:r>
        <w:rPr>
          <w:rFonts w:ascii="Times New Roman" w:hAnsi="Times New Roman" w:cs="Times New Roman"/>
          <w:sz w:val="24"/>
          <w:szCs w:val="24"/>
        </w:rPr>
        <w:fldChar w:fldCharType="begin">
          <w:fldData xml:space="preserve">PEVuZE5vdGU+PENpdGU+PEF1dGhvcj5aaGFuZzwvQXV0aG9yPjxZZWFyPjIwMTk8L1llYXI+PFJl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PEVuZE5vdGU+PENpdGU+PEF1dGhvcj5aaGFuZzwvQXV0aG9yPjxZZWFyPjIwMTk8L1llYXI+PFJl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AD3BB7">
        <w:rPr>
          <w:rFonts w:ascii="Times New Roman" w:hAnsi="Times New Roman" w:cs="Times New Roman"/>
          <w:sz w:val="24"/>
          <w:szCs w:val="24"/>
        </w:rPr>
        <w:t xml:space="preserve">Collectively, these studies show that AMPK and autophagy might be of therapeutic value to maintain podocyte longevity. However, in this dissertation, we observed that </w:t>
      </w:r>
      <w:proofErr w:type="spellStart"/>
      <w:r w:rsidRPr="00AD3BB7">
        <w:rPr>
          <w:rFonts w:ascii="Times New Roman" w:hAnsi="Times New Roman" w:cs="Times New Roman"/>
          <w:sz w:val="24"/>
          <w:szCs w:val="24"/>
        </w:rPr>
        <w:t>PKM2</w:t>
      </w:r>
      <w:proofErr w:type="spellEnd"/>
      <w:r w:rsidRPr="00AD3BB7">
        <w:rPr>
          <w:rFonts w:ascii="Times New Roman" w:hAnsi="Times New Roman" w:cs="Times New Roman"/>
          <w:sz w:val="24"/>
          <w:szCs w:val="24"/>
        </w:rPr>
        <w:t xml:space="preserve"> deficiency was associated with increased autophagy and AMPK phosphorylation but decreased β-catenin level. Furthermore, the depletion of </w:t>
      </w:r>
      <w:proofErr w:type="spellStart"/>
      <w:r w:rsidRPr="00AD3BB7">
        <w:rPr>
          <w:rFonts w:ascii="Times New Roman" w:hAnsi="Times New Roman" w:cs="Times New Roman"/>
          <w:sz w:val="24"/>
          <w:szCs w:val="24"/>
        </w:rPr>
        <w:t>PKM2</w:t>
      </w:r>
      <w:proofErr w:type="spellEnd"/>
      <w:r w:rsidRPr="00AD3BB7">
        <w:rPr>
          <w:rFonts w:ascii="Times New Roman" w:hAnsi="Times New Roman" w:cs="Times New Roman"/>
          <w:sz w:val="24"/>
          <w:szCs w:val="24"/>
        </w:rPr>
        <w:t xml:space="preserve"> promoted podocytes differentiation and protected against LPS induced </w:t>
      </w:r>
      <w:proofErr w:type="spellStart"/>
      <w:r w:rsidRPr="00AD3BB7">
        <w:rPr>
          <w:rFonts w:ascii="Times New Roman" w:hAnsi="Times New Roman" w:cs="Times New Roman"/>
          <w:sz w:val="24"/>
          <w:szCs w:val="24"/>
        </w:rPr>
        <w:t>nephrin</w:t>
      </w:r>
      <w:proofErr w:type="spellEnd"/>
      <w:r w:rsidRPr="00AD3BB7">
        <w:rPr>
          <w:rFonts w:ascii="Times New Roman" w:hAnsi="Times New Roman" w:cs="Times New Roman"/>
          <w:sz w:val="24"/>
          <w:szCs w:val="24"/>
        </w:rPr>
        <w:t xml:space="preserve"> loss. Therefore, it is logical to assume that </w:t>
      </w:r>
      <w:proofErr w:type="spellStart"/>
      <w:r w:rsidRPr="00AD3BB7">
        <w:rPr>
          <w:rFonts w:ascii="Times New Roman" w:hAnsi="Times New Roman" w:cs="Times New Roman"/>
          <w:sz w:val="24"/>
          <w:szCs w:val="24"/>
        </w:rPr>
        <w:t>PKM2</w:t>
      </w:r>
      <w:proofErr w:type="spellEnd"/>
      <w:r w:rsidRPr="00AD3BB7">
        <w:rPr>
          <w:rFonts w:ascii="Times New Roman" w:hAnsi="Times New Roman" w:cs="Times New Roman"/>
          <w:sz w:val="24"/>
          <w:szCs w:val="24"/>
        </w:rPr>
        <w:t xml:space="preserve"> may contribute to podocyte senescence and glomerular aging-related diseases</w:t>
      </w:r>
      <w:r>
        <w:rPr>
          <w:rFonts w:ascii="Times New Roman" w:hAnsi="Times New Roman" w:cs="Times New Roman"/>
          <w:sz w:val="24"/>
          <w:szCs w:val="24"/>
        </w:rPr>
        <w:t xml:space="preserve"> through altering the activity of AMPK and autophagy</w:t>
      </w:r>
      <w:r w:rsidRPr="00AD3BB7">
        <w:rPr>
          <w:rFonts w:ascii="Times New Roman" w:hAnsi="Times New Roman" w:cs="Times New Roman"/>
          <w:sz w:val="24"/>
          <w:szCs w:val="24"/>
        </w:rPr>
        <w:t xml:space="preserve">. Thus, it will be of high interest for future studies to investigate the potential role of </w:t>
      </w:r>
      <w:proofErr w:type="spellStart"/>
      <w:r w:rsidRPr="00AD3BB7">
        <w:rPr>
          <w:rFonts w:ascii="Times New Roman" w:hAnsi="Times New Roman" w:cs="Times New Roman"/>
          <w:sz w:val="24"/>
          <w:szCs w:val="24"/>
        </w:rPr>
        <w:t>PKM2</w:t>
      </w:r>
      <w:proofErr w:type="spellEnd"/>
      <w:r w:rsidRPr="00AD3BB7">
        <w:rPr>
          <w:rFonts w:ascii="Times New Roman" w:hAnsi="Times New Roman" w:cs="Times New Roman"/>
          <w:sz w:val="24"/>
          <w:szCs w:val="24"/>
        </w:rPr>
        <w:t xml:space="preserve"> in aging podocytes and its overall contribution to aging-related renal diseases.</w:t>
      </w:r>
      <w:r w:rsidR="0075125E">
        <w:rPr>
          <w:rFonts w:ascii="Times New Roman" w:hAnsi="Times New Roman" w:cs="Times New Roman"/>
          <w:sz w:val="24"/>
          <w:szCs w:val="24"/>
        </w:rPr>
        <w:br w:type="page"/>
      </w:r>
    </w:p>
    <w:p w14:paraId="41A00B76" w14:textId="77777777" w:rsidR="00B72F7F" w:rsidRPr="0075125E" w:rsidRDefault="00B72F7F" w:rsidP="0075125E">
      <w:pPr>
        <w:pStyle w:val="Heading2"/>
        <w:rPr>
          <w:rFonts w:ascii="Times New Roman" w:hAnsi="Times New Roman"/>
          <w:i w:val="0"/>
          <w:iCs w:val="0"/>
          <w:sz w:val="24"/>
          <w:szCs w:val="24"/>
        </w:rPr>
      </w:pPr>
      <w:bookmarkStart w:id="91" w:name="_Toc69849257"/>
      <w:r w:rsidRPr="0075125E">
        <w:rPr>
          <w:rFonts w:ascii="Times New Roman" w:hAnsi="Times New Roman"/>
          <w:i w:val="0"/>
          <w:iCs w:val="0"/>
          <w:sz w:val="24"/>
          <w:szCs w:val="24"/>
        </w:rPr>
        <w:lastRenderedPageBreak/>
        <w:t>References</w:t>
      </w:r>
      <w:bookmarkEnd w:id="91"/>
      <w:r w:rsidRPr="0075125E">
        <w:rPr>
          <w:rFonts w:ascii="Times New Roman" w:hAnsi="Times New Roman"/>
          <w:i w:val="0"/>
          <w:iCs w:val="0"/>
          <w:sz w:val="24"/>
          <w:szCs w:val="24"/>
        </w:rPr>
        <w:t xml:space="preserve"> </w:t>
      </w:r>
    </w:p>
    <w:p w14:paraId="33E491BF" w14:textId="77777777" w:rsidR="00B72F7F" w:rsidRPr="00FC3628" w:rsidRDefault="00B72F7F" w:rsidP="008F3052">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Pr="00FC3628">
        <w:rPr>
          <w:rFonts w:ascii="Times New Roman" w:hAnsi="Times New Roman" w:cs="Times New Roman"/>
          <w:sz w:val="24"/>
          <w:szCs w:val="24"/>
        </w:rPr>
        <w:t>1.</w:t>
      </w:r>
      <w:r w:rsidRPr="00FC3628">
        <w:rPr>
          <w:rFonts w:ascii="Times New Roman" w:hAnsi="Times New Roman" w:cs="Times New Roman"/>
          <w:sz w:val="24"/>
          <w:szCs w:val="24"/>
        </w:rPr>
        <w:tab/>
        <w:t xml:space="preserve">O'Sullivan, E.D., J. Hughes, and D.A. Ferenbach, </w:t>
      </w:r>
      <w:r w:rsidRPr="00FC3628">
        <w:rPr>
          <w:rFonts w:ascii="Times New Roman" w:hAnsi="Times New Roman" w:cs="Times New Roman"/>
          <w:i/>
          <w:sz w:val="24"/>
          <w:szCs w:val="24"/>
        </w:rPr>
        <w:t>Renal Aging: Causes and Consequences.</w:t>
      </w:r>
      <w:r w:rsidRPr="00FC3628">
        <w:rPr>
          <w:rFonts w:ascii="Times New Roman" w:hAnsi="Times New Roman" w:cs="Times New Roman"/>
          <w:sz w:val="24"/>
          <w:szCs w:val="24"/>
        </w:rPr>
        <w:t xml:space="preserve"> J Am Soc Nephrol, 2017. </w:t>
      </w:r>
      <w:r w:rsidRPr="00FC3628">
        <w:rPr>
          <w:rFonts w:ascii="Times New Roman" w:hAnsi="Times New Roman" w:cs="Times New Roman"/>
          <w:b/>
          <w:sz w:val="24"/>
          <w:szCs w:val="24"/>
        </w:rPr>
        <w:t>28</w:t>
      </w:r>
      <w:r w:rsidRPr="00FC3628">
        <w:rPr>
          <w:rFonts w:ascii="Times New Roman" w:hAnsi="Times New Roman" w:cs="Times New Roman"/>
          <w:sz w:val="24"/>
          <w:szCs w:val="24"/>
        </w:rPr>
        <w:t>(2): p. 407-420.</w:t>
      </w:r>
    </w:p>
    <w:p w14:paraId="62B82B18" w14:textId="77777777" w:rsidR="00B72F7F" w:rsidRPr="00FC3628" w:rsidRDefault="00B72F7F"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2.</w:t>
      </w:r>
      <w:r w:rsidRPr="00FC3628">
        <w:rPr>
          <w:rFonts w:ascii="Times New Roman" w:hAnsi="Times New Roman" w:cs="Times New Roman"/>
          <w:sz w:val="24"/>
          <w:szCs w:val="24"/>
        </w:rPr>
        <w:tab/>
        <w:t xml:space="preserve">Weinstein, J.R. and S. Anderson, </w:t>
      </w:r>
      <w:r w:rsidRPr="00FC3628">
        <w:rPr>
          <w:rFonts w:ascii="Times New Roman" w:hAnsi="Times New Roman" w:cs="Times New Roman"/>
          <w:i/>
          <w:sz w:val="24"/>
          <w:szCs w:val="24"/>
        </w:rPr>
        <w:t>The aging kidney: physiological changes.</w:t>
      </w:r>
      <w:r w:rsidRPr="00FC3628">
        <w:rPr>
          <w:rFonts w:ascii="Times New Roman" w:hAnsi="Times New Roman" w:cs="Times New Roman"/>
          <w:sz w:val="24"/>
          <w:szCs w:val="24"/>
        </w:rPr>
        <w:t xml:space="preserve"> Adv Chronic Kidney Dis, 2010. </w:t>
      </w:r>
      <w:r w:rsidRPr="00FC3628">
        <w:rPr>
          <w:rFonts w:ascii="Times New Roman" w:hAnsi="Times New Roman" w:cs="Times New Roman"/>
          <w:b/>
          <w:sz w:val="24"/>
          <w:szCs w:val="24"/>
        </w:rPr>
        <w:t>17</w:t>
      </w:r>
      <w:r w:rsidRPr="00FC3628">
        <w:rPr>
          <w:rFonts w:ascii="Times New Roman" w:hAnsi="Times New Roman" w:cs="Times New Roman"/>
          <w:sz w:val="24"/>
          <w:szCs w:val="24"/>
        </w:rPr>
        <w:t>(4): p. 302-7.</w:t>
      </w:r>
    </w:p>
    <w:p w14:paraId="4E5A2856" w14:textId="77777777" w:rsidR="00B72F7F" w:rsidRPr="00FC3628" w:rsidRDefault="00B72F7F"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3.</w:t>
      </w:r>
      <w:r w:rsidRPr="00FC3628">
        <w:rPr>
          <w:rFonts w:ascii="Times New Roman" w:hAnsi="Times New Roman" w:cs="Times New Roman"/>
          <w:sz w:val="24"/>
          <w:szCs w:val="24"/>
        </w:rPr>
        <w:tab/>
        <w:t xml:space="preserve">Wanner, N., et al., </w:t>
      </w:r>
      <w:r w:rsidRPr="00FC3628">
        <w:rPr>
          <w:rFonts w:ascii="Times New Roman" w:hAnsi="Times New Roman" w:cs="Times New Roman"/>
          <w:i/>
          <w:sz w:val="24"/>
          <w:szCs w:val="24"/>
        </w:rPr>
        <w:t>Unraveling the role of podocyte turnover in glomerular aging and injury.</w:t>
      </w:r>
      <w:r w:rsidRPr="00FC3628">
        <w:rPr>
          <w:rFonts w:ascii="Times New Roman" w:hAnsi="Times New Roman" w:cs="Times New Roman"/>
          <w:sz w:val="24"/>
          <w:szCs w:val="24"/>
        </w:rPr>
        <w:t xml:space="preserve"> J Am Soc Nephrol, 2014. </w:t>
      </w:r>
      <w:r w:rsidRPr="00FC3628">
        <w:rPr>
          <w:rFonts w:ascii="Times New Roman" w:hAnsi="Times New Roman" w:cs="Times New Roman"/>
          <w:b/>
          <w:sz w:val="24"/>
          <w:szCs w:val="24"/>
        </w:rPr>
        <w:t>25</w:t>
      </w:r>
      <w:r w:rsidRPr="00FC3628">
        <w:rPr>
          <w:rFonts w:ascii="Times New Roman" w:hAnsi="Times New Roman" w:cs="Times New Roman"/>
          <w:sz w:val="24"/>
          <w:szCs w:val="24"/>
        </w:rPr>
        <w:t>(4): p. 707-16.</w:t>
      </w:r>
    </w:p>
    <w:p w14:paraId="73CA454E" w14:textId="77777777" w:rsidR="00B72F7F" w:rsidRPr="00FC3628" w:rsidRDefault="00B72F7F"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4.</w:t>
      </w:r>
      <w:r w:rsidRPr="00FC3628">
        <w:rPr>
          <w:rFonts w:ascii="Times New Roman" w:hAnsi="Times New Roman" w:cs="Times New Roman"/>
          <w:sz w:val="24"/>
          <w:szCs w:val="24"/>
        </w:rPr>
        <w:tab/>
        <w:t xml:space="preserve">Camici, M., et al., </w:t>
      </w:r>
      <w:r w:rsidRPr="00FC3628">
        <w:rPr>
          <w:rFonts w:ascii="Times New Roman" w:hAnsi="Times New Roman" w:cs="Times New Roman"/>
          <w:i/>
          <w:sz w:val="24"/>
          <w:szCs w:val="24"/>
        </w:rPr>
        <w:t>Podocyte dysfunction in aging--related glomerulosclerosis.</w:t>
      </w:r>
      <w:r w:rsidRPr="00FC3628">
        <w:rPr>
          <w:rFonts w:ascii="Times New Roman" w:hAnsi="Times New Roman" w:cs="Times New Roman"/>
          <w:sz w:val="24"/>
          <w:szCs w:val="24"/>
        </w:rPr>
        <w:t xml:space="preserve"> Front Biosci (Schol Ed), 2011. </w:t>
      </w:r>
      <w:r w:rsidRPr="00FC3628">
        <w:rPr>
          <w:rFonts w:ascii="Times New Roman" w:hAnsi="Times New Roman" w:cs="Times New Roman"/>
          <w:b/>
          <w:sz w:val="24"/>
          <w:szCs w:val="24"/>
        </w:rPr>
        <w:t>3</w:t>
      </w:r>
      <w:r w:rsidRPr="00FC3628">
        <w:rPr>
          <w:rFonts w:ascii="Times New Roman" w:hAnsi="Times New Roman" w:cs="Times New Roman"/>
          <w:sz w:val="24"/>
          <w:szCs w:val="24"/>
        </w:rPr>
        <w:t>: p. 995-1006.</w:t>
      </w:r>
    </w:p>
    <w:p w14:paraId="31D1A7EA" w14:textId="77777777" w:rsidR="00B72F7F" w:rsidRPr="00FC3628" w:rsidRDefault="00B72F7F" w:rsidP="008F3052">
      <w:pPr>
        <w:pStyle w:val="EndNoteBibliography"/>
        <w:spacing w:after="0"/>
        <w:ind w:left="720" w:hanging="720"/>
        <w:rPr>
          <w:rFonts w:ascii="Times New Roman" w:hAnsi="Times New Roman" w:cs="Times New Roman"/>
          <w:sz w:val="24"/>
          <w:szCs w:val="24"/>
        </w:rPr>
      </w:pPr>
      <w:r w:rsidRPr="00FC3628">
        <w:rPr>
          <w:rFonts w:ascii="Times New Roman" w:hAnsi="Times New Roman" w:cs="Times New Roman"/>
          <w:sz w:val="24"/>
          <w:szCs w:val="24"/>
        </w:rPr>
        <w:t>5.</w:t>
      </w:r>
      <w:r w:rsidRPr="00FC3628">
        <w:rPr>
          <w:rFonts w:ascii="Times New Roman" w:hAnsi="Times New Roman" w:cs="Times New Roman"/>
          <w:sz w:val="24"/>
          <w:szCs w:val="24"/>
        </w:rPr>
        <w:tab/>
        <w:t xml:space="preserve">Zhang, L., et al., </w:t>
      </w:r>
      <w:r w:rsidRPr="00FC3628">
        <w:rPr>
          <w:rFonts w:ascii="Times New Roman" w:hAnsi="Times New Roman" w:cs="Times New Roman"/>
          <w:i/>
          <w:sz w:val="24"/>
          <w:szCs w:val="24"/>
        </w:rPr>
        <w:t>C/EBPα deficiency in podocytes aggravates podocyte senescence and kidney injury in aging mice.</w:t>
      </w:r>
      <w:r w:rsidRPr="00FC3628">
        <w:rPr>
          <w:rFonts w:ascii="Times New Roman" w:hAnsi="Times New Roman" w:cs="Times New Roman"/>
          <w:sz w:val="24"/>
          <w:szCs w:val="24"/>
        </w:rPr>
        <w:t xml:space="preserve"> Cell Death Dis, 2019. </w:t>
      </w:r>
      <w:r w:rsidRPr="00FC3628">
        <w:rPr>
          <w:rFonts w:ascii="Times New Roman" w:hAnsi="Times New Roman" w:cs="Times New Roman"/>
          <w:b/>
          <w:sz w:val="24"/>
          <w:szCs w:val="24"/>
        </w:rPr>
        <w:t>10</w:t>
      </w:r>
      <w:r w:rsidRPr="00FC3628">
        <w:rPr>
          <w:rFonts w:ascii="Times New Roman" w:hAnsi="Times New Roman" w:cs="Times New Roman"/>
          <w:sz w:val="24"/>
          <w:szCs w:val="24"/>
        </w:rPr>
        <w:t>(10): p. 684.</w:t>
      </w:r>
    </w:p>
    <w:p w14:paraId="5323891C" w14:textId="77777777" w:rsidR="00B72F7F" w:rsidRPr="00FC3628" w:rsidRDefault="00B72F7F" w:rsidP="008F3052">
      <w:pPr>
        <w:pStyle w:val="EndNoteBibliography"/>
        <w:ind w:left="720" w:hanging="720"/>
        <w:rPr>
          <w:rFonts w:ascii="Times New Roman" w:hAnsi="Times New Roman" w:cs="Times New Roman"/>
          <w:sz w:val="24"/>
          <w:szCs w:val="24"/>
        </w:rPr>
      </w:pPr>
      <w:r w:rsidRPr="00FC3628">
        <w:rPr>
          <w:rFonts w:ascii="Times New Roman" w:hAnsi="Times New Roman" w:cs="Times New Roman"/>
          <w:sz w:val="24"/>
          <w:szCs w:val="24"/>
        </w:rPr>
        <w:t>6.</w:t>
      </w:r>
      <w:r w:rsidRPr="00FC3628">
        <w:rPr>
          <w:rFonts w:ascii="Times New Roman" w:hAnsi="Times New Roman" w:cs="Times New Roman"/>
          <w:sz w:val="24"/>
          <w:szCs w:val="24"/>
        </w:rPr>
        <w:tab/>
        <w:t xml:space="preserve">Hartleben, B., et al., </w:t>
      </w:r>
      <w:r w:rsidRPr="00FC3628">
        <w:rPr>
          <w:rFonts w:ascii="Times New Roman" w:hAnsi="Times New Roman" w:cs="Times New Roman"/>
          <w:i/>
          <w:sz w:val="24"/>
          <w:szCs w:val="24"/>
        </w:rPr>
        <w:t>Autophagy influences glomerular disease susceptibility and maintains podocyte homeostasis in aging mice.</w:t>
      </w:r>
      <w:r w:rsidRPr="00FC3628">
        <w:rPr>
          <w:rFonts w:ascii="Times New Roman" w:hAnsi="Times New Roman" w:cs="Times New Roman"/>
          <w:sz w:val="24"/>
          <w:szCs w:val="24"/>
        </w:rPr>
        <w:t xml:space="preserve"> J Clin Invest, 2010. </w:t>
      </w:r>
      <w:r w:rsidRPr="00FC3628">
        <w:rPr>
          <w:rFonts w:ascii="Times New Roman" w:hAnsi="Times New Roman" w:cs="Times New Roman"/>
          <w:b/>
          <w:sz w:val="24"/>
          <w:szCs w:val="24"/>
        </w:rPr>
        <w:t>120</w:t>
      </w:r>
      <w:r w:rsidRPr="00FC3628">
        <w:rPr>
          <w:rFonts w:ascii="Times New Roman" w:hAnsi="Times New Roman" w:cs="Times New Roman"/>
          <w:sz w:val="24"/>
          <w:szCs w:val="24"/>
        </w:rPr>
        <w:t>(4): p. 1084-96.</w:t>
      </w:r>
    </w:p>
    <w:p w14:paraId="154FCD7E" w14:textId="77777777" w:rsidR="002C2D38" w:rsidRDefault="002C2D38" w:rsidP="008F3052">
      <w:pPr>
        <w:pStyle w:val="EndNoteBibliography"/>
        <w:ind w:left="720" w:hanging="720"/>
      </w:pPr>
    </w:p>
    <w:p w14:paraId="318B17D7" w14:textId="77777777" w:rsidR="002E5348" w:rsidRDefault="00B72F7F" w:rsidP="002C2D38">
      <w:pPr>
        <w:spacing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401E6E5E" w14:textId="77777777" w:rsidR="002C2D38" w:rsidRDefault="002C2D38" w:rsidP="002C2D38">
      <w:pPr>
        <w:spacing w:line="240" w:lineRule="auto"/>
        <w:jc w:val="both"/>
        <w:rPr>
          <w:rFonts w:ascii="Times New Roman" w:hAnsi="Times New Roman" w:cs="Times New Roman"/>
          <w:sz w:val="24"/>
          <w:szCs w:val="24"/>
        </w:rPr>
      </w:pPr>
    </w:p>
    <w:p w14:paraId="6A7CEF20" w14:textId="77777777" w:rsidR="002C2D38" w:rsidRDefault="002C2D38">
      <w:pPr>
        <w:rPr>
          <w:rFonts w:ascii="Times New Roman" w:hAnsi="Times New Roman" w:cs="Times New Roman"/>
          <w:sz w:val="24"/>
          <w:szCs w:val="24"/>
        </w:rPr>
      </w:pPr>
      <w:r>
        <w:rPr>
          <w:rFonts w:ascii="Times New Roman" w:hAnsi="Times New Roman" w:cs="Times New Roman"/>
          <w:sz w:val="24"/>
          <w:szCs w:val="24"/>
        </w:rPr>
        <w:br w:type="page"/>
      </w:r>
    </w:p>
    <w:p w14:paraId="55EE9CCE" w14:textId="1137A341" w:rsidR="002C2D38" w:rsidRPr="005441CF" w:rsidRDefault="002C2D38" w:rsidP="005441CF">
      <w:pPr>
        <w:pStyle w:val="Heading1"/>
        <w:rPr>
          <w:sz w:val="24"/>
          <w:szCs w:val="24"/>
        </w:rPr>
      </w:pPr>
      <w:bookmarkStart w:id="92" w:name="_Toc69849258"/>
      <w:r w:rsidRPr="005441CF">
        <w:rPr>
          <w:sz w:val="24"/>
          <w:szCs w:val="24"/>
        </w:rPr>
        <w:lastRenderedPageBreak/>
        <w:t>Vita</w:t>
      </w:r>
      <w:bookmarkEnd w:id="92"/>
    </w:p>
    <w:p w14:paraId="5869D08A" w14:textId="5E2EE626" w:rsidR="002C2D38" w:rsidRPr="00F074CC" w:rsidRDefault="002C2D38" w:rsidP="009902BE">
      <w:pPr>
        <w:spacing w:line="360" w:lineRule="auto"/>
        <w:jc w:val="both"/>
        <w:rPr>
          <w:rFonts w:ascii="Times New Roman" w:hAnsi="Times New Roman" w:cs="Times New Roman"/>
          <w:sz w:val="24"/>
          <w:szCs w:val="24"/>
        </w:rPr>
      </w:pPr>
      <w:r w:rsidRPr="000947C1">
        <w:rPr>
          <w:rFonts w:ascii="Times New Roman" w:hAnsi="Times New Roman" w:cs="Times New Roman"/>
          <w:sz w:val="24"/>
          <w:szCs w:val="24"/>
        </w:rPr>
        <w:t xml:space="preserve">Mr. Alquraishi was born and raised in Riyadh capital of Saudi Arabia. In 2008, Mr. Alquraishi received a bachelor's degree of science in Dietetics from King Saud University, Riyadh, Saudi Arabia. Since then, Mr. Alquraishi started his journey in graduate schools. In 2013, Alquraishi earned a Master's degree of Science in Exercise and Nutrition from Lipscomb University, Nashville, TN, USA. In 2016, Alquraishi joined Dr. </w:t>
      </w:r>
      <w:proofErr w:type="spellStart"/>
      <w:r w:rsidRPr="000947C1">
        <w:rPr>
          <w:rFonts w:ascii="Times New Roman" w:hAnsi="Times New Roman" w:cs="Times New Roman"/>
          <w:sz w:val="24"/>
          <w:szCs w:val="24"/>
        </w:rPr>
        <w:t>Bettaeib's</w:t>
      </w:r>
      <w:proofErr w:type="spellEnd"/>
      <w:r w:rsidRPr="000947C1">
        <w:rPr>
          <w:rFonts w:ascii="Times New Roman" w:hAnsi="Times New Roman" w:cs="Times New Roman"/>
          <w:sz w:val="24"/>
          <w:szCs w:val="24"/>
        </w:rPr>
        <w:t xml:space="preserve"> laboratory to pursue a doctoral degree in Nutritional Sciences at the University of Tennessee, Knoxville, USA. During his stay in Dr. </w:t>
      </w:r>
      <w:proofErr w:type="spellStart"/>
      <w:r w:rsidRPr="000947C1">
        <w:rPr>
          <w:rFonts w:ascii="Times New Roman" w:hAnsi="Times New Roman" w:cs="Times New Roman"/>
          <w:sz w:val="24"/>
          <w:szCs w:val="24"/>
        </w:rPr>
        <w:t>Bettaieb's</w:t>
      </w:r>
      <w:proofErr w:type="spellEnd"/>
      <w:r w:rsidRPr="000947C1">
        <w:rPr>
          <w:rFonts w:ascii="Times New Roman" w:hAnsi="Times New Roman" w:cs="Times New Roman"/>
          <w:sz w:val="24"/>
          <w:szCs w:val="24"/>
        </w:rPr>
        <w:t xml:space="preserve"> laboratory, Mr. Alquraishi was involved in various projects that developed his research and </w:t>
      </w:r>
      <w:r>
        <w:rPr>
          <w:rFonts w:ascii="Times New Roman" w:hAnsi="Times New Roman" w:cs="Times New Roman"/>
          <w:sz w:val="24"/>
          <w:szCs w:val="24"/>
        </w:rPr>
        <w:t>s</w:t>
      </w:r>
      <w:r w:rsidRPr="000947C1">
        <w:rPr>
          <w:rFonts w:ascii="Times New Roman" w:hAnsi="Times New Roman" w:cs="Times New Roman"/>
          <w:sz w:val="24"/>
          <w:szCs w:val="24"/>
        </w:rPr>
        <w:t xml:space="preserve">cientific skills. As a result, Alquraishi published </w:t>
      </w:r>
      <w:r w:rsidR="001A6EF6">
        <w:rPr>
          <w:rFonts w:ascii="Times New Roman" w:hAnsi="Times New Roman" w:cs="Times New Roman"/>
          <w:sz w:val="24"/>
          <w:szCs w:val="24"/>
        </w:rPr>
        <w:t xml:space="preserve">four </w:t>
      </w:r>
      <w:r w:rsidRPr="000947C1">
        <w:rPr>
          <w:rFonts w:ascii="Times New Roman" w:hAnsi="Times New Roman" w:cs="Times New Roman"/>
          <w:sz w:val="24"/>
          <w:szCs w:val="24"/>
        </w:rPr>
        <w:t>articles as either first, shared, or second author</w:t>
      </w:r>
      <w:r w:rsidR="001A6EF6">
        <w:rPr>
          <w:rFonts w:ascii="Times New Roman" w:hAnsi="Times New Roman" w:cs="Times New Roman"/>
          <w:sz w:val="24"/>
          <w:szCs w:val="24"/>
        </w:rPr>
        <w:t xml:space="preserve">. </w:t>
      </w:r>
      <w:r w:rsidRPr="00F074CC">
        <w:rPr>
          <w:rFonts w:ascii="Times New Roman" w:hAnsi="Times New Roman" w:cs="Times New Roman"/>
          <w:sz w:val="24"/>
          <w:szCs w:val="24"/>
        </w:rPr>
        <w:t>In addition, Mr. Alquraishi presented multiple projects at different national and international scientific conferences</w:t>
      </w:r>
      <w:r w:rsidR="001A6EF6">
        <w:rPr>
          <w:rFonts w:ascii="Times New Roman" w:hAnsi="Times New Roman" w:cs="Times New Roman"/>
          <w:sz w:val="24"/>
          <w:szCs w:val="24"/>
        </w:rPr>
        <w:t>.</w:t>
      </w:r>
    </w:p>
    <w:p w14:paraId="758F316E" w14:textId="77777777" w:rsidR="002C2D38" w:rsidRPr="00F074CC" w:rsidRDefault="002C2D38" w:rsidP="00462478">
      <w:pPr>
        <w:spacing w:line="360" w:lineRule="auto"/>
        <w:ind w:left="360"/>
        <w:jc w:val="both"/>
        <w:rPr>
          <w:rFonts w:ascii="Times New Roman" w:hAnsi="Times New Roman" w:cs="Times New Roman"/>
          <w:sz w:val="24"/>
          <w:szCs w:val="24"/>
        </w:rPr>
      </w:pPr>
    </w:p>
    <w:p w14:paraId="11684B31" w14:textId="77777777" w:rsidR="002C2D38" w:rsidRDefault="00637C62">
      <w:r>
        <w:fldChar w:fldCharType="begin"/>
      </w:r>
      <w:r>
        <w:instrText xml:space="preserve"> ADDIN EN.REFLIST </w:instrText>
      </w:r>
      <w:r>
        <w:fldChar w:fldCharType="end"/>
      </w:r>
    </w:p>
    <w:p w14:paraId="69193E96" w14:textId="77777777" w:rsidR="002C2D38" w:rsidRPr="00BF56A4" w:rsidRDefault="002C2D38" w:rsidP="002C2D38">
      <w:pPr>
        <w:spacing w:line="240" w:lineRule="auto"/>
        <w:jc w:val="both"/>
        <w:rPr>
          <w:rFonts w:ascii="Times New Roman" w:hAnsi="Times New Roman" w:cs="Times New Roman"/>
          <w:sz w:val="24"/>
          <w:szCs w:val="24"/>
        </w:rPr>
      </w:pPr>
    </w:p>
    <w:sectPr w:rsidR="002C2D38" w:rsidRPr="00BF56A4" w:rsidSect="004C7EE4">
      <w:pgSz w:w="12240" w:h="15840" w:code="1"/>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BE7EA" w14:textId="77777777" w:rsidR="00D525C8" w:rsidRDefault="00D525C8" w:rsidP="00026EFC">
      <w:pPr>
        <w:spacing w:after="0" w:line="240" w:lineRule="auto"/>
      </w:pPr>
      <w:r>
        <w:separator/>
      </w:r>
    </w:p>
  </w:endnote>
  <w:endnote w:type="continuationSeparator" w:id="0">
    <w:p w14:paraId="74F6DAAD" w14:textId="77777777" w:rsidR="00D525C8" w:rsidRDefault="00D525C8" w:rsidP="00026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195900473"/>
      <w:docPartObj>
        <w:docPartGallery w:val="Page Numbers (Bottom of Page)"/>
        <w:docPartUnique/>
      </w:docPartObj>
    </w:sdtPr>
    <w:sdtEndPr>
      <w:rPr>
        <w:noProof/>
      </w:rPr>
    </w:sdtEndPr>
    <w:sdtContent>
      <w:p w14:paraId="34B93021" w14:textId="77777777" w:rsidR="00831476" w:rsidRPr="00FC3628" w:rsidRDefault="00831476">
        <w:pPr>
          <w:pStyle w:val="Footer"/>
          <w:jc w:val="right"/>
          <w:rPr>
            <w:rFonts w:ascii="Times New Roman" w:hAnsi="Times New Roman"/>
            <w:sz w:val="24"/>
            <w:szCs w:val="24"/>
          </w:rPr>
        </w:pPr>
        <w:r w:rsidRPr="00FC3628">
          <w:rPr>
            <w:rFonts w:ascii="Times New Roman" w:hAnsi="Times New Roman"/>
            <w:sz w:val="24"/>
            <w:szCs w:val="24"/>
          </w:rPr>
          <w:fldChar w:fldCharType="begin"/>
        </w:r>
        <w:r w:rsidRPr="00FC3628">
          <w:rPr>
            <w:rFonts w:ascii="Times New Roman" w:hAnsi="Times New Roman"/>
            <w:sz w:val="24"/>
            <w:szCs w:val="24"/>
          </w:rPr>
          <w:instrText xml:space="preserve"> PAGE   \* MERGEFORMAT </w:instrText>
        </w:r>
        <w:r w:rsidRPr="00FC3628">
          <w:rPr>
            <w:rFonts w:ascii="Times New Roman" w:hAnsi="Times New Roman"/>
            <w:sz w:val="24"/>
            <w:szCs w:val="24"/>
          </w:rPr>
          <w:fldChar w:fldCharType="separate"/>
        </w:r>
        <w:r>
          <w:rPr>
            <w:rFonts w:ascii="Times New Roman" w:hAnsi="Times New Roman"/>
            <w:noProof/>
            <w:sz w:val="24"/>
            <w:szCs w:val="24"/>
          </w:rPr>
          <w:t>viii</w:t>
        </w:r>
        <w:r w:rsidRPr="00FC3628">
          <w:rPr>
            <w:rFonts w:ascii="Times New Roman" w:hAnsi="Times New Roman"/>
            <w:noProof/>
            <w:sz w:val="24"/>
            <w:szCs w:val="24"/>
          </w:rPr>
          <w:fldChar w:fldCharType="end"/>
        </w:r>
      </w:p>
    </w:sdtContent>
  </w:sdt>
  <w:p w14:paraId="3F784126" w14:textId="77777777" w:rsidR="00831476" w:rsidRDefault="008314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678195681"/>
      <w:docPartObj>
        <w:docPartGallery w:val="Page Numbers (Bottom of Page)"/>
        <w:docPartUnique/>
      </w:docPartObj>
    </w:sdtPr>
    <w:sdtEndPr>
      <w:rPr>
        <w:noProof/>
      </w:rPr>
    </w:sdtEndPr>
    <w:sdtContent>
      <w:p w14:paraId="4C1A6890" w14:textId="77777777" w:rsidR="00831476" w:rsidRPr="00FC3628" w:rsidRDefault="00831476">
        <w:pPr>
          <w:pStyle w:val="Footer"/>
          <w:jc w:val="right"/>
          <w:rPr>
            <w:rFonts w:ascii="Times New Roman" w:hAnsi="Times New Roman"/>
            <w:sz w:val="24"/>
            <w:szCs w:val="24"/>
          </w:rPr>
        </w:pPr>
        <w:r w:rsidRPr="00FC3628">
          <w:rPr>
            <w:rFonts w:ascii="Times New Roman" w:hAnsi="Times New Roman"/>
            <w:sz w:val="24"/>
            <w:szCs w:val="24"/>
          </w:rPr>
          <w:fldChar w:fldCharType="begin"/>
        </w:r>
        <w:r w:rsidRPr="00FC3628">
          <w:rPr>
            <w:rFonts w:ascii="Times New Roman" w:hAnsi="Times New Roman"/>
            <w:sz w:val="24"/>
            <w:szCs w:val="24"/>
          </w:rPr>
          <w:instrText xml:space="preserve"> PAGE   \* MERGEFORMAT </w:instrText>
        </w:r>
        <w:r w:rsidRPr="00FC3628">
          <w:rPr>
            <w:rFonts w:ascii="Times New Roman" w:hAnsi="Times New Roman"/>
            <w:sz w:val="24"/>
            <w:szCs w:val="24"/>
          </w:rPr>
          <w:fldChar w:fldCharType="separate"/>
        </w:r>
        <w:r>
          <w:rPr>
            <w:rFonts w:ascii="Times New Roman" w:hAnsi="Times New Roman"/>
            <w:noProof/>
            <w:sz w:val="24"/>
            <w:szCs w:val="24"/>
          </w:rPr>
          <w:t>i</w:t>
        </w:r>
        <w:r w:rsidRPr="00FC3628">
          <w:rPr>
            <w:rFonts w:ascii="Times New Roman" w:hAnsi="Times New Roman"/>
            <w:noProof/>
            <w:sz w:val="24"/>
            <w:szCs w:val="24"/>
          </w:rPr>
          <w:fldChar w:fldCharType="end"/>
        </w:r>
      </w:p>
    </w:sdtContent>
  </w:sdt>
  <w:p w14:paraId="2C2A4524" w14:textId="77777777" w:rsidR="00831476" w:rsidRDefault="008314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0556476"/>
      <w:docPartObj>
        <w:docPartGallery w:val="Page Numbers (Bottom of Page)"/>
        <w:docPartUnique/>
      </w:docPartObj>
    </w:sdtPr>
    <w:sdtEndPr>
      <w:rPr>
        <w:rFonts w:ascii="Times New Roman" w:hAnsi="Times New Roman"/>
        <w:noProof/>
      </w:rPr>
    </w:sdtEndPr>
    <w:sdtContent>
      <w:p w14:paraId="7E0F96A0" w14:textId="77777777" w:rsidR="00831476" w:rsidRPr="00FC3628" w:rsidRDefault="00831476">
        <w:pPr>
          <w:pStyle w:val="Footer"/>
          <w:jc w:val="right"/>
          <w:rPr>
            <w:rFonts w:ascii="Times New Roman" w:hAnsi="Times New Roman"/>
          </w:rPr>
        </w:pPr>
        <w:r w:rsidRPr="001A6EF6">
          <w:rPr>
            <w:rFonts w:ascii="Times New Roman" w:hAnsi="Times New Roman"/>
            <w:sz w:val="24"/>
            <w:szCs w:val="24"/>
          </w:rPr>
          <w:fldChar w:fldCharType="begin"/>
        </w:r>
        <w:r w:rsidRPr="001A6EF6">
          <w:rPr>
            <w:rFonts w:ascii="Times New Roman" w:hAnsi="Times New Roman"/>
            <w:sz w:val="24"/>
            <w:szCs w:val="24"/>
          </w:rPr>
          <w:instrText xml:space="preserve"> PAGE   \* MERGEFORMAT </w:instrText>
        </w:r>
        <w:r w:rsidRPr="001A6EF6">
          <w:rPr>
            <w:rFonts w:ascii="Times New Roman" w:hAnsi="Times New Roman"/>
            <w:sz w:val="24"/>
            <w:szCs w:val="24"/>
          </w:rPr>
          <w:fldChar w:fldCharType="separate"/>
        </w:r>
        <w:r w:rsidRPr="001A6EF6">
          <w:rPr>
            <w:rFonts w:ascii="Times New Roman" w:hAnsi="Times New Roman"/>
            <w:noProof/>
            <w:sz w:val="24"/>
            <w:szCs w:val="24"/>
          </w:rPr>
          <w:t>85</w:t>
        </w:r>
        <w:r w:rsidRPr="001A6EF6">
          <w:rPr>
            <w:rFonts w:ascii="Times New Roman" w:hAnsi="Times New Roman"/>
            <w:noProof/>
            <w:sz w:val="24"/>
            <w:szCs w:val="24"/>
          </w:rPr>
          <w:fldChar w:fldCharType="end"/>
        </w:r>
      </w:p>
    </w:sdtContent>
  </w:sdt>
  <w:p w14:paraId="37126AFE" w14:textId="77777777" w:rsidR="00831476" w:rsidRDefault="008314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1038655952"/>
      <w:docPartObj>
        <w:docPartGallery w:val="Page Numbers (Bottom of Page)"/>
        <w:docPartUnique/>
      </w:docPartObj>
    </w:sdtPr>
    <w:sdtEndPr>
      <w:rPr>
        <w:rFonts w:ascii="Times New Roman" w:hAnsi="Times New Roman"/>
        <w:noProof/>
      </w:rPr>
    </w:sdtEndPr>
    <w:sdtContent>
      <w:p w14:paraId="73E44A28" w14:textId="77777777" w:rsidR="00831476" w:rsidRPr="00FC3628" w:rsidRDefault="00831476">
        <w:pPr>
          <w:pStyle w:val="Footer"/>
          <w:jc w:val="right"/>
          <w:rPr>
            <w:rFonts w:ascii="Times New Roman" w:hAnsi="Times New Roman"/>
            <w:sz w:val="24"/>
            <w:szCs w:val="24"/>
          </w:rPr>
        </w:pPr>
        <w:r w:rsidRPr="00041AA4">
          <w:rPr>
            <w:rFonts w:ascii="Times New Roman" w:hAnsi="Times New Roman"/>
            <w:sz w:val="24"/>
            <w:szCs w:val="24"/>
          </w:rPr>
          <w:fldChar w:fldCharType="begin"/>
        </w:r>
        <w:r w:rsidRPr="00041AA4">
          <w:rPr>
            <w:rFonts w:ascii="Times New Roman" w:hAnsi="Times New Roman"/>
            <w:sz w:val="24"/>
            <w:szCs w:val="24"/>
          </w:rPr>
          <w:instrText xml:space="preserve"> PAGE   \* MERGEFORMAT </w:instrText>
        </w:r>
        <w:r w:rsidRPr="00041AA4">
          <w:rPr>
            <w:rFonts w:ascii="Times New Roman" w:hAnsi="Times New Roman"/>
            <w:sz w:val="24"/>
            <w:szCs w:val="24"/>
          </w:rPr>
          <w:fldChar w:fldCharType="separate"/>
        </w:r>
        <w:r w:rsidRPr="00041AA4">
          <w:rPr>
            <w:rFonts w:ascii="Times New Roman" w:hAnsi="Times New Roman"/>
            <w:noProof/>
            <w:sz w:val="24"/>
            <w:szCs w:val="24"/>
          </w:rPr>
          <w:t>9</w:t>
        </w:r>
        <w:r w:rsidRPr="00041AA4">
          <w:rPr>
            <w:rFonts w:ascii="Times New Roman" w:hAnsi="Times New Roman"/>
            <w:noProof/>
            <w:sz w:val="24"/>
            <w:szCs w:val="24"/>
          </w:rPr>
          <w:fldChar w:fldCharType="end"/>
        </w:r>
      </w:p>
    </w:sdtContent>
  </w:sdt>
  <w:p w14:paraId="17FDDB0B" w14:textId="77777777" w:rsidR="00831476" w:rsidRDefault="0083147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725257851"/>
      <w:docPartObj>
        <w:docPartGallery w:val="Page Numbers (Bottom of Page)"/>
        <w:docPartUnique/>
      </w:docPartObj>
    </w:sdtPr>
    <w:sdtEndPr>
      <w:rPr>
        <w:noProof/>
      </w:rPr>
    </w:sdtEndPr>
    <w:sdtContent>
      <w:p w14:paraId="36743CAA" w14:textId="77777777" w:rsidR="00831476" w:rsidRPr="000D197C" w:rsidRDefault="00831476">
        <w:pPr>
          <w:pStyle w:val="Footer"/>
          <w:jc w:val="right"/>
          <w:rPr>
            <w:rFonts w:ascii="Times New Roman" w:hAnsi="Times New Roman"/>
            <w:sz w:val="24"/>
            <w:szCs w:val="24"/>
          </w:rPr>
        </w:pPr>
        <w:r w:rsidRPr="000D197C">
          <w:rPr>
            <w:rFonts w:ascii="Times New Roman" w:hAnsi="Times New Roman"/>
            <w:sz w:val="24"/>
            <w:szCs w:val="24"/>
          </w:rPr>
          <w:fldChar w:fldCharType="begin"/>
        </w:r>
        <w:r w:rsidRPr="000D197C">
          <w:rPr>
            <w:rFonts w:ascii="Times New Roman" w:hAnsi="Times New Roman"/>
            <w:sz w:val="24"/>
            <w:szCs w:val="24"/>
          </w:rPr>
          <w:instrText xml:space="preserve"> PAGE   \* MERGEFORMAT </w:instrText>
        </w:r>
        <w:r w:rsidRPr="000D197C">
          <w:rPr>
            <w:rFonts w:ascii="Times New Roman" w:hAnsi="Times New Roman"/>
            <w:sz w:val="24"/>
            <w:szCs w:val="24"/>
          </w:rPr>
          <w:fldChar w:fldCharType="separate"/>
        </w:r>
        <w:r w:rsidRPr="000D197C">
          <w:rPr>
            <w:rFonts w:ascii="Times New Roman" w:hAnsi="Times New Roman"/>
            <w:noProof/>
            <w:sz w:val="24"/>
            <w:szCs w:val="24"/>
          </w:rPr>
          <w:t>160</w:t>
        </w:r>
        <w:r w:rsidRPr="000D197C">
          <w:rPr>
            <w:rFonts w:ascii="Times New Roman" w:hAnsi="Times New Roman"/>
            <w:noProof/>
            <w:sz w:val="24"/>
            <w:szCs w:val="24"/>
          </w:rPr>
          <w:fldChar w:fldCharType="end"/>
        </w:r>
      </w:p>
    </w:sdtContent>
  </w:sdt>
  <w:p w14:paraId="244819C1" w14:textId="77777777" w:rsidR="00831476" w:rsidRPr="0005742A" w:rsidRDefault="00831476">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7AA3C" w14:textId="77777777" w:rsidR="00D525C8" w:rsidRDefault="00D525C8" w:rsidP="00026EFC">
      <w:pPr>
        <w:spacing w:after="0" w:line="240" w:lineRule="auto"/>
      </w:pPr>
      <w:r>
        <w:separator/>
      </w:r>
    </w:p>
  </w:footnote>
  <w:footnote w:type="continuationSeparator" w:id="0">
    <w:p w14:paraId="166B98B1" w14:textId="77777777" w:rsidR="00D525C8" w:rsidRDefault="00D525C8" w:rsidP="00026E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36AEA"/>
    <w:multiLevelType w:val="multilevel"/>
    <w:tmpl w:val="CAC2FD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BC90A5B"/>
    <w:multiLevelType w:val="hybridMultilevel"/>
    <w:tmpl w:val="ED64C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753477"/>
    <w:multiLevelType w:val="multilevel"/>
    <w:tmpl w:val="1A245D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9971E1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A904C22"/>
    <w:multiLevelType w:val="multilevel"/>
    <w:tmpl w:val="049648EE"/>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360" w:hanging="360"/>
      </w:pPr>
      <w:rPr>
        <w:rFonts w:asciiTheme="minorHAnsi" w:hAnsiTheme="minorHAnsi" w:hint="default"/>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5" w15:restartNumberingAfterBreak="0">
    <w:nsid w:val="5E4C4CEE"/>
    <w:multiLevelType w:val="hybridMultilevel"/>
    <w:tmpl w:val="3796D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4F6248"/>
    <w:multiLevelType w:val="hybridMultilevel"/>
    <w:tmpl w:val="BE986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E31386"/>
    <w:multiLevelType w:val="multilevel"/>
    <w:tmpl w:val="124091E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7FBB00ED"/>
    <w:multiLevelType w:val="hybridMultilevel"/>
    <w:tmpl w:val="956CBAE0"/>
    <w:lvl w:ilvl="0" w:tplc="8260103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0"/>
  </w:num>
  <w:num w:numId="5">
    <w:abstractNumId w:val="2"/>
  </w:num>
  <w:num w:numId="6">
    <w:abstractNumId w:val="8"/>
  </w:num>
  <w:num w:numId="7">
    <w:abstractNumId w:val="6"/>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F0"/>
    <w:rsid w:val="000006A3"/>
    <w:rsid w:val="0000466C"/>
    <w:rsid w:val="0000680F"/>
    <w:rsid w:val="00013701"/>
    <w:rsid w:val="00025542"/>
    <w:rsid w:val="00026EFC"/>
    <w:rsid w:val="00041AA4"/>
    <w:rsid w:val="00041E7F"/>
    <w:rsid w:val="0004210F"/>
    <w:rsid w:val="000433DD"/>
    <w:rsid w:val="00044F99"/>
    <w:rsid w:val="00054F3E"/>
    <w:rsid w:val="00061ACF"/>
    <w:rsid w:val="00074B54"/>
    <w:rsid w:val="00077B5F"/>
    <w:rsid w:val="00082BDB"/>
    <w:rsid w:val="0008725A"/>
    <w:rsid w:val="000969CA"/>
    <w:rsid w:val="000A6DF9"/>
    <w:rsid w:val="000C7A0F"/>
    <w:rsid w:val="000D197C"/>
    <w:rsid w:val="0011538D"/>
    <w:rsid w:val="00115564"/>
    <w:rsid w:val="00137EFC"/>
    <w:rsid w:val="00156CD9"/>
    <w:rsid w:val="00171881"/>
    <w:rsid w:val="00190D3B"/>
    <w:rsid w:val="0019538B"/>
    <w:rsid w:val="001A6EF6"/>
    <w:rsid w:val="001B0695"/>
    <w:rsid w:val="001B6B1B"/>
    <w:rsid w:val="001C38DC"/>
    <w:rsid w:val="001C7E53"/>
    <w:rsid w:val="001D5D82"/>
    <w:rsid w:val="001F7D40"/>
    <w:rsid w:val="00201DF0"/>
    <w:rsid w:val="00202E20"/>
    <w:rsid w:val="002126D7"/>
    <w:rsid w:val="002164BF"/>
    <w:rsid w:val="00224018"/>
    <w:rsid w:val="00237120"/>
    <w:rsid w:val="002408B6"/>
    <w:rsid w:val="002547D2"/>
    <w:rsid w:val="00260B00"/>
    <w:rsid w:val="0026336E"/>
    <w:rsid w:val="002674DA"/>
    <w:rsid w:val="00280637"/>
    <w:rsid w:val="00283C0A"/>
    <w:rsid w:val="0028711D"/>
    <w:rsid w:val="002B139D"/>
    <w:rsid w:val="002B4B08"/>
    <w:rsid w:val="002B63B0"/>
    <w:rsid w:val="002C2D38"/>
    <w:rsid w:val="002D2BE7"/>
    <w:rsid w:val="002E00AF"/>
    <w:rsid w:val="002E4F06"/>
    <w:rsid w:val="002E5348"/>
    <w:rsid w:val="002E71B9"/>
    <w:rsid w:val="00305E54"/>
    <w:rsid w:val="00307665"/>
    <w:rsid w:val="00335419"/>
    <w:rsid w:val="003368B9"/>
    <w:rsid w:val="0034422F"/>
    <w:rsid w:val="00364F7E"/>
    <w:rsid w:val="00392E12"/>
    <w:rsid w:val="003966F7"/>
    <w:rsid w:val="003A227C"/>
    <w:rsid w:val="003B3965"/>
    <w:rsid w:val="003B4D42"/>
    <w:rsid w:val="003C4166"/>
    <w:rsid w:val="003C7815"/>
    <w:rsid w:val="003D6444"/>
    <w:rsid w:val="003E0CD5"/>
    <w:rsid w:val="003F4D74"/>
    <w:rsid w:val="003F6BE2"/>
    <w:rsid w:val="00415CDB"/>
    <w:rsid w:val="00427404"/>
    <w:rsid w:val="004343CD"/>
    <w:rsid w:val="00446016"/>
    <w:rsid w:val="00462478"/>
    <w:rsid w:val="00464075"/>
    <w:rsid w:val="004843AE"/>
    <w:rsid w:val="00491D1C"/>
    <w:rsid w:val="004B68D0"/>
    <w:rsid w:val="004C7EE4"/>
    <w:rsid w:val="004D1ACD"/>
    <w:rsid w:val="004E51B9"/>
    <w:rsid w:val="004F02FE"/>
    <w:rsid w:val="004F0A67"/>
    <w:rsid w:val="004F3C33"/>
    <w:rsid w:val="00501F4E"/>
    <w:rsid w:val="00506A12"/>
    <w:rsid w:val="0051106E"/>
    <w:rsid w:val="005155FE"/>
    <w:rsid w:val="00517171"/>
    <w:rsid w:val="00541A60"/>
    <w:rsid w:val="005441CF"/>
    <w:rsid w:val="00584407"/>
    <w:rsid w:val="00584935"/>
    <w:rsid w:val="00587658"/>
    <w:rsid w:val="0059132C"/>
    <w:rsid w:val="005B5D93"/>
    <w:rsid w:val="005B5EF2"/>
    <w:rsid w:val="005D119C"/>
    <w:rsid w:val="005D1242"/>
    <w:rsid w:val="005E3953"/>
    <w:rsid w:val="005E3FF2"/>
    <w:rsid w:val="005E5F16"/>
    <w:rsid w:val="005F2106"/>
    <w:rsid w:val="005F5DE7"/>
    <w:rsid w:val="005F717D"/>
    <w:rsid w:val="0060751B"/>
    <w:rsid w:val="006125BD"/>
    <w:rsid w:val="00615A24"/>
    <w:rsid w:val="0061702B"/>
    <w:rsid w:val="006255E5"/>
    <w:rsid w:val="00637C62"/>
    <w:rsid w:val="00651388"/>
    <w:rsid w:val="0065765B"/>
    <w:rsid w:val="00660045"/>
    <w:rsid w:val="0068216E"/>
    <w:rsid w:val="00684C18"/>
    <w:rsid w:val="006A58E4"/>
    <w:rsid w:val="006C5E83"/>
    <w:rsid w:val="006D1DF5"/>
    <w:rsid w:val="006E149C"/>
    <w:rsid w:val="006E389F"/>
    <w:rsid w:val="006E7F04"/>
    <w:rsid w:val="006F0978"/>
    <w:rsid w:val="006F4F8A"/>
    <w:rsid w:val="00700C9C"/>
    <w:rsid w:val="007018BB"/>
    <w:rsid w:val="00702A82"/>
    <w:rsid w:val="00707DFE"/>
    <w:rsid w:val="007125F9"/>
    <w:rsid w:val="00720D00"/>
    <w:rsid w:val="00726B9B"/>
    <w:rsid w:val="00731683"/>
    <w:rsid w:val="00735DCB"/>
    <w:rsid w:val="00741AFF"/>
    <w:rsid w:val="007477CD"/>
    <w:rsid w:val="0075125E"/>
    <w:rsid w:val="00751885"/>
    <w:rsid w:val="007519FC"/>
    <w:rsid w:val="00761BF1"/>
    <w:rsid w:val="00776A57"/>
    <w:rsid w:val="007775C3"/>
    <w:rsid w:val="00795457"/>
    <w:rsid w:val="007A3029"/>
    <w:rsid w:val="007C457A"/>
    <w:rsid w:val="007C4ED4"/>
    <w:rsid w:val="007D2E83"/>
    <w:rsid w:val="007E0AF0"/>
    <w:rsid w:val="008011EC"/>
    <w:rsid w:val="008050A1"/>
    <w:rsid w:val="008064C4"/>
    <w:rsid w:val="00831476"/>
    <w:rsid w:val="00832F3E"/>
    <w:rsid w:val="008337EA"/>
    <w:rsid w:val="00836D3A"/>
    <w:rsid w:val="00853773"/>
    <w:rsid w:val="00877DB9"/>
    <w:rsid w:val="0088725F"/>
    <w:rsid w:val="008A4D9F"/>
    <w:rsid w:val="008B0AB9"/>
    <w:rsid w:val="008C324E"/>
    <w:rsid w:val="008C4F84"/>
    <w:rsid w:val="008D3197"/>
    <w:rsid w:val="008E4606"/>
    <w:rsid w:val="008F3052"/>
    <w:rsid w:val="008F72BA"/>
    <w:rsid w:val="009023A4"/>
    <w:rsid w:val="00905828"/>
    <w:rsid w:val="00926299"/>
    <w:rsid w:val="00941FC5"/>
    <w:rsid w:val="00942338"/>
    <w:rsid w:val="00957794"/>
    <w:rsid w:val="00960A83"/>
    <w:rsid w:val="009902BE"/>
    <w:rsid w:val="009A1692"/>
    <w:rsid w:val="009B38E1"/>
    <w:rsid w:val="009B4061"/>
    <w:rsid w:val="009C071F"/>
    <w:rsid w:val="009E711D"/>
    <w:rsid w:val="009F7094"/>
    <w:rsid w:val="00A0064D"/>
    <w:rsid w:val="00A11190"/>
    <w:rsid w:val="00A37EE7"/>
    <w:rsid w:val="00A436DC"/>
    <w:rsid w:val="00A5722D"/>
    <w:rsid w:val="00A83511"/>
    <w:rsid w:val="00A91789"/>
    <w:rsid w:val="00AA73E7"/>
    <w:rsid w:val="00AE074D"/>
    <w:rsid w:val="00AE79AC"/>
    <w:rsid w:val="00AF3A73"/>
    <w:rsid w:val="00AF54AA"/>
    <w:rsid w:val="00B020FA"/>
    <w:rsid w:val="00B03318"/>
    <w:rsid w:val="00B07DD4"/>
    <w:rsid w:val="00B11789"/>
    <w:rsid w:val="00B1674A"/>
    <w:rsid w:val="00B30D4B"/>
    <w:rsid w:val="00B34A7E"/>
    <w:rsid w:val="00B5526F"/>
    <w:rsid w:val="00B6029F"/>
    <w:rsid w:val="00B62E59"/>
    <w:rsid w:val="00B72F7F"/>
    <w:rsid w:val="00B73E70"/>
    <w:rsid w:val="00B746A0"/>
    <w:rsid w:val="00B82934"/>
    <w:rsid w:val="00BA60F0"/>
    <w:rsid w:val="00BA7D14"/>
    <w:rsid w:val="00BB7386"/>
    <w:rsid w:val="00BB7E86"/>
    <w:rsid w:val="00BC57ED"/>
    <w:rsid w:val="00BE58FA"/>
    <w:rsid w:val="00BF00B7"/>
    <w:rsid w:val="00BF56A4"/>
    <w:rsid w:val="00C037A8"/>
    <w:rsid w:val="00C27E1F"/>
    <w:rsid w:val="00C30C76"/>
    <w:rsid w:val="00C374AD"/>
    <w:rsid w:val="00C3789E"/>
    <w:rsid w:val="00C42B12"/>
    <w:rsid w:val="00C45D03"/>
    <w:rsid w:val="00C46D5B"/>
    <w:rsid w:val="00C53321"/>
    <w:rsid w:val="00C54736"/>
    <w:rsid w:val="00C65422"/>
    <w:rsid w:val="00C74E3C"/>
    <w:rsid w:val="00C83042"/>
    <w:rsid w:val="00C8749D"/>
    <w:rsid w:val="00CA5EA3"/>
    <w:rsid w:val="00CA7E0A"/>
    <w:rsid w:val="00CB5ECF"/>
    <w:rsid w:val="00CC167E"/>
    <w:rsid w:val="00CC21B6"/>
    <w:rsid w:val="00CC7FDC"/>
    <w:rsid w:val="00CD5658"/>
    <w:rsid w:val="00CD7A68"/>
    <w:rsid w:val="00CF43B7"/>
    <w:rsid w:val="00D050A0"/>
    <w:rsid w:val="00D068A5"/>
    <w:rsid w:val="00D1279D"/>
    <w:rsid w:val="00D3757E"/>
    <w:rsid w:val="00D42B78"/>
    <w:rsid w:val="00D50039"/>
    <w:rsid w:val="00D525C8"/>
    <w:rsid w:val="00D61F37"/>
    <w:rsid w:val="00D717AE"/>
    <w:rsid w:val="00DA081B"/>
    <w:rsid w:val="00DB7A23"/>
    <w:rsid w:val="00DC1449"/>
    <w:rsid w:val="00DE4058"/>
    <w:rsid w:val="00DE5020"/>
    <w:rsid w:val="00E0187C"/>
    <w:rsid w:val="00E01E2F"/>
    <w:rsid w:val="00E0203B"/>
    <w:rsid w:val="00E06175"/>
    <w:rsid w:val="00E2143D"/>
    <w:rsid w:val="00E25A7C"/>
    <w:rsid w:val="00E33348"/>
    <w:rsid w:val="00E36488"/>
    <w:rsid w:val="00E4626D"/>
    <w:rsid w:val="00E5501F"/>
    <w:rsid w:val="00E71BDB"/>
    <w:rsid w:val="00E773D2"/>
    <w:rsid w:val="00E813EB"/>
    <w:rsid w:val="00E81E79"/>
    <w:rsid w:val="00E92F6C"/>
    <w:rsid w:val="00E94287"/>
    <w:rsid w:val="00EA463A"/>
    <w:rsid w:val="00EA5DF8"/>
    <w:rsid w:val="00EC23EC"/>
    <w:rsid w:val="00EC4807"/>
    <w:rsid w:val="00F07AE1"/>
    <w:rsid w:val="00F11A4C"/>
    <w:rsid w:val="00F17C16"/>
    <w:rsid w:val="00F62619"/>
    <w:rsid w:val="00F65355"/>
    <w:rsid w:val="00F70908"/>
    <w:rsid w:val="00F7523F"/>
    <w:rsid w:val="00F77563"/>
    <w:rsid w:val="00F819F3"/>
    <w:rsid w:val="00F86D73"/>
    <w:rsid w:val="00F90D92"/>
    <w:rsid w:val="00F97F24"/>
    <w:rsid w:val="00FA1032"/>
    <w:rsid w:val="00FA236E"/>
    <w:rsid w:val="00FC3628"/>
    <w:rsid w:val="00FF3272"/>
    <w:rsid w:val="00FF77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6F9D9"/>
  <w15:chartTrackingRefBased/>
  <w15:docId w15:val="{D7F2484B-3A8A-4FBC-9A47-412BCDCA3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CD9"/>
  </w:style>
  <w:style w:type="paragraph" w:styleId="Heading1">
    <w:name w:val="heading 1"/>
    <w:basedOn w:val="Normal"/>
    <w:link w:val="Heading1Char"/>
    <w:uiPriority w:val="9"/>
    <w:qFormat/>
    <w:rsid w:val="00026EFC"/>
    <w:pPr>
      <w:spacing w:before="100" w:beforeAutospacing="1" w:after="100" w:afterAutospacing="1" w:line="240" w:lineRule="auto"/>
      <w:outlineLvl w:val="0"/>
    </w:pPr>
    <w:rPr>
      <w:rFonts w:ascii="Times New Roman" w:eastAsiaTheme="minorEastAsia" w:hAnsi="Times New Roman" w:cs="Times New Roman"/>
      <w:b/>
      <w:bCs/>
      <w:kern w:val="36"/>
      <w:sz w:val="48"/>
      <w:szCs w:val="48"/>
    </w:rPr>
  </w:style>
  <w:style w:type="paragraph" w:styleId="Heading2">
    <w:name w:val="heading 2"/>
    <w:basedOn w:val="Normal"/>
    <w:next w:val="Normal"/>
    <w:link w:val="Heading2Char"/>
    <w:uiPriority w:val="9"/>
    <w:unhideWhenUsed/>
    <w:qFormat/>
    <w:rsid w:val="00026EFC"/>
    <w:pPr>
      <w:keepNext/>
      <w:spacing w:before="240" w:after="60"/>
      <w:outlineLvl w:val="1"/>
    </w:pPr>
    <w:rPr>
      <w:rFonts w:asciiTheme="majorHAnsi" w:eastAsiaTheme="majorEastAsia" w:hAnsiTheme="majorHAnsi" w:cs="Times New Roman"/>
      <w:b/>
      <w:bCs/>
      <w:i/>
      <w:iCs/>
      <w:sz w:val="28"/>
      <w:szCs w:val="28"/>
    </w:rPr>
  </w:style>
  <w:style w:type="paragraph" w:styleId="Heading3">
    <w:name w:val="heading 3"/>
    <w:basedOn w:val="Normal"/>
    <w:next w:val="Normal"/>
    <w:link w:val="Heading3Char"/>
    <w:uiPriority w:val="9"/>
    <w:unhideWhenUsed/>
    <w:qFormat/>
    <w:rsid w:val="00026EFC"/>
    <w:pPr>
      <w:keepNext/>
      <w:spacing w:before="240" w:after="60"/>
      <w:outlineLvl w:val="2"/>
    </w:pPr>
    <w:rPr>
      <w:rFonts w:asciiTheme="majorHAnsi" w:eastAsiaTheme="majorEastAsia" w:hAnsiTheme="majorHAnsi" w:cs="Times New Roman"/>
      <w:b/>
      <w:bCs/>
      <w:sz w:val="26"/>
      <w:szCs w:val="26"/>
    </w:rPr>
  </w:style>
  <w:style w:type="paragraph" w:styleId="Heading4">
    <w:name w:val="heading 4"/>
    <w:basedOn w:val="Normal"/>
    <w:next w:val="Normal"/>
    <w:link w:val="Heading4Char"/>
    <w:uiPriority w:val="9"/>
    <w:unhideWhenUsed/>
    <w:qFormat/>
    <w:rsid w:val="0028711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2E534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E5348"/>
    <w:rPr>
      <w:rFonts w:ascii="Calibri" w:hAnsi="Calibri" w:cs="Calibri"/>
      <w:noProof/>
    </w:rPr>
  </w:style>
  <w:style w:type="paragraph" w:styleId="BodyText3">
    <w:name w:val="Body Text 3"/>
    <w:basedOn w:val="Normal"/>
    <w:link w:val="BodyText3Char"/>
    <w:rsid w:val="002E5348"/>
    <w:pPr>
      <w:spacing w:after="0" w:line="240" w:lineRule="auto"/>
      <w:jc w:val="both"/>
    </w:pPr>
    <w:rPr>
      <w:rFonts w:ascii="Times New Roman" w:eastAsia="MS Mincho" w:hAnsi="Times New Roman" w:cs="Times New Roman"/>
      <w:sz w:val="28"/>
      <w:szCs w:val="20"/>
    </w:rPr>
  </w:style>
  <w:style w:type="character" w:customStyle="1" w:styleId="BodyText3Char">
    <w:name w:val="Body Text 3 Char"/>
    <w:basedOn w:val="DefaultParagraphFont"/>
    <w:link w:val="BodyText3"/>
    <w:rsid w:val="002E5348"/>
    <w:rPr>
      <w:rFonts w:ascii="Times New Roman" w:eastAsia="MS Mincho" w:hAnsi="Times New Roman" w:cs="Times New Roman"/>
      <w:sz w:val="28"/>
      <w:szCs w:val="20"/>
    </w:rPr>
  </w:style>
  <w:style w:type="character" w:customStyle="1" w:styleId="Heading1Char">
    <w:name w:val="Heading 1 Char"/>
    <w:basedOn w:val="DefaultParagraphFont"/>
    <w:link w:val="Heading1"/>
    <w:uiPriority w:val="9"/>
    <w:rsid w:val="00026EFC"/>
    <w:rPr>
      <w:rFonts w:ascii="Times New Roman" w:eastAsiaTheme="minorEastAsia" w:hAnsi="Times New Roman" w:cs="Times New Roman"/>
      <w:b/>
      <w:bCs/>
      <w:kern w:val="36"/>
      <w:sz w:val="48"/>
      <w:szCs w:val="48"/>
    </w:rPr>
  </w:style>
  <w:style w:type="character" w:customStyle="1" w:styleId="Heading2Char">
    <w:name w:val="Heading 2 Char"/>
    <w:basedOn w:val="DefaultParagraphFont"/>
    <w:link w:val="Heading2"/>
    <w:uiPriority w:val="9"/>
    <w:rsid w:val="00026EFC"/>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rsid w:val="00026EFC"/>
    <w:rPr>
      <w:rFonts w:asciiTheme="majorHAnsi" w:eastAsiaTheme="majorEastAsia" w:hAnsiTheme="majorHAnsi" w:cs="Times New Roman"/>
      <w:b/>
      <w:bCs/>
      <w:sz w:val="26"/>
      <w:szCs w:val="26"/>
    </w:rPr>
  </w:style>
  <w:style w:type="character" w:styleId="CommentReference">
    <w:name w:val="annotation reference"/>
    <w:basedOn w:val="DefaultParagraphFont"/>
    <w:uiPriority w:val="99"/>
    <w:semiHidden/>
    <w:unhideWhenUsed/>
    <w:rsid w:val="00026EFC"/>
    <w:rPr>
      <w:rFonts w:cs="Times New Roman"/>
      <w:sz w:val="16"/>
    </w:rPr>
  </w:style>
  <w:style w:type="paragraph" w:styleId="CommentText">
    <w:name w:val="annotation text"/>
    <w:basedOn w:val="Normal"/>
    <w:link w:val="CommentTextChar"/>
    <w:uiPriority w:val="99"/>
    <w:unhideWhenUsed/>
    <w:rsid w:val="00026EFC"/>
    <w:pPr>
      <w:spacing w:line="240" w:lineRule="auto"/>
    </w:pPr>
    <w:rPr>
      <w:rFonts w:eastAsiaTheme="minorEastAsia" w:cs="Times New Roman"/>
      <w:sz w:val="20"/>
      <w:szCs w:val="20"/>
    </w:rPr>
  </w:style>
  <w:style w:type="character" w:customStyle="1" w:styleId="CommentTextChar">
    <w:name w:val="Comment Text Char"/>
    <w:basedOn w:val="DefaultParagraphFont"/>
    <w:link w:val="CommentText"/>
    <w:uiPriority w:val="99"/>
    <w:rsid w:val="00026EFC"/>
    <w:rPr>
      <w:rFonts w:eastAsiaTheme="minorEastAsia" w:cs="Times New Roman"/>
      <w:sz w:val="20"/>
      <w:szCs w:val="20"/>
    </w:rPr>
  </w:style>
  <w:style w:type="paragraph" w:styleId="BalloonText">
    <w:name w:val="Balloon Text"/>
    <w:basedOn w:val="Normal"/>
    <w:link w:val="BalloonTextChar"/>
    <w:uiPriority w:val="99"/>
    <w:semiHidden/>
    <w:unhideWhenUsed/>
    <w:rsid w:val="00026EFC"/>
    <w:pPr>
      <w:spacing w:after="0" w:line="240" w:lineRule="auto"/>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026EFC"/>
    <w:rPr>
      <w:rFonts w:ascii="Segoe UI" w:eastAsiaTheme="minorEastAsia" w:hAnsi="Segoe UI" w:cs="Segoe UI"/>
      <w:sz w:val="18"/>
      <w:szCs w:val="18"/>
    </w:rPr>
  </w:style>
  <w:style w:type="paragraph" w:customStyle="1" w:styleId="EndNoteBibliographyTitle">
    <w:name w:val="EndNote Bibliography Title"/>
    <w:basedOn w:val="Normal"/>
    <w:link w:val="EndNoteBibliographyTitleChar"/>
    <w:rsid w:val="00026EFC"/>
    <w:pPr>
      <w:spacing w:after="0"/>
      <w:jc w:val="center"/>
    </w:pPr>
    <w:rPr>
      <w:rFonts w:ascii="Calibri" w:eastAsiaTheme="minorEastAsia" w:hAnsi="Calibri" w:cs="Calibri"/>
      <w:noProof/>
    </w:rPr>
  </w:style>
  <w:style w:type="character" w:customStyle="1" w:styleId="EndNoteBibliographyTitleChar">
    <w:name w:val="EndNote Bibliography Title Char"/>
    <w:basedOn w:val="DefaultParagraphFont"/>
    <w:link w:val="EndNoteBibliographyTitle"/>
    <w:locked/>
    <w:rsid w:val="00026EFC"/>
    <w:rPr>
      <w:rFonts w:ascii="Calibri" w:eastAsiaTheme="minorEastAsia" w:hAnsi="Calibri" w:cs="Calibri"/>
      <w:noProof/>
    </w:rPr>
  </w:style>
  <w:style w:type="character" w:styleId="Hyperlink">
    <w:name w:val="Hyperlink"/>
    <w:basedOn w:val="DefaultParagraphFont"/>
    <w:uiPriority w:val="99"/>
    <w:unhideWhenUsed/>
    <w:rsid w:val="00026EFC"/>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026EFC"/>
    <w:rPr>
      <w:rFonts w:cs="Times New Roman"/>
      <w:color w:val="808080"/>
      <w:shd w:val="clear" w:color="auto" w:fill="E6E6E6"/>
    </w:rPr>
  </w:style>
  <w:style w:type="character" w:customStyle="1" w:styleId="title-text">
    <w:name w:val="title-text"/>
    <w:rsid w:val="00026EFC"/>
  </w:style>
  <w:style w:type="paragraph" w:styleId="Header">
    <w:name w:val="header"/>
    <w:basedOn w:val="Normal"/>
    <w:link w:val="HeaderChar"/>
    <w:uiPriority w:val="99"/>
    <w:unhideWhenUsed/>
    <w:rsid w:val="00026EFC"/>
    <w:pPr>
      <w:tabs>
        <w:tab w:val="center" w:pos="4680"/>
        <w:tab w:val="right" w:pos="9360"/>
      </w:tabs>
    </w:pPr>
    <w:rPr>
      <w:rFonts w:eastAsiaTheme="minorEastAsia" w:cs="Times New Roman"/>
    </w:rPr>
  </w:style>
  <w:style w:type="character" w:customStyle="1" w:styleId="HeaderChar">
    <w:name w:val="Header Char"/>
    <w:basedOn w:val="DefaultParagraphFont"/>
    <w:link w:val="Header"/>
    <w:uiPriority w:val="99"/>
    <w:rsid w:val="00026EFC"/>
    <w:rPr>
      <w:rFonts w:eastAsiaTheme="minorEastAsia" w:cs="Times New Roman"/>
    </w:rPr>
  </w:style>
  <w:style w:type="paragraph" w:styleId="Footer">
    <w:name w:val="footer"/>
    <w:basedOn w:val="Normal"/>
    <w:link w:val="FooterChar"/>
    <w:uiPriority w:val="99"/>
    <w:unhideWhenUsed/>
    <w:rsid w:val="00026EFC"/>
    <w:pPr>
      <w:tabs>
        <w:tab w:val="center" w:pos="4680"/>
        <w:tab w:val="right" w:pos="9360"/>
      </w:tabs>
    </w:pPr>
    <w:rPr>
      <w:rFonts w:eastAsiaTheme="minorEastAsia" w:cs="Times New Roman"/>
    </w:rPr>
  </w:style>
  <w:style w:type="character" w:customStyle="1" w:styleId="FooterChar">
    <w:name w:val="Footer Char"/>
    <w:basedOn w:val="DefaultParagraphFont"/>
    <w:link w:val="Footer"/>
    <w:uiPriority w:val="99"/>
    <w:rsid w:val="00026EFC"/>
    <w:rPr>
      <w:rFonts w:eastAsiaTheme="minorEastAsia" w:cs="Times New Roman"/>
    </w:rPr>
  </w:style>
  <w:style w:type="character" w:customStyle="1" w:styleId="polytonic">
    <w:name w:val="polytonic"/>
    <w:rsid w:val="00026EFC"/>
  </w:style>
  <w:style w:type="paragraph" w:styleId="CommentSubject">
    <w:name w:val="annotation subject"/>
    <w:basedOn w:val="CommentText"/>
    <w:next w:val="CommentText"/>
    <w:link w:val="CommentSubjectChar"/>
    <w:uiPriority w:val="99"/>
    <w:semiHidden/>
    <w:unhideWhenUsed/>
    <w:rsid w:val="00026EFC"/>
    <w:pPr>
      <w:spacing w:line="259" w:lineRule="auto"/>
    </w:pPr>
    <w:rPr>
      <w:b/>
      <w:bCs/>
    </w:rPr>
  </w:style>
  <w:style w:type="character" w:customStyle="1" w:styleId="CommentSubjectChar">
    <w:name w:val="Comment Subject Char"/>
    <w:basedOn w:val="CommentTextChar"/>
    <w:link w:val="CommentSubject"/>
    <w:uiPriority w:val="99"/>
    <w:semiHidden/>
    <w:rsid w:val="00026EFC"/>
    <w:rPr>
      <w:rFonts w:eastAsiaTheme="minorEastAsia" w:cs="Times New Roman"/>
      <w:b/>
      <w:bCs/>
      <w:sz w:val="20"/>
      <w:szCs w:val="20"/>
    </w:rPr>
  </w:style>
  <w:style w:type="paragraph" w:styleId="Revision">
    <w:name w:val="Revision"/>
    <w:hidden/>
    <w:uiPriority w:val="99"/>
    <w:semiHidden/>
    <w:rsid w:val="00026EFC"/>
    <w:pPr>
      <w:spacing w:after="0" w:line="240" w:lineRule="auto"/>
    </w:pPr>
    <w:rPr>
      <w:rFonts w:eastAsiaTheme="minorEastAsia" w:cs="Times New Roman"/>
    </w:rPr>
  </w:style>
  <w:style w:type="paragraph" w:styleId="PlainText">
    <w:name w:val="Plain Text"/>
    <w:basedOn w:val="Normal"/>
    <w:link w:val="PlainTextChar"/>
    <w:uiPriority w:val="99"/>
    <w:unhideWhenUsed/>
    <w:rsid w:val="00026EFC"/>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026EFC"/>
    <w:rPr>
      <w:rFonts w:ascii="Calibri" w:hAnsi="Calibri" w:cs="Consolas"/>
      <w:szCs w:val="21"/>
    </w:rPr>
  </w:style>
  <w:style w:type="character" w:styleId="Emphasis">
    <w:name w:val="Emphasis"/>
    <w:basedOn w:val="DefaultParagraphFont"/>
    <w:uiPriority w:val="20"/>
    <w:qFormat/>
    <w:rsid w:val="00026EFC"/>
    <w:rPr>
      <w:i/>
      <w:iCs/>
    </w:rPr>
  </w:style>
  <w:style w:type="paragraph" w:styleId="NormalWeb">
    <w:name w:val="Normal (Web)"/>
    <w:basedOn w:val="Normal"/>
    <w:link w:val="NormalWebChar"/>
    <w:uiPriority w:val="99"/>
    <w:unhideWhenUsed/>
    <w:rsid w:val="00026E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1">
    <w:name w:val="st1"/>
    <w:basedOn w:val="DefaultParagraphFont"/>
    <w:rsid w:val="00026EFC"/>
  </w:style>
  <w:style w:type="table" w:styleId="TableGridLight">
    <w:name w:val="Grid Table Light"/>
    <w:basedOn w:val="TableNormal"/>
    <w:uiPriority w:val="40"/>
    <w:rsid w:val="00026E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ighlight">
    <w:name w:val="highlight"/>
    <w:basedOn w:val="DefaultParagraphFont"/>
    <w:rsid w:val="00026EFC"/>
  </w:style>
  <w:style w:type="paragraph" w:styleId="ListParagraph">
    <w:name w:val="List Paragraph"/>
    <w:basedOn w:val="Normal"/>
    <w:uiPriority w:val="34"/>
    <w:qFormat/>
    <w:rsid w:val="00026EFC"/>
    <w:pPr>
      <w:ind w:left="720"/>
      <w:contextualSpacing/>
    </w:pPr>
    <w:rPr>
      <w:rFonts w:eastAsiaTheme="minorEastAsia" w:cs="Times New Roman"/>
    </w:rPr>
  </w:style>
  <w:style w:type="character" w:styleId="FollowedHyperlink">
    <w:name w:val="FollowedHyperlink"/>
    <w:basedOn w:val="DefaultParagraphFont"/>
    <w:uiPriority w:val="99"/>
    <w:semiHidden/>
    <w:unhideWhenUsed/>
    <w:rsid w:val="00026EFC"/>
    <w:rPr>
      <w:color w:val="954F72" w:themeColor="followedHyperlink"/>
      <w:u w:val="single"/>
    </w:rPr>
  </w:style>
  <w:style w:type="character" w:customStyle="1" w:styleId="UnresolvedMention2">
    <w:name w:val="Unresolved Mention2"/>
    <w:basedOn w:val="DefaultParagraphFont"/>
    <w:uiPriority w:val="99"/>
    <w:semiHidden/>
    <w:unhideWhenUsed/>
    <w:rsid w:val="00026EFC"/>
    <w:rPr>
      <w:color w:val="605E5C"/>
      <w:shd w:val="clear" w:color="auto" w:fill="E1DFDD"/>
    </w:rPr>
  </w:style>
  <w:style w:type="character" w:customStyle="1" w:styleId="UnresolvedMention3">
    <w:name w:val="Unresolved Mention3"/>
    <w:basedOn w:val="DefaultParagraphFont"/>
    <w:uiPriority w:val="99"/>
    <w:semiHidden/>
    <w:unhideWhenUsed/>
    <w:rsid w:val="00026EFC"/>
    <w:rPr>
      <w:color w:val="605E5C"/>
      <w:shd w:val="clear" w:color="auto" w:fill="E1DFDD"/>
    </w:rPr>
  </w:style>
  <w:style w:type="character" w:customStyle="1" w:styleId="UnresolvedMention4">
    <w:name w:val="Unresolved Mention4"/>
    <w:basedOn w:val="DefaultParagraphFont"/>
    <w:uiPriority w:val="99"/>
    <w:semiHidden/>
    <w:unhideWhenUsed/>
    <w:rsid w:val="00026EFC"/>
    <w:rPr>
      <w:color w:val="605E5C"/>
      <w:shd w:val="clear" w:color="auto" w:fill="E1DFDD"/>
    </w:rPr>
  </w:style>
  <w:style w:type="character" w:customStyle="1" w:styleId="UnresolvedMention5">
    <w:name w:val="Unresolved Mention5"/>
    <w:basedOn w:val="DefaultParagraphFont"/>
    <w:uiPriority w:val="99"/>
    <w:semiHidden/>
    <w:unhideWhenUsed/>
    <w:rsid w:val="00026EFC"/>
    <w:rPr>
      <w:color w:val="605E5C"/>
      <w:shd w:val="clear" w:color="auto" w:fill="E1DFDD"/>
    </w:rPr>
  </w:style>
  <w:style w:type="character" w:customStyle="1" w:styleId="UnresolvedMention6">
    <w:name w:val="Unresolved Mention6"/>
    <w:basedOn w:val="DefaultParagraphFont"/>
    <w:uiPriority w:val="99"/>
    <w:semiHidden/>
    <w:unhideWhenUsed/>
    <w:rsid w:val="00026EFC"/>
    <w:rPr>
      <w:color w:val="605E5C"/>
      <w:shd w:val="clear" w:color="auto" w:fill="E1DFDD"/>
    </w:rPr>
  </w:style>
  <w:style w:type="character" w:styleId="Strong">
    <w:name w:val="Strong"/>
    <w:basedOn w:val="DefaultParagraphFont"/>
    <w:uiPriority w:val="22"/>
    <w:qFormat/>
    <w:rsid w:val="00026EFC"/>
    <w:rPr>
      <w:b/>
      <w:bCs/>
    </w:rPr>
  </w:style>
  <w:style w:type="character" w:customStyle="1" w:styleId="smallcaps">
    <w:name w:val="smallcaps"/>
    <w:basedOn w:val="DefaultParagraphFont"/>
    <w:rsid w:val="00026EFC"/>
  </w:style>
  <w:style w:type="table" w:styleId="TableGrid">
    <w:name w:val="Table Grid"/>
    <w:basedOn w:val="TableNormal"/>
    <w:uiPriority w:val="39"/>
    <w:rsid w:val="00026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
    <w:name w:val="sr-only"/>
    <w:basedOn w:val="DefaultParagraphFont"/>
    <w:rsid w:val="00026EFC"/>
  </w:style>
  <w:style w:type="character" w:customStyle="1" w:styleId="article-headerpages">
    <w:name w:val="article-header__pages"/>
    <w:basedOn w:val="DefaultParagraphFont"/>
    <w:rsid w:val="00026EFC"/>
  </w:style>
  <w:style w:type="character" w:customStyle="1" w:styleId="article-headerdate">
    <w:name w:val="article-header__date"/>
    <w:basedOn w:val="DefaultParagraphFont"/>
    <w:rsid w:val="00026EFC"/>
  </w:style>
  <w:style w:type="character" w:styleId="HTMLKeyboard">
    <w:name w:val="HTML Keyboard"/>
    <w:basedOn w:val="DefaultParagraphFont"/>
    <w:uiPriority w:val="99"/>
    <w:semiHidden/>
    <w:unhideWhenUsed/>
    <w:rsid w:val="00026EFC"/>
    <w:rPr>
      <w:rFonts w:ascii="Courier New" w:eastAsia="Times New Roman" w:hAnsi="Courier New" w:cs="Courier New"/>
      <w:sz w:val="20"/>
      <w:szCs w:val="20"/>
    </w:rPr>
  </w:style>
  <w:style w:type="paragraph" w:customStyle="1" w:styleId="p">
    <w:name w:val="p"/>
    <w:basedOn w:val="Normal"/>
    <w:rsid w:val="00026EFC"/>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D119C"/>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itle">
    <w:name w:val="Title"/>
    <w:basedOn w:val="Normal"/>
    <w:next w:val="Normal"/>
    <w:link w:val="TitleChar"/>
    <w:uiPriority w:val="10"/>
    <w:qFormat/>
    <w:rsid w:val="005D11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119C"/>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unhideWhenUsed/>
    <w:rsid w:val="00726B9B"/>
    <w:pPr>
      <w:tabs>
        <w:tab w:val="right" w:leader="dot" w:pos="9350"/>
      </w:tabs>
      <w:spacing w:after="100" w:line="360" w:lineRule="auto"/>
    </w:pPr>
    <w:rPr>
      <w:rFonts w:ascii="Times New Roman" w:hAnsi="Times New Roman"/>
      <w:b/>
      <w:bCs/>
      <w:noProof/>
      <w:sz w:val="24"/>
      <w:szCs w:val="24"/>
    </w:rPr>
  </w:style>
  <w:style w:type="paragraph" w:styleId="Subtitle">
    <w:name w:val="Subtitle"/>
    <w:basedOn w:val="Normal"/>
    <w:next w:val="Normal"/>
    <w:link w:val="SubtitleChar"/>
    <w:uiPriority w:val="11"/>
    <w:qFormat/>
    <w:rsid w:val="005D119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D119C"/>
    <w:rPr>
      <w:rFonts w:eastAsiaTheme="minorEastAsia"/>
      <w:color w:val="5A5A5A" w:themeColor="text1" w:themeTint="A5"/>
      <w:spacing w:val="15"/>
    </w:rPr>
  </w:style>
  <w:style w:type="character" w:styleId="SubtleEmphasis">
    <w:name w:val="Subtle Emphasis"/>
    <w:basedOn w:val="DefaultParagraphFont"/>
    <w:uiPriority w:val="19"/>
    <w:qFormat/>
    <w:rsid w:val="005D119C"/>
    <w:rPr>
      <w:i/>
      <w:iCs/>
      <w:color w:val="404040" w:themeColor="text1" w:themeTint="BF"/>
    </w:rPr>
  </w:style>
  <w:style w:type="paragraph" w:styleId="TOC2">
    <w:name w:val="toc 2"/>
    <w:basedOn w:val="Normal"/>
    <w:next w:val="Normal"/>
    <w:autoRedefine/>
    <w:uiPriority w:val="39"/>
    <w:unhideWhenUsed/>
    <w:rsid w:val="005D119C"/>
    <w:pPr>
      <w:spacing w:after="100"/>
      <w:ind w:left="220"/>
    </w:pPr>
  </w:style>
  <w:style w:type="paragraph" w:styleId="TOC3">
    <w:name w:val="toc 3"/>
    <w:basedOn w:val="Normal"/>
    <w:next w:val="Normal"/>
    <w:autoRedefine/>
    <w:uiPriority w:val="39"/>
    <w:unhideWhenUsed/>
    <w:rsid w:val="00D3757E"/>
    <w:pPr>
      <w:spacing w:after="100"/>
      <w:ind w:left="440"/>
    </w:pPr>
  </w:style>
  <w:style w:type="character" w:customStyle="1" w:styleId="Heading4Char">
    <w:name w:val="Heading 4 Char"/>
    <w:basedOn w:val="DefaultParagraphFont"/>
    <w:link w:val="Heading4"/>
    <w:uiPriority w:val="9"/>
    <w:rsid w:val="0028711D"/>
    <w:rPr>
      <w:rFonts w:asciiTheme="majorHAnsi" w:eastAsiaTheme="majorEastAsia" w:hAnsiTheme="majorHAnsi" w:cstheme="majorBidi"/>
      <w:i/>
      <w:iCs/>
      <w:color w:val="2F5496" w:themeColor="accent1" w:themeShade="BF"/>
    </w:rPr>
  </w:style>
  <w:style w:type="character" w:customStyle="1" w:styleId="NormalWebChar">
    <w:name w:val="Normal (Web) Char"/>
    <w:link w:val="NormalWeb"/>
    <w:uiPriority w:val="99"/>
    <w:locked/>
    <w:rsid w:val="00C54736"/>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AE79AC"/>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957794"/>
    <w:pPr>
      <w:spacing w:after="0"/>
      <w:ind w:left="440" w:hanging="440"/>
    </w:pPr>
    <w:rPr>
      <w:rFonts w:cstheme="minorHAnsi"/>
      <w:caps/>
      <w:sz w:val="20"/>
      <w:szCs w:val="20"/>
    </w:rPr>
  </w:style>
  <w:style w:type="paragraph" w:customStyle="1" w:styleId="tablestyle">
    <w:name w:val="table style"/>
    <w:basedOn w:val="Caption"/>
    <w:qFormat/>
    <w:rsid w:val="005F717D"/>
    <w:pPr>
      <w:keepNext/>
      <w:widowControl w:val="0"/>
    </w:pPr>
    <w:rPr>
      <w:rFonts w:ascii="Times New Roman" w:eastAsiaTheme="majorEastAsia" w:hAnsi="Times New Roman" w:cs="Times New Roman"/>
      <w:b/>
      <w:i w:val="0"/>
      <w:color w:val="000000" w:themeColor="text1"/>
      <w:sz w:val="24"/>
      <w:szCs w:val="24"/>
    </w:rPr>
  </w:style>
  <w:style w:type="paragraph" w:customStyle="1" w:styleId="Style1">
    <w:name w:val="Style1"/>
    <w:basedOn w:val="tablestyle"/>
    <w:qFormat/>
    <w:rsid w:val="005F717D"/>
  </w:style>
  <w:style w:type="paragraph" w:customStyle="1" w:styleId="tablenewstyle">
    <w:name w:val="table new style"/>
    <w:basedOn w:val="Normal"/>
    <w:qFormat/>
    <w:rsid w:val="005F717D"/>
    <w:rPr>
      <w:rFonts w:ascii="Times New Roman" w:hAnsi="Times New Roman"/>
      <w:b/>
      <w:sz w:val="24"/>
    </w:rPr>
  </w:style>
  <w:style w:type="paragraph" w:customStyle="1" w:styleId="figurelist1">
    <w:name w:val="figure list1"/>
    <w:basedOn w:val="Normal"/>
    <w:link w:val="figurelist1Char"/>
    <w:qFormat/>
    <w:rsid w:val="005F5DE7"/>
    <w:pPr>
      <w:spacing w:line="240" w:lineRule="auto"/>
      <w:jc w:val="both"/>
    </w:pPr>
    <w:rPr>
      <w:rFonts w:ascii="Times New Roman" w:hAnsi="Times New Roman" w:cs="Times New Roman"/>
      <w:b/>
      <w:bCs/>
      <w:sz w:val="24"/>
      <w:szCs w:val="24"/>
    </w:rPr>
  </w:style>
  <w:style w:type="character" w:customStyle="1" w:styleId="figurelist1Char">
    <w:name w:val="figure list1 Char"/>
    <w:basedOn w:val="DefaultParagraphFont"/>
    <w:link w:val="figurelist1"/>
    <w:rsid w:val="005F5DE7"/>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9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hyperlink" Target="https://www.sciencedirect.com/topics/biochemistry-genetics-and-molecular-biology/nicotinamide" TargetMode="External"/><Relationship Id="rId26" Type="http://schemas.openxmlformats.org/officeDocument/2006/relationships/image" Target="media/image12.jpeg"/><Relationship Id="rId39" Type="http://schemas.openxmlformats.org/officeDocument/2006/relationships/footer" Target="footer5.xml"/><Relationship Id="rId21" Type="http://schemas.openxmlformats.org/officeDocument/2006/relationships/image" Target="media/image7.jpeg"/><Relationship Id="rId34" Type="http://schemas.openxmlformats.org/officeDocument/2006/relationships/image" Target="media/image20.JPG"/><Relationship Id="rId42" Type="http://schemas.openxmlformats.org/officeDocument/2006/relationships/image" Target="media/image26.JPG"/><Relationship Id="rId47" Type="http://schemas.openxmlformats.org/officeDocument/2006/relationships/image" Target="media/image31.JPG"/><Relationship Id="rId50" Type="http://schemas.openxmlformats.org/officeDocument/2006/relationships/image" Target="media/image34.JPG"/><Relationship Id="rId55" Type="http://schemas.openxmlformats.org/officeDocument/2006/relationships/image" Target="media/image39.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6.jpeg"/><Relationship Id="rId29" Type="http://schemas.openxmlformats.org/officeDocument/2006/relationships/image" Target="media/image15.JPG"/><Relationship Id="rId41" Type="http://schemas.openxmlformats.org/officeDocument/2006/relationships/image" Target="media/image25.JPG"/><Relationship Id="rId54" Type="http://schemas.openxmlformats.org/officeDocument/2006/relationships/image" Target="media/image38.JP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0.jpeg"/><Relationship Id="rId32" Type="http://schemas.openxmlformats.org/officeDocument/2006/relationships/image" Target="media/image18.JPG"/><Relationship Id="rId37" Type="http://schemas.openxmlformats.org/officeDocument/2006/relationships/image" Target="media/image23.JPG"/><Relationship Id="rId40" Type="http://schemas.openxmlformats.org/officeDocument/2006/relationships/hyperlink" Target="http://dx.doi.org/10.15585/mmwr.mm6710a2external" TargetMode="External"/><Relationship Id="rId45" Type="http://schemas.openxmlformats.org/officeDocument/2006/relationships/image" Target="media/image29.JPG"/><Relationship Id="rId53" Type="http://schemas.openxmlformats.org/officeDocument/2006/relationships/image" Target="media/image37.jpg"/><Relationship Id="rId58" Type="http://schemas.openxmlformats.org/officeDocument/2006/relationships/image" Target="media/image42.JPG"/><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G"/><Relationship Id="rId49" Type="http://schemas.openxmlformats.org/officeDocument/2006/relationships/image" Target="media/image33.JPG"/><Relationship Id="rId57" Type="http://schemas.openxmlformats.org/officeDocument/2006/relationships/image" Target="media/image41.JPG"/><Relationship Id="rId61"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5.jpeg"/><Relationship Id="rId31" Type="http://schemas.openxmlformats.org/officeDocument/2006/relationships/image" Target="media/image17.JPG"/><Relationship Id="rId44" Type="http://schemas.openxmlformats.org/officeDocument/2006/relationships/image" Target="media/image28.JPG"/><Relationship Id="rId52" Type="http://schemas.openxmlformats.org/officeDocument/2006/relationships/image" Target="media/image36.jpg"/><Relationship Id="rId60" Type="http://schemas.openxmlformats.org/officeDocument/2006/relationships/image" Target="media/image44.JP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jp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G"/><Relationship Id="rId43" Type="http://schemas.openxmlformats.org/officeDocument/2006/relationships/image" Target="media/image27.JPG"/><Relationship Id="rId48" Type="http://schemas.openxmlformats.org/officeDocument/2006/relationships/image" Target="media/image32.JPG"/><Relationship Id="rId56" Type="http://schemas.openxmlformats.org/officeDocument/2006/relationships/image" Target="media/image40.JPG"/><Relationship Id="rId8" Type="http://schemas.openxmlformats.org/officeDocument/2006/relationships/footer" Target="footer1.xml"/><Relationship Id="rId51" Type="http://schemas.openxmlformats.org/officeDocument/2006/relationships/image" Target="media/image35.JPG"/><Relationship Id="rId3" Type="http://schemas.openxmlformats.org/officeDocument/2006/relationships/styles" Target="styles.xml"/><Relationship Id="rId12" Type="http://schemas.openxmlformats.org/officeDocument/2006/relationships/hyperlink" Target="https://www.cdc.gov/brfss/index.html" TargetMode="External"/><Relationship Id="rId17" Type="http://schemas.openxmlformats.org/officeDocument/2006/relationships/hyperlink" Target="https://www.sciencedirect.com/topics/biochemistry-genetics-and-molecular-biology/trichostatin-a" TargetMode="External"/><Relationship Id="rId25" Type="http://schemas.openxmlformats.org/officeDocument/2006/relationships/image" Target="media/image11.jpeg"/><Relationship Id="rId33" Type="http://schemas.openxmlformats.org/officeDocument/2006/relationships/image" Target="media/image19.JPG"/><Relationship Id="rId38" Type="http://schemas.openxmlformats.org/officeDocument/2006/relationships/image" Target="media/image24.jpeg"/><Relationship Id="rId46" Type="http://schemas.openxmlformats.org/officeDocument/2006/relationships/image" Target="media/image30.JPG"/><Relationship Id="rId59" Type="http://schemas.openxmlformats.org/officeDocument/2006/relationships/image" Target="media/image4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B038D-D94D-4522-9D38-D003F8BEF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169</Pages>
  <Words>89820</Words>
  <Characters>511975</Characters>
  <Application>Microsoft Office Word</Application>
  <DocSecurity>0</DocSecurity>
  <Lines>4266</Lines>
  <Paragraphs>1201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Alquraishi</dc:creator>
  <cp:keywords/>
  <dc:description/>
  <cp:lastModifiedBy>Mohammed Alquraishi</cp:lastModifiedBy>
  <cp:revision>13</cp:revision>
  <cp:lastPrinted>2021-03-23T22:30:00Z</cp:lastPrinted>
  <dcterms:created xsi:type="dcterms:W3CDTF">2021-04-19T02:50:00Z</dcterms:created>
  <dcterms:modified xsi:type="dcterms:W3CDTF">2021-04-21T02:28:00Z</dcterms:modified>
</cp:coreProperties>
</file>