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Default Extension="png" ContentType="image/png"/>
  <Override PartName="/customXml/itemProps1.xml" ContentType="application/vnd.openxmlformats-officedocument.customXmlProperties+xml"/>
  <Default Extension="wmf" ContentType="image/x-wmf"/>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Default Extension="tiff" ContentType="image/tiff"/>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36E6D" w:rsidRPr="00267A60" w:rsidRDefault="002C7122" w:rsidP="00745355">
      <w:pPr>
        <w:spacing w:line="360" w:lineRule="auto"/>
        <w:jc w:val="center"/>
        <w:rPr>
          <w:sz w:val="36"/>
          <w:szCs w:val="36"/>
        </w:rPr>
      </w:pPr>
      <w:r w:rsidRPr="00267A60">
        <w:rPr>
          <w:sz w:val="36"/>
          <w:szCs w:val="36"/>
        </w:rPr>
        <w:t xml:space="preserve">The Impact of Selective Solvents on the Structure and Function Evolution in Solvent Annealed Organic </w:t>
      </w:r>
      <w:proofErr w:type="spellStart"/>
      <w:r w:rsidRPr="00267A60">
        <w:rPr>
          <w:sz w:val="36"/>
          <w:szCs w:val="36"/>
        </w:rPr>
        <w:t>Photovoltaics</w:t>
      </w:r>
      <w:proofErr w:type="spellEnd"/>
    </w:p>
    <w:p w:rsidR="00236E6D" w:rsidRPr="00267A60" w:rsidRDefault="00236E6D" w:rsidP="00745355">
      <w:pPr>
        <w:spacing w:line="360" w:lineRule="auto"/>
        <w:jc w:val="center"/>
        <w:rPr>
          <w:sz w:val="32"/>
          <w:szCs w:val="32"/>
        </w:rPr>
      </w:pPr>
    </w:p>
    <w:p w:rsidR="00236E6D" w:rsidRPr="00267A60" w:rsidRDefault="00236E6D" w:rsidP="00745355">
      <w:pPr>
        <w:spacing w:line="360" w:lineRule="auto"/>
        <w:jc w:val="center"/>
        <w:rPr>
          <w:sz w:val="32"/>
          <w:szCs w:val="32"/>
        </w:rPr>
      </w:pPr>
    </w:p>
    <w:p w:rsidR="00236E6D" w:rsidRPr="00267A60" w:rsidRDefault="00236E6D" w:rsidP="00745355">
      <w:pPr>
        <w:spacing w:line="360" w:lineRule="auto"/>
        <w:jc w:val="center"/>
        <w:rPr>
          <w:sz w:val="32"/>
          <w:szCs w:val="32"/>
        </w:rPr>
      </w:pPr>
    </w:p>
    <w:p w:rsidR="00236E6D" w:rsidRPr="00267A60" w:rsidRDefault="00236E6D" w:rsidP="00745355">
      <w:pPr>
        <w:spacing w:line="360" w:lineRule="auto"/>
        <w:jc w:val="center"/>
        <w:rPr>
          <w:sz w:val="32"/>
          <w:szCs w:val="32"/>
        </w:rPr>
      </w:pPr>
    </w:p>
    <w:p w:rsidR="00236E6D" w:rsidRPr="00267A60" w:rsidRDefault="00236E6D" w:rsidP="00745355">
      <w:pPr>
        <w:spacing w:line="360" w:lineRule="auto"/>
        <w:jc w:val="center"/>
        <w:rPr>
          <w:sz w:val="32"/>
          <w:szCs w:val="32"/>
        </w:rPr>
      </w:pPr>
    </w:p>
    <w:p w:rsidR="00236E6D" w:rsidRPr="00267A60" w:rsidRDefault="00236E6D" w:rsidP="00745355">
      <w:pPr>
        <w:spacing w:line="360" w:lineRule="auto"/>
        <w:jc w:val="center"/>
        <w:rPr>
          <w:sz w:val="32"/>
          <w:szCs w:val="32"/>
        </w:rPr>
      </w:pPr>
    </w:p>
    <w:p w:rsidR="00236E6D" w:rsidRPr="00267A60" w:rsidRDefault="00236E6D" w:rsidP="00745355">
      <w:pPr>
        <w:spacing w:line="360" w:lineRule="auto"/>
        <w:jc w:val="center"/>
        <w:rPr>
          <w:sz w:val="32"/>
          <w:szCs w:val="32"/>
        </w:rPr>
      </w:pPr>
    </w:p>
    <w:p w:rsidR="00236E6D" w:rsidRPr="00267A60" w:rsidRDefault="00236E6D" w:rsidP="00745355">
      <w:pPr>
        <w:spacing w:line="360" w:lineRule="auto"/>
        <w:jc w:val="center"/>
        <w:rPr>
          <w:sz w:val="32"/>
          <w:szCs w:val="32"/>
        </w:rPr>
      </w:pPr>
    </w:p>
    <w:p w:rsidR="00236E6D" w:rsidRPr="00267A60" w:rsidRDefault="009C755C" w:rsidP="00745355">
      <w:pPr>
        <w:spacing w:line="360" w:lineRule="auto"/>
        <w:jc w:val="center"/>
        <w:rPr>
          <w:sz w:val="32"/>
          <w:szCs w:val="32"/>
        </w:rPr>
      </w:pPr>
      <w:r w:rsidRPr="00267A60">
        <w:rPr>
          <w:sz w:val="32"/>
          <w:szCs w:val="32"/>
        </w:rPr>
        <w:t>A Thesis Presented for</w:t>
      </w:r>
      <w:r w:rsidR="008865B6" w:rsidRPr="00267A60">
        <w:rPr>
          <w:sz w:val="32"/>
          <w:szCs w:val="32"/>
        </w:rPr>
        <w:t xml:space="preserve"> the</w:t>
      </w:r>
    </w:p>
    <w:p w:rsidR="009C755C" w:rsidRPr="00267A60" w:rsidRDefault="009C755C" w:rsidP="00745355">
      <w:pPr>
        <w:spacing w:line="360" w:lineRule="auto"/>
        <w:jc w:val="center"/>
        <w:rPr>
          <w:sz w:val="32"/>
          <w:szCs w:val="32"/>
        </w:rPr>
      </w:pPr>
      <w:r w:rsidRPr="00267A60">
        <w:rPr>
          <w:sz w:val="32"/>
          <w:szCs w:val="32"/>
        </w:rPr>
        <w:t xml:space="preserve">Master of </w:t>
      </w:r>
      <w:r w:rsidR="009B4F3E">
        <w:rPr>
          <w:rFonts w:hint="eastAsia"/>
          <w:sz w:val="32"/>
          <w:szCs w:val="32"/>
          <w:lang w:eastAsia="zh-CN"/>
        </w:rPr>
        <w:t>Science</w:t>
      </w:r>
      <w:r w:rsidR="00696760">
        <w:rPr>
          <w:rFonts w:hint="eastAsia"/>
          <w:sz w:val="32"/>
          <w:szCs w:val="32"/>
          <w:lang w:eastAsia="zh-CN"/>
        </w:rPr>
        <w:t xml:space="preserve"> </w:t>
      </w:r>
      <w:r w:rsidRPr="00267A60">
        <w:rPr>
          <w:sz w:val="32"/>
          <w:szCs w:val="32"/>
        </w:rPr>
        <w:t>Degree</w:t>
      </w:r>
    </w:p>
    <w:p w:rsidR="009C755C" w:rsidRPr="00267A60" w:rsidRDefault="009C755C" w:rsidP="00745355">
      <w:pPr>
        <w:spacing w:line="360" w:lineRule="auto"/>
        <w:jc w:val="center"/>
        <w:rPr>
          <w:sz w:val="32"/>
          <w:szCs w:val="32"/>
        </w:rPr>
      </w:pPr>
      <w:r w:rsidRPr="00267A60">
        <w:rPr>
          <w:sz w:val="32"/>
          <w:szCs w:val="32"/>
        </w:rPr>
        <w:t>The University of Tennessee, Knoxville</w:t>
      </w:r>
    </w:p>
    <w:p w:rsidR="00236E6D" w:rsidRPr="00267A60" w:rsidRDefault="00236E6D" w:rsidP="00745355">
      <w:pPr>
        <w:spacing w:line="360" w:lineRule="auto"/>
        <w:jc w:val="center"/>
        <w:rPr>
          <w:sz w:val="32"/>
          <w:szCs w:val="32"/>
        </w:rPr>
      </w:pPr>
    </w:p>
    <w:p w:rsidR="00236E6D" w:rsidRPr="00267A60" w:rsidRDefault="00236E6D" w:rsidP="00745355">
      <w:pPr>
        <w:spacing w:line="360" w:lineRule="auto"/>
        <w:jc w:val="center"/>
        <w:rPr>
          <w:sz w:val="32"/>
          <w:szCs w:val="32"/>
        </w:rPr>
      </w:pPr>
    </w:p>
    <w:p w:rsidR="00236E6D" w:rsidRPr="00267A60" w:rsidRDefault="00236E6D" w:rsidP="00745355">
      <w:pPr>
        <w:spacing w:line="360" w:lineRule="auto"/>
        <w:jc w:val="center"/>
        <w:rPr>
          <w:sz w:val="32"/>
          <w:szCs w:val="32"/>
        </w:rPr>
      </w:pPr>
    </w:p>
    <w:p w:rsidR="00236E6D" w:rsidRPr="00267A60" w:rsidRDefault="00236E6D" w:rsidP="0051663F">
      <w:pPr>
        <w:spacing w:line="360" w:lineRule="auto"/>
        <w:rPr>
          <w:sz w:val="32"/>
          <w:szCs w:val="32"/>
          <w:lang w:eastAsia="zh-CN"/>
        </w:rPr>
      </w:pPr>
    </w:p>
    <w:p w:rsidR="00236E6D" w:rsidRDefault="00D76FA2" w:rsidP="00745355">
      <w:pPr>
        <w:spacing w:line="360" w:lineRule="auto"/>
        <w:jc w:val="center"/>
        <w:rPr>
          <w:sz w:val="32"/>
          <w:szCs w:val="32"/>
          <w:lang w:eastAsia="zh-CN"/>
        </w:rPr>
      </w:pPr>
      <w:r>
        <w:rPr>
          <w:rFonts w:hint="eastAsia"/>
          <w:sz w:val="32"/>
          <w:szCs w:val="32"/>
          <w:lang w:eastAsia="zh-CN"/>
        </w:rPr>
        <w:t xml:space="preserve">Student: </w:t>
      </w:r>
      <w:proofErr w:type="spellStart"/>
      <w:r w:rsidR="002C7122" w:rsidRPr="00267A60">
        <w:rPr>
          <w:sz w:val="32"/>
          <w:szCs w:val="32"/>
          <w:lang w:eastAsia="zh-CN"/>
        </w:rPr>
        <w:t>Sheng</w:t>
      </w:r>
      <w:proofErr w:type="spellEnd"/>
      <w:r w:rsidR="002C7122" w:rsidRPr="00267A60">
        <w:rPr>
          <w:sz w:val="32"/>
          <w:szCs w:val="32"/>
          <w:lang w:eastAsia="zh-CN"/>
        </w:rPr>
        <w:t xml:space="preserve"> </w:t>
      </w:r>
      <w:proofErr w:type="spellStart"/>
      <w:r w:rsidR="002C7122" w:rsidRPr="00267A60">
        <w:rPr>
          <w:sz w:val="32"/>
          <w:szCs w:val="32"/>
          <w:lang w:eastAsia="zh-CN"/>
        </w:rPr>
        <w:t>Hu</w:t>
      </w:r>
      <w:proofErr w:type="spellEnd"/>
    </w:p>
    <w:p w:rsidR="009C755C" w:rsidRPr="00267A60" w:rsidRDefault="009B4F3E" w:rsidP="00745355">
      <w:pPr>
        <w:spacing w:line="360" w:lineRule="auto"/>
        <w:jc w:val="center"/>
        <w:rPr>
          <w:sz w:val="32"/>
          <w:szCs w:val="32"/>
          <w:lang w:eastAsia="zh-CN"/>
        </w:rPr>
      </w:pPr>
      <w:r>
        <w:rPr>
          <w:rFonts w:hint="eastAsia"/>
          <w:sz w:val="32"/>
          <w:szCs w:val="32"/>
          <w:lang w:eastAsia="zh-CN"/>
        </w:rPr>
        <w:t xml:space="preserve">August </w:t>
      </w:r>
      <w:r w:rsidR="003D07F7" w:rsidRPr="00267A60">
        <w:rPr>
          <w:sz w:val="32"/>
          <w:szCs w:val="32"/>
        </w:rPr>
        <w:t>2</w:t>
      </w:r>
      <w:r w:rsidR="00D73F4D" w:rsidRPr="00267A60">
        <w:rPr>
          <w:sz w:val="32"/>
          <w:szCs w:val="32"/>
        </w:rPr>
        <w:t>01</w:t>
      </w:r>
      <w:r w:rsidR="002C7122" w:rsidRPr="00267A60">
        <w:rPr>
          <w:sz w:val="32"/>
          <w:szCs w:val="32"/>
          <w:lang w:eastAsia="zh-CN"/>
        </w:rPr>
        <w:t>3</w:t>
      </w:r>
    </w:p>
    <w:p w:rsidR="00796C6D" w:rsidRDefault="00796C6D" w:rsidP="00745355">
      <w:pPr>
        <w:spacing w:line="360" w:lineRule="auto"/>
        <w:jc w:val="center"/>
        <w:rPr>
          <w:b/>
          <w:sz w:val="28"/>
          <w:szCs w:val="28"/>
          <w:lang w:eastAsia="zh-CN"/>
        </w:rPr>
      </w:pPr>
    </w:p>
    <w:p w:rsidR="009B4F3E" w:rsidRPr="00267A60" w:rsidRDefault="009B4F3E" w:rsidP="00745355">
      <w:pPr>
        <w:spacing w:line="360" w:lineRule="auto"/>
        <w:jc w:val="center"/>
        <w:rPr>
          <w:b/>
          <w:sz w:val="28"/>
          <w:szCs w:val="28"/>
          <w:lang w:eastAsia="zh-CN"/>
        </w:rPr>
      </w:pPr>
    </w:p>
    <w:p w:rsidR="00CD73A9" w:rsidRDefault="00CD73A9" w:rsidP="00745355">
      <w:pPr>
        <w:spacing w:line="360" w:lineRule="auto"/>
        <w:jc w:val="center"/>
        <w:rPr>
          <w:b/>
          <w:sz w:val="28"/>
          <w:szCs w:val="28"/>
          <w:lang w:eastAsia="zh-CN"/>
        </w:rPr>
      </w:pPr>
      <w:r w:rsidRPr="00267A60">
        <w:rPr>
          <w:b/>
          <w:sz w:val="28"/>
          <w:szCs w:val="28"/>
        </w:rPr>
        <w:lastRenderedPageBreak/>
        <w:t>ACKNOWLEDGEMENTS</w:t>
      </w:r>
    </w:p>
    <w:p w:rsidR="001F4056" w:rsidRPr="00267A60" w:rsidRDefault="001F4056" w:rsidP="00745355">
      <w:pPr>
        <w:spacing w:line="360" w:lineRule="auto"/>
        <w:jc w:val="center"/>
        <w:rPr>
          <w:b/>
          <w:sz w:val="28"/>
          <w:szCs w:val="28"/>
          <w:lang w:eastAsia="zh-CN"/>
        </w:rPr>
      </w:pPr>
    </w:p>
    <w:p w:rsidR="000B3053" w:rsidRPr="00267A60" w:rsidRDefault="000B3053" w:rsidP="0028487B">
      <w:pPr>
        <w:pStyle w:val="PreprintBody"/>
        <w:spacing w:line="360" w:lineRule="auto"/>
        <w:ind w:leftChars="50" w:left="120" w:firstLineChars="146" w:firstLine="409"/>
        <w:rPr>
          <w:sz w:val="28"/>
          <w:szCs w:val="28"/>
          <w:lang w:eastAsia="zh-CN"/>
        </w:rPr>
      </w:pPr>
      <w:r w:rsidRPr="00267A60">
        <w:rPr>
          <w:sz w:val="28"/>
          <w:szCs w:val="28"/>
          <w:lang w:eastAsia="zh-CN"/>
        </w:rPr>
        <w:t>F</w:t>
      </w:r>
      <w:r w:rsidR="00D63A88" w:rsidRPr="00267A60">
        <w:rPr>
          <w:sz w:val="28"/>
          <w:szCs w:val="28"/>
          <w:lang w:eastAsia="zh-CN"/>
        </w:rPr>
        <w:t>irst and foremost</w:t>
      </w:r>
      <w:r w:rsidRPr="00267A60">
        <w:rPr>
          <w:sz w:val="28"/>
          <w:szCs w:val="28"/>
          <w:lang w:eastAsia="zh-CN"/>
        </w:rPr>
        <w:t>, I would like to</w:t>
      </w:r>
      <w:r w:rsidR="00D63A88" w:rsidRPr="00267A60">
        <w:rPr>
          <w:sz w:val="28"/>
          <w:szCs w:val="28"/>
          <w:lang w:eastAsia="zh-CN"/>
        </w:rPr>
        <w:t xml:space="preserve"> gratefully</w:t>
      </w:r>
      <w:r w:rsidRPr="00267A60">
        <w:rPr>
          <w:sz w:val="28"/>
          <w:szCs w:val="28"/>
          <w:lang w:eastAsia="zh-CN"/>
        </w:rPr>
        <w:t xml:space="preserve"> thank to my advisor, Prof. </w:t>
      </w:r>
      <w:proofErr w:type="spellStart"/>
      <w:r w:rsidRPr="00267A60">
        <w:rPr>
          <w:sz w:val="28"/>
          <w:szCs w:val="28"/>
          <w:lang w:eastAsia="zh-CN"/>
        </w:rPr>
        <w:t>Bamin</w:t>
      </w:r>
      <w:proofErr w:type="spellEnd"/>
      <w:r w:rsidR="00AD5D18">
        <w:rPr>
          <w:rFonts w:hint="eastAsia"/>
          <w:sz w:val="28"/>
          <w:szCs w:val="28"/>
          <w:lang w:eastAsia="zh-CN"/>
        </w:rPr>
        <w:t xml:space="preserve"> </w:t>
      </w:r>
      <w:proofErr w:type="spellStart"/>
      <w:r w:rsidRPr="00267A60">
        <w:rPr>
          <w:sz w:val="28"/>
          <w:szCs w:val="28"/>
          <w:lang w:eastAsia="zh-CN"/>
        </w:rPr>
        <w:t>Khomami</w:t>
      </w:r>
      <w:proofErr w:type="spellEnd"/>
      <w:r w:rsidRPr="00267A60">
        <w:rPr>
          <w:sz w:val="28"/>
          <w:szCs w:val="28"/>
          <w:lang w:eastAsia="zh-CN"/>
        </w:rPr>
        <w:t xml:space="preserve"> and Prof. Mark </w:t>
      </w:r>
      <w:proofErr w:type="spellStart"/>
      <w:r w:rsidRPr="00267A60">
        <w:rPr>
          <w:sz w:val="28"/>
          <w:szCs w:val="28"/>
          <w:lang w:eastAsia="zh-CN"/>
        </w:rPr>
        <w:t>Dadmun</w:t>
      </w:r>
      <w:proofErr w:type="spellEnd"/>
      <w:r w:rsidRPr="00267A60">
        <w:rPr>
          <w:sz w:val="28"/>
          <w:szCs w:val="28"/>
          <w:lang w:eastAsia="zh-CN"/>
        </w:rPr>
        <w:t xml:space="preserve"> for their guidance and training over the past two years on this project. </w:t>
      </w:r>
      <w:r w:rsidR="00D63A88" w:rsidRPr="00267A60">
        <w:rPr>
          <w:sz w:val="28"/>
          <w:szCs w:val="28"/>
          <w:lang w:eastAsia="zh-CN"/>
        </w:rPr>
        <w:t xml:space="preserve">I really appreciate </w:t>
      </w:r>
      <w:r w:rsidR="00FD0FA2" w:rsidRPr="00267A60">
        <w:rPr>
          <w:sz w:val="28"/>
          <w:szCs w:val="28"/>
          <w:lang w:eastAsia="zh-CN"/>
        </w:rPr>
        <w:t>their</w:t>
      </w:r>
      <w:r w:rsidR="00D63A88" w:rsidRPr="00267A60">
        <w:rPr>
          <w:sz w:val="28"/>
          <w:szCs w:val="28"/>
          <w:lang w:eastAsia="zh-CN"/>
        </w:rPr>
        <w:t xml:space="preserve"> contribution of time, ideas and funding to make my Master program more productive. During the time I really learned a</w:t>
      </w:r>
      <w:r w:rsidR="00FD0FA2" w:rsidRPr="00267A60">
        <w:rPr>
          <w:sz w:val="28"/>
          <w:szCs w:val="28"/>
          <w:lang w:eastAsia="zh-CN"/>
        </w:rPr>
        <w:t>bundant</w:t>
      </w:r>
      <w:r w:rsidR="00D63A88" w:rsidRPr="00267A60">
        <w:rPr>
          <w:sz w:val="28"/>
          <w:szCs w:val="28"/>
          <w:lang w:eastAsia="zh-CN"/>
        </w:rPr>
        <w:t xml:space="preserve"> experimental theory and methods, accumulated important knowledge and experiences</w:t>
      </w:r>
      <w:r w:rsidR="0082152C" w:rsidRPr="00267A60">
        <w:rPr>
          <w:sz w:val="28"/>
          <w:szCs w:val="28"/>
          <w:lang w:eastAsia="zh-CN"/>
        </w:rPr>
        <w:t xml:space="preserve"> in</w:t>
      </w:r>
      <w:r w:rsidR="00D63A88" w:rsidRPr="00267A60">
        <w:rPr>
          <w:sz w:val="28"/>
          <w:szCs w:val="28"/>
          <w:lang w:eastAsia="zh-CN"/>
        </w:rPr>
        <w:t xml:space="preserve"> my research field. I </w:t>
      </w:r>
      <w:proofErr w:type="gramStart"/>
      <w:r w:rsidR="00D63A88" w:rsidRPr="00267A60">
        <w:rPr>
          <w:sz w:val="28"/>
          <w:szCs w:val="28"/>
          <w:lang w:eastAsia="zh-CN"/>
        </w:rPr>
        <w:t>also</w:t>
      </w:r>
      <w:proofErr w:type="gramEnd"/>
      <w:r w:rsidR="00D63A88" w:rsidRPr="00267A60">
        <w:rPr>
          <w:sz w:val="28"/>
          <w:szCs w:val="28"/>
          <w:lang w:eastAsia="zh-CN"/>
        </w:rPr>
        <w:t xml:space="preserve"> learned how to face up to challenges and solve problems, how to deep</w:t>
      </w:r>
      <w:r w:rsidR="00796C6D" w:rsidRPr="00267A60">
        <w:rPr>
          <w:sz w:val="28"/>
          <w:szCs w:val="28"/>
          <w:lang w:eastAsia="zh-CN"/>
        </w:rPr>
        <w:t>ly</w:t>
      </w:r>
      <w:r w:rsidR="00D63A88" w:rsidRPr="00267A60">
        <w:rPr>
          <w:sz w:val="28"/>
          <w:szCs w:val="28"/>
          <w:lang w:eastAsia="zh-CN"/>
        </w:rPr>
        <w:t xml:space="preserve"> understand </w:t>
      </w:r>
      <w:r w:rsidR="0082152C" w:rsidRPr="00267A60">
        <w:rPr>
          <w:sz w:val="28"/>
          <w:szCs w:val="28"/>
          <w:lang w:eastAsia="zh-CN"/>
        </w:rPr>
        <w:t>the essence of a theory, and how to be more creative</w:t>
      </w:r>
      <w:r w:rsidR="00FD0FA2" w:rsidRPr="00267A60">
        <w:rPr>
          <w:sz w:val="28"/>
          <w:szCs w:val="28"/>
          <w:lang w:eastAsia="zh-CN"/>
        </w:rPr>
        <w:t xml:space="preserve"> during research</w:t>
      </w:r>
      <w:r w:rsidR="0082152C" w:rsidRPr="00267A60">
        <w:rPr>
          <w:sz w:val="28"/>
          <w:szCs w:val="28"/>
          <w:lang w:eastAsia="zh-CN"/>
        </w:rPr>
        <w:t xml:space="preserve">. In addition, I am also thankful to my reading committees, Prof. </w:t>
      </w:r>
      <w:proofErr w:type="spellStart"/>
      <w:r w:rsidR="0082152C" w:rsidRPr="00267A60">
        <w:rPr>
          <w:color w:val="000000"/>
          <w:sz w:val="28"/>
          <w:szCs w:val="28"/>
        </w:rPr>
        <w:t>Dibyendu</w:t>
      </w:r>
      <w:proofErr w:type="spellEnd"/>
      <w:r w:rsidR="0082152C" w:rsidRPr="00267A60">
        <w:rPr>
          <w:color w:val="000000"/>
          <w:sz w:val="28"/>
          <w:szCs w:val="28"/>
        </w:rPr>
        <w:t xml:space="preserve"> </w:t>
      </w:r>
      <w:proofErr w:type="spellStart"/>
      <w:r w:rsidR="0082152C" w:rsidRPr="00267A60">
        <w:rPr>
          <w:color w:val="000000"/>
          <w:sz w:val="28"/>
          <w:szCs w:val="28"/>
        </w:rPr>
        <w:t>Mukherjee</w:t>
      </w:r>
      <w:proofErr w:type="spellEnd"/>
      <w:r w:rsidR="0082152C" w:rsidRPr="00267A60">
        <w:rPr>
          <w:color w:val="000000"/>
          <w:sz w:val="28"/>
          <w:szCs w:val="28"/>
          <w:lang w:eastAsia="zh-CN"/>
        </w:rPr>
        <w:t xml:space="preserve">; to Prof. Bin </w:t>
      </w:r>
      <w:proofErr w:type="spellStart"/>
      <w:r w:rsidR="0082152C" w:rsidRPr="00267A60">
        <w:rPr>
          <w:color w:val="000000"/>
          <w:sz w:val="28"/>
          <w:szCs w:val="28"/>
          <w:lang w:eastAsia="zh-CN"/>
        </w:rPr>
        <w:t>Hu</w:t>
      </w:r>
      <w:proofErr w:type="spellEnd"/>
      <w:r w:rsidR="0082152C" w:rsidRPr="00267A60">
        <w:rPr>
          <w:color w:val="000000"/>
          <w:sz w:val="28"/>
          <w:szCs w:val="28"/>
          <w:lang w:eastAsia="zh-CN"/>
        </w:rPr>
        <w:t xml:space="preserve"> for support of power conversion efficiency measurement; to Dr. </w:t>
      </w:r>
      <w:r w:rsidR="0082152C" w:rsidRPr="00267A60">
        <w:rPr>
          <w:sz w:val="28"/>
          <w:szCs w:val="28"/>
          <w:lang w:eastAsia="zh-CN"/>
        </w:rPr>
        <w:t xml:space="preserve">Joseph E. </w:t>
      </w:r>
      <w:proofErr w:type="spellStart"/>
      <w:r w:rsidR="0082152C" w:rsidRPr="00267A60">
        <w:rPr>
          <w:sz w:val="28"/>
          <w:szCs w:val="28"/>
          <w:lang w:eastAsia="zh-CN"/>
        </w:rPr>
        <w:t>Spruiell</w:t>
      </w:r>
      <w:proofErr w:type="spellEnd"/>
      <w:r w:rsidR="0082152C" w:rsidRPr="00267A60">
        <w:rPr>
          <w:sz w:val="28"/>
          <w:szCs w:val="28"/>
          <w:lang w:eastAsia="zh-CN"/>
        </w:rPr>
        <w:t xml:space="preserve"> and Dr. Tom </w:t>
      </w:r>
      <w:proofErr w:type="spellStart"/>
      <w:r w:rsidR="0082152C" w:rsidRPr="00267A60">
        <w:rPr>
          <w:sz w:val="28"/>
          <w:szCs w:val="28"/>
          <w:lang w:eastAsia="zh-CN"/>
        </w:rPr>
        <w:t>Malmgren</w:t>
      </w:r>
      <w:proofErr w:type="spellEnd"/>
      <w:r w:rsidR="0082152C" w:rsidRPr="00267A60">
        <w:rPr>
          <w:sz w:val="28"/>
          <w:szCs w:val="28"/>
          <w:lang w:eastAsia="zh-CN"/>
        </w:rPr>
        <w:t xml:space="preserve"> for assistance with GIWAXS analysis and AFM</w:t>
      </w:r>
      <w:r w:rsidR="00722897" w:rsidRPr="00267A60">
        <w:rPr>
          <w:sz w:val="28"/>
          <w:szCs w:val="28"/>
          <w:lang w:eastAsia="zh-CN"/>
        </w:rPr>
        <w:t xml:space="preserve"> analysis</w:t>
      </w:r>
      <w:r w:rsidR="0082152C" w:rsidRPr="00267A60">
        <w:rPr>
          <w:sz w:val="28"/>
          <w:szCs w:val="28"/>
          <w:lang w:eastAsia="zh-CN"/>
        </w:rPr>
        <w:t xml:space="preserve"> respectively. </w:t>
      </w:r>
    </w:p>
    <w:p w:rsidR="002C7122" w:rsidRPr="00267A60" w:rsidRDefault="002C7122" w:rsidP="0028487B">
      <w:pPr>
        <w:pStyle w:val="PreprintBody"/>
        <w:spacing w:line="360" w:lineRule="auto"/>
        <w:ind w:firstLineChars="196" w:firstLine="549"/>
        <w:rPr>
          <w:sz w:val="28"/>
          <w:szCs w:val="28"/>
          <w:lang w:eastAsia="zh-CN"/>
        </w:rPr>
      </w:pPr>
      <w:r w:rsidRPr="00267A60">
        <w:rPr>
          <w:sz w:val="28"/>
          <w:szCs w:val="28"/>
          <w:lang w:eastAsia="zh-CN"/>
        </w:rPr>
        <w:t xml:space="preserve">The </w:t>
      </w:r>
      <w:r w:rsidR="0082152C" w:rsidRPr="00267A60">
        <w:rPr>
          <w:sz w:val="28"/>
          <w:szCs w:val="28"/>
          <w:lang w:eastAsia="zh-CN"/>
        </w:rPr>
        <w:t>work was made possible with</w:t>
      </w:r>
      <w:r w:rsidRPr="00267A60">
        <w:rPr>
          <w:sz w:val="28"/>
          <w:szCs w:val="28"/>
          <w:lang w:eastAsia="zh-CN"/>
        </w:rPr>
        <w:t xml:space="preserve"> financial support from the National Science Foundation (CBET-0932666), as well as the support of the Sustainable Energy Education Research Center at the University of Tennessee.</w:t>
      </w:r>
    </w:p>
    <w:p w:rsidR="0082152C" w:rsidRPr="00267A60" w:rsidRDefault="0082152C" w:rsidP="0028487B">
      <w:pPr>
        <w:pStyle w:val="PreprintBody"/>
        <w:spacing w:line="360" w:lineRule="auto"/>
        <w:ind w:firstLineChars="196" w:firstLine="549"/>
        <w:rPr>
          <w:sz w:val="28"/>
          <w:szCs w:val="28"/>
          <w:lang w:eastAsia="zh-CN"/>
        </w:rPr>
      </w:pPr>
      <w:r w:rsidRPr="00267A60">
        <w:rPr>
          <w:sz w:val="28"/>
          <w:szCs w:val="28"/>
          <w:lang w:eastAsia="zh-CN"/>
        </w:rPr>
        <w:t>Finally I am most grateful to my</w:t>
      </w:r>
      <w:r w:rsidR="00FD0FA2" w:rsidRPr="00267A60">
        <w:rPr>
          <w:sz w:val="28"/>
          <w:szCs w:val="28"/>
          <w:lang w:eastAsia="zh-CN"/>
        </w:rPr>
        <w:t xml:space="preserve"> co-works, Dr. </w:t>
      </w:r>
      <w:proofErr w:type="spellStart"/>
      <w:r w:rsidR="00FD0FA2" w:rsidRPr="00267A60">
        <w:rPr>
          <w:sz w:val="28"/>
          <w:szCs w:val="28"/>
          <w:lang w:eastAsia="zh-CN"/>
        </w:rPr>
        <w:t>Huipeng</w:t>
      </w:r>
      <w:proofErr w:type="spellEnd"/>
      <w:r w:rsidR="00FD0FA2" w:rsidRPr="00267A60">
        <w:rPr>
          <w:sz w:val="28"/>
          <w:szCs w:val="28"/>
          <w:lang w:eastAsia="zh-CN"/>
        </w:rPr>
        <w:t xml:space="preserve"> Chen, </w:t>
      </w:r>
      <w:r w:rsidR="001F4056">
        <w:rPr>
          <w:rFonts w:hint="eastAsia"/>
          <w:sz w:val="28"/>
          <w:szCs w:val="28"/>
          <w:lang w:eastAsia="zh-CN"/>
        </w:rPr>
        <w:t>Yu-</w:t>
      </w:r>
      <w:proofErr w:type="spellStart"/>
      <w:r w:rsidR="001F4056">
        <w:rPr>
          <w:rFonts w:hint="eastAsia"/>
          <w:sz w:val="28"/>
          <w:szCs w:val="28"/>
          <w:lang w:eastAsia="zh-CN"/>
        </w:rPr>
        <w:t>che</w:t>
      </w:r>
      <w:proofErr w:type="spellEnd"/>
      <w:r w:rsidR="001F4056">
        <w:rPr>
          <w:rFonts w:hint="eastAsia"/>
          <w:sz w:val="28"/>
          <w:szCs w:val="28"/>
          <w:lang w:eastAsia="zh-CN"/>
        </w:rPr>
        <w:t xml:space="preserve"> Hsiao, </w:t>
      </w:r>
      <w:r w:rsidR="00FD0FA2" w:rsidRPr="00267A60">
        <w:rPr>
          <w:sz w:val="28"/>
          <w:szCs w:val="28"/>
          <w:lang w:eastAsia="zh-CN"/>
        </w:rPr>
        <w:t xml:space="preserve">Cameron Lee Scott, and Brad C. Millar, </w:t>
      </w:r>
      <w:r w:rsidR="00722897" w:rsidRPr="00267A60">
        <w:rPr>
          <w:sz w:val="28"/>
          <w:szCs w:val="28"/>
          <w:lang w:eastAsia="zh-CN"/>
        </w:rPr>
        <w:t xml:space="preserve">as well as </w:t>
      </w:r>
      <w:r w:rsidR="00DB3BBB" w:rsidRPr="00267A60">
        <w:rPr>
          <w:sz w:val="28"/>
          <w:szCs w:val="28"/>
          <w:lang w:eastAsia="zh-CN"/>
        </w:rPr>
        <w:t xml:space="preserve">all </w:t>
      </w:r>
      <w:r w:rsidR="00FD0FA2" w:rsidRPr="00267A60">
        <w:rPr>
          <w:sz w:val="28"/>
          <w:szCs w:val="28"/>
          <w:lang w:eastAsia="zh-CN"/>
        </w:rPr>
        <w:t>my dear</w:t>
      </w:r>
      <w:r w:rsidRPr="00267A60">
        <w:rPr>
          <w:sz w:val="28"/>
          <w:szCs w:val="28"/>
          <w:lang w:eastAsia="zh-CN"/>
        </w:rPr>
        <w:t xml:space="preserve"> friends and </w:t>
      </w:r>
      <w:r w:rsidR="00FD0FA2" w:rsidRPr="00267A60">
        <w:rPr>
          <w:sz w:val="28"/>
          <w:szCs w:val="28"/>
          <w:lang w:eastAsia="zh-CN"/>
        </w:rPr>
        <w:t xml:space="preserve">also </w:t>
      </w:r>
      <w:r w:rsidRPr="00267A60">
        <w:rPr>
          <w:sz w:val="28"/>
          <w:szCs w:val="28"/>
          <w:lang w:eastAsia="zh-CN"/>
        </w:rPr>
        <w:t>family members</w:t>
      </w:r>
      <w:r w:rsidR="00FD0FA2" w:rsidRPr="00267A60">
        <w:rPr>
          <w:sz w:val="28"/>
          <w:szCs w:val="28"/>
          <w:lang w:eastAsia="zh-CN"/>
        </w:rPr>
        <w:t>,</w:t>
      </w:r>
      <w:r w:rsidR="00CB1641">
        <w:rPr>
          <w:rFonts w:hint="eastAsia"/>
          <w:sz w:val="28"/>
          <w:szCs w:val="28"/>
          <w:lang w:eastAsia="zh-CN"/>
        </w:rPr>
        <w:t xml:space="preserve"> </w:t>
      </w:r>
      <w:r w:rsidR="00FD0FA2" w:rsidRPr="00267A60">
        <w:rPr>
          <w:sz w:val="28"/>
          <w:szCs w:val="28"/>
          <w:lang w:eastAsia="zh-CN"/>
        </w:rPr>
        <w:t>for all</w:t>
      </w:r>
      <w:r w:rsidR="00CB1641">
        <w:rPr>
          <w:rFonts w:hint="eastAsia"/>
          <w:sz w:val="28"/>
          <w:szCs w:val="28"/>
          <w:lang w:eastAsia="zh-CN"/>
        </w:rPr>
        <w:t xml:space="preserve"> </w:t>
      </w:r>
      <w:r w:rsidR="00722897" w:rsidRPr="00267A60">
        <w:rPr>
          <w:sz w:val="28"/>
          <w:szCs w:val="28"/>
          <w:lang w:eastAsia="zh-CN"/>
        </w:rPr>
        <w:t>your</w:t>
      </w:r>
      <w:r w:rsidRPr="00267A60">
        <w:rPr>
          <w:sz w:val="28"/>
          <w:szCs w:val="28"/>
          <w:lang w:eastAsia="zh-CN"/>
        </w:rPr>
        <w:t xml:space="preserve"> support and help.</w:t>
      </w:r>
    </w:p>
    <w:p w:rsidR="0085757D" w:rsidRPr="00267A60" w:rsidRDefault="0085757D" w:rsidP="00745355">
      <w:pPr>
        <w:spacing w:line="360" w:lineRule="auto"/>
        <w:jc w:val="center"/>
        <w:rPr>
          <w:sz w:val="28"/>
          <w:szCs w:val="28"/>
        </w:rPr>
      </w:pPr>
    </w:p>
    <w:p w:rsidR="0085757D" w:rsidRPr="00267A60" w:rsidRDefault="0085757D" w:rsidP="00745355">
      <w:pPr>
        <w:spacing w:line="360" w:lineRule="auto"/>
        <w:jc w:val="center"/>
        <w:rPr>
          <w:sz w:val="28"/>
          <w:szCs w:val="28"/>
        </w:rPr>
      </w:pPr>
    </w:p>
    <w:p w:rsidR="00236E6D" w:rsidRPr="00267A60" w:rsidRDefault="0085757D" w:rsidP="00745355">
      <w:pPr>
        <w:spacing w:line="360" w:lineRule="auto"/>
        <w:jc w:val="center"/>
        <w:rPr>
          <w:sz w:val="28"/>
          <w:szCs w:val="28"/>
        </w:rPr>
      </w:pPr>
      <w:r w:rsidRPr="00267A60">
        <w:rPr>
          <w:sz w:val="28"/>
          <w:szCs w:val="28"/>
        </w:rPr>
        <w:br w:type="page"/>
      </w:r>
      <w:r w:rsidR="00236E6D" w:rsidRPr="00267A60">
        <w:rPr>
          <w:b/>
          <w:bCs/>
          <w:sz w:val="28"/>
          <w:szCs w:val="28"/>
        </w:rPr>
        <w:lastRenderedPageBreak/>
        <w:t>ABSTRACT</w:t>
      </w:r>
    </w:p>
    <w:p w:rsidR="009B4F3E" w:rsidRDefault="002C7122" w:rsidP="0051663F">
      <w:pPr>
        <w:pStyle w:val="PreprintBody"/>
        <w:spacing w:line="360" w:lineRule="auto"/>
        <w:ind w:firstLineChars="196" w:firstLine="549"/>
        <w:rPr>
          <w:sz w:val="28"/>
          <w:szCs w:val="28"/>
          <w:lang w:eastAsia="zh-CN"/>
        </w:rPr>
        <w:sectPr w:rsidR="009B4F3E" w:rsidSect="001D4908">
          <w:headerReference w:type="even" r:id="rId8"/>
          <w:headerReference w:type="default" r:id="rId9"/>
          <w:footerReference w:type="default" r:id="rId10"/>
          <w:pgSz w:w="12240" w:h="15840" w:code="1"/>
          <w:pgMar w:top="1440" w:right="1800" w:bottom="1872" w:left="1800" w:header="720" w:footer="1440" w:gutter="0"/>
          <w:pgNumType w:fmt="lowerRoman" w:start="1"/>
          <w:cols w:space="720"/>
          <w:noEndnote/>
          <w:titlePg/>
        </w:sectPr>
      </w:pPr>
      <w:r w:rsidRPr="00267A60">
        <w:rPr>
          <w:sz w:val="28"/>
          <w:szCs w:val="28"/>
          <w:lang w:eastAsia="zh-CN"/>
        </w:rPr>
        <w:t xml:space="preserve">The role of </w:t>
      </w:r>
      <w:proofErr w:type="gramStart"/>
      <w:r w:rsidRPr="00267A60">
        <w:rPr>
          <w:sz w:val="28"/>
          <w:szCs w:val="28"/>
          <w:lang w:eastAsia="zh-CN"/>
        </w:rPr>
        <w:t>poly(</w:t>
      </w:r>
      <w:proofErr w:type="gramEnd"/>
      <w:r w:rsidRPr="00267A60">
        <w:rPr>
          <w:sz w:val="28"/>
          <w:szCs w:val="28"/>
          <w:lang w:eastAsia="zh-CN"/>
        </w:rPr>
        <w:t xml:space="preserve">3-hexylthiophene) (P3HT) and [6,6]-phenyl C61-butyric acid methyl ester (PCBM) solubility on the evolution of structure and function in solvent annealed organic </w:t>
      </w:r>
      <w:proofErr w:type="spellStart"/>
      <w:r w:rsidRPr="00267A60">
        <w:rPr>
          <w:sz w:val="28"/>
          <w:szCs w:val="28"/>
          <w:lang w:eastAsia="zh-CN"/>
        </w:rPr>
        <w:t>photovoltaics</w:t>
      </w:r>
      <w:proofErr w:type="spellEnd"/>
      <w:r w:rsidRPr="00267A60">
        <w:rPr>
          <w:sz w:val="28"/>
          <w:szCs w:val="28"/>
          <w:lang w:eastAsia="zh-CN"/>
        </w:rPr>
        <w:t xml:space="preserve"> is quantitatively investigated. </w:t>
      </w:r>
      <w:r w:rsidR="00743F4B">
        <w:rPr>
          <w:rFonts w:hint="eastAsia"/>
          <w:sz w:val="28"/>
          <w:szCs w:val="28"/>
          <w:lang w:eastAsia="zh-CN"/>
        </w:rPr>
        <w:t xml:space="preserve">ODCB </w:t>
      </w:r>
      <w:r w:rsidR="00F74B64">
        <w:rPr>
          <w:rFonts w:hint="eastAsia"/>
          <w:sz w:val="28"/>
          <w:szCs w:val="28"/>
          <w:lang w:eastAsia="zh-CN"/>
        </w:rPr>
        <w:t>solvent vapor distribution during the solvent uptake process is simulated on a 3-D profile.</w:t>
      </w:r>
      <w:r w:rsidR="002E33C2">
        <w:rPr>
          <w:rFonts w:hint="eastAsia"/>
          <w:sz w:val="28"/>
          <w:szCs w:val="28"/>
          <w:lang w:eastAsia="zh-CN"/>
        </w:rPr>
        <w:t xml:space="preserve"> </w:t>
      </w:r>
      <w:r w:rsidR="00D53765">
        <w:rPr>
          <w:sz w:val="28"/>
          <w:szCs w:val="28"/>
          <w:lang w:eastAsia="zh-CN"/>
        </w:rPr>
        <w:t xml:space="preserve">Determination of </w:t>
      </w:r>
      <w:r w:rsidR="002E33C2">
        <w:rPr>
          <w:rFonts w:hint="eastAsia"/>
          <w:sz w:val="28"/>
          <w:szCs w:val="28"/>
          <w:lang w:eastAsia="zh-CN"/>
        </w:rPr>
        <w:t>s</w:t>
      </w:r>
      <w:r w:rsidRPr="00267A60">
        <w:rPr>
          <w:sz w:val="28"/>
          <w:szCs w:val="28"/>
          <w:lang w:eastAsia="zh-CN"/>
        </w:rPr>
        <w:t xml:space="preserve">olvent uptake </w:t>
      </w:r>
      <w:r w:rsidR="00D53765">
        <w:rPr>
          <w:sz w:val="28"/>
          <w:szCs w:val="28"/>
          <w:lang w:eastAsia="zh-CN"/>
        </w:rPr>
        <w:t>in the P3HT/PCBM</w:t>
      </w:r>
      <w:r w:rsidR="00F74B64">
        <w:rPr>
          <w:rFonts w:hint="eastAsia"/>
          <w:sz w:val="28"/>
          <w:szCs w:val="28"/>
          <w:lang w:eastAsia="zh-CN"/>
        </w:rPr>
        <w:t xml:space="preserve"> mixture </w:t>
      </w:r>
      <w:r w:rsidRPr="00267A60">
        <w:rPr>
          <w:sz w:val="28"/>
          <w:szCs w:val="28"/>
          <w:lang w:eastAsia="zh-CN"/>
        </w:rPr>
        <w:t xml:space="preserve">shows that </w:t>
      </w:r>
      <w:r w:rsidR="00D53765">
        <w:rPr>
          <w:sz w:val="28"/>
          <w:szCs w:val="28"/>
          <w:lang w:eastAsia="zh-CN"/>
        </w:rPr>
        <w:t xml:space="preserve">the </w:t>
      </w:r>
      <w:r w:rsidR="00D53765" w:rsidRPr="00267A60">
        <w:rPr>
          <w:sz w:val="28"/>
          <w:szCs w:val="28"/>
          <w:lang w:eastAsia="zh-CN"/>
        </w:rPr>
        <w:t xml:space="preserve">evolution </w:t>
      </w:r>
      <w:r w:rsidR="00D53765">
        <w:rPr>
          <w:sz w:val="28"/>
          <w:szCs w:val="28"/>
          <w:lang w:eastAsia="zh-CN"/>
        </w:rPr>
        <w:t xml:space="preserve">of the </w:t>
      </w:r>
      <w:r w:rsidRPr="00267A60">
        <w:rPr>
          <w:sz w:val="28"/>
          <w:szCs w:val="28"/>
          <w:lang w:eastAsia="zh-CN"/>
        </w:rPr>
        <w:t xml:space="preserve">morphology during solvent annealing (SVA) takes much longer than the diffusion of the solvent vapor into the sample. </w:t>
      </w:r>
      <w:r w:rsidR="00D53765">
        <w:rPr>
          <w:sz w:val="28"/>
          <w:szCs w:val="28"/>
          <w:lang w:eastAsia="zh-CN"/>
        </w:rPr>
        <w:t>The e</w:t>
      </w:r>
      <w:r w:rsidRPr="00267A60">
        <w:rPr>
          <w:sz w:val="28"/>
          <w:szCs w:val="28"/>
          <w:lang w:eastAsia="zh-CN"/>
        </w:rPr>
        <w:t xml:space="preserve">volution of P3HT </w:t>
      </w:r>
      <w:proofErr w:type="spellStart"/>
      <w:r w:rsidRPr="00267A60">
        <w:rPr>
          <w:sz w:val="28"/>
          <w:szCs w:val="28"/>
          <w:lang w:eastAsia="zh-CN"/>
        </w:rPr>
        <w:t>crystallinity</w:t>
      </w:r>
      <w:proofErr w:type="spellEnd"/>
      <w:r w:rsidR="00D53765">
        <w:rPr>
          <w:sz w:val="28"/>
          <w:szCs w:val="28"/>
          <w:lang w:eastAsia="zh-CN"/>
        </w:rPr>
        <w:t>,</w:t>
      </w:r>
      <w:r w:rsidRPr="00267A60">
        <w:rPr>
          <w:sz w:val="28"/>
          <w:szCs w:val="28"/>
          <w:lang w:eastAsia="zh-CN"/>
        </w:rPr>
        <w:t xml:space="preserve"> as well as the growth of PCBM aggregates</w:t>
      </w:r>
      <w:r w:rsidR="00D53765">
        <w:rPr>
          <w:sz w:val="28"/>
          <w:szCs w:val="28"/>
          <w:lang w:eastAsia="zh-CN"/>
        </w:rPr>
        <w:t>,</w:t>
      </w:r>
      <w:r w:rsidRPr="00267A60">
        <w:rPr>
          <w:sz w:val="28"/>
          <w:szCs w:val="28"/>
          <w:lang w:eastAsia="zh-CN"/>
        </w:rPr>
        <w:t xml:space="preserve"> in the solvent annealed thin films is observed by </w:t>
      </w:r>
      <w:r w:rsidRPr="00267A60">
        <w:rPr>
          <w:sz w:val="28"/>
          <w:szCs w:val="28"/>
        </w:rPr>
        <w:t xml:space="preserve">Grazing Incidence Wide </w:t>
      </w:r>
      <w:r w:rsidRPr="00267A60">
        <w:rPr>
          <w:sz w:val="28"/>
          <w:szCs w:val="28"/>
          <w:lang w:eastAsia="zh-CN"/>
        </w:rPr>
        <w:t>A</w:t>
      </w:r>
      <w:r w:rsidRPr="00267A60">
        <w:rPr>
          <w:sz w:val="28"/>
          <w:szCs w:val="28"/>
        </w:rPr>
        <w:t xml:space="preserve">ngle </w:t>
      </w:r>
      <w:r w:rsidRPr="00267A60">
        <w:rPr>
          <w:sz w:val="28"/>
          <w:szCs w:val="28"/>
          <w:lang w:eastAsia="zh-CN"/>
        </w:rPr>
        <w:t>X</w:t>
      </w:r>
      <w:r w:rsidRPr="00267A60">
        <w:rPr>
          <w:sz w:val="28"/>
          <w:szCs w:val="28"/>
        </w:rPr>
        <w:t xml:space="preserve">-ray </w:t>
      </w:r>
      <w:r w:rsidRPr="00267A60">
        <w:rPr>
          <w:sz w:val="28"/>
          <w:szCs w:val="28"/>
          <w:lang w:eastAsia="zh-CN"/>
        </w:rPr>
        <w:t>S</w:t>
      </w:r>
      <w:r w:rsidRPr="00267A60">
        <w:rPr>
          <w:sz w:val="28"/>
          <w:szCs w:val="28"/>
        </w:rPr>
        <w:t>cattering (GIWAXS)</w:t>
      </w:r>
      <w:r w:rsidRPr="00267A60">
        <w:rPr>
          <w:sz w:val="28"/>
          <w:szCs w:val="28"/>
          <w:lang w:eastAsia="zh-CN"/>
        </w:rPr>
        <w:t xml:space="preserve"> and Atomic Force Microscopy (AFM) respectively. For the solvents that have a finite P3HT solubility, P3HT </w:t>
      </w:r>
      <w:proofErr w:type="spellStart"/>
      <w:r w:rsidRPr="00267A60">
        <w:rPr>
          <w:sz w:val="28"/>
          <w:szCs w:val="28"/>
          <w:lang w:eastAsia="zh-CN"/>
        </w:rPr>
        <w:t>crystallinity</w:t>
      </w:r>
      <w:proofErr w:type="spellEnd"/>
      <w:r w:rsidRPr="00267A60">
        <w:rPr>
          <w:sz w:val="28"/>
          <w:szCs w:val="28"/>
          <w:lang w:eastAsia="zh-CN"/>
        </w:rPr>
        <w:t xml:space="preserve"> </w:t>
      </w:r>
      <w:r w:rsidR="00D53765" w:rsidRPr="00267A60">
        <w:rPr>
          <w:sz w:val="28"/>
          <w:szCs w:val="28"/>
          <w:lang w:eastAsia="zh-CN"/>
        </w:rPr>
        <w:t xml:space="preserve">initially </w:t>
      </w:r>
      <w:r w:rsidRPr="00267A60">
        <w:rPr>
          <w:sz w:val="28"/>
          <w:szCs w:val="28"/>
          <w:lang w:eastAsia="zh-CN"/>
        </w:rPr>
        <w:t xml:space="preserve">increases then decreases </w:t>
      </w:r>
      <w:r w:rsidR="00D53765">
        <w:rPr>
          <w:sz w:val="28"/>
          <w:szCs w:val="28"/>
          <w:lang w:eastAsia="zh-CN"/>
        </w:rPr>
        <w:t xml:space="preserve">with longer </w:t>
      </w:r>
      <w:r w:rsidRPr="00267A60">
        <w:rPr>
          <w:sz w:val="28"/>
          <w:szCs w:val="28"/>
          <w:lang w:eastAsia="zh-CN"/>
        </w:rPr>
        <w:t>SVA</w:t>
      </w:r>
      <w:r w:rsidR="00D53765">
        <w:rPr>
          <w:sz w:val="28"/>
          <w:szCs w:val="28"/>
          <w:lang w:eastAsia="zh-CN"/>
        </w:rPr>
        <w:t xml:space="preserve"> time</w:t>
      </w:r>
      <w:r w:rsidRPr="00267A60">
        <w:rPr>
          <w:sz w:val="28"/>
          <w:szCs w:val="28"/>
          <w:lang w:eastAsia="zh-CN"/>
        </w:rPr>
        <w:t xml:space="preserve">, where P3HT solubility of the annealing solvent plays </w:t>
      </w:r>
      <w:r w:rsidR="006C1FC5">
        <w:rPr>
          <w:sz w:val="28"/>
          <w:szCs w:val="28"/>
          <w:lang w:eastAsia="zh-CN"/>
        </w:rPr>
        <w:t>a</w:t>
      </w:r>
      <w:r w:rsidR="00AB7150">
        <w:rPr>
          <w:rFonts w:hint="eastAsia"/>
          <w:sz w:val="28"/>
          <w:szCs w:val="28"/>
          <w:lang w:eastAsia="zh-CN"/>
        </w:rPr>
        <w:t xml:space="preserve"> </w:t>
      </w:r>
      <w:r w:rsidRPr="00267A60">
        <w:rPr>
          <w:sz w:val="28"/>
          <w:szCs w:val="28"/>
          <w:lang w:eastAsia="zh-CN"/>
        </w:rPr>
        <w:t xml:space="preserve">significant role in the </w:t>
      </w:r>
      <w:r w:rsidR="006C1FC5" w:rsidRPr="00267A60">
        <w:rPr>
          <w:sz w:val="28"/>
          <w:szCs w:val="28"/>
          <w:lang w:eastAsia="zh-CN"/>
        </w:rPr>
        <w:t xml:space="preserve">variation </w:t>
      </w:r>
      <w:r w:rsidR="006C1FC5">
        <w:rPr>
          <w:sz w:val="28"/>
          <w:szCs w:val="28"/>
          <w:lang w:eastAsia="zh-CN"/>
        </w:rPr>
        <w:t xml:space="preserve">of </w:t>
      </w:r>
      <w:proofErr w:type="spellStart"/>
      <w:r w:rsidRPr="00267A60">
        <w:rPr>
          <w:sz w:val="28"/>
          <w:szCs w:val="28"/>
          <w:lang w:eastAsia="zh-CN"/>
        </w:rPr>
        <w:t>crystallinity</w:t>
      </w:r>
      <w:proofErr w:type="spellEnd"/>
      <w:r w:rsidRPr="00267A60">
        <w:rPr>
          <w:sz w:val="28"/>
          <w:szCs w:val="28"/>
          <w:lang w:eastAsia="zh-CN"/>
        </w:rPr>
        <w:t xml:space="preserve">. However, 2-Chlorophonel (2-CP) vapor, which has negligible P3HT solubility but high PCBM solubility, also </w:t>
      </w:r>
      <w:r w:rsidR="006C1FC5">
        <w:rPr>
          <w:sz w:val="28"/>
          <w:szCs w:val="28"/>
          <w:lang w:eastAsia="zh-CN"/>
        </w:rPr>
        <w:t>exhibits an increase in</w:t>
      </w:r>
      <w:r w:rsidR="00AB7150">
        <w:rPr>
          <w:rFonts w:hint="eastAsia"/>
          <w:sz w:val="28"/>
          <w:szCs w:val="28"/>
          <w:lang w:eastAsia="zh-CN"/>
        </w:rPr>
        <w:t xml:space="preserve"> </w:t>
      </w:r>
      <w:r w:rsidRPr="00267A60">
        <w:rPr>
          <w:sz w:val="28"/>
          <w:szCs w:val="28"/>
          <w:lang w:eastAsia="zh-CN"/>
        </w:rPr>
        <w:t xml:space="preserve">P3HT </w:t>
      </w:r>
      <w:proofErr w:type="spellStart"/>
      <w:r w:rsidRPr="00267A60">
        <w:rPr>
          <w:sz w:val="28"/>
          <w:szCs w:val="28"/>
          <w:lang w:eastAsia="zh-CN"/>
        </w:rPr>
        <w:t>crystallinity</w:t>
      </w:r>
      <w:proofErr w:type="spellEnd"/>
      <w:r w:rsidRPr="00267A60">
        <w:rPr>
          <w:sz w:val="28"/>
          <w:szCs w:val="28"/>
          <w:lang w:eastAsia="zh-CN"/>
        </w:rPr>
        <w:t xml:space="preserve"> </w:t>
      </w:r>
      <w:r w:rsidR="006C1FC5">
        <w:rPr>
          <w:sz w:val="28"/>
          <w:szCs w:val="28"/>
          <w:lang w:eastAsia="zh-CN"/>
        </w:rPr>
        <w:t>upon solvent annealing a P3HT/PCBM thin film</w:t>
      </w:r>
      <w:r w:rsidRPr="00267A60">
        <w:rPr>
          <w:sz w:val="28"/>
          <w:szCs w:val="28"/>
          <w:lang w:eastAsia="zh-CN"/>
        </w:rPr>
        <w:t xml:space="preserve">. PCBM aggregates grow continuously with SVA, </w:t>
      </w:r>
      <w:r w:rsidR="006C1FC5">
        <w:rPr>
          <w:sz w:val="28"/>
          <w:szCs w:val="28"/>
          <w:lang w:eastAsia="zh-CN"/>
        </w:rPr>
        <w:t>a process that</w:t>
      </w:r>
      <w:r w:rsidR="00AB7150">
        <w:rPr>
          <w:rFonts w:hint="eastAsia"/>
          <w:sz w:val="28"/>
          <w:szCs w:val="28"/>
          <w:lang w:eastAsia="zh-CN"/>
        </w:rPr>
        <w:t xml:space="preserve"> </w:t>
      </w:r>
      <w:r w:rsidRPr="00267A60">
        <w:rPr>
          <w:sz w:val="28"/>
          <w:szCs w:val="28"/>
          <w:lang w:eastAsia="zh-CN"/>
        </w:rPr>
        <w:t xml:space="preserve">is modulated by the PCBM solubility in the annealing solvent. Moderate PCBM aggregation correlates to improved power conversion efficiency (PCE) of the solvent annealed thin film. For the samples annealed using solvents that prefer P3HT, PCE benefits from further SVA after P3HT </w:t>
      </w:r>
      <w:proofErr w:type="spellStart"/>
      <w:r w:rsidRPr="00267A60">
        <w:rPr>
          <w:sz w:val="28"/>
          <w:szCs w:val="28"/>
          <w:lang w:eastAsia="zh-CN"/>
        </w:rPr>
        <w:t>crystallinity</w:t>
      </w:r>
      <w:proofErr w:type="spellEnd"/>
      <w:r w:rsidRPr="00267A60">
        <w:rPr>
          <w:sz w:val="28"/>
          <w:szCs w:val="28"/>
          <w:lang w:eastAsia="zh-CN"/>
        </w:rPr>
        <w:t xml:space="preserve"> peak time, which is ascribed to the additional PCBM aggregation; whereas the PCBM preferred solvents induce excess PCBM phase separation at further SVA times, which limits </w:t>
      </w:r>
      <w:proofErr w:type="spellStart"/>
      <w:r w:rsidRPr="00267A60">
        <w:rPr>
          <w:sz w:val="28"/>
          <w:szCs w:val="28"/>
          <w:lang w:eastAsia="zh-CN"/>
        </w:rPr>
        <w:t>exciton</w:t>
      </w:r>
      <w:proofErr w:type="spellEnd"/>
      <w:r w:rsidRPr="00267A60">
        <w:rPr>
          <w:sz w:val="28"/>
          <w:szCs w:val="28"/>
          <w:lang w:eastAsia="zh-CN"/>
        </w:rPr>
        <w:t xml:space="preserve"> dissociation hence PCE performance.</w:t>
      </w:r>
      <w:r w:rsidR="00F74B64">
        <w:rPr>
          <w:rFonts w:hint="eastAsia"/>
          <w:sz w:val="28"/>
          <w:szCs w:val="28"/>
          <w:lang w:eastAsia="zh-CN"/>
        </w:rPr>
        <w:t xml:space="preserve"> Also, a flow SVA chamber is designed to realize </w:t>
      </w:r>
      <w:r w:rsidR="00F74B64">
        <w:rPr>
          <w:rFonts w:hint="eastAsia"/>
          <w:sz w:val="28"/>
          <w:szCs w:val="28"/>
          <w:lang w:eastAsia="zh-CN"/>
        </w:rPr>
        <w:lastRenderedPageBreak/>
        <w:t>in-situ light scattering experiment</w:t>
      </w:r>
      <w:r w:rsidR="006C1FC5">
        <w:rPr>
          <w:sz w:val="28"/>
          <w:szCs w:val="28"/>
          <w:lang w:eastAsia="zh-CN"/>
        </w:rPr>
        <w:t>s</w:t>
      </w:r>
      <w:r w:rsidR="00F74B64">
        <w:rPr>
          <w:rFonts w:hint="eastAsia"/>
          <w:sz w:val="28"/>
          <w:szCs w:val="28"/>
          <w:lang w:eastAsia="zh-CN"/>
        </w:rPr>
        <w:t xml:space="preserve">, </w:t>
      </w:r>
      <w:r w:rsidR="006C1FC5">
        <w:rPr>
          <w:sz w:val="28"/>
          <w:szCs w:val="28"/>
          <w:lang w:eastAsia="zh-CN"/>
        </w:rPr>
        <w:t xml:space="preserve">where preliminary </w:t>
      </w:r>
      <w:r w:rsidR="00F74B64">
        <w:rPr>
          <w:rFonts w:hint="eastAsia"/>
          <w:sz w:val="28"/>
          <w:szCs w:val="28"/>
          <w:lang w:eastAsia="zh-CN"/>
        </w:rPr>
        <w:t xml:space="preserve">experiments </w:t>
      </w:r>
      <w:r w:rsidR="006C1FC5">
        <w:rPr>
          <w:sz w:val="28"/>
          <w:szCs w:val="28"/>
          <w:lang w:eastAsia="zh-CN"/>
        </w:rPr>
        <w:t>using this apparatus are reported</w:t>
      </w:r>
      <w:r w:rsidR="00F74B64">
        <w:rPr>
          <w:rFonts w:hint="eastAsia"/>
          <w:sz w:val="28"/>
          <w:szCs w:val="28"/>
          <w:lang w:eastAsia="zh-CN"/>
        </w:rPr>
        <w:t xml:space="preserve">. </w:t>
      </w:r>
    </w:p>
    <w:p w:rsidR="00236E6D" w:rsidRPr="00267A60" w:rsidRDefault="00236E6D" w:rsidP="00745355">
      <w:pPr>
        <w:numPr>
          <w:ilvl w:val="12"/>
          <w:numId w:val="0"/>
        </w:numPr>
        <w:spacing w:line="360" w:lineRule="auto"/>
        <w:jc w:val="center"/>
        <w:rPr>
          <w:sz w:val="28"/>
          <w:szCs w:val="28"/>
        </w:rPr>
      </w:pPr>
      <w:r w:rsidRPr="00267A60">
        <w:rPr>
          <w:b/>
          <w:bCs/>
          <w:sz w:val="28"/>
          <w:szCs w:val="28"/>
        </w:rPr>
        <w:lastRenderedPageBreak/>
        <w:t>TABLE OF CONTENTS</w:t>
      </w:r>
    </w:p>
    <w:p w:rsidR="00A45B64" w:rsidRDefault="00AE718B">
      <w:pPr>
        <w:pStyle w:val="TOC1"/>
        <w:tabs>
          <w:tab w:val="right" w:leader="dot" w:pos="8630"/>
        </w:tabs>
        <w:rPr>
          <w:rFonts w:asciiTheme="minorHAnsi" w:hAnsiTheme="minorHAnsi" w:cstheme="minorBidi"/>
          <w:noProof/>
          <w:kern w:val="2"/>
          <w:sz w:val="21"/>
          <w:szCs w:val="22"/>
          <w:lang w:eastAsia="zh-CN"/>
        </w:rPr>
      </w:pPr>
      <w:r w:rsidRPr="00267A60">
        <w:rPr>
          <w:sz w:val="28"/>
          <w:szCs w:val="28"/>
        </w:rPr>
        <w:fldChar w:fldCharType="begin"/>
      </w:r>
      <w:r w:rsidR="00236E6D" w:rsidRPr="00267A60">
        <w:rPr>
          <w:sz w:val="28"/>
          <w:szCs w:val="28"/>
        </w:rPr>
        <w:instrText xml:space="preserve"> TOC \o "1-3" \h \z </w:instrText>
      </w:r>
      <w:r w:rsidRPr="00267A60">
        <w:rPr>
          <w:sz w:val="28"/>
          <w:szCs w:val="28"/>
        </w:rPr>
        <w:fldChar w:fldCharType="separate"/>
      </w:r>
      <w:hyperlink w:anchor="_Toc357109538" w:history="1">
        <w:r w:rsidR="00A45B64" w:rsidRPr="007C196F">
          <w:rPr>
            <w:rStyle w:val="Hyperlink"/>
            <w:noProof/>
          </w:rPr>
          <w:t>CHAPTER I Introduction</w:t>
        </w:r>
        <w:r w:rsidR="00A45B64">
          <w:rPr>
            <w:noProof/>
            <w:webHidden/>
          </w:rPr>
          <w:tab/>
        </w:r>
        <w:r>
          <w:rPr>
            <w:noProof/>
            <w:webHidden/>
          </w:rPr>
          <w:fldChar w:fldCharType="begin"/>
        </w:r>
        <w:r w:rsidR="00A45B64">
          <w:rPr>
            <w:noProof/>
            <w:webHidden/>
          </w:rPr>
          <w:instrText xml:space="preserve"> PAGEREF _Toc357109538 \h </w:instrText>
        </w:r>
        <w:r>
          <w:rPr>
            <w:noProof/>
            <w:webHidden/>
          </w:rPr>
        </w:r>
        <w:r>
          <w:rPr>
            <w:noProof/>
            <w:webHidden/>
          </w:rPr>
          <w:fldChar w:fldCharType="separate"/>
        </w:r>
        <w:r w:rsidR="00A45B64">
          <w:rPr>
            <w:noProof/>
            <w:webHidden/>
          </w:rPr>
          <w:t>1</w:t>
        </w:r>
        <w:r>
          <w:rPr>
            <w:noProof/>
            <w:webHidden/>
          </w:rPr>
          <w:fldChar w:fldCharType="end"/>
        </w:r>
      </w:hyperlink>
    </w:p>
    <w:p w:rsidR="00A45B64" w:rsidRDefault="00AE718B">
      <w:pPr>
        <w:pStyle w:val="TOC2"/>
        <w:tabs>
          <w:tab w:val="right" w:leader="dot" w:pos="8630"/>
        </w:tabs>
        <w:rPr>
          <w:rFonts w:asciiTheme="minorHAnsi" w:hAnsiTheme="minorHAnsi" w:cstheme="minorBidi"/>
          <w:noProof/>
          <w:kern w:val="2"/>
          <w:sz w:val="21"/>
          <w:szCs w:val="22"/>
          <w:lang w:eastAsia="zh-CN"/>
        </w:rPr>
      </w:pPr>
      <w:hyperlink w:anchor="_Toc357109539" w:history="1">
        <w:r w:rsidR="00A45B64" w:rsidRPr="007C196F">
          <w:rPr>
            <w:rStyle w:val="Hyperlink"/>
            <w:noProof/>
            <w:lang w:eastAsia="zh-CN"/>
          </w:rPr>
          <w:t>Solar cells</w:t>
        </w:r>
        <w:r w:rsidR="00A45B64">
          <w:rPr>
            <w:noProof/>
            <w:webHidden/>
          </w:rPr>
          <w:tab/>
        </w:r>
        <w:r>
          <w:rPr>
            <w:noProof/>
            <w:webHidden/>
          </w:rPr>
          <w:fldChar w:fldCharType="begin"/>
        </w:r>
        <w:r w:rsidR="00A45B64">
          <w:rPr>
            <w:noProof/>
            <w:webHidden/>
          </w:rPr>
          <w:instrText xml:space="preserve"> PAGEREF _Toc357109539 \h </w:instrText>
        </w:r>
        <w:r>
          <w:rPr>
            <w:noProof/>
            <w:webHidden/>
          </w:rPr>
        </w:r>
        <w:r>
          <w:rPr>
            <w:noProof/>
            <w:webHidden/>
          </w:rPr>
          <w:fldChar w:fldCharType="separate"/>
        </w:r>
        <w:r w:rsidR="00A45B64">
          <w:rPr>
            <w:noProof/>
            <w:webHidden/>
          </w:rPr>
          <w:t>1</w:t>
        </w:r>
        <w:r>
          <w:rPr>
            <w:noProof/>
            <w:webHidden/>
          </w:rPr>
          <w:fldChar w:fldCharType="end"/>
        </w:r>
      </w:hyperlink>
    </w:p>
    <w:p w:rsidR="00A45B64" w:rsidRDefault="00AE718B">
      <w:pPr>
        <w:pStyle w:val="TOC2"/>
        <w:tabs>
          <w:tab w:val="right" w:leader="dot" w:pos="8630"/>
        </w:tabs>
        <w:rPr>
          <w:rFonts w:asciiTheme="minorHAnsi" w:hAnsiTheme="minorHAnsi" w:cstheme="minorBidi"/>
          <w:noProof/>
          <w:kern w:val="2"/>
          <w:sz w:val="21"/>
          <w:szCs w:val="22"/>
          <w:lang w:eastAsia="zh-CN"/>
        </w:rPr>
      </w:pPr>
      <w:hyperlink w:anchor="_Toc357109540" w:history="1">
        <w:r w:rsidR="00A45B64" w:rsidRPr="007C196F">
          <w:rPr>
            <w:rStyle w:val="Hyperlink"/>
            <w:noProof/>
            <w:lang w:eastAsia="zh-CN"/>
          </w:rPr>
          <w:t>Mechanism of Organic photovoltaics</w:t>
        </w:r>
        <w:r w:rsidR="00A45B64">
          <w:rPr>
            <w:noProof/>
            <w:webHidden/>
          </w:rPr>
          <w:tab/>
        </w:r>
        <w:r>
          <w:rPr>
            <w:noProof/>
            <w:webHidden/>
          </w:rPr>
          <w:fldChar w:fldCharType="begin"/>
        </w:r>
        <w:r w:rsidR="00A45B64">
          <w:rPr>
            <w:noProof/>
            <w:webHidden/>
          </w:rPr>
          <w:instrText xml:space="preserve"> PAGEREF _Toc357109540 \h </w:instrText>
        </w:r>
        <w:r>
          <w:rPr>
            <w:noProof/>
            <w:webHidden/>
          </w:rPr>
        </w:r>
        <w:r>
          <w:rPr>
            <w:noProof/>
            <w:webHidden/>
          </w:rPr>
          <w:fldChar w:fldCharType="separate"/>
        </w:r>
        <w:r w:rsidR="00A45B64">
          <w:rPr>
            <w:noProof/>
            <w:webHidden/>
          </w:rPr>
          <w:t>2</w:t>
        </w:r>
        <w:r>
          <w:rPr>
            <w:noProof/>
            <w:webHidden/>
          </w:rPr>
          <w:fldChar w:fldCharType="end"/>
        </w:r>
      </w:hyperlink>
    </w:p>
    <w:p w:rsidR="00A45B64" w:rsidRDefault="00AE718B">
      <w:pPr>
        <w:pStyle w:val="TOC3"/>
        <w:tabs>
          <w:tab w:val="right" w:leader="dot" w:pos="8630"/>
        </w:tabs>
        <w:rPr>
          <w:rFonts w:asciiTheme="minorHAnsi" w:hAnsiTheme="minorHAnsi" w:cstheme="minorBidi"/>
          <w:noProof/>
          <w:kern w:val="2"/>
          <w:sz w:val="21"/>
          <w:szCs w:val="22"/>
          <w:lang w:eastAsia="zh-CN"/>
        </w:rPr>
      </w:pPr>
      <w:hyperlink w:anchor="_Toc357109541" w:history="1">
        <w:r w:rsidR="00A45B64" w:rsidRPr="007C196F">
          <w:rPr>
            <w:rStyle w:val="Hyperlink"/>
            <w:noProof/>
            <w:lang w:eastAsia="zh-CN"/>
          </w:rPr>
          <w:t>Organic photovoltaic charge transfer process</w:t>
        </w:r>
        <w:r w:rsidR="00A45B64">
          <w:rPr>
            <w:noProof/>
            <w:webHidden/>
          </w:rPr>
          <w:tab/>
        </w:r>
        <w:r>
          <w:rPr>
            <w:noProof/>
            <w:webHidden/>
          </w:rPr>
          <w:fldChar w:fldCharType="begin"/>
        </w:r>
        <w:r w:rsidR="00A45B64">
          <w:rPr>
            <w:noProof/>
            <w:webHidden/>
          </w:rPr>
          <w:instrText xml:space="preserve"> PAGEREF _Toc357109541 \h </w:instrText>
        </w:r>
        <w:r>
          <w:rPr>
            <w:noProof/>
            <w:webHidden/>
          </w:rPr>
        </w:r>
        <w:r>
          <w:rPr>
            <w:noProof/>
            <w:webHidden/>
          </w:rPr>
          <w:fldChar w:fldCharType="separate"/>
        </w:r>
        <w:r w:rsidR="00A45B64">
          <w:rPr>
            <w:noProof/>
            <w:webHidden/>
          </w:rPr>
          <w:t>2</w:t>
        </w:r>
        <w:r>
          <w:rPr>
            <w:noProof/>
            <w:webHidden/>
          </w:rPr>
          <w:fldChar w:fldCharType="end"/>
        </w:r>
      </w:hyperlink>
    </w:p>
    <w:p w:rsidR="00A45B64" w:rsidRDefault="00AE718B">
      <w:pPr>
        <w:pStyle w:val="TOC3"/>
        <w:tabs>
          <w:tab w:val="right" w:leader="dot" w:pos="8630"/>
        </w:tabs>
        <w:rPr>
          <w:rFonts w:asciiTheme="minorHAnsi" w:hAnsiTheme="minorHAnsi" w:cstheme="minorBidi"/>
          <w:noProof/>
          <w:kern w:val="2"/>
          <w:sz w:val="21"/>
          <w:szCs w:val="22"/>
          <w:lang w:eastAsia="zh-CN"/>
        </w:rPr>
      </w:pPr>
      <w:hyperlink w:anchor="_Toc357109542" w:history="1">
        <w:r w:rsidR="00A45B64" w:rsidRPr="007C196F">
          <w:rPr>
            <w:rStyle w:val="Hyperlink"/>
            <w:noProof/>
            <w:lang w:eastAsia="zh-CN"/>
          </w:rPr>
          <w:t>Power conversion efficiency (PCE)</w:t>
        </w:r>
        <w:r w:rsidR="00A45B64">
          <w:rPr>
            <w:noProof/>
            <w:webHidden/>
          </w:rPr>
          <w:tab/>
        </w:r>
        <w:r>
          <w:rPr>
            <w:noProof/>
            <w:webHidden/>
          </w:rPr>
          <w:fldChar w:fldCharType="begin"/>
        </w:r>
        <w:r w:rsidR="00A45B64">
          <w:rPr>
            <w:noProof/>
            <w:webHidden/>
          </w:rPr>
          <w:instrText xml:space="preserve"> PAGEREF _Toc357109542 \h </w:instrText>
        </w:r>
        <w:r>
          <w:rPr>
            <w:noProof/>
            <w:webHidden/>
          </w:rPr>
        </w:r>
        <w:r>
          <w:rPr>
            <w:noProof/>
            <w:webHidden/>
          </w:rPr>
          <w:fldChar w:fldCharType="separate"/>
        </w:r>
        <w:r w:rsidR="00A45B64">
          <w:rPr>
            <w:noProof/>
            <w:webHidden/>
          </w:rPr>
          <w:t>4</w:t>
        </w:r>
        <w:r>
          <w:rPr>
            <w:noProof/>
            <w:webHidden/>
          </w:rPr>
          <w:fldChar w:fldCharType="end"/>
        </w:r>
      </w:hyperlink>
    </w:p>
    <w:p w:rsidR="00A45B64" w:rsidRDefault="00AE718B">
      <w:pPr>
        <w:pStyle w:val="TOC2"/>
        <w:tabs>
          <w:tab w:val="right" w:leader="dot" w:pos="8630"/>
        </w:tabs>
        <w:rPr>
          <w:rFonts w:asciiTheme="minorHAnsi" w:hAnsiTheme="minorHAnsi" w:cstheme="minorBidi"/>
          <w:noProof/>
          <w:kern w:val="2"/>
          <w:sz w:val="21"/>
          <w:szCs w:val="22"/>
          <w:lang w:eastAsia="zh-CN"/>
        </w:rPr>
      </w:pPr>
      <w:hyperlink w:anchor="_Toc357109543" w:history="1">
        <w:r w:rsidR="00A45B64" w:rsidRPr="007C196F">
          <w:rPr>
            <w:rStyle w:val="Hyperlink"/>
            <w:noProof/>
            <w:lang w:eastAsia="zh-CN"/>
          </w:rPr>
          <w:t>Development of organic solar cell</w:t>
        </w:r>
        <w:r w:rsidR="00A45B64">
          <w:rPr>
            <w:noProof/>
            <w:webHidden/>
          </w:rPr>
          <w:tab/>
        </w:r>
        <w:r>
          <w:rPr>
            <w:noProof/>
            <w:webHidden/>
          </w:rPr>
          <w:fldChar w:fldCharType="begin"/>
        </w:r>
        <w:r w:rsidR="00A45B64">
          <w:rPr>
            <w:noProof/>
            <w:webHidden/>
          </w:rPr>
          <w:instrText xml:space="preserve"> PAGEREF _Toc357109543 \h </w:instrText>
        </w:r>
        <w:r>
          <w:rPr>
            <w:noProof/>
            <w:webHidden/>
          </w:rPr>
        </w:r>
        <w:r>
          <w:rPr>
            <w:noProof/>
            <w:webHidden/>
          </w:rPr>
          <w:fldChar w:fldCharType="separate"/>
        </w:r>
        <w:r w:rsidR="00A45B64">
          <w:rPr>
            <w:noProof/>
            <w:webHidden/>
          </w:rPr>
          <w:t>5</w:t>
        </w:r>
        <w:r>
          <w:rPr>
            <w:noProof/>
            <w:webHidden/>
          </w:rPr>
          <w:fldChar w:fldCharType="end"/>
        </w:r>
      </w:hyperlink>
    </w:p>
    <w:p w:rsidR="00A45B64" w:rsidRDefault="00AE718B">
      <w:pPr>
        <w:pStyle w:val="TOC3"/>
        <w:tabs>
          <w:tab w:val="right" w:leader="dot" w:pos="8630"/>
        </w:tabs>
        <w:rPr>
          <w:rFonts w:asciiTheme="minorHAnsi" w:hAnsiTheme="minorHAnsi" w:cstheme="minorBidi"/>
          <w:noProof/>
          <w:kern w:val="2"/>
          <w:sz w:val="21"/>
          <w:szCs w:val="22"/>
          <w:lang w:eastAsia="zh-CN"/>
        </w:rPr>
      </w:pPr>
      <w:hyperlink w:anchor="_Toc357109544" w:history="1">
        <w:r w:rsidR="00A45B64" w:rsidRPr="007C196F">
          <w:rPr>
            <w:rStyle w:val="Hyperlink"/>
            <w:noProof/>
            <w:lang w:eastAsia="zh-CN"/>
          </w:rPr>
          <w:t>Material innovation</w:t>
        </w:r>
        <w:r w:rsidR="00A45B64">
          <w:rPr>
            <w:noProof/>
            <w:webHidden/>
          </w:rPr>
          <w:tab/>
        </w:r>
        <w:r>
          <w:rPr>
            <w:noProof/>
            <w:webHidden/>
          </w:rPr>
          <w:fldChar w:fldCharType="begin"/>
        </w:r>
        <w:r w:rsidR="00A45B64">
          <w:rPr>
            <w:noProof/>
            <w:webHidden/>
          </w:rPr>
          <w:instrText xml:space="preserve"> PAGEREF _Toc357109544 \h </w:instrText>
        </w:r>
        <w:r>
          <w:rPr>
            <w:noProof/>
            <w:webHidden/>
          </w:rPr>
        </w:r>
        <w:r>
          <w:rPr>
            <w:noProof/>
            <w:webHidden/>
          </w:rPr>
          <w:fldChar w:fldCharType="separate"/>
        </w:r>
        <w:r w:rsidR="00A45B64">
          <w:rPr>
            <w:noProof/>
            <w:webHidden/>
          </w:rPr>
          <w:t>6</w:t>
        </w:r>
        <w:r>
          <w:rPr>
            <w:noProof/>
            <w:webHidden/>
          </w:rPr>
          <w:fldChar w:fldCharType="end"/>
        </w:r>
      </w:hyperlink>
    </w:p>
    <w:p w:rsidR="00A45B64" w:rsidRDefault="00AE718B">
      <w:pPr>
        <w:pStyle w:val="TOC3"/>
        <w:tabs>
          <w:tab w:val="right" w:leader="dot" w:pos="8630"/>
        </w:tabs>
        <w:rPr>
          <w:rFonts w:asciiTheme="minorHAnsi" w:hAnsiTheme="minorHAnsi" w:cstheme="minorBidi"/>
          <w:noProof/>
          <w:kern w:val="2"/>
          <w:sz w:val="21"/>
          <w:szCs w:val="22"/>
          <w:lang w:eastAsia="zh-CN"/>
        </w:rPr>
      </w:pPr>
      <w:hyperlink w:anchor="_Toc357109545" w:history="1">
        <w:r w:rsidR="00A45B64" w:rsidRPr="007C196F">
          <w:rPr>
            <w:rStyle w:val="Hyperlink"/>
            <w:noProof/>
            <w:lang w:eastAsia="zh-CN"/>
          </w:rPr>
          <w:t>Device modification</w:t>
        </w:r>
        <w:r w:rsidR="00A45B64">
          <w:rPr>
            <w:noProof/>
            <w:webHidden/>
          </w:rPr>
          <w:tab/>
        </w:r>
        <w:r>
          <w:rPr>
            <w:noProof/>
            <w:webHidden/>
          </w:rPr>
          <w:fldChar w:fldCharType="begin"/>
        </w:r>
        <w:r w:rsidR="00A45B64">
          <w:rPr>
            <w:noProof/>
            <w:webHidden/>
          </w:rPr>
          <w:instrText xml:space="preserve"> PAGEREF _Toc357109545 \h </w:instrText>
        </w:r>
        <w:r>
          <w:rPr>
            <w:noProof/>
            <w:webHidden/>
          </w:rPr>
        </w:r>
        <w:r>
          <w:rPr>
            <w:noProof/>
            <w:webHidden/>
          </w:rPr>
          <w:fldChar w:fldCharType="separate"/>
        </w:r>
        <w:r w:rsidR="00A45B64">
          <w:rPr>
            <w:noProof/>
            <w:webHidden/>
          </w:rPr>
          <w:t>11</w:t>
        </w:r>
        <w:r>
          <w:rPr>
            <w:noProof/>
            <w:webHidden/>
          </w:rPr>
          <w:fldChar w:fldCharType="end"/>
        </w:r>
      </w:hyperlink>
    </w:p>
    <w:p w:rsidR="00A45B64" w:rsidRDefault="00AE718B">
      <w:pPr>
        <w:pStyle w:val="TOC2"/>
        <w:tabs>
          <w:tab w:val="right" w:leader="dot" w:pos="8630"/>
        </w:tabs>
        <w:rPr>
          <w:rFonts w:asciiTheme="minorHAnsi" w:hAnsiTheme="minorHAnsi" w:cstheme="minorBidi"/>
          <w:noProof/>
          <w:kern w:val="2"/>
          <w:sz w:val="21"/>
          <w:szCs w:val="22"/>
          <w:lang w:eastAsia="zh-CN"/>
        </w:rPr>
      </w:pPr>
      <w:hyperlink w:anchor="_Toc357109546" w:history="1">
        <w:r w:rsidR="00A45B64" w:rsidRPr="007C196F">
          <w:rPr>
            <w:rStyle w:val="Hyperlink"/>
            <w:noProof/>
            <w:lang w:eastAsia="zh-CN"/>
          </w:rPr>
          <w:t>Solvent annealing</w:t>
        </w:r>
        <w:r w:rsidR="00A45B64">
          <w:rPr>
            <w:noProof/>
            <w:webHidden/>
          </w:rPr>
          <w:tab/>
        </w:r>
        <w:r>
          <w:rPr>
            <w:noProof/>
            <w:webHidden/>
          </w:rPr>
          <w:fldChar w:fldCharType="begin"/>
        </w:r>
        <w:r w:rsidR="00A45B64">
          <w:rPr>
            <w:noProof/>
            <w:webHidden/>
          </w:rPr>
          <w:instrText xml:space="preserve"> PAGEREF _Toc357109546 \h </w:instrText>
        </w:r>
        <w:r>
          <w:rPr>
            <w:noProof/>
            <w:webHidden/>
          </w:rPr>
        </w:r>
        <w:r>
          <w:rPr>
            <w:noProof/>
            <w:webHidden/>
          </w:rPr>
          <w:fldChar w:fldCharType="separate"/>
        </w:r>
        <w:r w:rsidR="00A45B64">
          <w:rPr>
            <w:noProof/>
            <w:webHidden/>
          </w:rPr>
          <w:t>13</w:t>
        </w:r>
        <w:r>
          <w:rPr>
            <w:noProof/>
            <w:webHidden/>
          </w:rPr>
          <w:fldChar w:fldCharType="end"/>
        </w:r>
      </w:hyperlink>
    </w:p>
    <w:p w:rsidR="00A45B64" w:rsidRDefault="00AE718B">
      <w:pPr>
        <w:pStyle w:val="TOC2"/>
        <w:tabs>
          <w:tab w:val="right" w:leader="dot" w:pos="8630"/>
        </w:tabs>
        <w:rPr>
          <w:rFonts w:asciiTheme="minorHAnsi" w:hAnsiTheme="minorHAnsi" w:cstheme="minorBidi"/>
          <w:noProof/>
          <w:kern w:val="2"/>
          <w:sz w:val="21"/>
          <w:szCs w:val="22"/>
          <w:lang w:eastAsia="zh-CN"/>
        </w:rPr>
      </w:pPr>
      <w:hyperlink w:anchor="_Toc357109547" w:history="1">
        <w:r w:rsidR="00A45B64" w:rsidRPr="007C196F">
          <w:rPr>
            <w:rStyle w:val="Hyperlink"/>
            <w:noProof/>
            <w:lang w:eastAsia="zh-CN"/>
          </w:rPr>
          <w:t>Goal and structure of this thesis</w:t>
        </w:r>
        <w:r w:rsidR="00A45B64">
          <w:rPr>
            <w:noProof/>
            <w:webHidden/>
          </w:rPr>
          <w:tab/>
        </w:r>
        <w:r>
          <w:rPr>
            <w:noProof/>
            <w:webHidden/>
          </w:rPr>
          <w:fldChar w:fldCharType="begin"/>
        </w:r>
        <w:r w:rsidR="00A45B64">
          <w:rPr>
            <w:noProof/>
            <w:webHidden/>
          </w:rPr>
          <w:instrText xml:space="preserve"> PAGEREF _Toc357109547 \h </w:instrText>
        </w:r>
        <w:r>
          <w:rPr>
            <w:noProof/>
            <w:webHidden/>
          </w:rPr>
        </w:r>
        <w:r>
          <w:rPr>
            <w:noProof/>
            <w:webHidden/>
          </w:rPr>
          <w:fldChar w:fldCharType="separate"/>
        </w:r>
        <w:r w:rsidR="00A45B64">
          <w:rPr>
            <w:noProof/>
            <w:webHidden/>
          </w:rPr>
          <w:t>15</w:t>
        </w:r>
        <w:r>
          <w:rPr>
            <w:noProof/>
            <w:webHidden/>
          </w:rPr>
          <w:fldChar w:fldCharType="end"/>
        </w:r>
      </w:hyperlink>
    </w:p>
    <w:p w:rsidR="00A45B64" w:rsidRDefault="00AE718B">
      <w:pPr>
        <w:pStyle w:val="TOC1"/>
        <w:tabs>
          <w:tab w:val="right" w:leader="dot" w:pos="8630"/>
        </w:tabs>
        <w:rPr>
          <w:rFonts w:asciiTheme="minorHAnsi" w:hAnsiTheme="minorHAnsi" w:cstheme="minorBidi"/>
          <w:noProof/>
          <w:kern w:val="2"/>
          <w:sz w:val="21"/>
          <w:szCs w:val="22"/>
          <w:lang w:eastAsia="zh-CN"/>
        </w:rPr>
      </w:pPr>
      <w:hyperlink w:anchor="_Toc357109548" w:history="1">
        <w:r w:rsidR="00A45B64" w:rsidRPr="007C196F">
          <w:rPr>
            <w:rStyle w:val="Hyperlink"/>
            <w:noProof/>
            <w:lang w:eastAsia="zh-CN"/>
          </w:rPr>
          <w:t xml:space="preserve">CHAPTER II </w:t>
        </w:r>
        <w:r w:rsidR="00A45B64" w:rsidRPr="007C196F">
          <w:rPr>
            <w:rStyle w:val="Hyperlink"/>
            <w:noProof/>
          </w:rPr>
          <w:t>Diffusivity measurement</w:t>
        </w:r>
        <w:r w:rsidR="00A45B64">
          <w:rPr>
            <w:noProof/>
            <w:webHidden/>
          </w:rPr>
          <w:tab/>
        </w:r>
        <w:r>
          <w:rPr>
            <w:noProof/>
            <w:webHidden/>
          </w:rPr>
          <w:fldChar w:fldCharType="begin"/>
        </w:r>
        <w:r w:rsidR="00A45B64">
          <w:rPr>
            <w:noProof/>
            <w:webHidden/>
          </w:rPr>
          <w:instrText xml:space="preserve"> PAGEREF _Toc357109548 \h </w:instrText>
        </w:r>
        <w:r>
          <w:rPr>
            <w:noProof/>
            <w:webHidden/>
          </w:rPr>
        </w:r>
        <w:r>
          <w:rPr>
            <w:noProof/>
            <w:webHidden/>
          </w:rPr>
          <w:fldChar w:fldCharType="separate"/>
        </w:r>
        <w:r w:rsidR="00A45B64">
          <w:rPr>
            <w:noProof/>
            <w:webHidden/>
          </w:rPr>
          <w:t>16</w:t>
        </w:r>
        <w:r>
          <w:rPr>
            <w:noProof/>
            <w:webHidden/>
          </w:rPr>
          <w:fldChar w:fldCharType="end"/>
        </w:r>
      </w:hyperlink>
    </w:p>
    <w:p w:rsidR="00A45B64" w:rsidRDefault="00AE718B">
      <w:pPr>
        <w:pStyle w:val="TOC2"/>
        <w:tabs>
          <w:tab w:val="right" w:leader="dot" w:pos="8630"/>
        </w:tabs>
        <w:rPr>
          <w:rFonts w:asciiTheme="minorHAnsi" w:hAnsiTheme="minorHAnsi" w:cstheme="minorBidi"/>
          <w:noProof/>
          <w:kern w:val="2"/>
          <w:sz w:val="21"/>
          <w:szCs w:val="22"/>
          <w:lang w:eastAsia="zh-CN"/>
        </w:rPr>
      </w:pPr>
      <w:hyperlink w:anchor="_Toc357109549" w:history="1">
        <w:r w:rsidR="00A45B64" w:rsidRPr="007C196F">
          <w:rPr>
            <w:rStyle w:val="Hyperlink"/>
            <w:noProof/>
          </w:rPr>
          <w:t>Introduction of diffusion coefficient calculation:</w:t>
        </w:r>
        <w:r w:rsidR="00A45B64">
          <w:rPr>
            <w:noProof/>
            <w:webHidden/>
          </w:rPr>
          <w:tab/>
        </w:r>
        <w:r>
          <w:rPr>
            <w:noProof/>
            <w:webHidden/>
          </w:rPr>
          <w:fldChar w:fldCharType="begin"/>
        </w:r>
        <w:r w:rsidR="00A45B64">
          <w:rPr>
            <w:noProof/>
            <w:webHidden/>
          </w:rPr>
          <w:instrText xml:space="preserve"> PAGEREF _Toc357109549 \h </w:instrText>
        </w:r>
        <w:r>
          <w:rPr>
            <w:noProof/>
            <w:webHidden/>
          </w:rPr>
        </w:r>
        <w:r>
          <w:rPr>
            <w:noProof/>
            <w:webHidden/>
          </w:rPr>
          <w:fldChar w:fldCharType="separate"/>
        </w:r>
        <w:r w:rsidR="00A45B64">
          <w:rPr>
            <w:noProof/>
            <w:webHidden/>
          </w:rPr>
          <w:t>16</w:t>
        </w:r>
        <w:r>
          <w:rPr>
            <w:noProof/>
            <w:webHidden/>
          </w:rPr>
          <w:fldChar w:fldCharType="end"/>
        </w:r>
      </w:hyperlink>
    </w:p>
    <w:p w:rsidR="00A45B64" w:rsidRDefault="00AE718B">
      <w:pPr>
        <w:pStyle w:val="TOC2"/>
        <w:tabs>
          <w:tab w:val="right" w:leader="dot" w:pos="8630"/>
        </w:tabs>
        <w:rPr>
          <w:rFonts w:asciiTheme="minorHAnsi" w:hAnsiTheme="minorHAnsi" w:cstheme="minorBidi"/>
          <w:noProof/>
          <w:kern w:val="2"/>
          <w:sz w:val="21"/>
          <w:szCs w:val="22"/>
          <w:lang w:eastAsia="zh-CN"/>
        </w:rPr>
      </w:pPr>
      <w:hyperlink w:anchor="_Toc357109550" w:history="1">
        <w:r w:rsidR="00A45B64" w:rsidRPr="007C196F">
          <w:rPr>
            <w:rStyle w:val="Hyperlink"/>
            <w:noProof/>
            <w:lang w:eastAsia="zh-CN"/>
          </w:rPr>
          <w:t>Experimental</w:t>
        </w:r>
        <w:r w:rsidR="00A45B64">
          <w:rPr>
            <w:noProof/>
            <w:webHidden/>
          </w:rPr>
          <w:tab/>
        </w:r>
        <w:r>
          <w:rPr>
            <w:noProof/>
            <w:webHidden/>
          </w:rPr>
          <w:fldChar w:fldCharType="begin"/>
        </w:r>
        <w:r w:rsidR="00A45B64">
          <w:rPr>
            <w:noProof/>
            <w:webHidden/>
          </w:rPr>
          <w:instrText xml:space="preserve"> PAGEREF _Toc357109550 \h </w:instrText>
        </w:r>
        <w:r>
          <w:rPr>
            <w:noProof/>
            <w:webHidden/>
          </w:rPr>
        </w:r>
        <w:r>
          <w:rPr>
            <w:noProof/>
            <w:webHidden/>
          </w:rPr>
          <w:fldChar w:fldCharType="separate"/>
        </w:r>
        <w:r w:rsidR="00A45B64">
          <w:rPr>
            <w:noProof/>
            <w:webHidden/>
          </w:rPr>
          <w:t>17</w:t>
        </w:r>
        <w:r>
          <w:rPr>
            <w:noProof/>
            <w:webHidden/>
          </w:rPr>
          <w:fldChar w:fldCharType="end"/>
        </w:r>
      </w:hyperlink>
    </w:p>
    <w:p w:rsidR="00A45B64" w:rsidRDefault="00AE718B">
      <w:pPr>
        <w:pStyle w:val="TOC2"/>
        <w:tabs>
          <w:tab w:val="right" w:leader="dot" w:pos="8630"/>
        </w:tabs>
        <w:rPr>
          <w:rFonts w:asciiTheme="minorHAnsi" w:hAnsiTheme="minorHAnsi" w:cstheme="minorBidi"/>
          <w:noProof/>
          <w:kern w:val="2"/>
          <w:sz w:val="21"/>
          <w:szCs w:val="22"/>
          <w:lang w:eastAsia="zh-CN"/>
        </w:rPr>
      </w:pPr>
      <w:hyperlink w:anchor="_Toc357109551" w:history="1">
        <w:r w:rsidR="00A45B64" w:rsidRPr="007C196F">
          <w:rPr>
            <w:rStyle w:val="Hyperlink"/>
            <w:noProof/>
            <w:lang w:eastAsia="zh-CN"/>
          </w:rPr>
          <w:t>Results and discussion</w:t>
        </w:r>
        <w:r w:rsidR="00A45B64">
          <w:rPr>
            <w:noProof/>
            <w:webHidden/>
          </w:rPr>
          <w:tab/>
        </w:r>
        <w:r>
          <w:rPr>
            <w:noProof/>
            <w:webHidden/>
          </w:rPr>
          <w:fldChar w:fldCharType="begin"/>
        </w:r>
        <w:r w:rsidR="00A45B64">
          <w:rPr>
            <w:noProof/>
            <w:webHidden/>
          </w:rPr>
          <w:instrText xml:space="preserve"> PAGEREF _Toc357109551 \h </w:instrText>
        </w:r>
        <w:r>
          <w:rPr>
            <w:noProof/>
            <w:webHidden/>
          </w:rPr>
        </w:r>
        <w:r>
          <w:rPr>
            <w:noProof/>
            <w:webHidden/>
          </w:rPr>
          <w:fldChar w:fldCharType="separate"/>
        </w:r>
        <w:r w:rsidR="00A45B64">
          <w:rPr>
            <w:noProof/>
            <w:webHidden/>
          </w:rPr>
          <w:t>18</w:t>
        </w:r>
        <w:r>
          <w:rPr>
            <w:noProof/>
            <w:webHidden/>
          </w:rPr>
          <w:fldChar w:fldCharType="end"/>
        </w:r>
      </w:hyperlink>
    </w:p>
    <w:p w:rsidR="00A45B64" w:rsidRDefault="00AE718B">
      <w:pPr>
        <w:pStyle w:val="TOC1"/>
        <w:tabs>
          <w:tab w:val="right" w:leader="dot" w:pos="8630"/>
        </w:tabs>
        <w:rPr>
          <w:rFonts w:asciiTheme="minorHAnsi" w:hAnsiTheme="minorHAnsi" w:cstheme="minorBidi"/>
          <w:noProof/>
          <w:kern w:val="2"/>
          <w:sz w:val="21"/>
          <w:szCs w:val="22"/>
          <w:lang w:eastAsia="zh-CN"/>
        </w:rPr>
      </w:pPr>
      <w:hyperlink w:anchor="_Toc357109552" w:history="1">
        <w:r w:rsidR="00A45B64" w:rsidRPr="007C196F">
          <w:rPr>
            <w:rStyle w:val="Hyperlink"/>
            <w:noProof/>
          </w:rPr>
          <w:t>CHAPTER II</w:t>
        </w:r>
        <w:r w:rsidR="00A45B64" w:rsidRPr="007C196F">
          <w:rPr>
            <w:rStyle w:val="Hyperlink"/>
            <w:noProof/>
            <w:lang w:eastAsia="zh-CN"/>
          </w:rPr>
          <w:t>I</w:t>
        </w:r>
        <w:r w:rsidR="00A45B64" w:rsidRPr="007C196F">
          <w:rPr>
            <w:rStyle w:val="Hyperlink"/>
            <w:noProof/>
          </w:rPr>
          <w:t xml:space="preserve"> The impact of Selective solvent annealing on the structure and Performance of P3HT/PCBM OPV cells</w:t>
        </w:r>
        <w:r w:rsidR="00A45B64">
          <w:rPr>
            <w:noProof/>
            <w:webHidden/>
          </w:rPr>
          <w:tab/>
        </w:r>
        <w:r>
          <w:rPr>
            <w:noProof/>
            <w:webHidden/>
          </w:rPr>
          <w:fldChar w:fldCharType="begin"/>
        </w:r>
        <w:r w:rsidR="00A45B64">
          <w:rPr>
            <w:noProof/>
            <w:webHidden/>
          </w:rPr>
          <w:instrText xml:space="preserve"> PAGEREF _Toc357109552 \h </w:instrText>
        </w:r>
        <w:r>
          <w:rPr>
            <w:noProof/>
            <w:webHidden/>
          </w:rPr>
        </w:r>
        <w:r>
          <w:rPr>
            <w:noProof/>
            <w:webHidden/>
          </w:rPr>
          <w:fldChar w:fldCharType="separate"/>
        </w:r>
        <w:r w:rsidR="00A45B64">
          <w:rPr>
            <w:noProof/>
            <w:webHidden/>
          </w:rPr>
          <w:t>21</w:t>
        </w:r>
        <w:r>
          <w:rPr>
            <w:noProof/>
            <w:webHidden/>
          </w:rPr>
          <w:fldChar w:fldCharType="end"/>
        </w:r>
      </w:hyperlink>
    </w:p>
    <w:p w:rsidR="00A45B64" w:rsidRDefault="00AE718B">
      <w:pPr>
        <w:pStyle w:val="TOC2"/>
        <w:tabs>
          <w:tab w:val="right" w:leader="dot" w:pos="8630"/>
        </w:tabs>
        <w:rPr>
          <w:rFonts w:asciiTheme="minorHAnsi" w:hAnsiTheme="minorHAnsi" w:cstheme="minorBidi"/>
          <w:noProof/>
          <w:kern w:val="2"/>
          <w:sz w:val="21"/>
          <w:szCs w:val="22"/>
          <w:lang w:eastAsia="zh-CN"/>
        </w:rPr>
      </w:pPr>
      <w:hyperlink w:anchor="_Toc357109553" w:history="1">
        <w:r w:rsidR="00A45B64" w:rsidRPr="007C196F">
          <w:rPr>
            <w:rStyle w:val="Hyperlink"/>
            <w:noProof/>
            <w:lang w:eastAsia="zh-CN"/>
          </w:rPr>
          <w:t>Experimental</w:t>
        </w:r>
        <w:r w:rsidR="00A45B64">
          <w:rPr>
            <w:noProof/>
            <w:webHidden/>
          </w:rPr>
          <w:tab/>
        </w:r>
        <w:r>
          <w:rPr>
            <w:noProof/>
            <w:webHidden/>
          </w:rPr>
          <w:fldChar w:fldCharType="begin"/>
        </w:r>
        <w:r w:rsidR="00A45B64">
          <w:rPr>
            <w:noProof/>
            <w:webHidden/>
          </w:rPr>
          <w:instrText xml:space="preserve"> PAGEREF _Toc357109553 \h </w:instrText>
        </w:r>
        <w:r>
          <w:rPr>
            <w:noProof/>
            <w:webHidden/>
          </w:rPr>
        </w:r>
        <w:r>
          <w:rPr>
            <w:noProof/>
            <w:webHidden/>
          </w:rPr>
          <w:fldChar w:fldCharType="separate"/>
        </w:r>
        <w:r w:rsidR="00A45B64">
          <w:rPr>
            <w:noProof/>
            <w:webHidden/>
          </w:rPr>
          <w:t>21</w:t>
        </w:r>
        <w:r>
          <w:rPr>
            <w:noProof/>
            <w:webHidden/>
          </w:rPr>
          <w:fldChar w:fldCharType="end"/>
        </w:r>
      </w:hyperlink>
    </w:p>
    <w:p w:rsidR="00A45B64" w:rsidRDefault="00AE718B">
      <w:pPr>
        <w:pStyle w:val="TOC3"/>
        <w:tabs>
          <w:tab w:val="right" w:leader="dot" w:pos="8630"/>
        </w:tabs>
        <w:rPr>
          <w:rFonts w:asciiTheme="minorHAnsi" w:hAnsiTheme="minorHAnsi" w:cstheme="minorBidi"/>
          <w:noProof/>
          <w:kern w:val="2"/>
          <w:sz w:val="21"/>
          <w:szCs w:val="22"/>
          <w:lang w:eastAsia="zh-CN"/>
        </w:rPr>
      </w:pPr>
      <w:hyperlink w:anchor="_Toc357109554" w:history="1">
        <w:r w:rsidR="00A45B64" w:rsidRPr="007C196F">
          <w:rPr>
            <w:rStyle w:val="Hyperlink"/>
            <w:noProof/>
          </w:rPr>
          <w:t>Materials and sample preparation</w:t>
        </w:r>
        <w:r w:rsidR="00A45B64">
          <w:rPr>
            <w:noProof/>
            <w:webHidden/>
          </w:rPr>
          <w:tab/>
        </w:r>
        <w:r>
          <w:rPr>
            <w:noProof/>
            <w:webHidden/>
          </w:rPr>
          <w:fldChar w:fldCharType="begin"/>
        </w:r>
        <w:r w:rsidR="00A45B64">
          <w:rPr>
            <w:noProof/>
            <w:webHidden/>
          </w:rPr>
          <w:instrText xml:space="preserve"> PAGEREF _Toc357109554 \h </w:instrText>
        </w:r>
        <w:r>
          <w:rPr>
            <w:noProof/>
            <w:webHidden/>
          </w:rPr>
        </w:r>
        <w:r>
          <w:rPr>
            <w:noProof/>
            <w:webHidden/>
          </w:rPr>
          <w:fldChar w:fldCharType="separate"/>
        </w:r>
        <w:r w:rsidR="00A45B64">
          <w:rPr>
            <w:noProof/>
            <w:webHidden/>
          </w:rPr>
          <w:t>21</w:t>
        </w:r>
        <w:r>
          <w:rPr>
            <w:noProof/>
            <w:webHidden/>
          </w:rPr>
          <w:fldChar w:fldCharType="end"/>
        </w:r>
      </w:hyperlink>
    </w:p>
    <w:p w:rsidR="00A45B64" w:rsidRDefault="00AE718B">
      <w:pPr>
        <w:pStyle w:val="TOC3"/>
        <w:tabs>
          <w:tab w:val="right" w:leader="dot" w:pos="8630"/>
        </w:tabs>
        <w:rPr>
          <w:rFonts w:asciiTheme="minorHAnsi" w:hAnsiTheme="minorHAnsi" w:cstheme="minorBidi"/>
          <w:noProof/>
          <w:kern w:val="2"/>
          <w:sz w:val="21"/>
          <w:szCs w:val="22"/>
          <w:lang w:eastAsia="zh-CN"/>
        </w:rPr>
      </w:pPr>
      <w:hyperlink w:anchor="_Toc357109555" w:history="1">
        <w:r w:rsidR="00A45B64" w:rsidRPr="007C196F">
          <w:rPr>
            <w:rStyle w:val="Hyperlink"/>
            <w:noProof/>
            <w:lang w:eastAsia="zh-CN"/>
          </w:rPr>
          <w:t>Solvent annealing</w:t>
        </w:r>
        <w:r w:rsidR="00A45B64">
          <w:rPr>
            <w:noProof/>
            <w:webHidden/>
          </w:rPr>
          <w:tab/>
        </w:r>
        <w:r>
          <w:rPr>
            <w:noProof/>
            <w:webHidden/>
          </w:rPr>
          <w:fldChar w:fldCharType="begin"/>
        </w:r>
        <w:r w:rsidR="00A45B64">
          <w:rPr>
            <w:noProof/>
            <w:webHidden/>
          </w:rPr>
          <w:instrText xml:space="preserve"> PAGEREF _Toc357109555 \h </w:instrText>
        </w:r>
        <w:r>
          <w:rPr>
            <w:noProof/>
            <w:webHidden/>
          </w:rPr>
        </w:r>
        <w:r>
          <w:rPr>
            <w:noProof/>
            <w:webHidden/>
          </w:rPr>
          <w:fldChar w:fldCharType="separate"/>
        </w:r>
        <w:r w:rsidR="00A45B64">
          <w:rPr>
            <w:noProof/>
            <w:webHidden/>
          </w:rPr>
          <w:t>21</w:t>
        </w:r>
        <w:r>
          <w:rPr>
            <w:noProof/>
            <w:webHidden/>
          </w:rPr>
          <w:fldChar w:fldCharType="end"/>
        </w:r>
      </w:hyperlink>
    </w:p>
    <w:p w:rsidR="00A45B64" w:rsidRDefault="00AE718B">
      <w:pPr>
        <w:pStyle w:val="TOC3"/>
        <w:tabs>
          <w:tab w:val="right" w:leader="dot" w:pos="8630"/>
        </w:tabs>
        <w:rPr>
          <w:rFonts w:asciiTheme="minorHAnsi" w:hAnsiTheme="minorHAnsi" w:cstheme="minorBidi"/>
          <w:noProof/>
          <w:kern w:val="2"/>
          <w:sz w:val="21"/>
          <w:szCs w:val="22"/>
          <w:lang w:eastAsia="zh-CN"/>
        </w:rPr>
      </w:pPr>
      <w:hyperlink w:anchor="_Toc357109556" w:history="1">
        <w:r w:rsidR="00A45B64" w:rsidRPr="007C196F">
          <w:rPr>
            <w:rStyle w:val="Hyperlink"/>
            <w:noProof/>
            <w:lang w:eastAsia="zh-CN"/>
          </w:rPr>
          <w:t>Characterization</w:t>
        </w:r>
        <w:r w:rsidR="00A45B64">
          <w:rPr>
            <w:noProof/>
            <w:webHidden/>
          </w:rPr>
          <w:tab/>
        </w:r>
        <w:r>
          <w:rPr>
            <w:noProof/>
            <w:webHidden/>
          </w:rPr>
          <w:fldChar w:fldCharType="begin"/>
        </w:r>
        <w:r w:rsidR="00A45B64">
          <w:rPr>
            <w:noProof/>
            <w:webHidden/>
          </w:rPr>
          <w:instrText xml:space="preserve"> PAGEREF _Toc357109556 \h </w:instrText>
        </w:r>
        <w:r>
          <w:rPr>
            <w:noProof/>
            <w:webHidden/>
          </w:rPr>
        </w:r>
        <w:r>
          <w:rPr>
            <w:noProof/>
            <w:webHidden/>
          </w:rPr>
          <w:fldChar w:fldCharType="separate"/>
        </w:r>
        <w:r w:rsidR="00A45B64">
          <w:rPr>
            <w:noProof/>
            <w:webHidden/>
          </w:rPr>
          <w:t>23</w:t>
        </w:r>
        <w:r>
          <w:rPr>
            <w:noProof/>
            <w:webHidden/>
          </w:rPr>
          <w:fldChar w:fldCharType="end"/>
        </w:r>
      </w:hyperlink>
    </w:p>
    <w:p w:rsidR="00A45B64" w:rsidRDefault="00AE718B">
      <w:pPr>
        <w:pStyle w:val="TOC2"/>
        <w:tabs>
          <w:tab w:val="right" w:leader="dot" w:pos="8630"/>
        </w:tabs>
        <w:rPr>
          <w:rFonts w:asciiTheme="minorHAnsi" w:hAnsiTheme="minorHAnsi" w:cstheme="minorBidi"/>
          <w:noProof/>
          <w:kern w:val="2"/>
          <w:sz w:val="21"/>
          <w:szCs w:val="22"/>
          <w:lang w:eastAsia="zh-CN"/>
        </w:rPr>
      </w:pPr>
      <w:hyperlink w:anchor="_Toc357109557" w:history="1">
        <w:r w:rsidR="00A45B64" w:rsidRPr="007C196F">
          <w:rPr>
            <w:rStyle w:val="Hyperlink"/>
            <w:noProof/>
            <w:lang w:eastAsia="zh-CN"/>
          </w:rPr>
          <w:t>Results and discussion</w:t>
        </w:r>
        <w:r w:rsidR="00A45B64">
          <w:rPr>
            <w:noProof/>
            <w:webHidden/>
          </w:rPr>
          <w:tab/>
        </w:r>
        <w:r>
          <w:rPr>
            <w:noProof/>
            <w:webHidden/>
          </w:rPr>
          <w:fldChar w:fldCharType="begin"/>
        </w:r>
        <w:r w:rsidR="00A45B64">
          <w:rPr>
            <w:noProof/>
            <w:webHidden/>
          </w:rPr>
          <w:instrText xml:space="preserve"> PAGEREF _Toc357109557 \h </w:instrText>
        </w:r>
        <w:r>
          <w:rPr>
            <w:noProof/>
            <w:webHidden/>
          </w:rPr>
        </w:r>
        <w:r>
          <w:rPr>
            <w:noProof/>
            <w:webHidden/>
          </w:rPr>
          <w:fldChar w:fldCharType="separate"/>
        </w:r>
        <w:r w:rsidR="00A45B64">
          <w:rPr>
            <w:noProof/>
            <w:webHidden/>
          </w:rPr>
          <w:t>25</w:t>
        </w:r>
        <w:r>
          <w:rPr>
            <w:noProof/>
            <w:webHidden/>
          </w:rPr>
          <w:fldChar w:fldCharType="end"/>
        </w:r>
      </w:hyperlink>
    </w:p>
    <w:p w:rsidR="00A45B64" w:rsidRDefault="00AE718B">
      <w:pPr>
        <w:pStyle w:val="TOC3"/>
        <w:tabs>
          <w:tab w:val="right" w:leader="dot" w:pos="8630"/>
        </w:tabs>
        <w:rPr>
          <w:rFonts w:asciiTheme="minorHAnsi" w:hAnsiTheme="minorHAnsi" w:cstheme="minorBidi"/>
          <w:noProof/>
          <w:kern w:val="2"/>
          <w:sz w:val="21"/>
          <w:szCs w:val="22"/>
          <w:lang w:eastAsia="zh-CN"/>
        </w:rPr>
      </w:pPr>
      <w:hyperlink w:anchor="_Toc357109558" w:history="1">
        <w:r w:rsidR="00A45B64" w:rsidRPr="007C196F">
          <w:rPr>
            <w:rStyle w:val="Hyperlink"/>
            <w:noProof/>
            <w:lang w:eastAsia="zh-CN"/>
          </w:rPr>
          <w:t>Solubility measurement</w:t>
        </w:r>
        <w:r w:rsidR="00A45B64">
          <w:rPr>
            <w:noProof/>
            <w:webHidden/>
          </w:rPr>
          <w:tab/>
        </w:r>
        <w:r>
          <w:rPr>
            <w:noProof/>
            <w:webHidden/>
          </w:rPr>
          <w:fldChar w:fldCharType="begin"/>
        </w:r>
        <w:r w:rsidR="00A45B64">
          <w:rPr>
            <w:noProof/>
            <w:webHidden/>
          </w:rPr>
          <w:instrText xml:space="preserve"> PAGEREF _Toc357109558 \h </w:instrText>
        </w:r>
        <w:r>
          <w:rPr>
            <w:noProof/>
            <w:webHidden/>
          </w:rPr>
        </w:r>
        <w:r>
          <w:rPr>
            <w:noProof/>
            <w:webHidden/>
          </w:rPr>
          <w:fldChar w:fldCharType="separate"/>
        </w:r>
        <w:r w:rsidR="00A45B64">
          <w:rPr>
            <w:noProof/>
            <w:webHidden/>
          </w:rPr>
          <w:t>25</w:t>
        </w:r>
        <w:r>
          <w:rPr>
            <w:noProof/>
            <w:webHidden/>
          </w:rPr>
          <w:fldChar w:fldCharType="end"/>
        </w:r>
      </w:hyperlink>
    </w:p>
    <w:p w:rsidR="00A45B64" w:rsidRDefault="00AE718B">
      <w:pPr>
        <w:pStyle w:val="TOC3"/>
        <w:tabs>
          <w:tab w:val="right" w:leader="dot" w:pos="8630"/>
        </w:tabs>
        <w:rPr>
          <w:rFonts w:asciiTheme="minorHAnsi" w:hAnsiTheme="minorHAnsi" w:cstheme="minorBidi"/>
          <w:noProof/>
          <w:kern w:val="2"/>
          <w:sz w:val="21"/>
          <w:szCs w:val="22"/>
          <w:lang w:eastAsia="zh-CN"/>
        </w:rPr>
      </w:pPr>
      <w:hyperlink w:anchor="_Toc357109559" w:history="1">
        <w:r w:rsidR="00A45B64" w:rsidRPr="007C196F">
          <w:rPr>
            <w:rStyle w:val="Hyperlink"/>
            <w:noProof/>
            <w:lang w:eastAsia="zh-CN"/>
          </w:rPr>
          <w:t>Solvent Uptake in Solvent Vapor Annealing</w:t>
        </w:r>
        <w:r w:rsidR="00A45B64">
          <w:rPr>
            <w:noProof/>
            <w:webHidden/>
          </w:rPr>
          <w:tab/>
        </w:r>
        <w:r>
          <w:rPr>
            <w:noProof/>
            <w:webHidden/>
          </w:rPr>
          <w:fldChar w:fldCharType="begin"/>
        </w:r>
        <w:r w:rsidR="00A45B64">
          <w:rPr>
            <w:noProof/>
            <w:webHidden/>
          </w:rPr>
          <w:instrText xml:space="preserve"> PAGEREF _Toc357109559 \h </w:instrText>
        </w:r>
        <w:r>
          <w:rPr>
            <w:noProof/>
            <w:webHidden/>
          </w:rPr>
        </w:r>
        <w:r>
          <w:rPr>
            <w:noProof/>
            <w:webHidden/>
          </w:rPr>
          <w:fldChar w:fldCharType="separate"/>
        </w:r>
        <w:r w:rsidR="00A45B64">
          <w:rPr>
            <w:noProof/>
            <w:webHidden/>
          </w:rPr>
          <w:t>26</w:t>
        </w:r>
        <w:r>
          <w:rPr>
            <w:noProof/>
            <w:webHidden/>
          </w:rPr>
          <w:fldChar w:fldCharType="end"/>
        </w:r>
      </w:hyperlink>
    </w:p>
    <w:p w:rsidR="00A45B64" w:rsidRDefault="00AE718B">
      <w:pPr>
        <w:pStyle w:val="TOC3"/>
        <w:tabs>
          <w:tab w:val="right" w:leader="dot" w:pos="8630"/>
        </w:tabs>
        <w:rPr>
          <w:rFonts w:asciiTheme="minorHAnsi" w:hAnsiTheme="minorHAnsi" w:cstheme="minorBidi"/>
          <w:noProof/>
          <w:kern w:val="2"/>
          <w:sz w:val="21"/>
          <w:szCs w:val="22"/>
          <w:lang w:eastAsia="zh-CN"/>
        </w:rPr>
      </w:pPr>
      <w:hyperlink w:anchor="_Toc357109560" w:history="1">
        <w:r w:rsidR="00A45B64" w:rsidRPr="007C196F">
          <w:rPr>
            <w:rStyle w:val="Hyperlink"/>
            <w:noProof/>
          </w:rPr>
          <w:t xml:space="preserve">Grazing Incidence Wide </w:t>
        </w:r>
        <w:r w:rsidR="00A45B64" w:rsidRPr="007C196F">
          <w:rPr>
            <w:rStyle w:val="Hyperlink"/>
            <w:noProof/>
            <w:lang w:eastAsia="zh-CN"/>
          </w:rPr>
          <w:t>A</w:t>
        </w:r>
        <w:r w:rsidR="00A45B64" w:rsidRPr="007C196F">
          <w:rPr>
            <w:rStyle w:val="Hyperlink"/>
            <w:noProof/>
          </w:rPr>
          <w:t xml:space="preserve">ngle </w:t>
        </w:r>
        <w:r w:rsidR="00A45B64" w:rsidRPr="007C196F">
          <w:rPr>
            <w:rStyle w:val="Hyperlink"/>
            <w:noProof/>
            <w:lang w:eastAsia="zh-CN"/>
          </w:rPr>
          <w:t>X</w:t>
        </w:r>
        <w:r w:rsidR="00A45B64" w:rsidRPr="007C196F">
          <w:rPr>
            <w:rStyle w:val="Hyperlink"/>
            <w:noProof/>
          </w:rPr>
          <w:t xml:space="preserve">-ray </w:t>
        </w:r>
        <w:r w:rsidR="00A45B64" w:rsidRPr="007C196F">
          <w:rPr>
            <w:rStyle w:val="Hyperlink"/>
            <w:noProof/>
            <w:lang w:eastAsia="zh-CN"/>
          </w:rPr>
          <w:t>S</w:t>
        </w:r>
        <w:r w:rsidR="00A45B64" w:rsidRPr="007C196F">
          <w:rPr>
            <w:rStyle w:val="Hyperlink"/>
            <w:noProof/>
          </w:rPr>
          <w:t>cattering (GIWAXS)</w:t>
        </w:r>
        <w:r w:rsidR="00A45B64">
          <w:rPr>
            <w:noProof/>
            <w:webHidden/>
          </w:rPr>
          <w:tab/>
        </w:r>
        <w:r>
          <w:rPr>
            <w:noProof/>
            <w:webHidden/>
          </w:rPr>
          <w:fldChar w:fldCharType="begin"/>
        </w:r>
        <w:r w:rsidR="00A45B64">
          <w:rPr>
            <w:noProof/>
            <w:webHidden/>
          </w:rPr>
          <w:instrText xml:space="preserve"> PAGEREF _Toc357109560 \h </w:instrText>
        </w:r>
        <w:r>
          <w:rPr>
            <w:noProof/>
            <w:webHidden/>
          </w:rPr>
        </w:r>
        <w:r>
          <w:rPr>
            <w:noProof/>
            <w:webHidden/>
          </w:rPr>
          <w:fldChar w:fldCharType="separate"/>
        </w:r>
        <w:r w:rsidR="00A45B64">
          <w:rPr>
            <w:noProof/>
            <w:webHidden/>
          </w:rPr>
          <w:t>28</w:t>
        </w:r>
        <w:r>
          <w:rPr>
            <w:noProof/>
            <w:webHidden/>
          </w:rPr>
          <w:fldChar w:fldCharType="end"/>
        </w:r>
      </w:hyperlink>
    </w:p>
    <w:p w:rsidR="00A45B64" w:rsidRDefault="00AE718B">
      <w:pPr>
        <w:pStyle w:val="TOC3"/>
        <w:tabs>
          <w:tab w:val="right" w:leader="dot" w:pos="8630"/>
        </w:tabs>
        <w:rPr>
          <w:rFonts w:asciiTheme="minorHAnsi" w:hAnsiTheme="minorHAnsi" w:cstheme="minorBidi"/>
          <w:noProof/>
          <w:kern w:val="2"/>
          <w:sz w:val="21"/>
          <w:szCs w:val="22"/>
          <w:lang w:eastAsia="zh-CN"/>
        </w:rPr>
      </w:pPr>
      <w:hyperlink w:anchor="_Toc357109561" w:history="1">
        <w:r w:rsidR="00A45B64" w:rsidRPr="007C196F">
          <w:rPr>
            <w:rStyle w:val="Hyperlink"/>
            <w:noProof/>
          </w:rPr>
          <w:t xml:space="preserve">Atomic force microscopy </w:t>
        </w:r>
        <w:r w:rsidR="00A45B64" w:rsidRPr="007C196F">
          <w:rPr>
            <w:rStyle w:val="Hyperlink"/>
            <w:noProof/>
            <w:lang w:eastAsia="zh-CN"/>
          </w:rPr>
          <w:t>(</w:t>
        </w:r>
        <w:r w:rsidR="00A45B64" w:rsidRPr="007C196F">
          <w:rPr>
            <w:rStyle w:val="Hyperlink"/>
            <w:noProof/>
          </w:rPr>
          <w:t>AFM</w:t>
        </w:r>
        <w:r w:rsidR="00A45B64" w:rsidRPr="007C196F">
          <w:rPr>
            <w:rStyle w:val="Hyperlink"/>
            <w:noProof/>
            <w:lang w:eastAsia="zh-CN"/>
          </w:rPr>
          <w:t>)</w:t>
        </w:r>
        <w:r w:rsidR="00A45B64">
          <w:rPr>
            <w:noProof/>
            <w:webHidden/>
          </w:rPr>
          <w:tab/>
        </w:r>
        <w:r>
          <w:rPr>
            <w:noProof/>
            <w:webHidden/>
          </w:rPr>
          <w:fldChar w:fldCharType="begin"/>
        </w:r>
        <w:r w:rsidR="00A45B64">
          <w:rPr>
            <w:noProof/>
            <w:webHidden/>
          </w:rPr>
          <w:instrText xml:space="preserve"> PAGEREF _Toc357109561 \h </w:instrText>
        </w:r>
        <w:r>
          <w:rPr>
            <w:noProof/>
            <w:webHidden/>
          </w:rPr>
        </w:r>
        <w:r>
          <w:rPr>
            <w:noProof/>
            <w:webHidden/>
          </w:rPr>
          <w:fldChar w:fldCharType="separate"/>
        </w:r>
        <w:r w:rsidR="00A45B64">
          <w:rPr>
            <w:noProof/>
            <w:webHidden/>
          </w:rPr>
          <w:t>35</w:t>
        </w:r>
        <w:r>
          <w:rPr>
            <w:noProof/>
            <w:webHidden/>
          </w:rPr>
          <w:fldChar w:fldCharType="end"/>
        </w:r>
      </w:hyperlink>
    </w:p>
    <w:p w:rsidR="00A45B64" w:rsidRDefault="00AE718B">
      <w:pPr>
        <w:pStyle w:val="TOC3"/>
        <w:tabs>
          <w:tab w:val="right" w:leader="dot" w:pos="8630"/>
        </w:tabs>
        <w:rPr>
          <w:rFonts w:asciiTheme="minorHAnsi" w:hAnsiTheme="minorHAnsi" w:cstheme="minorBidi"/>
          <w:noProof/>
          <w:kern w:val="2"/>
          <w:sz w:val="21"/>
          <w:szCs w:val="22"/>
          <w:lang w:eastAsia="zh-CN"/>
        </w:rPr>
      </w:pPr>
      <w:hyperlink w:anchor="_Toc357109562" w:history="1">
        <w:r w:rsidR="00A45B64" w:rsidRPr="007C196F">
          <w:rPr>
            <w:rStyle w:val="Hyperlink"/>
            <w:noProof/>
            <w:lang w:eastAsia="zh-CN"/>
          </w:rPr>
          <w:t>Solar cell performance</w:t>
        </w:r>
        <w:r w:rsidR="00A45B64">
          <w:rPr>
            <w:noProof/>
            <w:webHidden/>
          </w:rPr>
          <w:tab/>
        </w:r>
        <w:r>
          <w:rPr>
            <w:noProof/>
            <w:webHidden/>
          </w:rPr>
          <w:fldChar w:fldCharType="begin"/>
        </w:r>
        <w:r w:rsidR="00A45B64">
          <w:rPr>
            <w:noProof/>
            <w:webHidden/>
          </w:rPr>
          <w:instrText xml:space="preserve"> PAGEREF _Toc357109562 \h </w:instrText>
        </w:r>
        <w:r>
          <w:rPr>
            <w:noProof/>
            <w:webHidden/>
          </w:rPr>
        </w:r>
        <w:r>
          <w:rPr>
            <w:noProof/>
            <w:webHidden/>
          </w:rPr>
          <w:fldChar w:fldCharType="separate"/>
        </w:r>
        <w:r w:rsidR="00A45B64">
          <w:rPr>
            <w:noProof/>
            <w:webHidden/>
          </w:rPr>
          <w:t>41</w:t>
        </w:r>
        <w:r>
          <w:rPr>
            <w:noProof/>
            <w:webHidden/>
          </w:rPr>
          <w:fldChar w:fldCharType="end"/>
        </w:r>
      </w:hyperlink>
    </w:p>
    <w:p w:rsidR="00A45B64" w:rsidRDefault="00AE718B">
      <w:pPr>
        <w:pStyle w:val="TOC1"/>
        <w:tabs>
          <w:tab w:val="right" w:leader="dot" w:pos="8630"/>
        </w:tabs>
        <w:rPr>
          <w:rFonts w:asciiTheme="minorHAnsi" w:hAnsiTheme="minorHAnsi" w:cstheme="minorBidi"/>
          <w:noProof/>
          <w:kern w:val="2"/>
          <w:sz w:val="21"/>
          <w:szCs w:val="22"/>
          <w:lang w:eastAsia="zh-CN"/>
        </w:rPr>
      </w:pPr>
      <w:hyperlink w:anchor="_Toc357109563" w:history="1">
        <w:r w:rsidR="00A45B64" w:rsidRPr="007C196F">
          <w:rPr>
            <w:rStyle w:val="Hyperlink"/>
            <w:noProof/>
          </w:rPr>
          <w:t>CHAPTER</w:t>
        </w:r>
        <w:r w:rsidR="00A45B64" w:rsidRPr="007C196F">
          <w:rPr>
            <w:rStyle w:val="Hyperlink"/>
            <w:noProof/>
            <w:lang w:eastAsia="zh-CN"/>
          </w:rPr>
          <w:t xml:space="preserve"> IV</w:t>
        </w:r>
        <w:r w:rsidR="00A45B64" w:rsidRPr="007C196F">
          <w:rPr>
            <w:rStyle w:val="Hyperlink"/>
            <w:noProof/>
          </w:rPr>
          <w:t xml:space="preserve"> Design of </w:t>
        </w:r>
        <w:r w:rsidR="00A45B64" w:rsidRPr="007C196F">
          <w:rPr>
            <w:rStyle w:val="Hyperlink"/>
            <w:noProof/>
            <w:lang w:eastAsia="zh-CN"/>
          </w:rPr>
          <w:t>flow SVAapparatus for</w:t>
        </w:r>
        <w:r w:rsidR="00A45B64" w:rsidRPr="007C196F">
          <w:rPr>
            <w:rStyle w:val="Hyperlink"/>
            <w:noProof/>
          </w:rPr>
          <w:t>In-situ light scattering</w:t>
        </w:r>
        <w:r w:rsidR="00A45B64">
          <w:rPr>
            <w:noProof/>
            <w:webHidden/>
          </w:rPr>
          <w:tab/>
        </w:r>
        <w:r>
          <w:rPr>
            <w:noProof/>
            <w:webHidden/>
          </w:rPr>
          <w:fldChar w:fldCharType="begin"/>
        </w:r>
        <w:r w:rsidR="00A45B64">
          <w:rPr>
            <w:noProof/>
            <w:webHidden/>
          </w:rPr>
          <w:instrText xml:space="preserve"> PAGEREF _Toc357109563 \h </w:instrText>
        </w:r>
        <w:r>
          <w:rPr>
            <w:noProof/>
            <w:webHidden/>
          </w:rPr>
        </w:r>
        <w:r>
          <w:rPr>
            <w:noProof/>
            <w:webHidden/>
          </w:rPr>
          <w:fldChar w:fldCharType="separate"/>
        </w:r>
        <w:r w:rsidR="00A45B64">
          <w:rPr>
            <w:noProof/>
            <w:webHidden/>
          </w:rPr>
          <w:t>45</w:t>
        </w:r>
        <w:r>
          <w:rPr>
            <w:noProof/>
            <w:webHidden/>
          </w:rPr>
          <w:fldChar w:fldCharType="end"/>
        </w:r>
      </w:hyperlink>
    </w:p>
    <w:p w:rsidR="00A45B64" w:rsidRDefault="00AE718B">
      <w:pPr>
        <w:pStyle w:val="TOC2"/>
        <w:tabs>
          <w:tab w:val="right" w:leader="dot" w:pos="8630"/>
        </w:tabs>
        <w:rPr>
          <w:rFonts w:asciiTheme="minorHAnsi" w:hAnsiTheme="minorHAnsi" w:cstheme="minorBidi"/>
          <w:noProof/>
          <w:kern w:val="2"/>
          <w:sz w:val="21"/>
          <w:szCs w:val="22"/>
          <w:lang w:eastAsia="zh-CN"/>
        </w:rPr>
      </w:pPr>
      <w:hyperlink w:anchor="_Toc357109564" w:history="1">
        <w:r w:rsidR="00A45B64" w:rsidRPr="007C196F">
          <w:rPr>
            <w:rStyle w:val="Hyperlink"/>
            <w:noProof/>
            <w:lang w:eastAsia="zh-CN"/>
          </w:rPr>
          <w:t>Design of flow SVA Apparatus</w:t>
        </w:r>
        <w:r w:rsidR="00A45B64">
          <w:rPr>
            <w:noProof/>
            <w:webHidden/>
          </w:rPr>
          <w:tab/>
        </w:r>
        <w:r>
          <w:rPr>
            <w:noProof/>
            <w:webHidden/>
          </w:rPr>
          <w:fldChar w:fldCharType="begin"/>
        </w:r>
        <w:r w:rsidR="00A45B64">
          <w:rPr>
            <w:noProof/>
            <w:webHidden/>
          </w:rPr>
          <w:instrText xml:space="preserve"> PAGEREF _Toc357109564 \h </w:instrText>
        </w:r>
        <w:r>
          <w:rPr>
            <w:noProof/>
            <w:webHidden/>
          </w:rPr>
        </w:r>
        <w:r>
          <w:rPr>
            <w:noProof/>
            <w:webHidden/>
          </w:rPr>
          <w:fldChar w:fldCharType="separate"/>
        </w:r>
        <w:r w:rsidR="00A45B64">
          <w:rPr>
            <w:noProof/>
            <w:webHidden/>
          </w:rPr>
          <w:t>45</w:t>
        </w:r>
        <w:r>
          <w:rPr>
            <w:noProof/>
            <w:webHidden/>
          </w:rPr>
          <w:fldChar w:fldCharType="end"/>
        </w:r>
      </w:hyperlink>
    </w:p>
    <w:p w:rsidR="00A45B64" w:rsidRDefault="00AE718B">
      <w:pPr>
        <w:pStyle w:val="TOC2"/>
        <w:tabs>
          <w:tab w:val="right" w:leader="dot" w:pos="8630"/>
        </w:tabs>
        <w:rPr>
          <w:rFonts w:asciiTheme="minorHAnsi" w:hAnsiTheme="minorHAnsi" w:cstheme="minorBidi"/>
          <w:noProof/>
          <w:kern w:val="2"/>
          <w:sz w:val="21"/>
          <w:szCs w:val="22"/>
          <w:lang w:eastAsia="zh-CN"/>
        </w:rPr>
      </w:pPr>
      <w:hyperlink w:anchor="_Toc357109565" w:history="1">
        <w:r w:rsidR="00A45B64" w:rsidRPr="007C196F">
          <w:rPr>
            <w:rStyle w:val="Hyperlink"/>
            <w:noProof/>
            <w:lang w:eastAsia="zh-CN"/>
          </w:rPr>
          <w:t>Initiatory Experiment</w:t>
        </w:r>
        <w:r w:rsidR="00A45B64">
          <w:rPr>
            <w:noProof/>
            <w:webHidden/>
          </w:rPr>
          <w:tab/>
        </w:r>
        <w:r>
          <w:rPr>
            <w:noProof/>
            <w:webHidden/>
          </w:rPr>
          <w:fldChar w:fldCharType="begin"/>
        </w:r>
        <w:r w:rsidR="00A45B64">
          <w:rPr>
            <w:noProof/>
            <w:webHidden/>
          </w:rPr>
          <w:instrText xml:space="preserve"> PAGEREF _Toc357109565 \h </w:instrText>
        </w:r>
        <w:r>
          <w:rPr>
            <w:noProof/>
            <w:webHidden/>
          </w:rPr>
        </w:r>
        <w:r>
          <w:rPr>
            <w:noProof/>
            <w:webHidden/>
          </w:rPr>
          <w:fldChar w:fldCharType="separate"/>
        </w:r>
        <w:r w:rsidR="00A45B64">
          <w:rPr>
            <w:noProof/>
            <w:webHidden/>
          </w:rPr>
          <w:t>46</w:t>
        </w:r>
        <w:r>
          <w:rPr>
            <w:noProof/>
            <w:webHidden/>
          </w:rPr>
          <w:fldChar w:fldCharType="end"/>
        </w:r>
      </w:hyperlink>
    </w:p>
    <w:p w:rsidR="00A45B64" w:rsidRDefault="00AE718B">
      <w:pPr>
        <w:pStyle w:val="TOC2"/>
        <w:tabs>
          <w:tab w:val="right" w:leader="dot" w:pos="8630"/>
        </w:tabs>
        <w:rPr>
          <w:rFonts w:asciiTheme="minorHAnsi" w:hAnsiTheme="minorHAnsi" w:cstheme="minorBidi"/>
          <w:noProof/>
          <w:kern w:val="2"/>
          <w:sz w:val="21"/>
          <w:szCs w:val="22"/>
          <w:lang w:eastAsia="zh-CN"/>
        </w:rPr>
      </w:pPr>
      <w:hyperlink w:anchor="_Toc357109566" w:history="1">
        <w:r w:rsidR="00A45B64" w:rsidRPr="007C196F">
          <w:rPr>
            <w:rStyle w:val="Hyperlink"/>
            <w:noProof/>
          </w:rPr>
          <w:t>Results and Analysis:</w:t>
        </w:r>
        <w:r w:rsidR="00A45B64">
          <w:rPr>
            <w:noProof/>
            <w:webHidden/>
          </w:rPr>
          <w:tab/>
        </w:r>
        <w:r>
          <w:rPr>
            <w:noProof/>
            <w:webHidden/>
          </w:rPr>
          <w:fldChar w:fldCharType="begin"/>
        </w:r>
        <w:r w:rsidR="00A45B64">
          <w:rPr>
            <w:noProof/>
            <w:webHidden/>
          </w:rPr>
          <w:instrText xml:space="preserve"> PAGEREF _Toc357109566 \h </w:instrText>
        </w:r>
        <w:r>
          <w:rPr>
            <w:noProof/>
            <w:webHidden/>
          </w:rPr>
        </w:r>
        <w:r>
          <w:rPr>
            <w:noProof/>
            <w:webHidden/>
          </w:rPr>
          <w:fldChar w:fldCharType="separate"/>
        </w:r>
        <w:r w:rsidR="00A45B64">
          <w:rPr>
            <w:noProof/>
            <w:webHidden/>
          </w:rPr>
          <w:t>47</w:t>
        </w:r>
        <w:r>
          <w:rPr>
            <w:noProof/>
            <w:webHidden/>
          </w:rPr>
          <w:fldChar w:fldCharType="end"/>
        </w:r>
      </w:hyperlink>
    </w:p>
    <w:p w:rsidR="00A45B64" w:rsidRDefault="00AE718B">
      <w:pPr>
        <w:pStyle w:val="TOC1"/>
        <w:tabs>
          <w:tab w:val="right" w:leader="dot" w:pos="8630"/>
        </w:tabs>
        <w:rPr>
          <w:rFonts w:asciiTheme="minorHAnsi" w:hAnsiTheme="minorHAnsi" w:cstheme="minorBidi"/>
          <w:noProof/>
          <w:kern w:val="2"/>
          <w:sz w:val="21"/>
          <w:szCs w:val="22"/>
          <w:lang w:eastAsia="zh-CN"/>
        </w:rPr>
      </w:pPr>
      <w:hyperlink w:anchor="_Toc357109567" w:history="1">
        <w:r w:rsidR="00A45B64" w:rsidRPr="007C196F">
          <w:rPr>
            <w:rStyle w:val="Hyperlink"/>
            <w:noProof/>
          </w:rPr>
          <w:t>CHAPTER</w:t>
        </w:r>
        <w:r w:rsidR="00A45B64" w:rsidRPr="007C196F">
          <w:rPr>
            <w:rStyle w:val="Hyperlink"/>
            <w:noProof/>
            <w:lang w:eastAsia="zh-CN"/>
          </w:rPr>
          <w:t xml:space="preserve"> V</w:t>
        </w:r>
        <w:r w:rsidR="00A45B64" w:rsidRPr="007C196F">
          <w:rPr>
            <w:rStyle w:val="Hyperlink"/>
            <w:noProof/>
          </w:rPr>
          <w:t xml:space="preserve"> </w:t>
        </w:r>
        <w:r w:rsidR="00A45B64" w:rsidRPr="007C196F">
          <w:rPr>
            <w:rStyle w:val="Hyperlink"/>
            <w:noProof/>
            <w:lang w:eastAsia="zh-CN"/>
          </w:rPr>
          <w:t>Conclusion</w:t>
        </w:r>
        <w:r w:rsidR="00A45B64">
          <w:rPr>
            <w:noProof/>
            <w:webHidden/>
          </w:rPr>
          <w:tab/>
        </w:r>
        <w:r>
          <w:rPr>
            <w:noProof/>
            <w:webHidden/>
          </w:rPr>
          <w:fldChar w:fldCharType="begin"/>
        </w:r>
        <w:r w:rsidR="00A45B64">
          <w:rPr>
            <w:noProof/>
            <w:webHidden/>
          </w:rPr>
          <w:instrText xml:space="preserve"> PAGEREF _Toc357109567 \h </w:instrText>
        </w:r>
        <w:r>
          <w:rPr>
            <w:noProof/>
            <w:webHidden/>
          </w:rPr>
        </w:r>
        <w:r>
          <w:rPr>
            <w:noProof/>
            <w:webHidden/>
          </w:rPr>
          <w:fldChar w:fldCharType="separate"/>
        </w:r>
        <w:r w:rsidR="00A45B64">
          <w:rPr>
            <w:noProof/>
            <w:webHidden/>
          </w:rPr>
          <w:t>50</w:t>
        </w:r>
        <w:r>
          <w:rPr>
            <w:noProof/>
            <w:webHidden/>
          </w:rPr>
          <w:fldChar w:fldCharType="end"/>
        </w:r>
      </w:hyperlink>
    </w:p>
    <w:p w:rsidR="00A45B64" w:rsidRDefault="00AE718B">
      <w:pPr>
        <w:pStyle w:val="TOC1"/>
        <w:tabs>
          <w:tab w:val="right" w:leader="dot" w:pos="8630"/>
        </w:tabs>
        <w:rPr>
          <w:rFonts w:asciiTheme="minorHAnsi" w:hAnsiTheme="minorHAnsi" w:cstheme="minorBidi"/>
          <w:noProof/>
          <w:kern w:val="2"/>
          <w:sz w:val="21"/>
          <w:szCs w:val="22"/>
          <w:lang w:eastAsia="zh-CN"/>
        </w:rPr>
      </w:pPr>
      <w:hyperlink w:anchor="_Toc357109568" w:history="1">
        <w:r w:rsidR="00A45B64" w:rsidRPr="007C196F">
          <w:rPr>
            <w:rStyle w:val="Hyperlink"/>
            <w:noProof/>
          </w:rPr>
          <w:t>LIST OF REFERENCES</w:t>
        </w:r>
        <w:r w:rsidR="00A45B64">
          <w:rPr>
            <w:noProof/>
            <w:webHidden/>
          </w:rPr>
          <w:tab/>
        </w:r>
        <w:r>
          <w:rPr>
            <w:noProof/>
            <w:webHidden/>
          </w:rPr>
          <w:fldChar w:fldCharType="begin"/>
        </w:r>
        <w:r w:rsidR="00A45B64">
          <w:rPr>
            <w:noProof/>
            <w:webHidden/>
          </w:rPr>
          <w:instrText xml:space="preserve"> PAGEREF _Toc357109568 \h </w:instrText>
        </w:r>
        <w:r>
          <w:rPr>
            <w:noProof/>
            <w:webHidden/>
          </w:rPr>
        </w:r>
        <w:r>
          <w:rPr>
            <w:noProof/>
            <w:webHidden/>
          </w:rPr>
          <w:fldChar w:fldCharType="separate"/>
        </w:r>
        <w:r w:rsidR="00A45B64">
          <w:rPr>
            <w:noProof/>
            <w:webHidden/>
          </w:rPr>
          <w:t>52</w:t>
        </w:r>
        <w:r>
          <w:rPr>
            <w:noProof/>
            <w:webHidden/>
          </w:rPr>
          <w:fldChar w:fldCharType="end"/>
        </w:r>
      </w:hyperlink>
    </w:p>
    <w:p w:rsidR="00A45B64" w:rsidRDefault="00AE718B">
      <w:pPr>
        <w:pStyle w:val="TOC1"/>
        <w:tabs>
          <w:tab w:val="right" w:leader="dot" w:pos="8630"/>
        </w:tabs>
        <w:rPr>
          <w:rFonts w:asciiTheme="minorHAnsi" w:hAnsiTheme="minorHAnsi" w:cstheme="minorBidi"/>
          <w:noProof/>
          <w:kern w:val="2"/>
          <w:sz w:val="21"/>
          <w:szCs w:val="22"/>
          <w:lang w:eastAsia="zh-CN"/>
        </w:rPr>
      </w:pPr>
      <w:hyperlink w:anchor="_Toc357109569" w:history="1">
        <w:r w:rsidR="00A45B64" w:rsidRPr="007C196F">
          <w:rPr>
            <w:rStyle w:val="Hyperlink"/>
            <w:noProof/>
            <w:lang w:eastAsia="zh-CN"/>
          </w:rPr>
          <w:t>VITA</w:t>
        </w:r>
        <w:r w:rsidR="00A45B64">
          <w:rPr>
            <w:noProof/>
            <w:webHidden/>
          </w:rPr>
          <w:tab/>
        </w:r>
        <w:r>
          <w:rPr>
            <w:noProof/>
            <w:webHidden/>
          </w:rPr>
          <w:fldChar w:fldCharType="begin"/>
        </w:r>
        <w:r w:rsidR="00A45B64">
          <w:rPr>
            <w:noProof/>
            <w:webHidden/>
          </w:rPr>
          <w:instrText xml:space="preserve"> PAGEREF _Toc357109569 \h </w:instrText>
        </w:r>
        <w:r>
          <w:rPr>
            <w:noProof/>
            <w:webHidden/>
          </w:rPr>
        </w:r>
        <w:r>
          <w:rPr>
            <w:noProof/>
            <w:webHidden/>
          </w:rPr>
          <w:fldChar w:fldCharType="separate"/>
        </w:r>
        <w:r w:rsidR="00A45B64">
          <w:rPr>
            <w:noProof/>
            <w:webHidden/>
          </w:rPr>
          <w:t>57</w:t>
        </w:r>
        <w:r>
          <w:rPr>
            <w:noProof/>
            <w:webHidden/>
          </w:rPr>
          <w:fldChar w:fldCharType="end"/>
        </w:r>
      </w:hyperlink>
    </w:p>
    <w:p w:rsidR="00236E6D" w:rsidRPr="00267A60" w:rsidRDefault="00AE718B" w:rsidP="00745355">
      <w:pPr>
        <w:numPr>
          <w:ilvl w:val="12"/>
          <w:numId w:val="0"/>
        </w:numPr>
        <w:spacing w:line="360" w:lineRule="auto"/>
        <w:jc w:val="center"/>
        <w:rPr>
          <w:b/>
          <w:bCs/>
          <w:sz w:val="28"/>
          <w:szCs w:val="28"/>
        </w:rPr>
      </w:pPr>
      <w:r w:rsidRPr="00267A60">
        <w:rPr>
          <w:sz w:val="28"/>
          <w:szCs w:val="28"/>
        </w:rPr>
        <w:fldChar w:fldCharType="end"/>
      </w:r>
    </w:p>
    <w:p w:rsidR="00236E6D" w:rsidRPr="00267A60" w:rsidRDefault="009C755C" w:rsidP="00745355">
      <w:pPr>
        <w:numPr>
          <w:ilvl w:val="12"/>
          <w:numId w:val="0"/>
        </w:numPr>
        <w:spacing w:line="360" w:lineRule="auto"/>
        <w:jc w:val="center"/>
        <w:rPr>
          <w:sz w:val="28"/>
          <w:szCs w:val="28"/>
        </w:rPr>
      </w:pPr>
      <w:r w:rsidRPr="00267A60">
        <w:rPr>
          <w:b/>
          <w:bCs/>
          <w:sz w:val="28"/>
          <w:szCs w:val="28"/>
        </w:rPr>
        <w:br w:type="page"/>
      </w:r>
      <w:r w:rsidR="00236E6D" w:rsidRPr="00267A60">
        <w:rPr>
          <w:b/>
          <w:bCs/>
          <w:sz w:val="28"/>
          <w:szCs w:val="28"/>
        </w:rPr>
        <w:lastRenderedPageBreak/>
        <w:t>LIST OF TABLES</w:t>
      </w:r>
    </w:p>
    <w:p w:rsidR="009A487A" w:rsidRDefault="00AE718B" w:rsidP="009A487A">
      <w:pPr>
        <w:pStyle w:val="TableofFigures"/>
        <w:tabs>
          <w:tab w:val="right" w:leader="dot" w:pos="8630"/>
        </w:tabs>
        <w:spacing w:after="240"/>
        <w:rPr>
          <w:rFonts w:asciiTheme="minorHAnsi" w:eastAsiaTheme="minorEastAsia" w:hAnsiTheme="minorHAnsi" w:cstheme="minorBidi"/>
          <w:noProof/>
          <w:kern w:val="2"/>
          <w:sz w:val="21"/>
          <w:szCs w:val="22"/>
          <w:lang w:eastAsia="zh-CN"/>
        </w:rPr>
      </w:pPr>
      <w:r w:rsidRPr="00AE718B">
        <w:rPr>
          <w:sz w:val="28"/>
          <w:szCs w:val="28"/>
        </w:rPr>
        <w:fldChar w:fldCharType="begin"/>
      </w:r>
      <w:r w:rsidR="003F173D">
        <w:rPr>
          <w:sz w:val="28"/>
          <w:szCs w:val="28"/>
        </w:rPr>
        <w:instrText xml:space="preserve"> TOC \h \z \c "Table" </w:instrText>
      </w:r>
      <w:r w:rsidRPr="00AE718B">
        <w:rPr>
          <w:sz w:val="28"/>
          <w:szCs w:val="28"/>
        </w:rPr>
        <w:fldChar w:fldCharType="separate"/>
      </w:r>
      <w:hyperlink w:anchor="_Toc357108524" w:history="1">
        <w:r w:rsidR="009A487A" w:rsidRPr="001968F1">
          <w:rPr>
            <w:rStyle w:val="Hyperlink"/>
            <w:noProof/>
          </w:rPr>
          <w:t>Table 1</w:t>
        </w:r>
        <w:r w:rsidR="009A487A" w:rsidRPr="001968F1">
          <w:rPr>
            <w:rStyle w:val="Hyperlink"/>
            <w:noProof/>
            <w:lang w:eastAsia="zh-CN"/>
          </w:rPr>
          <w:t xml:space="preserve"> </w:t>
        </w:r>
        <w:r w:rsidR="009A487A" w:rsidRPr="001968F1">
          <w:rPr>
            <w:rStyle w:val="Hyperlink"/>
            <w:noProof/>
          </w:rPr>
          <w:t>Weight percentage increase</w:t>
        </w:r>
        <w:r w:rsidR="009A487A" w:rsidRPr="001968F1">
          <w:rPr>
            <w:rStyle w:val="Hyperlink"/>
            <w:noProof/>
            <w:lang w:eastAsia="zh-CN"/>
          </w:rPr>
          <w:t xml:space="preserve"> during SVA</w:t>
        </w:r>
        <w:r w:rsidR="009A487A">
          <w:rPr>
            <w:noProof/>
            <w:webHidden/>
          </w:rPr>
          <w:tab/>
        </w:r>
        <w:r>
          <w:rPr>
            <w:noProof/>
            <w:webHidden/>
          </w:rPr>
          <w:fldChar w:fldCharType="begin"/>
        </w:r>
        <w:r w:rsidR="009A487A">
          <w:rPr>
            <w:noProof/>
            <w:webHidden/>
          </w:rPr>
          <w:instrText xml:space="preserve"> PAGEREF _Toc357108524 \h </w:instrText>
        </w:r>
        <w:r>
          <w:rPr>
            <w:noProof/>
            <w:webHidden/>
          </w:rPr>
        </w:r>
        <w:r>
          <w:rPr>
            <w:noProof/>
            <w:webHidden/>
          </w:rPr>
          <w:fldChar w:fldCharType="separate"/>
        </w:r>
        <w:r w:rsidR="009A487A">
          <w:rPr>
            <w:noProof/>
            <w:webHidden/>
          </w:rPr>
          <w:t>19</w:t>
        </w:r>
        <w:r>
          <w:rPr>
            <w:noProof/>
            <w:webHidden/>
          </w:rPr>
          <w:fldChar w:fldCharType="end"/>
        </w:r>
      </w:hyperlink>
    </w:p>
    <w:p w:rsidR="009A487A" w:rsidRDefault="00AE718B" w:rsidP="009A487A">
      <w:pPr>
        <w:pStyle w:val="TableofFigures"/>
        <w:tabs>
          <w:tab w:val="right" w:leader="dot" w:pos="8630"/>
        </w:tabs>
        <w:spacing w:after="240"/>
        <w:rPr>
          <w:rFonts w:asciiTheme="minorHAnsi" w:eastAsiaTheme="minorEastAsia" w:hAnsiTheme="minorHAnsi" w:cstheme="minorBidi"/>
          <w:noProof/>
          <w:kern w:val="2"/>
          <w:sz w:val="21"/>
          <w:szCs w:val="22"/>
          <w:lang w:eastAsia="zh-CN"/>
        </w:rPr>
      </w:pPr>
      <w:hyperlink w:anchor="_Toc357108525" w:history="1">
        <w:r w:rsidR="009A487A" w:rsidRPr="001968F1">
          <w:rPr>
            <w:rStyle w:val="Hyperlink"/>
            <w:noProof/>
          </w:rPr>
          <w:t>Table 2</w:t>
        </w:r>
        <w:r w:rsidR="009A487A" w:rsidRPr="001968F1">
          <w:rPr>
            <w:rStyle w:val="Hyperlink"/>
            <w:noProof/>
            <w:lang w:eastAsia="zh-CN"/>
          </w:rPr>
          <w:t xml:space="preserve"> Diffusivity calculation</w:t>
        </w:r>
        <w:r w:rsidR="009A487A">
          <w:rPr>
            <w:noProof/>
            <w:webHidden/>
          </w:rPr>
          <w:tab/>
        </w:r>
        <w:r>
          <w:rPr>
            <w:noProof/>
            <w:webHidden/>
          </w:rPr>
          <w:fldChar w:fldCharType="begin"/>
        </w:r>
        <w:r w:rsidR="009A487A">
          <w:rPr>
            <w:noProof/>
            <w:webHidden/>
          </w:rPr>
          <w:instrText xml:space="preserve"> PAGEREF _Toc357108525 \h </w:instrText>
        </w:r>
        <w:r>
          <w:rPr>
            <w:noProof/>
            <w:webHidden/>
          </w:rPr>
        </w:r>
        <w:r>
          <w:rPr>
            <w:noProof/>
            <w:webHidden/>
          </w:rPr>
          <w:fldChar w:fldCharType="separate"/>
        </w:r>
        <w:r w:rsidR="009A487A">
          <w:rPr>
            <w:noProof/>
            <w:webHidden/>
          </w:rPr>
          <w:t>20</w:t>
        </w:r>
        <w:r>
          <w:rPr>
            <w:noProof/>
            <w:webHidden/>
          </w:rPr>
          <w:fldChar w:fldCharType="end"/>
        </w:r>
      </w:hyperlink>
    </w:p>
    <w:p w:rsidR="009A487A" w:rsidRDefault="00AE718B" w:rsidP="009A487A">
      <w:pPr>
        <w:pStyle w:val="TableofFigures"/>
        <w:tabs>
          <w:tab w:val="right" w:leader="dot" w:pos="8630"/>
        </w:tabs>
        <w:spacing w:after="240"/>
        <w:rPr>
          <w:rFonts w:asciiTheme="minorHAnsi" w:eastAsiaTheme="minorEastAsia" w:hAnsiTheme="minorHAnsi" w:cstheme="minorBidi"/>
          <w:noProof/>
          <w:kern w:val="2"/>
          <w:sz w:val="21"/>
          <w:szCs w:val="22"/>
          <w:lang w:eastAsia="zh-CN"/>
        </w:rPr>
      </w:pPr>
      <w:hyperlink w:anchor="_Toc357108526" w:history="1">
        <w:r w:rsidR="009A487A" w:rsidRPr="001968F1">
          <w:rPr>
            <w:rStyle w:val="Hyperlink"/>
            <w:noProof/>
          </w:rPr>
          <w:t>Table 3</w:t>
        </w:r>
        <w:r w:rsidR="009A487A" w:rsidRPr="001968F1">
          <w:rPr>
            <w:rStyle w:val="Hyperlink"/>
            <w:noProof/>
            <w:lang w:eastAsia="zh-CN"/>
          </w:rPr>
          <w:t xml:space="preserve"> Vapor pressure of solvents used for SVA</w:t>
        </w:r>
        <w:r w:rsidR="009A487A">
          <w:rPr>
            <w:noProof/>
            <w:webHidden/>
          </w:rPr>
          <w:tab/>
        </w:r>
        <w:r>
          <w:rPr>
            <w:noProof/>
            <w:webHidden/>
          </w:rPr>
          <w:fldChar w:fldCharType="begin"/>
        </w:r>
        <w:r w:rsidR="009A487A">
          <w:rPr>
            <w:noProof/>
            <w:webHidden/>
          </w:rPr>
          <w:instrText xml:space="preserve"> PAGEREF _Toc357108526 \h </w:instrText>
        </w:r>
        <w:r>
          <w:rPr>
            <w:noProof/>
            <w:webHidden/>
          </w:rPr>
        </w:r>
        <w:r>
          <w:rPr>
            <w:noProof/>
            <w:webHidden/>
          </w:rPr>
          <w:fldChar w:fldCharType="separate"/>
        </w:r>
        <w:r w:rsidR="009A487A">
          <w:rPr>
            <w:noProof/>
            <w:webHidden/>
          </w:rPr>
          <w:t>23</w:t>
        </w:r>
        <w:r>
          <w:rPr>
            <w:noProof/>
            <w:webHidden/>
          </w:rPr>
          <w:fldChar w:fldCharType="end"/>
        </w:r>
      </w:hyperlink>
    </w:p>
    <w:p w:rsidR="009A487A" w:rsidRDefault="00AE718B" w:rsidP="009A487A">
      <w:pPr>
        <w:pStyle w:val="TableofFigures"/>
        <w:tabs>
          <w:tab w:val="right" w:leader="dot" w:pos="8630"/>
        </w:tabs>
        <w:spacing w:after="240"/>
        <w:rPr>
          <w:rFonts w:asciiTheme="minorHAnsi" w:eastAsiaTheme="minorEastAsia" w:hAnsiTheme="minorHAnsi" w:cstheme="minorBidi"/>
          <w:noProof/>
          <w:kern w:val="2"/>
          <w:sz w:val="21"/>
          <w:szCs w:val="22"/>
          <w:lang w:eastAsia="zh-CN"/>
        </w:rPr>
      </w:pPr>
      <w:hyperlink w:anchor="_Toc357108527" w:history="1">
        <w:r w:rsidR="009A487A" w:rsidRPr="001968F1">
          <w:rPr>
            <w:rStyle w:val="Hyperlink"/>
            <w:noProof/>
          </w:rPr>
          <w:t>Table 4</w:t>
        </w:r>
        <w:r w:rsidR="009A487A" w:rsidRPr="001968F1">
          <w:rPr>
            <w:rStyle w:val="Hyperlink"/>
            <w:noProof/>
            <w:lang w:eastAsia="zh-CN"/>
          </w:rPr>
          <w:t xml:space="preserve"> Measured solubility of P3HT and PCBM in solvents used in SVA</w:t>
        </w:r>
        <w:r w:rsidR="009A487A">
          <w:rPr>
            <w:noProof/>
            <w:webHidden/>
          </w:rPr>
          <w:tab/>
        </w:r>
        <w:r>
          <w:rPr>
            <w:noProof/>
            <w:webHidden/>
          </w:rPr>
          <w:fldChar w:fldCharType="begin"/>
        </w:r>
        <w:r w:rsidR="009A487A">
          <w:rPr>
            <w:noProof/>
            <w:webHidden/>
          </w:rPr>
          <w:instrText xml:space="preserve"> PAGEREF _Toc357108527 \h </w:instrText>
        </w:r>
        <w:r>
          <w:rPr>
            <w:noProof/>
            <w:webHidden/>
          </w:rPr>
        </w:r>
        <w:r>
          <w:rPr>
            <w:noProof/>
            <w:webHidden/>
          </w:rPr>
          <w:fldChar w:fldCharType="separate"/>
        </w:r>
        <w:r w:rsidR="009A487A">
          <w:rPr>
            <w:noProof/>
            <w:webHidden/>
          </w:rPr>
          <w:t>26</w:t>
        </w:r>
        <w:r>
          <w:rPr>
            <w:noProof/>
            <w:webHidden/>
          </w:rPr>
          <w:fldChar w:fldCharType="end"/>
        </w:r>
      </w:hyperlink>
    </w:p>
    <w:p w:rsidR="009A487A" w:rsidRDefault="00AE718B" w:rsidP="009A487A">
      <w:pPr>
        <w:pStyle w:val="TableofFigures"/>
        <w:tabs>
          <w:tab w:val="right" w:leader="dot" w:pos="8630"/>
        </w:tabs>
        <w:spacing w:after="240"/>
        <w:rPr>
          <w:rFonts w:asciiTheme="minorHAnsi" w:eastAsiaTheme="minorEastAsia" w:hAnsiTheme="minorHAnsi" w:cstheme="minorBidi"/>
          <w:noProof/>
          <w:kern w:val="2"/>
          <w:sz w:val="21"/>
          <w:szCs w:val="22"/>
          <w:lang w:eastAsia="zh-CN"/>
        </w:rPr>
      </w:pPr>
      <w:hyperlink w:anchor="_Toc357108528" w:history="1">
        <w:r w:rsidR="009A487A" w:rsidRPr="001968F1">
          <w:rPr>
            <w:rStyle w:val="Hyperlink"/>
            <w:noProof/>
          </w:rPr>
          <w:t>Table 5</w:t>
        </w:r>
        <w:r w:rsidR="009A487A" w:rsidRPr="001968F1">
          <w:rPr>
            <w:rStyle w:val="Hyperlink"/>
            <w:noProof/>
            <w:lang w:eastAsia="zh-CN"/>
          </w:rPr>
          <w:t xml:space="preserve"> Time for peak P3HT crystallinity, vapor pressure and component solubilities for the examined solvents</w:t>
        </w:r>
        <w:r w:rsidR="009A487A">
          <w:rPr>
            <w:noProof/>
            <w:webHidden/>
          </w:rPr>
          <w:tab/>
        </w:r>
        <w:r>
          <w:rPr>
            <w:noProof/>
            <w:webHidden/>
          </w:rPr>
          <w:fldChar w:fldCharType="begin"/>
        </w:r>
        <w:r w:rsidR="009A487A">
          <w:rPr>
            <w:noProof/>
            <w:webHidden/>
          </w:rPr>
          <w:instrText xml:space="preserve"> PAGEREF _Toc357108528 \h </w:instrText>
        </w:r>
        <w:r>
          <w:rPr>
            <w:noProof/>
            <w:webHidden/>
          </w:rPr>
        </w:r>
        <w:r>
          <w:rPr>
            <w:noProof/>
            <w:webHidden/>
          </w:rPr>
          <w:fldChar w:fldCharType="separate"/>
        </w:r>
        <w:r w:rsidR="009A487A">
          <w:rPr>
            <w:noProof/>
            <w:webHidden/>
          </w:rPr>
          <w:t>32</w:t>
        </w:r>
        <w:r>
          <w:rPr>
            <w:noProof/>
            <w:webHidden/>
          </w:rPr>
          <w:fldChar w:fldCharType="end"/>
        </w:r>
      </w:hyperlink>
    </w:p>
    <w:p w:rsidR="009A487A" w:rsidRDefault="00AE718B" w:rsidP="009A487A">
      <w:pPr>
        <w:pStyle w:val="TableofFigures"/>
        <w:tabs>
          <w:tab w:val="right" w:leader="dot" w:pos="8630"/>
        </w:tabs>
        <w:spacing w:after="240"/>
        <w:rPr>
          <w:rFonts w:asciiTheme="minorHAnsi" w:eastAsiaTheme="minorEastAsia" w:hAnsiTheme="minorHAnsi" w:cstheme="minorBidi"/>
          <w:noProof/>
          <w:kern w:val="2"/>
          <w:sz w:val="21"/>
          <w:szCs w:val="22"/>
          <w:lang w:eastAsia="zh-CN"/>
        </w:rPr>
      </w:pPr>
      <w:hyperlink w:anchor="_Toc357108529" w:history="1">
        <w:r w:rsidR="009A487A" w:rsidRPr="001968F1">
          <w:rPr>
            <w:rStyle w:val="Hyperlink"/>
            <w:noProof/>
          </w:rPr>
          <w:t>Table 6</w:t>
        </w:r>
        <w:r w:rsidR="009A487A" w:rsidRPr="001968F1">
          <w:rPr>
            <w:rStyle w:val="Hyperlink"/>
            <w:noProof/>
            <w:lang w:eastAsia="zh-CN"/>
          </w:rPr>
          <w:t xml:space="preserve"> Photovoltaic performance of the Solvent Annealed active layers</w:t>
        </w:r>
        <w:r w:rsidR="009A487A">
          <w:rPr>
            <w:noProof/>
            <w:webHidden/>
          </w:rPr>
          <w:tab/>
        </w:r>
        <w:r>
          <w:rPr>
            <w:noProof/>
            <w:webHidden/>
          </w:rPr>
          <w:fldChar w:fldCharType="begin"/>
        </w:r>
        <w:r w:rsidR="009A487A">
          <w:rPr>
            <w:noProof/>
            <w:webHidden/>
          </w:rPr>
          <w:instrText xml:space="preserve"> PAGEREF _Toc357108529 \h </w:instrText>
        </w:r>
        <w:r>
          <w:rPr>
            <w:noProof/>
            <w:webHidden/>
          </w:rPr>
        </w:r>
        <w:r>
          <w:rPr>
            <w:noProof/>
            <w:webHidden/>
          </w:rPr>
          <w:fldChar w:fldCharType="separate"/>
        </w:r>
        <w:r w:rsidR="009A487A">
          <w:rPr>
            <w:noProof/>
            <w:webHidden/>
          </w:rPr>
          <w:t>44</w:t>
        </w:r>
        <w:r>
          <w:rPr>
            <w:noProof/>
            <w:webHidden/>
          </w:rPr>
          <w:fldChar w:fldCharType="end"/>
        </w:r>
      </w:hyperlink>
    </w:p>
    <w:p w:rsidR="00236E6D" w:rsidRPr="00267A60" w:rsidRDefault="00AE718B" w:rsidP="00745355">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spacing w:line="360" w:lineRule="auto"/>
        <w:ind w:left="8280" w:hanging="8280"/>
        <w:rPr>
          <w:sz w:val="28"/>
          <w:szCs w:val="28"/>
        </w:rPr>
      </w:pPr>
      <w:r>
        <w:rPr>
          <w:sz w:val="28"/>
          <w:szCs w:val="28"/>
        </w:rPr>
        <w:fldChar w:fldCharType="end"/>
      </w:r>
    </w:p>
    <w:p w:rsidR="00236E6D" w:rsidRPr="00267A60" w:rsidRDefault="00236E6D" w:rsidP="00745355">
      <w:pPr>
        <w:spacing w:line="360" w:lineRule="auto"/>
        <w:rPr>
          <w:sz w:val="28"/>
          <w:szCs w:val="28"/>
        </w:rPr>
      </w:pPr>
    </w:p>
    <w:p w:rsidR="00236E6D" w:rsidRPr="00267A60" w:rsidRDefault="00236E6D" w:rsidP="00745355">
      <w:pPr>
        <w:spacing w:line="360" w:lineRule="auto"/>
        <w:rPr>
          <w:sz w:val="28"/>
          <w:szCs w:val="28"/>
        </w:rPr>
      </w:pPr>
    </w:p>
    <w:p w:rsidR="00236E6D" w:rsidRPr="00267A60" w:rsidRDefault="00236E6D" w:rsidP="00745355">
      <w:pPr>
        <w:pStyle w:val="Title"/>
        <w:tabs>
          <w:tab w:val="right" w:leader="dot" w:pos="8228"/>
        </w:tabs>
        <w:spacing w:line="360" w:lineRule="auto"/>
        <w:rPr>
          <w:b/>
          <w:bCs/>
        </w:rPr>
      </w:pPr>
    </w:p>
    <w:p w:rsidR="0085757D" w:rsidRPr="00267A60" w:rsidRDefault="0085757D" w:rsidP="00745355">
      <w:pPr>
        <w:pStyle w:val="Title"/>
        <w:tabs>
          <w:tab w:val="right" w:leader="dot" w:pos="8228"/>
        </w:tabs>
        <w:spacing w:line="360" w:lineRule="auto"/>
        <w:rPr>
          <w:b/>
          <w:bCs/>
        </w:rPr>
      </w:pPr>
    </w:p>
    <w:p w:rsidR="0085757D" w:rsidRPr="00267A60" w:rsidRDefault="0085757D" w:rsidP="00745355">
      <w:pPr>
        <w:pStyle w:val="Title"/>
        <w:tabs>
          <w:tab w:val="right" w:leader="dot" w:pos="8228"/>
        </w:tabs>
        <w:spacing w:line="360" w:lineRule="auto"/>
        <w:rPr>
          <w:b/>
          <w:bCs/>
        </w:rPr>
      </w:pPr>
    </w:p>
    <w:p w:rsidR="0085757D" w:rsidRPr="00267A60" w:rsidRDefault="0085757D" w:rsidP="00745355">
      <w:pPr>
        <w:pStyle w:val="Title"/>
        <w:tabs>
          <w:tab w:val="right" w:leader="dot" w:pos="8228"/>
        </w:tabs>
        <w:spacing w:line="360" w:lineRule="auto"/>
        <w:rPr>
          <w:b/>
          <w:bCs/>
        </w:rPr>
      </w:pPr>
    </w:p>
    <w:p w:rsidR="0085757D" w:rsidRPr="00267A60" w:rsidRDefault="0085757D" w:rsidP="00745355">
      <w:pPr>
        <w:pStyle w:val="Title"/>
        <w:tabs>
          <w:tab w:val="right" w:leader="dot" w:pos="8228"/>
        </w:tabs>
        <w:spacing w:line="360" w:lineRule="auto"/>
        <w:rPr>
          <w:b/>
          <w:bCs/>
        </w:rPr>
      </w:pPr>
    </w:p>
    <w:p w:rsidR="0085757D" w:rsidRPr="00267A60" w:rsidRDefault="0085757D" w:rsidP="00745355">
      <w:pPr>
        <w:pStyle w:val="Title"/>
        <w:tabs>
          <w:tab w:val="right" w:leader="dot" w:pos="8228"/>
        </w:tabs>
        <w:spacing w:line="360" w:lineRule="auto"/>
        <w:rPr>
          <w:b/>
          <w:bCs/>
        </w:rPr>
      </w:pPr>
    </w:p>
    <w:p w:rsidR="00236E6D" w:rsidRPr="00267A60" w:rsidRDefault="00236E6D" w:rsidP="00745355">
      <w:pPr>
        <w:numPr>
          <w:ilvl w:val="12"/>
          <w:numId w:val="0"/>
        </w:numPr>
        <w:spacing w:line="360" w:lineRule="auto"/>
        <w:jc w:val="center"/>
        <w:rPr>
          <w:sz w:val="28"/>
          <w:szCs w:val="28"/>
        </w:rPr>
      </w:pPr>
      <w:r w:rsidRPr="00267A60">
        <w:rPr>
          <w:sz w:val="28"/>
          <w:szCs w:val="28"/>
        </w:rPr>
        <w:br w:type="page"/>
      </w:r>
      <w:r w:rsidRPr="00267A60">
        <w:rPr>
          <w:b/>
          <w:bCs/>
          <w:sz w:val="28"/>
          <w:szCs w:val="28"/>
        </w:rPr>
        <w:lastRenderedPageBreak/>
        <w:t>LIST OF FIGURES</w:t>
      </w:r>
    </w:p>
    <w:p w:rsidR="009A487A" w:rsidRDefault="00AE718B" w:rsidP="009A487A">
      <w:pPr>
        <w:pStyle w:val="TableofFigures"/>
        <w:tabs>
          <w:tab w:val="right" w:leader="dot" w:pos="8630"/>
        </w:tabs>
        <w:spacing w:after="240"/>
        <w:rPr>
          <w:rFonts w:asciiTheme="minorHAnsi" w:eastAsiaTheme="minorEastAsia" w:hAnsiTheme="minorHAnsi" w:cstheme="minorBidi"/>
          <w:noProof/>
          <w:kern w:val="2"/>
          <w:sz w:val="21"/>
          <w:szCs w:val="22"/>
          <w:lang w:eastAsia="zh-CN"/>
        </w:rPr>
      </w:pPr>
      <w:r>
        <w:rPr>
          <w:sz w:val="28"/>
          <w:szCs w:val="28"/>
        </w:rPr>
        <w:fldChar w:fldCharType="begin"/>
      </w:r>
      <w:r w:rsidR="003F173D">
        <w:rPr>
          <w:sz w:val="28"/>
          <w:szCs w:val="28"/>
        </w:rPr>
        <w:instrText xml:space="preserve"> TOC \h \z \c "Figure" </w:instrText>
      </w:r>
      <w:r>
        <w:rPr>
          <w:sz w:val="28"/>
          <w:szCs w:val="28"/>
        </w:rPr>
        <w:fldChar w:fldCharType="separate"/>
      </w:r>
      <w:hyperlink w:anchor="_Toc357108530" w:history="1">
        <w:r w:rsidR="009A487A" w:rsidRPr="00864E16">
          <w:rPr>
            <w:rStyle w:val="Hyperlink"/>
            <w:noProof/>
          </w:rPr>
          <w:t>Figure 1</w:t>
        </w:r>
        <w:r w:rsidR="009A487A" w:rsidRPr="00864E16">
          <w:rPr>
            <w:rStyle w:val="Hyperlink"/>
            <w:noProof/>
            <w:lang w:eastAsia="zh-CN"/>
          </w:rPr>
          <w:t xml:space="preserve"> Mechanism of photo-induced charge transport process</w:t>
        </w:r>
        <w:r w:rsidR="009A487A">
          <w:rPr>
            <w:noProof/>
            <w:webHidden/>
          </w:rPr>
          <w:tab/>
        </w:r>
        <w:r>
          <w:rPr>
            <w:noProof/>
            <w:webHidden/>
          </w:rPr>
          <w:fldChar w:fldCharType="begin"/>
        </w:r>
        <w:r w:rsidR="009A487A">
          <w:rPr>
            <w:noProof/>
            <w:webHidden/>
          </w:rPr>
          <w:instrText xml:space="preserve"> PAGEREF _Toc357108530 \h </w:instrText>
        </w:r>
        <w:r>
          <w:rPr>
            <w:noProof/>
            <w:webHidden/>
          </w:rPr>
        </w:r>
        <w:r>
          <w:rPr>
            <w:noProof/>
            <w:webHidden/>
          </w:rPr>
          <w:fldChar w:fldCharType="separate"/>
        </w:r>
        <w:r w:rsidR="009A487A">
          <w:rPr>
            <w:noProof/>
            <w:webHidden/>
          </w:rPr>
          <w:t>2</w:t>
        </w:r>
        <w:r>
          <w:rPr>
            <w:noProof/>
            <w:webHidden/>
          </w:rPr>
          <w:fldChar w:fldCharType="end"/>
        </w:r>
      </w:hyperlink>
    </w:p>
    <w:p w:rsidR="009A487A" w:rsidRDefault="00AE718B" w:rsidP="009A487A">
      <w:pPr>
        <w:pStyle w:val="TableofFigures"/>
        <w:tabs>
          <w:tab w:val="right" w:leader="dot" w:pos="8630"/>
        </w:tabs>
        <w:spacing w:after="240"/>
        <w:rPr>
          <w:rFonts w:asciiTheme="minorHAnsi" w:eastAsiaTheme="minorEastAsia" w:hAnsiTheme="minorHAnsi" w:cstheme="minorBidi"/>
          <w:noProof/>
          <w:kern w:val="2"/>
          <w:sz w:val="21"/>
          <w:szCs w:val="22"/>
          <w:lang w:eastAsia="zh-CN"/>
        </w:rPr>
      </w:pPr>
      <w:hyperlink w:anchor="_Toc357108531" w:history="1">
        <w:r w:rsidR="009A487A" w:rsidRPr="00864E16">
          <w:rPr>
            <w:rStyle w:val="Hyperlink"/>
            <w:noProof/>
          </w:rPr>
          <w:t>Figure 2</w:t>
        </w:r>
        <w:r w:rsidR="009A487A" w:rsidRPr="00864E16">
          <w:rPr>
            <w:rStyle w:val="Hyperlink"/>
            <w:noProof/>
            <w:lang w:eastAsia="zh-CN"/>
          </w:rPr>
          <w:t xml:space="preserve"> Innovative electron donor materials</w:t>
        </w:r>
        <w:r w:rsidR="009A487A">
          <w:rPr>
            <w:noProof/>
            <w:webHidden/>
          </w:rPr>
          <w:tab/>
        </w:r>
        <w:r>
          <w:rPr>
            <w:noProof/>
            <w:webHidden/>
          </w:rPr>
          <w:fldChar w:fldCharType="begin"/>
        </w:r>
        <w:r w:rsidR="009A487A">
          <w:rPr>
            <w:noProof/>
            <w:webHidden/>
          </w:rPr>
          <w:instrText xml:space="preserve"> PAGEREF _Toc357108531 \h </w:instrText>
        </w:r>
        <w:r>
          <w:rPr>
            <w:noProof/>
            <w:webHidden/>
          </w:rPr>
        </w:r>
        <w:r>
          <w:rPr>
            <w:noProof/>
            <w:webHidden/>
          </w:rPr>
          <w:fldChar w:fldCharType="separate"/>
        </w:r>
        <w:r w:rsidR="009A487A">
          <w:rPr>
            <w:noProof/>
            <w:webHidden/>
          </w:rPr>
          <w:t>8</w:t>
        </w:r>
        <w:r>
          <w:rPr>
            <w:noProof/>
            <w:webHidden/>
          </w:rPr>
          <w:fldChar w:fldCharType="end"/>
        </w:r>
      </w:hyperlink>
    </w:p>
    <w:p w:rsidR="009A487A" w:rsidRDefault="00AE718B" w:rsidP="009A487A">
      <w:pPr>
        <w:pStyle w:val="TableofFigures"/>
        <w:tabs>
          <w:tab w:val="right" w:leader="dot" w:pos="8630"/>
        </w:tabs>
        <w:spacing w:after="240"/>
        <w:rPr>
          <w:rFonts w:asciiTheme="minorHAnsi" w:eastAsiaTheme="minorEastAsia" w:hAnsiTheme="minorHAnsi" w:cstheme="minorBidi"/>
          <w:noProof/>
          <w:kern w:val="2"/>
          <w:sz w:val="21"/>
          <w:szCs w:val="22"/>
          <w:lang w:eastAsia="zh-CN"/>
        </w:rPr>
      </w:pPr>
      <w:hyperlink w:anchor="_Toc357108532" w:history="1">
        <w:r w:rsidR="009A487A" w:rsidRPr="00864E16">
          <w:rPr>
            <w:rStyle w:val="Hyperlink"/>
            <w:noProof/>
          </w:rPr>
          <w:t>Figure 3</w:t>
        </w:r>
        <w:r w:rsidR="009A487A" w:rsidRPr="00864E16">
          <w:rPr>
            <w:rStyle w:val="Hyperlink"/>
            <w:noProof/>
            <w:lang w:eastAsia="zh-CN"/>
          </w:rPr>
          <w:t xml:space="preserve"> Innovative electron acceptor materials</w:t>
        </w:r>
        <w:r w:rsidR="009A487A">
          <w:rPr>
            <w:noProof/>
            <w:webHidden/>
          </w:rPr>
          <w:tab/>
        </w:r>
        <w:r>
          <w:rPr>
            <w:noProof/>
            <w:webHidden/>
          </w:rPr>
          <w:fldChar w:fldCharType="begin"/>
        </w:r>
        <w:r w:rsidR="009A487A">
          <w:rPr>
            <w:noProof/>
            <w:webHidden/>
          </w:rPr>
          <w:instrText xml:space="preserve"> PAGEREF _Toc357108532 \h </w:instrText>
        </w:r>
        <w:r>
          <w:rPr>
            <w:noProof/>
            <w:webHidden/>
          </w:rPr>
        </w:r>
        <w:r>
          <w:rPr>
            <w:noProof/>
            <w:webHidden/>
          </w:rPr>
          <w:fldChar w:fldCharType="separate"/>
        </w:r>
        <w:r w:rsidR="009A487A">
          <w:rPr>
            <w:noProof/>
            <w:webHidden/>
          </w:rPr>
          <w:t>10</w:t>
        </w:r>
        <w:r>
          <w:rPr>
            <w:noProof/>
            <w:webHidden/>
          </w:rPr>
          <w:fldChar w:fldCharType="end"/>
        </w:r>
      </w:hyperlink>
    </w:p>
    <w:p w:rsidR="009A487A" w:rsidRDefault="00AE718B" w:rsidP="009A487A">
      <w:pPr>
        <w:pStyle w:val="TableofFigures"/>
        <w:tabs>
          <w:tab w:val="right" w:leader="dot" w:pos="8630"/>
        </w:tabs>
        <w:spacing w:after="240"/>
        <w:rPr>
          <w:rFonts w:asciiTheme="minorHAnsi" w:eastAsiaTheme="minorEastAsia" w:hAnsiTheme="minorHAnsi" w:cstheme="minorBidi"/>
          <w:noProof/>
          <w:kern w:val="2"/>
          <w:sz w:val="21"/>
          <w:szCs w:val="22"/>
          <w:lang w:eastAsia="zh-CN"/>
        </w:rPr>
      </w:pPr>
      <w:hyperlink w:anchor="_Toc357108533" w:history="1">
        <w:r w:rsidR="009A487A" w:rsidRPr="00864E16">
          <w:rPr>
            <w:rStyle w:val="Hyperlink"/>
            <w:noProof/>
          </w:rPr>
          <w:t>Figure 4</w:t>
        </w:r>
        <w:r w:rsidR="009A487A" w:rsidRPr="00864E16">
          <w:rPr>
            <w:rStyle w:val="Hyperlink"/>
            <w:noProof/>
            <w:lang w:eastAsia="zh-CN"/>
          </w:rPr>
          <w:t xml:space="preserve"> Device structures of OPV cells (a) conventional structure; (b) inverted structure; (c) multi-junction structure (Tandem cell)</w:t>
        </w:r>
        <w:r w:rsidR="009A487A">
          <w:rPr>
            <w:noProof/>
            <w:webHidden/>
          </w:rPr>
          <w:tab/>
        </w:r>
        <w:r>
          <w:rPr>
            <w:noProof/>
            <w:webHidden/>
          </w:rPr>
          <w:fldChar w:fldCharType="begin"/>
        </w:r>
        <w:r w:rsidR="009A487A">
          <w:rPr>
            <w:noProof/>
            <w:webHidden/>
          </w:rPr>
          <w:instrText xml:space="preserve"> PAGEREF _Toc357108533 \h </w:instrText>
        </w:r>
        <w:r>
          <w:rPr>
            <w:noProof/>
            <w:webHidden/>
          </w:rPr>
        </w:r>
        <w:r>
          <w:rPr>
            <w:noProof/>
            <w:webHidden/>
          </w:rPr>
          <w:fldChar w:fldCharType="separate"/>
        </w:r>
        <w:r w:rsidR="009A487A">
          <w:rPr>
            <w:noProof/>
            <w:webHidden/>
          </w:rPr>
          <w:t>12</w:t>
        </w:r>
        <w:r>
          <w:rPr>
            <w:noProof/>
            <w:webHidden/>
          </w:rPr>
          <w:fldChar w:fldCharType="end"/>
        </w:r>
      </w:hyperlink>
    </w:p>
    <w:p w:rsidR="009A487A" w:rsidRDefault="00AE718B" w:rsidP="009A487A">
      <w:pPr>
        <w:pStyle w:val="TableofFigures"/>
        <w:tabs>
          <w:tab w:val="right" w:leader="dot" w:pos="8630"/>
        </w:tabs>
        <w:spacing w:after="240"/>
        <w:rPr>
          <w:rFonts w:asciiTheme="minorHAnsi" w:eastAsiaTheme="minorEastAsia" w:hAnsiTheme="minorHAnsi" w:cstheme="minorBidi"/>
          <w:noProof/>
          <w:kern w:val="2"/>
          <w:sz w:val="21"/>
          <w:szCs w:val="22"/>
          <w:lang w:eastAsia="zh-CN"/>
        </w:rPr>
      </w:pPr>
      <w:hyperlink w:anchor="_Toc357108534" w:history="1">
        <w:r w:rsidR="009A487A" w:rsidRPr="00864E16">
          <w:rPr>
            <w:rStyle w:val="Hyperlink"/>
            <w:noProof/>
          </w:rPr>
          <w:t>Figure 5</w:t>
        </w:r>
        <w:r w:rsidR="009A487A" w:rsidRPr="00864E16">
          <w:rPr>
            <w:rStyle w:val="Hyperlink"/>
            <w:noProof/>
            <w:lang w:eastAsia="zh-CN"/>
          </w:rPr>
          <w:t xml:space="preserve"> Time dependence of weight percentage increase</w:t>
        </w:r>
        <w:r w:rsidR="009A487A">
          <w:rPr>
            <w:noProof/>
            <w:webHidden/>
          </w:rPr>
          <w:tab/>
        </w:r>
        <w:r>
          <w:rPr>
            <w:noProof/>
            <w:webHidden/>
          </w:rPr>
          <w:fldChar w:fldCharType="begin"/>
        </w:r>
        <w:r w:rsidR="009A487A">
          <w:rPr>
            <w:noProof/>
            <w:webHidden/>
          </w:rPr>
          <w:instrText xml:space="preserve"> PAGEREF _Toc357108534 \h </w:instrText>
        </w:r>
        <w:r>
          <w:rPr>
            <w:noProof/>
            <w:webHidden/>
          </w:rPr>
        </w:r>
        <w:r>
          <w:rPr>
            <w:noProof/>
            <w:webHidden/>
          </w:rPr>
          <w:fldChar w:fldCharType="separate"/>
        </w:r>
        <w:r w:rsidR="009A487A">
          <w:rPr>
            <w:noProof/>
            <w:webHidden/>
          </w:rPr>
          <w:t>19</w:t>
        </w:r>
        <w:r>
          <w:rPr>
            <w:noProof/>
            <w:webHidden/>
          </w:rPr>
          <w:fldChar w:fldCharType="end"/>
        </w:r>
      </w:hyperlink>
    </w:p>
    <w:p w:rsidR="009A487A" w:rsidRDefault="00AE718B" w:rsidP="009A487A">
      <w:pPr>
        <w:pStyle w:val="TableofFigures"/>
        <w:tabs>
          <w:tab w:val="right" w:leader="dot" w:pos="8630"/>
        </w:tabs>
        <w:spacing w:after="240"/>
        <w:rPr>
          <w:rFonts w:asciiTheme="minorHAnsi" w:eastAsiaTheme="minorEastAsia" w:hAnsiTheme="minorHAnsi" w:cstheme="minorBidi"/>
          <w:noProof/>
          <w:kern w:val="2"/>
          <w:sz w:val="21"/>
          <w:szCs w:val="22"/>
          <w:lang w:eastAsia="zh-CN"/>
        </w:rPr>
      </w:pPr>
      <w:hyperlink w:anchor="_Toc357108535" w:history="1">
        <w:r w:rsidR="009A487A" w:rsidRPr="00864E16">
          <w:rPr>
            <w:rStyle w:val="Hyperlink"/>
            <w:noProof/>
          </w:rPr>
          <w:t>Figure 6</w:t>
        </w:r>
        <w:r w:rsidR="009A487A" w:rsidRPr="00864E16">
          <w:rPr>
            <w:rStyle w:val="Hyperlink"/>
            <w:noProof/>
            <w:lang w:eastAsia="zh-CN"/>
          </w:rPr>
          <w:t xml:space="preserve"> ODCB vapor distribution in the film during SVA process</w:t>
        </w:r>
        <w:r w:rsidR="009A487A">
          <w:rPr>
            <w:noProof/>
            <w:webHidden/>
          </w:rPr>
          <w:tab/>
        </w:r>
        <w:r>
          <w:rPr>
            <w:noProof/>
            <w:webHidden/>
          </w:rPr>
          <w:fldChar w:fldCharType="begin"/>
        </w:r>
        <w:r w:rsidR="009A487A">
          <w:rPr>
            <w:noProof/>
            <w:webHidden/>
          </w:rPr>
          <w:instrText xml:space="preserve"> PAGEREF _Toc357108535 \h </w:instrText>
        </w:r>
        <w:r>
          <w:rPr>
            <w:noProof/>
            <w:webHidden/>
          </w:rPr>
        </w:r>
        <w:r>
          <w:rPr>
            <w:noProof/>
            <w:webHidden/>
          </w:rPr>
          <w:fldChar w:fldCharType="separate"/>
        </w:r>
        <w:r w:rsidR="009A487A">
          <w:rPr>
            <w:noProof/>
            <w:webHidden/>
          </w:rPr>
          <w:t>20</w:t>
        </w:r>
        <w:r>
          <w:rPr>
            <w:noProof/>
            <w:webHidden/>
          </w:rPr>
          <w:fldChar w:fldCharType="end"/>
        </w:r>
      </w:hyperlink>
    </w:p>
    <w:p w:rsidR="009A487A" w:rsidRDefault="00AE718B" w:rsidP="009A487A">
      <w:pPr>
        <w:pStyle w:val="TableofFigures"/>
        <w:tabs>
          <w:tab w:val="right" w:leader="dot" w:pos="8630"/>
        </w:tabs>
        <w:spacing w:after="240"/>
        <w:rPr>
          <w:rFonts w:asciiTheme="minorHAnsi" w:eastAsiaTheme="minorEastAsia" w:hAnsiTheme="minorHAnsi" w:cstheme="minorBidi"/>
          <w:noProof/>
          <w:kern w:val="2"/>
          <w:sz w:val="21"/>
          <w:szCs w:val="22"/>
          <w:lang w:eastAsia="zh-CN"/>
        </w:rPr>
      </w:pPr>
      <w:hyperlink w:anchor="_Toc357108536" w:history="1">
        <w:r w:rsidR="009A487A" w:rsidRPr="00864E16">
          <w:rPr>
            <w:rStyle w:val="Hyperlink"/>
            <w:noProof/>
          </w:rPr>
          <w:t>Figure 7</w:t>
        </w:r>
        <w:r w:rsidR="009A487A" w:rsidRPr="00864E16">
          <w:rPr>
            <w:rStyle w:val="Hyperlink"/>
            <w:noProof/>
            <w:lang w:eastAsia="zh-CN"/>
          </w:rPr>
          <w:t xml:space="preserve"> </w:t>
        </w:r>
        <w:r w:rsidR="009A487A" w:rsidRPr="00864E16">
          <w:rPr>
            <w:rStyle w:val="Hyperlink"/>
            <w:noProof/>
          </w:rPr>
          <w:t>Schematic of the solvent vapor annealing apparatus</w:t>
        </w:r>
        <w:r w:rsidR="009A487A" w:rsidRPr="00864E16">
          <w:rPr>
            <w:rStyle w:val="Hyperlink"/>
            <w:noProof/>
            <w:lang w:eastAsia="zh-CN"/>
          </w:rPr>
          <w:t xml:space="preserve">: </w:t>
        </w:r>
        <w:r w:rsidR="009A487A" w:rsidRPr="00864E16">
          <w:rPr>
            <w:rStyle w:val="Hyperlink"/>
            <w:noProof/>
          </w:rPr>
          <w:t>Variation in solvent vapor pressure during annealing is achieved by changing the position of wafer surface with respect to the solvent surface</w:t>
        </w:r>
        <w:r w:rsidR="009A487A" w:rsidRPr="00864E16">
          <w:rPr>
            <w:rStyle w:val="Hyperlink"/>
            <w:noProof/>
            <w:lang w:eastAsia="zh-CN"/>
          </w:rPr>
          <w:t>.</w:t>
        </w:r>
        <w:r w:rsidR="009A487A" w:rsidRPr="00864E16">
          <w:rPr>
            <w:rStyle w:val="Hyperlink"/>
            <w:noProof/>
          </w:rPr>
          <w:t xml:space="preserve"> L/L</w:t>
        </w:r>
        <w:r w:rsidR="009A487A" w:rsidRPr="00864E16">
          <w:rPr>
            <w:rStyle w:val="Hyperlink"/>
            <w:noProof/>
            <w:vertAlign w:val="subscript"/>
          </w:rPr>
          <w:t>0</w:t>
        </w:r>
        <w:r w:rsidR="009A487A" w:rsidRPr="00864E16">
          <w:rPr>
            <w:rStyle w:val="Hyperlink"/>
            <w:noProof/>
          </w:rPr>
          <w:t>=0.90</w:t>
        </w:r>
        <w:r w:rsidR="009A487A" w:rsidRPr="00864E16">
          <w:rPr>
            <w:rStyle w:val="Hyperlink"/>
            <w:noProof/>
            <w:lang w:eastAsia="zh-CN"/>
          </w:rPr>
          <w:t xml:space="preserve"> is used in our experiment.</w:t>
        </w:r>
        <w:r w:rsidR="009A487A">
          <w:rPr>
            <w:noProof/>
            <w:webHidden/>
          </w:rPr>
          <w:tab/>
        </w:r>
        <w:r>
          <w:rPr>
            <w:noProof/>
            <w:webHidden/>
          </w:rPr>
          <w:fldChar w:fldCharType="begin"/>
        </w:r>
        <w:r w:rsidR="009A487A">
          <w:rPr>
            <w:noProof/>
            <w:webHidden/>
          </w:rPr>
          <w:instrText xml:space="preserve"> PAGEREF _Toc357108536 \h </w:instrText>
        </w:r>
        <w:r>
          <w:rPr>
            <w:noProof/>
            <w:webHidden/>
          </w:rPr>
        </w:r>
        <w:r>
          <w:rPr>
            <w:noProof/>
            <w:webHidden/>
          </w:rPr>
          <w:fldChar w:fldCharType="separate"/>
        </w:r>
        <w:r w:rsidR="009A487A">
          <w:rPr>
            <w:noProof/>
            <w:webHidden/>
          </w:rPr>
          <w:t>22</w:t>
        </w:r>
        <w:r>
          <w:rPr>
            <w:noProof/>
            <w:webHidden/>
          </w:rPr>
          <w:fldChar w:fldCharType="end"/>
        </w:r>
      </w:hyperlink>
    </w:p>
    <w:p w:rsidR="009A487A" w:rsidRDefault="00AE718B" w:rsidP="009A487A">
      <w:pPr>
        <w:pStyle w:val="TableofFigures"/>
        <w:tabs>
          <w:tab w:val="right" w:leader="dot" w:pos="8630"/>
        </w:tabs>
        <w:spacing w:after="240"/>
        <w:rPr>
          <w:rFonts w:asciiTheme="minorHAnsi" w:eastAsiaTheme="minorEastAsia" w:hAnsiTheme="minorHAnsi" w:cstheme="minorBidi"/>
          <w:noProof/>
          <w:kern w:val="2"/>
          <w:sz w:val="21"/>
          <w:szCs w:val="22"/>
          <w:lang w:eastAsia="zh-CN"/>
        </w:rPr>
      </w:pPr>
      <w:hyperlink w:anchor="_Toc357108537" w:history="1">
        <w:r w:rsidR="009A487A" w:rsidRPr="00864E16">
          <w:rPr>
            <w:rStyle w:val="Hyperlink"/>
            <w:noProof/>
          </w:rPr>
          <w:t>Figure 8</w:t>
        </w:r>
        <w:r w:rsidR="009A487A" w:rsidRPr="00864E16">
          <w:rPr>
            <w:rStyle w:val="Hyperlink"/>
            <w:noProof/>
            <w:lang w:eastAsia="zh-CN"/>
          </w:rPr>
          <w:t xml:space="preserve"> Solubility measurement via UV-Vis (P3HT in BB)</w:t>
        </w:r>
        <w:r w:rsidR="009A487A">
          <w:rPr>
            <w:noProof/>
            <w:webHidden/>
          </w:rPr>
          <w:tab/>
        </w:r>
        <w:r>
          <w:rPr>
            <w:noProof/>
            <w:webHidden/>
          </w:rPr>
          <w:fldChar w:fldCharType="begin"/>
        </w:r>
        <w:r w:rsidR="009A487A">
          <w:rPr>
            <w:noProof/>
            <w:webHidden/>
          </w:rPr>
          <w:instrText xml:space="preserve"> PAGEREF _Toc357108537 \h </w:instrText>
        </w:r>
        <w:r>
          <w:rPr>
            <w:noProof/>
            <w:webHidden/>
          </w:rPr>
        </w:r>
        <w:r>
          <w:rPr>
            <w:noProof/>
            <w:webHidden/>
          </w:rPr>
          <w:fldChar w:fldCharType="separate"/>
        </w:r>
        <w:r w:rsidR="009A487A">
          <w:rPr>
            <w:noProof/>
            <w:webHidden/>
          </w:rPr>
          <w:t>25</w:t>
        </w:r>
        <w:r>
          <w:rPr>
            <w:noProof/>
            <w:webHidden/>
          </w:rPr>
          <w:fldChar w:fldCharType="end"/>
        </w:r>
      </w:hyperlink>
    </w:p>
    <w:p w:rsidR="009A487A" w:rsidRDefault="00AE718B" w:rsidP="009A487A">
      <w:pPr>
        <w:pStyle w:val="TableofFigures"/>
        <w:tabs>
          <w:tab w:val="right" w:leader="dot" w:pos="8630"/>
        </w:tabs>
        <w:spacing w:after="240"/>
        <w:rPr>
          <w:rFonts w:asciiTheme="minorHAnsi" w:eastAsiaTheme="minorEastAsia" w:hAnsiTheme="minorHAnsi" w:cstheme="minorBidi"/>
          <w:noProof/>
          <w:kern w:val="2"/>
          <w:sz w:val="21"/>
          <w:szCs w:val="22"/>
          <w:lang w:eastAsia="zh-CN"/>
        </w:rPr>
      </w:pPr>
      <w:hyperlink w:anchor="_Toc357108538" w:history="1">
        <w:r w:rsidR="009A487A" w:rsidRPr="00864E16">
          <w:rPr>
            <w:rStyle w:val="Hyperlink"/>
            <w:noProof/>
          </w:rPr>
          <w:t>Figure 9</w:t>
        </w:r>
        <w:r w:rsidR="009A487A" w:rsidRPr="00864E16">
          <w:rPr>
            <w:rStyle w:val="Hyperlink"/>
            <w:noProof/>
            <w:lang w:eastAsia="zh-CN"/>
          </w:rPr>
          <w:t xml:space="preserve"> Weight percentage increase of P3HT/PCBM bulk film upon exposure to different solvent vapor</w:t>
        </w:r>
        <w:r w:rsidR="009A487A">
          <w:rPr>
            <w:noProof/>
            <w:webHidden/>
          </w:rPr>
          <w:tab/>
        </w:r>
        <w:r>
          <w:rPr>
            <w:noProof/>
            <w:webHidden/>
          </w:rPr>
          <w:fldChar w:fldCharType="begin"/>
        </w:r>
        <w:r w:rsidR="009A487A">
          <w:rPr>
            <w:noProof/>
            <w:webHidden/>
          </w:rPr>
          <w:instrText xml:space="preserve"> PAGEREF _Toc357108538 \h </w:instrText>
        </w:r>
        <w:r>
          <w:rPr>
            <w:noProof/>
            <w:webHidden/>
          </w:rPr>
        </w:r>
        <w:r>
          <w:rPr>
            <w:noProof/>
            <w:webHidden/>
          </w:rPr>
          <w:fldChar w:fldCharType="separate"/>
        </w:r>
        <w:r w:rsidR="009A487A">
          <w:rPr>
            <w:noProof/>
            <w:webHidden/>
          </w:rPr>
          <w:t>26</w:t>
        </w:r>
        <w:r>
          <w:rPr>
            <w:noProof/>
            <w:webHidden/>
          </w:rPr>
          <w:fldChar w:fldCharType="end"/>
        </w:r>
      </w:hyperlink>
    </w:p>
    <w:p w:rsidR="009A487A" w:rsidRDefault="00AE718B" w:rsidP="009A487A">
      <w:pPr>
        <w:pStyle w:val="TableofFigures"/>
        <w:tabs>
          <w:tab w:val="right" w:leader="dot" w:pos="8630"/>
        </w:tabs>
        <w:spacing w:after="240"/>
        <w:rPr>
          <w:rFonts w:asciiTheme="minorHAnsi" w:eastAsiaTheme="minorEastAsia" w:hAnsiTheme="minorHAnsi" w:cstheme="minorBidi"/>
          <w:noProof/>
          <w:kern w:val="2"/>
          <w:sz w:val="21"/>
          <w:szCs w:val="22"/>
          <w:lang w:eastAsia="zh-CN"/>
        </w:rPr>
      </w:pPr>
      <w:hyperlink w:anchor="_Toc357108539" w:history="1">
        <w:r w:rsidR="009A487A" w:rsidRPr="00864E16">
          <w:rPr>
            <w:rStyle w:val="Hyperlink"/>
            <w:noProof/>
          </w:rPr>
          <w:t>Figure 10</w:t>
        </w:r>
        <w:r w:rsidR="009A487A" w:rsidRPr="00864E16">
          <w:rPr>
            <w:rStyle w:val="Hyperlink"/>
            <w:noProof/>
            <w:lang w:eastAsia="zh-CN"/>
          </w:rPr>
          <w:t xml:space="preserve"> Total weight percentage increase during SVA as a function of the product of solvent vapor pressure and total solubility</w:t>
        </w:r>
        <w:r w:rsidR="009A487A">
          <w:rPr>
            <w:noProof/>
            <w:webHidden/>
          </w:rPr>
          <w:tab/>
        </w:r>
        <w:r>
          <w:rPr>
            <w:noProof/>
            <w:webHidden/>
          </w:rPr>
          <w:fldChar w:fldCharType="begin"/>
        </w:r>
        <w:r w:rsidR="009A487A">
          <w:rPr>
            <w:noProof/>
            <w:webHidden/>
          </w:rPr>
          <w:instrText xml:space="preserve"> PAGEREF _Toc357108539 \h </w:instrText>
        </w:r>
        <w:r>
          <w:rPr>
            <w:noProof/>
            <w:webHidden/>
          </w:rPr>
        </w:r>
        <w:r>
          <w:rPr>
            <w:noProof/>
            <w:webHidden/>
          </w:rPr>
          <w:fldChar w:fldCharType="separate"/>
        </w:r>
        <w:r w:rsidR="009A487A">
          <w:rPr>
            <w:noProof/>
            <w:webHidden/>
          </w:rPr>
          <w:t>27</w:t>
        </w:r>
        <w:r>
          <w:rPr>
            <w:noProof/>
            <w:webHidden/>
          </w:rPr>
          <w:fldChar w:fldCharType="end"/>
        </w:r>
      </w:hyperlink>
    </w:p>
    <w:p w:rsidR="009A487A" w:rsidRDefault="00AE718B" w:rsidP="009A487A">
      <w:pPr>
        <w:pStyle w:val="TableofFigures"/>
        <w:tabs>
          <w:tab w:val="right" w:leader="dot" w:pos="8630"/>
        </w:tabs>
        <w:spacing w:after="240"/>
        <w:rPr>
          <w:rFonts w:asciiTheme="minorHAnsi" w:eastAsiaTheme="minorEastAsia" w:hAnsiTheme="minorHAnsi" w:cstheme="minorBidi"/>
          <w:noProof/>
          <w:kern w:val="2"/>
          <w:sz w:val="21"/>
          <w:szCs w:val="22"/>
          <w:lang w:eastAsia="zh-CN"/>
        </w:rPr>
      </w:pPr>
      <w:hyperlink w:anchor="_Toc357108540" w:history="1">
        <w:r w:rsidR="009A487A" w:rsidRPr="00864E16">
          <w:rPr>
            <w:rStyle w:val="Hyperlink"/>
            <w:noProof/>
          </w:rPr>
          <w:t>Figure 11</w:t>
        </w:r>
        <w:r w:rsidR="009A487A" w:rsidRPr="00864E16">
          <w:rPr>
            <w:rStyle w:val="Hyperlink"/>
            <w:noProof/>
            <w:lang w:eastAsia="zh-CN"/>
          </w:rPr>
          <w:t xml:space="preserve"> GIWAXS curve of the P3HT/PCBM composite films  before and after ODCB SVA</w:t>
        </w:r>
        <w:r w:rsidR="009A487A">
          <w:rPr>
            <w:noProof/>
            <w:webHidden/>
          </w:rPr>
          <w:tab/>
        </w:r>
        <w:r>
          <w:rPr>
            <w:noProof/>
            <w:webHidden/>
          </w:rPr>
          <w:fldChar w:fldCharType="begin"/>
        </w:r>
        <w:r w:rsidR="009A487A">
          <w:rPr>
            <w:noProof/>
            <w:webHidden/>
          </w:rPr>
          <w:instrText xml:space="preserve"> PAGEREF _Toc357108540 \h </w:instrText>
        </w:r>
        <w:r>
          <w:rPr>
            <w:noProof/>
            <w:webHidden/>
          </w:rPr>
        </w:r>
        <w:r>
          <w:rPr>
            <w:noProof/>
            <w:webHidden/>
          </w:rPr>
          <w:fldChar w:fldCharType="separate"/>
        </w:r>
        <w:r w:rsidR="009A487A">
          <w:rPr>
            <w:noProof/>
            <w:webHidden/>
          </w:rPr>
          <w:t>28</w:t>
        </w:r>
        <w:r>
          <w:rPr>
            <w:noProof/>
            <w:webHidden/>
          </w:rPr>
          <w:fldChar w:fldCharType="end"/>
        </w:r>
      </w:hyperlink>
    </w:p>
    <w:p w:rsidR="009A487A" w:rsidRDefault="00AE718B" w:rsidP="009A487A">
      <w:pPr>
        <w:pStyle w:val="TableofFigures"/>
        <w:tabs>
          <w:tab w:val="right" w:leader="dot" w:pos="8630"/>
        </w:tabs>
        <w:spacing w:after="240"/>
        <w:rPr>
          <w:rFonts w:asciiTheme="minorHAnsi" w:eastAsiaTheme="minorEastAsia" w:hAnsiTheme="minorHAnsi" w:cstheme="minorBidi"/>
          <w:noProof/>
          <w:kern w:val="2"/>
          <w:sz w:val="21"/>
          <w:szCs w:val="22"/>
          <w:lang w:eastAsia="zh-CN"/>
        </w:rPr>
      </w:pPr>
      <w:hyperlink w:anchor="_Toc357108541" w:history="1">
        <w:r w:rsidR="009A487A" w:rsidRPr="00864E16">
          <w:rPr>
            <w:rStyle w:val="Hyperlink"/>
            <w:noProof/>
          </w:rPr>
          <w:t>Figure 12</w:t>
        </w:r>
        <w:r w:rsidR="009A487A" w:rsidRPr="00864E16">
          <w:rPr>
            <w:rStyle w:val="Hyperlink"/>
            <w:noProof/>
            <w:lang w:eastAsia="zh-CN"/>
          </w:rPr>
          <w:t xml:space="preserve"> Area of the P3HT (100) peak in the various solvent annealed P3HT/PCBM samples: (a) Bromobenzene; (b) ODCB; (c) CB; (d) p-xylene; (e) Toluene; (f) 2-chlorophenol.</w:t>
        </w:r>
        <w:r w:rsidR="009A487A">
          <w:rPr>
            <w:noProof/>
            <w:webHidden/>
          </w:rPr>
          <w:tab/>
        </w:r>
        <w:r>
          <w:rPr>
            <w:noProof/>
            <w:webHidden/>
          </w:rPr>
          <w:fldChar w:fldCharType="begin"/>
        </w:r>
        <w:r w:rsidR="009A487A">
          <w:rPr>
            <w:noProof/>
            <w:webHidden/>
          </w:rPr>
          <w:instrText xml:space="preserve"> PAGEREF _Toc357108541 \h </w:instrText>
        </w:r>
        <w:r>
          <w:rPr>
            <w:noProof/>
            <w:webHidden/>
          </w:rPr>
        </w:r>
        <w:r>
          <w:rPr>
            <w:noProof/>
            <w:webHidden/>
          </w:rPr>
          <w:fldChar w:fldCharType="separate"/>
        </w:r>
        <w:r w:rsidR="009A487A">
          <w:rPr>
            <w:noProof/>
            <w:webHidden/>
          </w:rPr>
          <w:t>31</w:t>
        </w:r>
        <w:r>
          <w:rPr>
            <w:noProof/>
            <w:webHidden/>
          </w:rPr>
          <w:fldChar w:fldCharType="end"/>
        </w:r>
      </w:hyperlink>
    </w:p>
    <w:p w:rsidR="009A487A" w:rsidRDefault="00AE718B" w:rsidP="009A487A">
      <w:pPr>
        <w:pStyle w:val="TableofFigures"/>
        <w:tabs>
          <w:tab w:val="right" w:leader="dot" w:pos="8630"/>
        </w:tabs>
        <w:spacing w:after="240"/>
        <w:rPr>
          <w:rFonts w:asciiTheme="minorHAnsi" w:eastAsiaTheme="minorEastAsia" w:hAnsiTheme="minorHAnsi" w:cstheme="minorBidi"/>
          <w:noProof/>
          <w:kern w:val="2"/>
          <w:sz w:val="21"/>
          <w:szCs w:val="22"/>
          <w:lang w:eastAsia="zh-CN"/>
        </w:rPr>
      </w:pPr>
      <w:hyperlink w:anchor="_Toc357108542" w:history="1">
        <w:r w:rsidR="009A487A" w:rsidRPr="00864E16">
          <w:rPr>
            <w:rStyle w:val="Hyperlink"/>
            <w:noProof/>
          </w:rPr>
          <w:t>Figure 13</w:t>
        </w:r>
        <w:r w:rsidR="009A487A" w:rsidRPr="00864E16">
          <w:rPr>
            <w:rStyle w:val="Hyperlink"/>
            <w:noProof/>
            <w:lang w:eastAsia="zh-CN"/>
          </w:rPr>
          <w:t xml:space="preserve"> P3HT crystal size of the P3HT/PCBM sample annealed in various solvents: (a) Bromobenzene; (b) ODCB; (c) CB; (d) p-xylene; (e) Toluene; (f) 2-Chlorophenol;</w:t>
        </w:r>
        <w:r w:rsidR="009A487A">
          <w:rPr>
            <w:noProof/>
            <w:webHidden/>
          </w:rPr>
          <w:tab/>
        </w:r>
        <w:r>
          <w:rPr>
            <w:noProof/>
            <w:webHidden/>
          </w:rPr>
          <w:fldChar w:fldCharType="begin"/>
        </w:r>
        <w:r w:rsidR="009A487A">
          <w:rPr>
            <w:noProof/>
            <w:webHidden/>
          </w:rPr>
          <w:instrText xml:space="preserve"> PAGEREF _Toc357108542 \h </w:instrText>
        </w:r>
        <w:r>
          <w:rPr>
            <w:noProof/>
            <w:webHidden/>
          </w:rPr>
        </w:r>
        <w:r>
          <w:rPr>
            <w:noProof/>
            <w:webHidden/>
          </w:rPr>
          <w:fldChar w:fldCharType="separate"/>
        </w:r>
        <w:r w:rsidR="009A487A">
          <w:rPr>
            <w:noProof/>
            <w:webHidden/>
          </w:rPr>
          <w:t>32</w:t>
        </w:r>
        <w:r>
          <w:rPr>
            <w:noProof/>
            <w:webHidden/>
          </w:rPr>
          <w:fldChar w:fldCharType="end"/>
        </w:r>
      </w:hyperlink>
    </w:p>
    <w:p w:rsidR="009A487A" w:rsidRDefault="00AE718B" w:rsidP="009A487A">
      <w:pPr>
        <w:pStyle w:val="TableofFigures"/>
        <w:tabs>
          <w:tab w:val="right" w:leader="dot" w:pos="8630"/>
        </w:tabs>
        <w:spacing w:after="240"/>
        <w:rPr>
          <w:rFonts w:asciiTheme="minorHAnsi" w:eastAsiaTheme="minorEastAsia" w:hAnsiTheme="minorHAnsi" w:cstheme="minorBidi"/>
          <w:noProof/>
          <w:kern w:val="2"/>
          <w:sz w:val="21"/>
          <w:szCs w:val="22"/>
          <w:lang w:eastAsia="zh-CN"/>
        </w:rPr>
      </w:pPr>
      <w:hyperlink w:anchor="_Toc357108543" w:history="1">
        <w:r w:rsidR="009A487A" w:rsidRPr="00864E16">
          <w:rPr>
            <w:rStyle w:val="Hyperlink"/>
            <w:noProof/>
          </w:rPr>
          <w:t>Figure 14</w:t>
        </w:r>
        <w:r w:rsidR="009A487A" w:rsidRPr="00864E16">
          <w:rPr>
            <w:rStyle w:val="Hyperlink"/>
            <w:noProof/>
            <w:lang w:eastAsia="zh-CN"/>
          </w:rPr>
          <w:t xml:space="preserve"> Time of Peak P3HT crystallinity as a function of solvent vapor pressures and P3HT solubility</w:t>
        </w:r>
        <w:r w:rsidR="009A487A">
          <w:rPr>
            <w:noProof/>
            <w:webHidden/>
          </w:rPr>
          <w:tab/>
        </w:r>
        <w:r>
          <w:rPr>
            <w:noProof/>
            <w:webHidden/>
          </w:rPr>
          <w:fldChar w:fldCharType="begin"/>
        </w:r>
        <w:r w:rsidR="009A487A">
          <w:rPr>
            <w:noProof/>
            <w:webHidden/>
          </w:rPr>
          <w:instrText xml:space="preserve"> PAGEREF _Toc357108543 \h </w:instrText>
        </w:r>
        <w:r>
          <w:rPr>
            <w:noProof/>
            <w:webHidden/>
          </w:rPr>
        </w:r>
        <w:r>
          <w:rPr>
            <w:noProof/>
            <w:webHidden/>
          </w:rPr>
          <w:fldChar w:fldCharType="separate"/>
        </w:r>
        <w:r w:rsidR="009A487A">
          <w:rPr>
            <w:noProof/>
            <w:webHidden/>
          </w:rPr>
          <w:t>33</w:t>
        </w:r>
        <w:r>
          <w:rPr>
            <w:noProof/>
            <w:webHidden/>
          </w:rPr>
          <w:fldChar w:fldCharType="end"/>
        </w:r>
      </w:hyperlink>
    </w:p>
    <w:p w:rsidR="009A487A" w:rsidRDefault="00AE718B" w:rsidP="009A487A">
      <w:pPr>
        <w:pStyle w:val="TableofFigures"/>
        <w:tabs>
          <w:tab w:val="right" w:leader="dot" w:pos="8630"/>
        </w:tabs>
        <w:spacing w:after="240"/>
        <w:rPr>
          <w:rFonts w:asciiTheme="minorHAnsi" w:eastAsiaTheme="minorEastAsia" w:hAnsiTheme="minorHAnsi" w:cstheme="minorBidi"/>
          <w:noProof/>
          <w:kern w:val="2"/>
          <w:sz w:val="21"/>
          <w:szCs w:val="22"/>
          <w:lang w:eastAsia="zh-CN"/>
        </w:rPr>
      </w:pPr>
      <w:hyperlink w:anchor="_Toc357108544" w:history="1">
        <w:r w:rsidR="009A487A" w:rsidRPr="00864E16">
          <w:rPr>
            <w:rStyle w:val="Hyperlink"/>
            <w:noProof/>
          </w:rPr>
          <w:t>Figure 15</w:t>
        </w:r>
        <w:r w:rsidR="009A487A" w:rsidRPr="00864E16">
          <w:rPr>
            <w:rStyle w:val="Hyperlink"/>
            <w:noProof/>
            <w:lang w:eastAsia="zh-CN"/>
          </w:rPr>
          <w:t xml:space="preserve"> Comparison of the area of (100) peak for solvent annealed P3HT/PCBM and pure P3HT samples. Top left: CB; Top right: TL; Bottom: 2-CP.</w:t>
        </w:r>
        <w:r w:rsidR="009A487A">
          <w:rPr>
            <w:noProof/>
            <w:webHidden/>
          </w:rPr>
          <w:tab/>
        </w:r>
        <w:r>
          <w:rPr>
            <w:noProof/>
            <w:webHidden/>
          </w:rPr>
          <w:fldChar w:fldCharType="begin"/>
        </w:r>
        <w:r w:rsidR="009A487A">
          <w:rPr>
            <w:noProof/>
            <w:webHidden/>
          </w:rPr>
          <w:instrText xml:space="preserve"> PAGEREF _Toc357108544 \h </w:instrText>
        </w:r>
        <w:r>
          <w:rPr>
            <w:noProof/>
            <w:webHidden/>
          </w:rPr>
        </w:r>
        <w:r>
          <w:rPr>
            <w:noProof/>
            <w:webHidden/>
          </w:rPr>
          <w:fldChar w:fldCharType="separate"/>
        </w:r>
        <w:r w:rsidR="009A487A">
          <w:rPr>
            <w:noProof/>
            <w:webHidden/>
          </w:rPr>
          <w:t>34</w:t>
        </w:r>
        <w:r>
          <w:rPr>
            <w:noProof/>
            <w:webHidden/>
          </w:rPr>
          <w:fldChar w:fldCharType="end"/>
        </w:r>
      </w:hyperlink>
    </w:p>
    <w:p w:rsidR="009A487A" w:rsidRDefault="00AE718B" w:rsidP="009A487A">
      <w:pPr>
        <w:pStyle w:val="TableofFigures"/>
        <w:tabs>
          <w:tab w:val="right" w:leader="dot" w:pos="8630"/>
        </w:tabs>
        <w:spacing w:after="240"/>
        <w:rPr>
          <w:rFonts w:asciiTheme="minorHAnsi" w:eastAsiaTheme="minorEastAsia" w:hAnsiTheme="minorHAnsi" w:cstheme="minorBidi"/>
          <w:noProof/>
          <w:kern w:val="2"/>
          <w:sz w:val="21"/>
          <w:szCs w:val="22"/>
          <w:lang w:eastAsia="zh-CN"/>
        </w:rPr>
      </w:pPr>
      <w:hyperlink w:anchor="_Toc357108545" w:history="1">
        <w:r w:rsidR="009A487A" w:rsidRPr="00864E16">
          <w:rPr>
            <w:rStyle w:val="Hyperlink"/>
            <w:noProof/>
          </w:rPr>
          <w:t>Figure 16</w:t>
        </w:r>
        <w:r w:rsidR="009A487A" w:rsidRPr="00864E16">
          <w:rPr>
            <w:rStyle w:val="Hyperlink"/>
            <w:noProof/>
            <w:lang w:eastAsia="zh-CN"/>
          </w:rPr>
          <w:t xml:space="preserve"> AFM image of CB and TL annealed thin film. In each column, left: 5μm*5μm phase image; right: 5μm*5μm height image.</w:t>
        </w:r>
        <w:r w:rsidR="009A487A">
          <w:rPr>
            <w:noProof/>
            <w:webHidden/>
          </w:rPr>
          <w:tab/>
        </w:r>
        <w:r>
          <w:rPr>
            <w:noProof/>
            <w:webHidden/>
          </w:rPr>
          <w:fldChar w:fldCharType="begin"/>
        </w:r>
        <w:r w:rsidR="009A487A">
          <w:rPr>
            <w:noProof/>
            <w:webHidden/>
          </w:rPr>
          <w:instrText xml:space="preserve"> PAGEREF _Toc357108545 \h </w:instrText>
        </w:r>
        <w:r>
          <w:rPr>
            <w:noProof/>
            <w:webHidden/>
          </w:rPr>
        </w:r>
        <w:r>
          <w:rPr>
            <w:noProof/>
            <w:webHidden/>
          </w:rPr>
          <w:fldChar w:fldCharType="separate"/>
        </w:r>
        <w:r w:rsidR="009A487A">
          <w:rPr>
            <w:noProof/>
            <w:webHidden/>
          </w:rPr>
          <w:t>36</w:t>
        </w:r>
        <w:r>
          <w:rPr>
            <w:noProof/>
            <w:webHidden/>
          </w:rPr>
          <w:fldChar w:fldCharType="end"/>
        </w:r>
      </w:hyperlink>
    </w:p>
    <w:p w:rsidR="009A487A" w:rsidRDefault="00AE718B" w:rsidP="009A487A">
      <w:pPr>
        <w:pStyle w:val="TableofFigures"/>
        <w:tabs>
          <w:tab w:val="right" w:leader="dot" w:pos="8630"/>
        </w:tabs>
        <w:spacing w:after="240"/>
        <w:rPr>
          <w:rFonts w:asciiTheme="minorHAnsi" w:eastAsiaTheme="minorEastAsia" w:hAnsiTheme="minorHAnsi" w:cstheme="minorBidi"/>
          <w:noProof/>
          <w:kern w:val="2"/>
          <w:sz w:val="21"/>
          <w:szCs w:val="22"/>
          <w:lang w:eastAsia="zh-CN"/>
        </w:rPr>
      </w:pPr>
      <w:hyperlink w:anchor="_Toc357108546" w:history="1">
        <w:r w:rsidR="009A487A" w:rsidRPr="00864E16">
          <w:rPr>
            <w:rStyle w:val="Hyperlink"/>
            <w:noProof/>
          </w:rPr>
          <w:t>Figure 17</w:t>
        </w:r>
        <w:r w:rsidR="009A487A" w:rsidRPr="00864E16">
          <w:rPr>
            <w:rStyle w:val="Hyperlink"/>
            <w:noProof/>
            <w:lang w:eastAsia="zh-CN"/>
          </w:rPr>
          <w:t xml:space="preserve"> PCBM aggregation size and </w:t>
        </w:r>
        <w:r w:rsidR="009A487A" w:rsidRPr="00864E16">
          <w:rPr>
            <w:rStyle w:val="Hyperlink"/>
            <w:noProof/>
          </w:rPr>
          <w:t>RMS roughness during SVA:</w:t>
        </w:r>
        <w:r w:rsidR="009A487A" w:rsidRPr="00864E16">
          <w:rPr>
            <w:rStyle w:val="Hyperlink"/>
            <w:noProof/>
            <w:lang w:eastAsia="zh-CN"/>
          </w:rPr>
          <w:t xml:space="preserve"> Left:</w:t>
        </w:r>
        <w:r w:rsidR="009A487A" w:rsidRPr="00864E16">
          <w:rPr>
            <w:rStyle w:val="Hyperlink"/>
            <w:noProof/>
          </w:rPr>
          <w:t xml:space="preserve"> CB annealed samples; </w:t>
        </w:r>
        <w:r w:rsidR="009A487A" w:rsidRPr="00864E16">
          <w:rPr>
            <w:rStyle w:val="Hyperlink"/>
            <w:noProof/>
            <w:lang w:eastAsia="zh-CN"/>
          </w:rPr>
          <w:t>Right:</w:t>
        </w:r>
        <w:r w:rsidR="009A487A" w:rsidRPr="00864E16">
          <w:rPr>
            <w:rStyle w:val="Hyperlink"/>
            <w:noProof/>
          </w:rPr>
          <w:t xml:space="preserve"> TL annealed samples;</w:t>
        </w:r>
        <w:r w:rsidR="009A487A" w:rsidRPr="00864E16">
          <w:rPr>
            <w:rStyle w:val="Hyperlink"/>
            <w:noProof/>
            <w:lang w:eastAsia="zh-CN"/>
          </w:rPr>
          <w:t xml:space="preserve"> Top: PCBM aggregation size; Bottom: RMS roughness</w:t>
        </w:r>
        <w:r w:rsidR="009A487A">
          <w:rPr>
            <w:noProof/>
            <w:webHidden/>
          </w:rPr>
          <w:tab/>
        </w:r>
        <w:r>
          <w:rPr>
            <w:noProof/>
            <w:webHidden/>
          </w:rPr>
          <w:fldChar w:fldCharType="begin"/>
        </w:r>
        <w:r w:rsidR="009A487A">
          <w:rPr>
            <w:noProof/>
            <w:webHidden/>
          </w:rPr>
          <w:instrText xml:space="preserve"> PAGEREF _Toc357108546 \h </w:instrText>
        </w:r>
        <w:r>
          <w:rPr>
            <w:noProof/>
            <w:webHidden/>
          </w:rPr>
        </w:r>
        <w:r>
          <w:rPr>
            <w:noProof/>
            <w:webHidden/>
          </w:rPr>
          <w:fldChar w:fldCharType="separate"/>
        </w:r>
        <w:r w:rsidR="009A487A">
          <w:rPr>
            <w:noProof/>
            <w:webHidden/>
          </w:rPr>
          <w:t>37</w:t>
        </w:r>
        <w:r>
          <w:rPr>
            <w:noProof/>
            <w:webHidden/>
          </w:rPr>
          <w:fldChar w:fldCharType="end"/>
        </w:r>
      </w:hyperlink>
    </w:p>
    <w:p w:rsidR="009A487A" w:rsidRDefault="00AE718B" w:rsidP="009A487A">
      <w:pPr>
        <w:pStyle w:val="TableofFigures"/>
        <w:tabs>
          <w:tab w:val="right" w:leader="dot" w:pos="8630"/>
        </w:tabs>
        <w:spacing w:after="240"/>
        <w:rPr>
          <w:rFonts w:asciiTheme="minorHAnsi" w:eastAsiaTheme="minorEastAsia" w:hAnsiTheme="minorHAnsi" w:cstheme="minorBidi"/>
          <w:noProof/>
          <w:kern w:val="2"/>
          <w:sz w:val="21"/>
          <w:szCs w:val="22"/>
          <w:lang w:eastAsia="zh-CN"/>
        </w:rPr>
      </w:pPr>
      <w:hyperlink w:anchor="_Toc357108547" w:history="1">
        <w:r w:rsidR="009A487A" w:rsidRPr="00864E16">
          <w:rPr>
            <w:rStyle w:val="Hyperlink"/>
            <w:noProof/>
          </w:rPr>
          <w:t>Figure 18</w:t>
        </w:r>
        <w:r w:rsidR="009A487A" w:rsidRPr="00864E16">
          <w:rPr>
            <w:rStyle w:val="Hyperlink"/>
            <w:noProof/>
            <w:lang w:eastAsia="zh-CN"/>
          </w:rPr>
          <w:t xml:space="preserve"> Relationship between P3HT crystallinity and RMS roughness. Left: comparison for CB; Right: comparison for TL.</w:t>
        </w:r>
        <w:r w:rsidR="009A487A">
          <w:rPr>
            <w:noProof/>
            <w:webHidden/>
          </w:rPr>
          <w:tab/>
        </w:r>
        <w:r>
          <w:rPr>
            <w:noProof/>
            <w:webHidden/>
          </w:rPr>
          <w:fldChar w:fldCharType="begin"/>
        </w:r>
        <w:r w:rsidR="009A487A">
          <w:rPr>
            <w:noProof/>
            <w:webHidden/>
          </w:rPr>
          <w:instrText xml:space="preserve"> PAGEREF _Toc357108547 \h </w:instrText>
        </w:r>
        <w:r>
          <w:rPr>
            <w:noProof/>
            <w:webHidden/>
          </w:rPr>
        </w:r>
        <w:r>
          <w:rPr>
            <w:noProof/>
            <w:webHidden/>
          </w:rPr>
          <w:fldChar w:fldCharType="separate"/>
        </w:r>
        <w:r w:rsidR="009A487A">
          <w:rPr>
            <w:noProof/>
            <w:webHidden/>
          </w:rPr>
          <w:t>37</w:t>
        </w:r>
        <w:r>
          <w:rPr>
            <w:noProof/>
            <w:webHidden/>
          </w:rPr>
          <w:fldChar w:fldCharType="end"/>
        </w:r>
      </w:hyperlink>
    </w:p>
    <w:p w:rsidR="009A487A" w:rsidRDefault="00AE718B" w:rsidP="009A487A">
      <w:pPr>
        <w:pStyle w:val="TableofFigures"/>
        <w:tabs>
          <w:tab w:val="right" w:leader="dot" w:pos="8630"/>
        </w:tabs>
        <w:spacing w:after="240"/>
        <w:rPr>
          <w:rFonts w:asciiTheme="minorHAnsi" w:eastAsiaTheme="minorEastAsia" w:hAnsiTheme="minorHAnsi" w:cstheme="minorBidi"/>
          <w:noProof/>
          <w:kern w:val="2"/>
          <w:sz w:val="21"/>
          <w:szCs w:val="22"/>
          <w:lang w:eastAsia="zh-CN"/>
        </w:rPr>
      </w:pPr>
      <w:hyperlink w:anchor="_Toc357108548" w:history="1">
        <w:r w:rsidR="009A487A" w:rsidRPr="00864E16">
          <w:rPr>
            <w:rStyle w:val="Hyperlink"/>
            <w:noProof/>
          </w:rPr>
          <w:t>Figure 19</w:t>
        </w:r>
        <w:r w:rsidR="009A487A" w:rsidRPr="00864E16">
          <w:rPr>
            <w:rStyle w:val="Hyperlink"/>
            <w:noProof/>
            <w:lang w:eastAsia="zh-CN"/>
          </w:rPr>
          <w:t xml:space="preserve"> AFM image of solvent annealed thin film at time 1 time 2. In each column, left: 5μm*5μm phase image; right: 5μm*5μm height image.</w:t>
        </w:r>
        <w:r w:rsidR="009A487A">
          <w:rPr>
            <w:noProof/>
            <w:webHidden/>
          </w:rPr>
          <w:tab/>
        </w:r>
        <w:r>
          <w:rPr>
            <w:noProof/>
            <w:webHidden/>
          </w:rPr>
          <w:fldChar w:fldCharType="begin"/>
        </w:r>
        <w:r w:rsidR="009A487A">
          <w:rPr>
            <w:noProof/>
            <w:webHidden/>
          </w:rPr>
          <w:instrText xml:space="preserve"> PAGEREF _Toc357108548 \h </w:instrText>
        </w:r>
        <w:r>
          <w:rPr>
            <w:noProof/>
            <w:webHidden/>
          </w:rPr>
        </w:r>
        <w:r>
          <w:rPr>
            <w:noProof/>
            <w:webHidden/>
          </w:rPr>
          <w:fldChar w:fldCharType="separate"/>
        </w:r>
        <w:r w:rsidR="009A487A">
          <w:rPr>
            <w:noProof/>
            <w:webHidden/>
          </w:rPr>
          <w:t>39</w:t>
        </w:r>
        <w:r>
          <w:rPr>
            <w:noProof/>
            <w:webHidden/>
          </w:rPr>
          <w:fldChar w:fldCharType="end"/>
        </w:r>
      </w:hyperlink>
    </w:p>
    <w:p w:rsidR="009A487A" w:rsidRDefault="00AE718B" w:rsidP="009A487A">
      <w:pPr>
        <w:pStyle w:val="TableofFigures"/>
        <w:tabs>
          <w:tab w:val="right" w:leader="dot" w:pos="8630"/>
        </w:tabs>
        <w:spacing w:after="240"/>
        <w:rPr>
          <w:rFonts w:asciiTheme="minorHAnsi" w:eastAsiaTheme="minorEastAsia" w:hAnsiTheme="minorHAnsi" w:cstheme="minorBidi"/>
          <w:noProof/>
          <w:kern w:val="2"/>
          <w:sz w:val="21"/>
          <w:szCs w:val="22"/>
          <w:lang w:eastAsia="zh-CN"/>
        </w:rPr>
      </w:pPr>
      <w:hyperlink w:anchor="_Toc357108549" w:history="1">
        <w:r w:rsidR="009A487A" w:rsidRPr="00864E16">
          <w:rPr>
            <w:rStyle w:val="Hyperlink"/>
            <w:noProof/>
          </w:rPr>
          <w:t>Figure 20</w:t>
        </w:r>
        <w:r w:rsidR="009A487A" w:rsidRPr="00864E16">
          <w:rPr>
            <w:rStyle w:val="Hyperlink"/>
            <w:noProof/>
            <w:lang w:eastAsia="zh-CN"/>
          </w:rPr>
          <w:t xml:space="preserve"> AFM results of PCBM aggregate size (left) and RMS roughness (right) of solvent annealed thin film at time 1 and time 2</w:t>
        </w:r>
        <w:r w:rsidR="009A487A">
          <w:rPr>
            <w:noProof/>
            <w:webHidden/>
          </w:rPr>
          <w:tab/>
        </w:r>
        <w:r>
          <w:rPr>
            <w:noProof/>
            <w:webHidden/>
          </w:rPr>
          <w:fldChar w:fldCharType="begin"/>
        </w:r>
        <w:r w:rsidR="009A487A">
          <w:rPr>
            <w:noProof/>
            <w:webHidden/>
          </w:rPr>
          <w:instrText xml:space="preserve"> PAGEREF _Toc357108549 \h </w:instrText>
        </w:r>
        <w:r>
          <w:rPr>
            <w:noProof/>
            <w:webHidden/>
          </w:rPr>
        </w:r>
        <w:r>
          <w:rPr>
            <w:noProof/>
            <w:webHidden/>
          </w:rPr>
          <w:fldChar w:fldCharType="separate"/>
        </w:r>
        <w:r w:rsidR="009A487A">
          <w:rPr>
            <w:noProof/>
            <w:webHidden/>
          </w:rPr>
          <w:t>40</w:t>
        </w:r>
        <w:r>
          <w:rPr>
            <w:noProof/>
            <w:webHidden/>
          </w:rPr>
          <w:fldChar w:fldCharType="end"/>
        </w:r>
      </w:hyperlink>
    </w:p>
    <w:p w:rsidR="009A487A" w:rsidRDefault="00AE718B" w:rsidP="009A487A">
      <w:pPr>
        <w:pStyle w:val="TableofFigures"/>
        <w:tabs>
          <w:tab w:val="right" w:leader="dot" w:pos="8630"/>
        </w:tabs>
        <w:spacing w:after="240"/>
        <w:rPr>
          <w:rFonts w:asciiTheme="minorHAnsi" w:eastAsiaTheme="minorEastAsia" w:hAnsiTheme="minorHAnsi" w:cstheme="minorBidi"/>
          <w:noProof/>
          <w:kern w:val="2"/>
          <w:sz w:val="21"/>
          <w:szCs w:val="22"/>
          <w:lang w:eastAsia="zh-CN"/>
        </w:rPr>
      </w:pPr>
      <w:hyperlink w:anchor="_Toc357108550" w:history="1">
        <w:r w:rsidR="009A487A" w:rsidRPr="00864E16">
          <w:rPr>
            <w:rStyle w:val="Hyperlink"/>
            <w:noProof/>
          </w:rPr>
          <w:t>Figure 21</w:t>
        </w:r>
        <w:r w:rsidR="009A487A" w:rsidRPr="00864E16">
          <w:rPr>
            <w:rStyle w:val="Hyperlink"/>
            <w:noProof/>
            <w:lang w:eastAsia="zh-CN"/>
          </w:rPr>
          <w:t xml:space="preserve"> Relationship between PCBM aggregate size, RMS roughness and solubility factor (vapor pressure*solubility*time): (a) PCBM aggregate size and RMS roughness as a function of PCBM solubility at time 1; (b) PCBM aggregate size and RMS roughness as a function of PCBM solubility at time 2; (c) PCBM aggregate size and RMS roughness as a function of P3HT solubility at time 1; (d) PCBM aggregate size and RMS roughness as a function of P3HT solubility at time 2</w:t>
        </w:r>
        <w:r w:rsidR="009A487A">
          <w:rPr>
            <w:noProof/>
            <w:webHidden/>
          </w:rPr>
          <w:tab/>
        </w:r>
        <w:r>
          <w:rPr>
            <w:noProof/>
            <w:webHidden/>
          </w:rPr>
          <w:fldChar w:fldCharType="begin"/>
        </w:r>
        <w:r w:rsidR="009A487A">
          <w:rPr>
            <w:noProof/>
            <w:webHidden/>
          </w:rPr>
          <w:instrText xml:space="preserve"> PAGEREF _Toc357108550 \h </w:instrText>
        </w:r>
        <w:r>
          <w:rPr>
            <w:noProof/>
            <w:webHidden/>
          </w:rPr>
        </w:r>
        <w:r>
          <w:rPr>
            <w:noProof/>
            <w:webHidden/>
          </w:rPr>
          <w:fldChar w:fldCharType="separate"/>
        </w:r>
        <w:r w:rsidR="009A487A">
          <w:rPr>
            <w:noProof/>
            <w:webHidden/>
          </w:rPr>
          <w:t>40</w:t>
        </w:r>
        <w:r>
          <w:rPr>
            <w:noProof/>
            <w:webHidden/>
          </w:rPr>
          <w:fldChar w:fldCharType="end"/>
        </w:r>
      </w:hyperlink>
    </w:p>
    <w:p w:rsidR="009A487A" w:rsidRDefault="00AE718B" w:rsidP="009A487A">
      <w:pPr>
        <w:pStyle w:val="TableofFigures"/>
        <w:tabs>
          <w:tab w:val="right" w:leader="dot" w:pos="8630"/>
        </w:tabs>
        <w:spacing w:after="240"/>
        <w:rPr>
          <w:rFonts w:asciiTheme="minorHAnsi" w:eastAsiaTheme="minorEastAsia" w:hAnsiTheme="minorHAnsi" w:cstheme="minorBidi"/>
          <w:noProof/>
          <w:kern w:val="2"/>
          <w:sz w:val="21"/>
          <w:szCs w:val="22"/>
          <w:lang w:eastAsia="zh-CN"/>
        </w:rPr>
      </w:pPr>
      <w:hyperlink w:anchor="_Toc357108551" w:history="1">
        <w:r w:rsidR="009A487A" w:rsidRPr="00864E16">
          <w:rPr>
            <w:rStyle w:val="Hyperlink"/>
            <w:noProof/>
          </w:rPr>
          <w:t>Figure 22</w:t>
        </w:r>
        <w:r w:rsidR="009A487A" w:rsidRPr="00864E16">
          <w:rPr>
            <w:rStyle w:val="Hyperlink"/>
            <w:noProof/>
            <w:lang w:eastAsia="zh-CN"/>
          </w:rPr>
          <w:t xml:space="preserve"> J-V curves of solvent annealed P3HT/PCBM composite films at: (a) time 1; (b) time 2.</w:t>
        </w:r>
        <w:r w:rsidR="009A487A">
          <w:rPr>
            <w:noProof/>
            <w:webHidden/>
          </w:rPr>
          <w:tab/>
        </w:r>
        <w:r>
          <w:rPr>
            <w:noProof/>
            <w:webHidden/>
          </w:rPr>
          <w:fldChar w:fldCharType="begin"/>
        </w:r>
        <w:r w:rsidR="009A487A">
          <w:rPr>
            <w:noProof/>
            <w:webHidden/>
          </w:rPr>
          <w:instrText xml:space="preserve"> PAGEREF _Toc357108551 \h </w:instrText>
        </w:r>
        <w:r>
          <w:rPr>
            <w:noProof/>
            <w:webHidden/>
          </w:rPr>
        </w:r>
        <w:r>
          <w:rPr>
            <w:noProof/>
            <w:webHidden/>
          </w:rPr>
          <w:fldChar w:fldCharType="separate"/>
        </w:r>
        <w:r w:rsidR="009A487A">
          <w:rPr>
            <w:noProof/>
            <w:webHidden/>
          </w:rPr>
          <w:t>43</w:t>
        </w:r>
        <w:r>
          <w:rPr>
            <w:noProof/>
            <w:webHidden/>
          </w:rPr>
          <w:fldChar w:fldCharType="end"/>
        </w:r>
      </w:hyperlink>
    </w:p>
    <w:p w:rsidR="009A487A" w:rsidRDefault="00AE718B" w:rsidP="009A487A">
      <w:pPr>
        <w:pStyle w:val="TableofFigures"/>
        <w:tabs>
          <w:tab w:val="right" w:leader="dot" w:pos="8630"/>
        </w:tabs>
        <w:spacing w:after="240"/>
        <w:rPr>
          <w:rFonts w:asciiTheme="minorHAnsi" w:eastAsiaTheme="minorEastAsia" w:hAnsiTheme="minorHAnsi" w:cstheme="minorBidi"/>
          <w:noProof/>
          <w:kern w:val="2"/>
          <w:sz w:val="21"/>
          <w:szCs w:val="22"/>
          <w:lang w:eastAsia="zh-CN"/>
        </w:rPr>
      </w:pPr>
      <w:hyperlink w:anchor="_Toc357108552" w:history="1">
        <w:r w:rsidR="009A487A" w:rsidRPr="00864E16">
          <w:rPr>
            <w:rStyle w:val="Hyperlink"/>
            <w:noProof/>
          </w:rPr>
          <w:t>Figure 23</w:t>
        </w:r>
        <w:r w:rsidR="009A487A" w:rsidRPr="00864E16">
          <w:rPr>
            <w:rStyle w:val="Hyperlink"/>
            <w:noProof/>
            <w:lang w:eastAsia="zh-CN"/>
          </w:rPr>
          <w:t xml:space="preserve"> Relationship between PCE and RMS roughness</w:t>
        </w:r>
        <w:r w:rsidR="009A487A">
          <w:rPr>
            <w:noProof/>
            <w:webHidden/>
          </w:rPr>
          <w:tab/>
        </w:r>
        <w:r>
          <w:rPr>
            <w:noProof/>
            <w:webHidden/>
          </w:rPr>
          <w:fldChar w:fldCharType="begin"/>
        </w:r>
        <w:r w:rsidR="009A487A">
          <w:rPr>
            <w:noProof/>
            <w:webHidden/>
          </w:rPr>
          <w:instrText xml:space="preserve"> PAGEREF _Toc357108552 \h </w:instrText>
        </w:r>
        <w:r>
          <w:rPr>
            <w:noProof/>
            <w:webHidden/>
          </w:rPr>
        </w:r>
        <w:r>
          <w:rPr>
            <w:noProof/>
            <w:webHidden/>
          </w:rPr>
          <w:fldChar w:fldCharType="separate"/>
        </w:r>
        <w:r w:rsidR="009A487A">
          <w:rPr>
            <w:noProof/>
            <w:webHidden/>
          </w:rPr>
          <w:t>44</w:t>
        </w:r>
        <w:r>
          <w:rPr>
            <w:noProof/>
            <w:webHidden/>
          </w:rPr>
          <w:fldChar w:fldCharType="end"/>
        </w:r>
      </w:hyperlink>
    </w:p>
    <w:p w:rsidR="009A487A" w:rsidRDefault="00AE718B" w:rsidP="009A487A">
      <w:pPr>
        <w:pStyle w:val="TableofFigures"/>
        <w:tabs>
          <w:tab w:val="right" w:leader="dot" w:pos="8630"/>
        </w:tabs>
        <w:spacing w:after="240"/>
        <w:rPr>
          <w:rFonts w:asciiTheme="minorHAnsi" w:eastAsiaTheme="minorEastAsia" w:hAnsiTheme="minorHAnsi" w:cstheme="minorBidi"/>
          <w:noProof/>
          <w:kern w:val="2"/>
          <w:sz w:val="21"/>
          <w:szCs w:val="22"/>
          <w:lang w:eastAsia="zh-CN"/>
        </w:rPr>
      </w:pPr>
      <w:hyperlink w:anchor="_Toc357108553" w:history="1">
        <w:r w:rsidR="009A487A" w:rsidRPr="00864E16">
          <w:rPr>
            <w:rStyle w:val="Hyperlink"/>
            <w:noProof/>
          </w:rPr>
          <w:t>Figure 24</w:t>
        </w:r>
        <w:r w:rsidR="009A487A" w:rsidRPr="00864E16">
          <w:rPr>
            <w:rStyle w:val="Hyperlink"/>
            <w:noProof/>
            <w:lang w:eastAsia="zh-CN"/>
          </w:rPr>
          <w:t xml:space="preserve"> The s</w:t>
        </w:r>
        <w:r w:rsidR="009A487A" w:rsidRPr="00864E16">
          <w:rPr>
            <w:rStyle w:val="Hyperlink"/>
            <w:noProof/>
          </w:rPr>
          <w:t>chematic diagram illustrating the main components of flow</w:t>
        </w:r>
        <w:r w:rsidR="009A487A" w:rsidRPr="00864E16">
          <w:rPr>
            <w:rStyle w:val="Hyperlink"/>
            <w:noProof/>
            <w:lang w:eastAsia="zh-CN"/>
          </w:rPr>
          <w:t xml:space="preserve"> </w:t>
        </w:r>
        <w:r w:rsidR="009A487A" w:rsidRPr="00864E16">
          <w:rPr>
            <w:rStyle w:val="Hyperlink"/>
            <w:noProof/>
          </w:rPr>
          <w:t>SVA</w:t>
        </w:r>
        <w:r w:rsidR="009A487A" w:rsidRPr="00864E16">
          <w:rPr>
            <w:rStyle w:val="Hyperlink"/>
            <w:noProof/>
            <w:lang w:eastAsia="zh-CN"/>
          </w:rPr>
          <w:t xml:space="preserve"> setup </w:t>
        </w:r>
        <w:r w:rsidR="009A487A" w:rsidRPr="00864E16">
          <w:rPr>
            <w:rStyle w:val="Hyperlink"/>
            <w:noProof/>
          </w:rPr>
          <w:t>for in situ light scattering</w:t>
        </w:r>
        <w:r w:rsidR="009A487A">
          <w:rPr>
            <w:noProof/>
            <w:webHidden/>
          </w:rPr>
          <w:tab/>
        </w:r>
        <w:r>
          <w:rPr>
            <w:noProof/>
            <w:webHidden/>
          </w:rPr>
          <w:fldChar w:fldCharType="begin"/>
        </w:r>
        <w:r w:rsidR="009A487A">
          <w:rPr>
            <w:noProof/>
            <w:webHidden/>
          </w:rPr>
          <w:instrText xml:space="preserve"> PAGEREF _Toc357108553 \h </w:instrText>
        </w:r>
        <w:r>
          <w:rPr>
            <w:noProof/>
            <w:webHidden/>
          </w:rPr>
        </w:r>
        <w:r>
          <w:rPr>
            <w:noProof/>
            <w:webHidden/>
          </w:rPr>
          <w:fldChar w:fldCharType="separate"/>
        </w:r>
        <w:r w:rsidR="009A487A">
          <w:rPr>
            <w:noProof/>
            <w:webHidden/>
          </w:rPr>
          <w:t>46</w:t>
        </w:r>
        <w:r>
          <w:rPr>
            <w:noProof/>
            <w:webHidden/>
          </w:rPr>
          <w:fldChar w:fldCharType="end"/>
        </w:r>
      </w:hyperlink>
    </w:p>
    <w:p w:rsidR="009A487A" w:rsidRDefault="00AE718B" w:rsidP="009A487A">
      <w:pPr>
        <w:pStyle w:val="TableofFigures"/>
        <w:tabs>
          <w:tab w:val="right" w:leader="dot" w:pos="8630"/>
        </w:tabs>
        <w:spacing w:after="240"/>
        <w:rPr>
          <w:rFonts w:asciiTheme="minorHAnsi" w:eastAsiaTheme="minorEastAsia" w:hAnsiTheme="minorHAnsi" w:cstheme="minorBidi"/>
          <w:noProof/>
          <w:kern w:val="2"/>
          <w:sz w:val="21"/>
          <w:szCs w:val="22"/>
          <w:lang w:eastAsia="zh-CN"/>
        </w:rPr>
      </w:pPr>
      <w:hyperlink w:anchor="_Toc357108554" w:history="1">
        <w:r w:rsidR="009A487A" w:rsidRPr="00864E16">
          <w:rPr>
            <w:rStyle w:val="Hyperlink"/>
            <w:noProof/>
          </w:rPr>
          <w:t>Figure 25</w:t>
        </w:r>
        <w:r w:rsidR="009A487A" w:rsidRPr="00864E16">
          <w:rPr>
            <w:rStyle w:val="Hyperlink"/>
            <w:noProof/>
            <w:lang w:eastAsia="zh-CN"/>
          </w:rPr>
          <w:t xml:space="preserve"> </w:t>
        </w:r>
        <w:r w:rsidR="009A487A" w:rsidRPr="00864E16">
          <w:rPr>
            <w:rStyle w:val="Hyperlink"/>
            <w:noProof/>
          </w:rPr>
          <w:t>GIWAX results using flow SVA</w:t>
        </w:r>
        <w:r w:rsidR="009A487A">
          <w:rPr>
            <w:noProof/>
            <w:webHidden/>
          </w:rPr>
          <w:tab/>
        </w:r>
        <w:r>
          <w:rPr>
            <w:noProof/>
            <w:webHidden/>
          </w:rPr>
          <w:fldChar w:fldCharType="begin"/>
        </w:r>
        <w:r w:rsidR="009A487A">
          <w:rPr>
            <w:noProof/>
            <w:webHidden/>
          </w:rPr>
          <w:instrText xml:space="preserve"> PAGEREF _Toc357108554 \h </w:instrText>
        </w:r>
        <w:r>
          <w:rPr>
            <w:noProof/>
            <w:webHidden/>
          </w:rPr>
        </w:r>
        <w:r>
          <w:rPr>
            <w:noProof/>
            <w:webHidden/>
          </w:rPr>
          <w:fldChar w:fldCharType="separate"/>
        </w:r>
        <w:r w:rsidR="009A487A">
          <w:rPr>
            <w:noProof/>
            <w:webHidden/>
          </w:rPr>
          <w:t>47</w:t>
        </w:r>
        <w:r>
          <w:rPr>
            <w:noProof/>
            <w:webHidden/>
          </w:rPr>
          <w:fldChar w:fldCharType="end"/>
        </w:r>
      </w:hyperlink>
    </w:p>
    <w:p w:rsidR="009A487A" w:rsidRDefault="00AE718B" w:rsidP="009A487A">
      <w:pPr>
        <w:pStyle w:val="TableofFigures"/>
        <w:tabs>
          <w:tab w:val="right" w:leader="dot" w:pos="8630"/>
        </w:tabs>
        <w:spacing w:after="240"/>
        <w:rPr>
          <w:rFonts w:asciiTheme="minorHAnsi" w:eastAsiaTheme="minorEastAsia" w:hAnsiTheme="minorHAnsi" w:cstheme="minorBidi"/>
          <w:noProof/>
          <w:kern w:val="2"/>
          <w:sz w:val="21"/>
          <w:szCs w:val="22"/>
          <w:lang w:eastAsia="zh-CN"/>
        </w:rPr>
      </w:pPr>
      <w:hyperlink w:anchor="_Toc357108555" w:history="1">
        <w:r w:rsidR="009A487A" w:rsidRPr="00864E16">
          <w:rPr>
            <w:rStyle w:val="Hyperlink"/>
            <w:noProof/>
          </w:rPr>
          <w:t>Figure 26</w:t>
        </w:r>
        <w:r w:rsidR="009A487A" w:rsidRPr="00864E16">
          <w:rPr>
            <w:rStyle w:val="Hyperlink"/>
            <w:noProof/>
            <w:lang w:eastAsia="zh-CN"/>
          </w:rPr>
          <w:t xml:space="preserve"> Off-specular light scattering images of spin coated P3HT/PCBM thin film with different concentration in ODCB (a) 5mg/ml, (b) 10mg/ml, (c) 15mg/ml, (d) 20mg/ml, (e) 25mg/ml, (f) 30mg/ml</w:t>
        </w:r>
        <w:r w:rsidR="009A487A">
          <w:rPr>
            <w:noProof/>
            <w:webHidden/>
          </w:rPr>
          <w:tab/>
        </w:r>
        <w:r>
          <w:rPr>
            <w:noProof/>
            <w:webHidden/>
          </w:rPr>
          <w:fldChar w:fldCharType="begin"/>
        </w:r>
        <w:r w:rsidR="009A487A">
          <w:rPr>
            <w:noProof/>
            <w:webHidden/>
          </w:rPr>
          <w:instrText xml:space="preserve"> PAGEREF _Toc357108555 \h </w:instrText>
        </w:r>
        <w:r>
          <w:rPr>
            <w:noProof/>
            <w:webHidden/>
          </w:rPr>
        </w:r>
        <w:r>
          <w:rPr>
            <w:noProof/>
            <w:webHidden/>
          </w:rPr>
          <w:fldChar w:fldCharType="separate"/>
        </w:r>
        <w:r w:rsidR="009A487A">
          <w:rPr>
            <w:noProof/>
            <w:webHidden/>
          </w:rPr>
          <w:t>48</w:t>
        </w:r>
        <w:r>
          <w:rPr>
            <w:noProof/>
            <w:webHidden/>
          </w:rPr>
          <w:fldChar w:fldCharType="end"/>
        </w:r>
      </w:hyperlink>
    </w:p>
    <w:p w:rsidR="009A487A" w:rsidRDefault="00AE718B" w:rsidP="009A487A">
      <w:pPr>
        <w:pStyle w:val="TableofFigures"/>
        <w:tabs>
          <w:tab w:val="right" w:leader="dot" w:pos="8630"/>
        </w:tabs>
        <w:spacing w:after="240"/>
        <w:rPr>
          <w:rFonts w:asciiTheme="minorHAnsi" w:eastAsiaTheme="minorEastAsia" w:hAnsiTheme="minorHAnsi" w:cstheme="minorBidi"/>
          <w:noProof/>
          <w:kern w:val="2"/>
          <w:sz w:val="21"/>
          <w:szCs w:val="22"/>
          <w:lang w:eastAsia="zh-CN"/>
        </w:rPr>
      </w:pPr>
      <w:hyperlink w:anchor="_Toc357108556" w:history="1">
        <w:r w:rsidR="009A487A" w:rsidRPr="00864E16">
          <w:rPr>
            <w:rStyle w:val="Hyperlink"/>
            <w:noProof/>
          </w:rPr>
          <w:t>Figure 27</w:t>
        </w:r>
        <w:r w:rsidR="009A487A" w:rsidRPr="00864E16">
          <w:rPr>
            <w:rStyle w:val="Hyperlink"/>
            <w:noProof/>
            <w:lang w:eastAsia="zh-CN"/>
          </w:rPr>
          <w:t xml:space="preserve"> Off-specular light scattering images of 30 mg/ml film (a) before and (b) after flow SVA for 6 hours</w:t>
        </w:r>
        <w:r w:rsidR="009A487A">
          <w:rPr>
            <w:noProof/>
            <w:webHidden/>
          </w:rPr>
          <w:tab/>
        </w:r>
        <w:r>
          <w:rPr>
            <w:noProof/>
            <w:webHidden/>
          </w:rPr>
          <w:fldChar w:fldCharType="begin"/>
        </w:r>
        <w:r w:rsidR="009A487A">
          <w:rPr>
            <w:noProof/>
            <w:webHidden/>
          </w:rPr>
          <w:instrText xml:space="preserve"> PAGEREF _Toc357108556 \h </w:instrText>
        </w:r>
        <w:r>
          <w:rPr>
            <w:noProof/>
            <w:webHidden/>
          </w:rPr>
        </w:r>
        <w:r>
          <w:rPr>
            <w:noProof/>
            <w:webHidden/>
          </w:rPr>
          <w:fldChar w:fldCharType="separate"/>
        </w:r>
        <w:r w:rsidR="009A487A">
          <w:rPr>
            <w:noProof/>
            <w:webHidden/>
          </w:rPr>
          <w:t>49</w:t>
        </w:r>
        <w:r>
          <w:rPr>
            <w:noProof/>
            <w:webHidden/>
          </w:rPr>
          <w:fldChar w:fldCharType="end"/>
        </w:r>
      </w:hyperlink>
    </w:p>
    <w:p w:rsidR="003C1575" w:rsidRPr="00267A60" w:rsidRDefault="00AE718B" w:rsidP="00745355">
      <w:pPr>
        <w:numPr>
          <w:ilvl w:val="12"/>
          <w:numId w:val="0"/>
        </w:numPr>
        <w:spacing w:line="360" w:lineRule="auto"/>
        <w:rPr>
          <w:sz w:val="28"/>
          <w:szCs w:val="28"/>
        </w:rPr>
      </w:pPr>
      <w:r>
        <w:rPr>
          <w:rFonts w:eastAsia="Times New Roman"/>
          <w:sz w:val="28"/>
          <w:szCs w:val="28"/>
        </w:rPr>
        <w:fldChar w:fldCharType="end"/>
      </w:r>
    </w:p>
    <w:p w:rsidR="0085757D" w:rsidRPr="00267A60" w:rsidRDefault="0085757D" w:rsidP="00745355">
      <w:pPr>
        <w:numPr>
          <w:ilvl w:val="12"/>
          <w:numId w:val="0"/>
        </w:numPr>
        <w:spacing w:line="360" w:lineRule="auto"/>
        <w:rPr>
          <w:sz w:val="28"/>
          <w:szCs w:val="28"/>
        </w:rPr>
      </w:pPr>
    </w:p>
    <w:p w:rsidR="0085757D" w:rsidRPr="00267A60" w:rsidRDefault="0085757D" w:rsidP="00745355">
      <w:pPr>
        <w:numPr>
          <w:ilvl w:val="12"/>
          <w:numId w:val="0"/>
        </w:numPr>
        <w:spacing w:line="360" w:lineRule="auto"/>
        <w:rPr>
          <w:sz w:val="28"/>
          <w:szCs w:val="28"/>
        </w:rPr>
      </w:pPr>
    </w:p>
    <w:p w:rsidR="0085757D" w:rsidRPr="00267A60" w:rsidRDefault="0085757D" w:rsidP="00745355">
      <w:pPr>
        <w:numPr>
          <w:ilvl w:val="12"/>
          <w:numId w:val="0"/>
        </w:numPr>
        <w:spacing w:line="360" w:lineRule="auto"/>
        <w:rPr>
          <w:sz w:val="28"/>
          <w:szCs w:val="28"/>
        </w:rPr>
      </w:pPr>
    </w:p>
    <w:p w:rsidR="0085757D" w:rsidRPr="00267A60" w:rsidRDefault="0085757D" w:rsidP="00745355">
      <w:pPr>
        <w:numPr>
          <w:ilvl w:val="12"/>
          <w:numId w:val="0"/>
        </w:numPr>
        <w:spacing w:line="360" w:lineRule="auto"/>
        <w:rPr>
          <w:sz w:val="28"/>
          <w:szCs w:val="28"/>
        </w:rPr>
      </w:pPr>
    </w:p>
    <w:p w:rsidR="0085757D" w:rsidRPr="00267A60" w:rsidRDefault="0085757D" w:rsidP="00745355">
      <w:pPr>
        <w:numPr>
          <w:ilvl w:val="12"/>
          <w:numId w:val="0"/>
        </w:numPr>
        <w:spacing w:line="360" w:lineRule="auto"/>
        <w:rPr>
          <w:sz w:val="28"/>
          <w:szCs w:val="28"/>
        </w:rPr>
        <w:sectPr w:rsidR="0085757D" w:rsidRPr="00267A60" w:rsidSect="001D4908">
          <w:pgSz w:w="12240" w:h="15840" w:code="1"/>
          <w:pgMar w:top="1440" w:right="1800" w:bottom="1872" w:left="1800" w:header="720" w:footer="1440" w:gutter="0"/>
          <w:pgNumType w:fmt="lowerRoman" w:start="1"/>
          <w:cols w:space="720"/>
          <w:noEndnote/>
          <w:titlePg/>
        </w:sectPr>
      </w:pPr>
    </w:p>
    <w:p w:rsidR="00236E6D" w:rsidRPr="00267A60" w:rsidRDefault="00236E6D" w:rsidP="00745355">
      <w:pPr>
        <w:pStyle w:val="Heading1"/>
        <w:spacing w:line="360" w:lineRule="auto"/>
        <w:rPr>
          <w:rFonts w:ascii="Times New Roman" w:hAnsi="Times New Roman"/>
          <w:szCs w:val="28"/>
          <w:lang w:eastAsia="zh-CN"/>
        </w:rPr>
      </w:pPr>
      <w:bookmarkStart w:id="0" w:name="_Toc357109538"/>
      <w:r w:rsidRPr="00267A60">
        <w:rPr>
          <w:rFonts w:ascii="Times New Roman" w:hAnsi="Times New Roman"/>
          <w:szCs w:val="28"/>
        </w:rPr>
        <w:lastRenderedPageBreak/>
        <w:t>CHAPTER I</w:t>
      </w:r>
      <w:r w:rsidR="00E459DC" w:rsidRPr="00267A60">
        <w:rPr>
          <w:rFonts w:ascii="Times New Roman" w:hAnsi="Times New Roman"/>
          <w:szCs w:val="28"/>
        </w:rPr>
        <w:br/>
      </w:r>
      <w:r w:rsidR="00EE334C" w:rsidRPr="00267A60">
        <w:rPr>
          <w:rFonts w:ascii="Times New Roman" w:hAnsi="Times New Roman"/>
          <w:szCs w:val="28"/>
        </w:rPr>
        <w:t>Introduction</w:t>
      </w:r>
      <w:bookmarkEnd w:id="0"/>
    </w:p>
    <w:p w:rsidR="006904EE" w:rsidRPr="00267A60" w:rsidRDefault="006904EE" w:rsidP="00745355">
      <w:pPr>
        <w:spacing w:line="360" w:lineRule="auto"/>
        <w:rPr>
          <w:sz w:val="28"/>
          <w:szCs w:val="28"/>
          <w:lang w:eastAsia="zh-CN"/>
        </w:rPr>
      </w:pPr>
    </w:p>
    <w:p w:rsidR="006904EE" w:rsidRPr="00267A60" w:rsidRDefault="007F7BD5" w:rsidP="00745355">
      <w:pPr>
        <w:pStyle w:val="Heading2"/>
        <w:spacing w:line="360" w:lineRule="auto"/>
        <w:rPr>
          <w:rFonts w:ascii="Times New Roman" w:hAnsi="Times New Roman" w:cs="Times New Roman"/>
          <w:lang w:eastAsia="zh-CN"/>
        </w:rPr>
      </w:pPr>
      <w:bookmarkStart w:id="1" w:name="_Toc357109539"/>
      <w:r w:rsidRPr="00267A60">
        <w:rPr>
          <w:rFonts w:ascii="Times New Roman" w:hAnsi="Times New Roman" w:cs="Times New Roman"/>
          <w:lang w:eastAsia="zh-CN"/>
        </w:rPr>
        <w:t>Solar cells</w:t>
      </w:r>
      <w:bookmarkEnd w:id="1"/>
    </w:p>
    <w:p w:rsidR="00236E6D" w:rsidRPr="00267A60" w:rsidRDefault="00D6004B" w:rsidP="0028487B">
      <w:pPr>
        <w:widowControl w:val="0"/>
        <w:autoSpaceDE w:val="0"/>
        <w:autoSpaceDN w:val="0"/>
        <w:adjustRightInd w:val="0"/>
        <w:spacing w:line="360" w:lineRule="auto"/>
        <w:ind w:firstLineChars="200" w:firstLine="560"/>
        <w:jc w:val="both"/>
        <w:rPr>
          <w:sz w:val="28"/>
          <w:szCs w:val="28"/>
          <w:lang w:eastAsia="zh-CN"/>
        </w:rPr>
      </w:pPr>
      <w:r w:rsidRPr="00267A60">
        <w:rPr>
          <w:sz w:val="28"/>
          <w:szCs w:val="28"/>
          <w:lang w:eastAsia="zh-CN"/>
        </w:rPr>
        <w:t>I</w:t>
      </w:r>
      <w:r w:rsidR="001F40FC" w:rsidRPr="00267A60">
        <w:rPr>
          <w:sz w:val="28"/>
          <w:szCs w:val="28"/>
          <w:lang w:eastAsia="zh-CN"/>
        </w:rPr>
        <w:t>n nature, 1.2 × 10</w:t>
      </w:r>
      <w:r w:rsidR="001F40FC" w:rsidRPr="00267A60">
        <w:rPr>
          <w:sz w:val="28"/>
          <w:szCs w:val="28"/>
          <w:vertAlign w:val="superscript"/>
          <w:lang w:eastAsia="zh-CN"/>
        </w:rPr>
        <w:t>17</w:t>
      </w:r>
      <w:r w:rsidR="001F40FC" w:rsidRPr="00267A60">
        <w:rPr>
          <w:sz w:val="28"/>
          <w:szCs w:val="28"/>
          <w:lang w:eastAsia="zh-CN"/>
        </w:rPr>
        <w:t xml:space="preserve"> W of solar power </w:t>
      </w:r>
      <w:r w:rsidR="006C1FC5">
        <w:rPr>
          <w:sz w:val="28"/>
          <w:szCs w:val="28"/>
          <w:lang w:eastAsia="zh-CN"/>
        </w:rPr>
        <w:t>shines on the</w:t>
      </w:r>
      <w:r w:rsidR="001F40FC" w:rsidRPr="00267A60">
        <w:rPr>
          <w:sz w:val="28"/>
          <w:szCs w:val="28"/>
          <w:lang w:eastAsia="zh-CN"/>
        </w:rPr>
        <w:t xml:space="preserve"> earth</w:t>
      </w:r>
      <w:r w:rsidR="006C1FC5">
        <w:rPr>
          <w:sz w:val="28"/>
          <w:szCs w:val="28"/>
          <w:lang w:eastAsia="zh-CN"/>
        </w:rPr>
        <w:t>’s</w:t>
      </w:r>
      <w:r w:rsidR="001F40FC" w:rsidRPr="00267A60">
        <w:rPr>
          <w:sz w:val="28"/>
          <w:szCs w:val="28"/>
          <w:lang w:eastAsia="zh-CN"/>
        </w:rPr>
        <w:t xml:space="preserve"> surface, which </w:t>
      </w:r>
      <w:r w:rsidR="006C1FC5">
        <w:rPr>
          <w:sz w:val="28"/>
          <w:szCs w:val="28"/>
          <w:lang w:eastAsia="zh-CN"/>
        </w:rPr>
        <w:t>is suffi</w:t>
      </w:r>
      <w:r w:rsidR="00AB7150">
        <w:rPr>
          <w:rFonts w:hint="eastAsia"/>
          <w:sz w:val="28"/>
          <w:szCs w:val="28"/>
          <w:lang w:eastAsia="zh-CN"/>
        </w:rPr>
        <w:t>cie</w:t>
      </w:r>
      <w:r w:rsidR="006C1FC5">
        <w:rPr>
          <w:sz w:val="28"/>
          <w:szCs w:val="28"/>
          <w:lang w:eastAsia="zh-CN"/>
        </w:rPr>
        <w:t xml:space="preserve">nt to </w:t>
      </w:r>
      <w:r w:rsidR="00AB7150">
        <w:rPr>
          <w:sz w:val="28"/>
          <w:szCs w:val="28"/>
          <w:lang w:eastAsia="zh-CN"/>
        </w:rPr>
        <w:t>satisfy</w:t>
      </w:r>
      <w:r w:rsidR="00AB7150">
        <w:rPr>
          <w:rFonts w:hint="eastAsia"/>
          <w:sz w:val="28"/>
          <w:szCs w:val="28"/>
          <w:lang w:eastAsia="zh-CN"/>
        </w:rPr>
        <w:t xml:space="preserve"> </w:t>
      </w:r>
      <w:r w:rsidR="00763778" w:rsidRPr="00267A60">
        <w:rPr>
          <w:sz w:val="28"/>
          <w:szCs w:val="28"/>
          <w:lang w:eastAsia="zh-CN"/>
        </w:rPr>
        <w:t>the global power demands</w:t>
      </w:r>
      <w:r w:rsidR="001F40FC" w:rsidRPr="00267A60">
        <w:rPr>
          <w:sz w:val="28"/>
          <w:szCs w:val="28"/>
          <w:lang w:eastAsia="zh-CN"/>
        </w:rPr>
        <w:t xml:space="preserve"> if </w:t>
      </w:r>
      <w:r w:rsidR="006C1FC5">
        <w:rPr>
          <w:sz w:val="28"/>
          <w:szCs w:val="28"/>
          <w:lang w:eastAsia="zh-CN"/>
        </w:rPr>
        <w:t xml:space="preserve">only </w:t>
      </w:r>
      <w:r w:rsidR="00763778" w:rsidRPr="00267A60">
        <w:rPr>
          <w:sz w:val="28"/>
          <w:szCs w:val="28"/>
          <w:lang w:eastAsia="zh-CN"/>
        </w:rPr>
        <w:t>0.01 percent</w:t>
      </w:r>
      <w:r w:rsidR="001F40FC" w:rsidRPr="00267A60">
        <w:rPr>
          <w:sz w:val="28"/>
          <w:szCs w:val="28"/>
          <w:lang w:eastAsia="zh-CN"/>
        </w:rPr>
        <w:t xml:space="preserve"> of </w:t>
      </w:r>
      <w:r w:rsidR="006C1FC5">
        <w:rPr>
          <w:sz w:val="28"/>
          <w:szCs w:val="28"/>
          <w:lang w:eastAsia="zh-CN"/>
        </w:rPr>
        <w:t>this</w:t>
      </w:r>
      <w:r w:rsidR="00AB7150">
        <w:rPr>
          <w:rFonts w:hint="eastAsia"/>
          <w:sz w:val="28"/>
          <w:szCs w:val="28"/>
          <w:lang w:eastAsia="zh-CN"/>
        </w:rPr>
        <w:t xml:space="preserve"> </w:t>
      </w:r>
      <w:r w:rsidR="001F40FC" w:rsidRPr="00267A60">
        <w:rPr>
          <w:sz w:val="28"/>
          <w:szCs w:val="28"/>
          <w:lang w:eastAsia="zh-CN"/>
        </w:rPr>
        <w:t xml:space="preserve">received solar energy </w:t>
      </w:r>
      <w:r w:rsidRPr="00267A60">
        <w:rPr>
          <w:sz w:val="28"/>
          <w:szCs w:val="28"/>
          <w:lang w:eastAsia="zh-CN"/>
        </w:rPr>
        <w:t xml:space="preserve">can be </w:t>
      </w:r>
      <w:r w:rsidR="006C1FC5">
        <w:rPr>
          <w:sz w:val="28"/>
          <w:szCs w:val="28"/>
          <w:lang w:eastAsia="zh-CN"/>
        </w:rPr>
        <w:t>converted to electricity</w:t>
      </w:r>
      <w:hyperlink w:anchor="_ENREF_1" w:tooltip="Markvart, 2000 #4" w:history="1">
        <w:r w:rsidR="00AE718B">
          <w:rPr>
            <w:sz w:val="28"/>
            <w:szCs w:val="28"/>
            <w:lang w:eastAsia="zh-CN"/>
          </w:rPr>
          <w:fldChar w:fldCharType="begin"/>
        </w:r>
        <w:r w:rsidR="00696760">
          <w:rPr>
            <w:sz w:val="28"/>
            <w:szCs w:val="28"/>
            <w:lang w:eastAsia="zh-CN"/>
          </w:rPr>
          <w:instrText xml:space="preserve"> ADDIN EN.CITE &lt;EndNote&gt;&lt;Cite&gt;&lt;Author&gt;Markvart&lt;/Author&gt;&lt;Year&gt;2000&lt;/Year&gt;&lt;RecNum&gt;4&lt;/RecNum&gt;&lt;DisplayText&gt;&lt;style face="superscript"&gt;1&lt;/style&gt;&lt;/DisplayText&gt;&lt;record&gt;&lt;rec-number&gt;4&lt;/rec-number&gt;&lt;foreign-keys&gt;&lt;key app="EN" db-id="rwtfsrxr39ezx3etrx0p0aajdswsd5zvrtxw"&gt;4&lt;/key&gt;&lt;/foreign-keys&gt;&lt;ref-type name="Book"&gt;6&lt;/ref-type&gt;&lt;contributors&gt;&lt;authors&gt;&lt;author&gt;Markvart, T.&lt;/author&gt;&lt;/authors&gt;&lt;secondary-authors&gt;&lt;author&gt;Markvart, T.&lt;/author&gt;&lt;/secondary-authors&gt;&lt;/contributors&gt;&lt;titles&gt;&lt;title&gt;Solar Electricity&lt;/title&gt;&lt;secondary-title&gt;Electricity from the sun&lt;/secondary-title&gt;&lt;/titles&gt;&lt;dates&gt;&lt;year&gt;2000&lt;/year&gt;&lt;/dates&gt;&lt;pub-location&gt;Chichester, England&lt;/pub-location&gt;&lt;publisher&gt;John Wiley&lt;/publisher&gt;&lt;urls&gt;&lt;/urls&gt;&lt;/record&gt;&lt;/Cite&gt;&lt;/EndNote&gt;</w:instrText>
        </w:r>
        <w:r w:rsidR="00AE718B">
          <w:rPr>
            <w:sz w:val="28"/>
            <w:szCs w:val="28"/>
            <w:lang w:eastAsia="zh-CN"/>
          </w:rPr>
          <w:fldChar w:fldCharType="separate"/>
        </w:r>
        <w:r w:rsidR="00696760" w:rsidRPr="001B56C2">
          <w:rPr>
            <w:noProof/>
            <w:sz w:val="28"/>
            <w:szCs w:val="28"/>
            <w:vertAlign w:val="superscript"/>
            <w:lang w:eastAsia="zh-CN"/>
          </w:rPr>
          <w:t>1</w:t>
        </w:r>
        <w:r w:rsidR="00AE718B">
          <w:rPr>
            <w:sz w:val="28"/>
            <w:szCs w:val="28"/>
            <w:lang w:eastAsia="zh-CN"/>
          </w:rPr>
          <w:fldChar w:fldCharType="end"/>
        </w:r>
      </w:hyperlink>
      <w:r w:rsidR="001F40FC" w:rsidRPr="00267A60">
        <w:rPr>
          <w:sz w:val="28"/>
          <w:szCs w:val="28"/>
          <w:lang w:eastAsia="zh-CN"/>
        </w:rPr>
        <w:t>.</w:t>
      </w:r>
      <w:r w:rsidR="00FD6A75" w:rsidRPr="00267A60">
        <w:rPr>
          <w:sz w:val="28"/>
          <w:szCs w:val="28"/>
          <w:lang w:eastAsia="zh-CN"/>
        </w:rPr>
        <w:t xml:space="preserve"> Therefore, solar cell</w:t>
      </w:r>
      <w:r w:rsidR="006C1FC5">
        <w:rPr>
          <w:sz w:val="28"/>
          <w:szCs w:val="28"/>
          <w:lang w:eastAsia="zh-CN"/>
        </w:rPr>
        <w:t>s have</w:t>
      </w:r>
      <w:r w:rsidR="00FD6A75" w:rsidRPr="00267A60">
        <w:rPr>
          <w:sz w:val="28"/>
          <w:szCs w:val="28"/>
          <w:lang w:eastAsia="zh-CN"/>
        </w:rPr>
        <w:t xml:space="preserve"> great potenti</w:t>
      </w:r>
      <w:r w:rsidR="00292FE2" w:rsidRPr="00267A60">
        <w:rPr>
          <w:sz w:val="28"/>
          <w:szCs w:val="28"/>
          <w:lang w:eastAsia="zh-CN"/>
        </w:rPr>
        <w:t xml:space="preserve">al </w:t>
      </w:r>
      <w:r w:rsidRPr="00267A60">
        <w:rPr>
          <w:sz w:val="28"/>
          <w:szCs w:val="28"/>
          <w:lang w:eastAsia="zh-CN"/>
        </w:rPr>
        <w:t xml:space="preserve">in the energy </w:t>
      </w:r>
      <w:r w:rsidR="006C1FC5">
        <w:rPr>
          <w:sz w:val="28"/>
          <w:szCs w:val="28"/>
          <w:lang w:eastAsia="zh-CN"/>
        </w:rPr>
        <w:t>field</w:t>
      </w:r>
      <w:r w:rsidR="00AB7150">
        <w:rPr>
          <w:rFonts w:hint="eastAsia"/>
          <w:sz w:val="28"/>
          <w:szCs w:val="28"/>
          <w:lang w:eastAsia="zh-CN"/>
        </w:rPr>
        <w:t xml:space="preserve"> </w:t>
      </w:r>
      <w:r w:rsidR="00FD6A75" w:rsidRPr="00267A60">
        <w:rPr>
          <w:sz w:val="28"/>
          <w:szCs w:val="28"/>
          <w:lang w:eastAsia="zh-CN"/>
        </w:rPr>
        <w:t>by directly converting sunlight to electricity</w:t>
      </w:r>
      <w:r w:rsidRPr="00267A60">
        <w:rPr>
          <w:sz w:val="28"/>
          <w:szCs w:val="28"/>
          <w:lang w:eastAsia="zh-CN"/>
        </w:rPr>
        <w:t xml:space="preserve"> for </w:t>
      </w:r>
      <w:r w:rsidR="006C1FC5">
        <w:rPr>
          <w:sz w:val="28"/>
          <w:szCs w:val="28"/>
          <w:lang w:eastAsia="zh-CN"/>
        </w:rPr>
        <w:t>many</w:t>
      </w:r>
      <w:r w:rsidR="00AB7150">
        <w:rPr>
          <w:rFonts w:hint="eastAsia"/>
          <w:sz w:val="28"/>
          <w:szCs w:val="28"/>
          <w:lang w:eastAsia="zh-CN"/>
        </w:rPr>
        <w:t xml:space="preserve"> </w:t>
      </w:r>
      <w:r w:rsidRPr="00267A60">
        <w:rPr>
          <w:sz w:val="28"/>
          <w:szCs w:val="28"/>
          <w:lang w:eastAsia="zh-CN"/>
        </w:rPr>
        <w:t>applications</w:t>
      </w:r>
      <w:r w:rsidR="00FD6A75" w:rsidRPr="00267A60">
        <w:rPr>
          <w:sz w:val="28"/>
          <w:szCs w:val="28"/>
          <w:lang w:eastAsia="zh-CN"/>
        </w:rPr>
        <w:t xml:space="preserve">. </w:t>
      </w:r>
      <w:r w:rsidR="006C1FC5">
        <w:rPr>
          <w:sz w:val="28"/>
          <w:szCs w:val="28"/>
          <w:lang w:eastAsia="zh-CN"/>
        </w:rPr>
        <w:t>T</w:t>
      </w:r>
      <w:r w:rsidRPr="00267A60">
        <w:rPr>
          <w:sz w:val="28"/>
          <w:szCs w:val="28"/>
          <w:lang w:eastAsia="zh-CN"/>
        </w:rPr>
        <w:t>he first</w:t>
      </w:r>
      <w:r w:rsidR="006E7CCF" w:rsidRPr="00267A60">
        <w:rPr>
          <w:sz w:val="28"/>
          <w:szCs w:val="28"/>
          <w:lang w:eastAsia="zh-CN"/>
        </w:rPr>
        <w:t xml:space="preserve"> solar cell </w:t>
      </w:r>
      <w:r w:rsidR="006C1FC5">
        <w:rPr>
          <w:sz w:val="28"/>
          <w:szCs w:val="28"/>
          <w:lang w:eastAsia="zh-CN"/>
        </w:rPr>
        <w:t>was</w:t>
      </w:r>
      <w:r w:rsidR="00AB7150">
        <w:rPr>
          <w:rFonts w:hint="eastAsia"/>
          <w:sz w:val="28"/>
          <w:szCs w:val="28"/>
          <w:lang w:eastAsia="zh-CN"/>
        </w:rPr>
        <w:t xml:space="preserve"> </w:t>
      </w:r>
      <w:r w:rsidR="006E7CCF" w:rsidRPr="00267A60">
        <w:rPr>
          <w:sz w:val="28"/>
          <w:szCs w:val="28"/>
          <w:lang w:eastAsia="zh-CN"/>
        </w:rPr>
        <w:t xml:space="preserve">built </w:t>
      </w:r>
      <w:r w:rsidR="006C1FC5">
        <w:rPr>
          <w:sz w:val="28"/>
          <w:szCs w:val="28"/>
          <w:lang w:eastAsia="zh-CN"/>
        </w:rPr>
        <w:t>at</w:t>
      </w:r>
      <w:r w:rsidR="00AB7150">
        <w:rPr>
          <w:rFonts w:hint="eastAsia"/>
          <w:sz w:val="28"/>
          <w:szCs w:val="28"/>
          <w:lang w:eastAsia="zh-CN"/>
        </w:rPr>
        <w:t xml:space="preserve"> </w:t>
      </w:r>
      <w:r w:rsidR="006E7CCF" w:rsidRPr="00267A60">
        <w:rPr>
          <w:sz w:val="28"/>
          <w:szCs w:val="28"/>
          <w:lang w:eastAsia="zh-CN"/>
        </w:rPr>
        <w:t>Bell labs in 1954</w:t>
      </w:r>
      <w:hyperlink w:anchor="_ENREF_2" w:tooltip="Hegedus, 2003 #1" w:history="1">
        <w:r w:rsidR="00AE718B">
          <w:rPr>
            <w:sz w:val="28"/>
            <w:szCs w:val="28"/>
            <w:lang w:eastAsia="zh-CN"/>
          </w:rPr>
          <w:fldChar w:fldCharType="begin"/>
        </w:r>
        <w:r w:rsidR="00696760">
          <w:rPr>
            <w:sz w:val="28"/>
            <w:szCs w:val="28"/>
            <w:lang w:eastAsia="zh-CN"/>
          </w:rPr>
          <w:instrText xml:space="preserve"> ADDIN EN.CITE &lt;EndNote&gt;&lt;Cite&gt;&lt;Author&gt;Hegedus&lt;/Author&gt;&lt;Year&gt;2003&lt;/Year&gt;&lt;RecNum&gt;1&lt;/RecNum&gt;&lt;DisplayText&gt;&lt;style face="superscript"&gt;2&lt;/style&gt;&lt;/DisplayText&gt;&lt;record&gt;&lt;rec-number&gt;1&lt;/rec-number&gt;&lt;foreign-keys&gt;&lt;key app="EN" db-id="rwtfsrxr39ezx3etrx0p0aajdswsd5zvrtxw"&gt;1&lt;/key&gt;&lt;/foreign-keys&gt;&lt;ref-type name="Book Section"&gt;5&lt;/ref-type&gt;&lt;contributors&gt;&lt;authors&gt;&lt;author&gt;Hegedus, Steven S.&lt;/author&gt;&lt;author&gt;Luque, Antonio&lt;/author&gt;&lt;/authors&gt;&lt;/contributors&gt;&lt;titles&gt;&lt;title&gt;Status, Trends, Challenges and the Bright Future of Solar Electricity from Photovoltaics&lt;/title&gt;&lt;secondary-title&gt;Handbook of Photovoltaic Science and Engineering&lt;/secondary-title&gt;&lt;/titles&gt;&lt;pages&gt;1-43&lt;/pages&gt;&lt;keywords&gt;&lt;keyword&gt;photovoltaics (PV)&lt;/keyword&gt;&lt;keyword&gt;system-mounting structure&lt;/keyword&gt;&lt;keyword&gt;thin-film photovoltaics&lt;/keyword&gt;&lt;/keywords&gt;&lt;dates&gt;&lt;year&gt;2003&lt;/year&gt;&lt;/dates&gt;&lt;publisher&gt;John Wiley &amp;amp; Sons, Ltd&lt;/publisher&gt;&lt;isbn&gt;9780470014004&lt;/isbn&gt;&lt;urls&gt;&lt;related-urls&gt;&lt;url&gt;http://dx.doi.org/10.1002/0470014008.ch1&lt;/url&gt;&lt;/related-urls&gt;&lt;/urls&gt;&lt;electronic-resource-num&gt;10.1002/0470014008.ch1&lt;/electronic-resource-num&gt;&lt;/record&gt;&lt;/Cite&gt;&lt;/EndNote&gt;</w:instrText>
        </w:r>
        <w:r w:rsidR="00AE718B">
          <w:rPr>
            <w:sz w:val="28"/>
            <w:szCs w:val="28"/>
            <w:lang w:eastAsia="zh-CN"/>
          </w:rPr>
          <w:fldChar w:fldCharType="separate"/>
        </w:r>
        <w:r w:rsidR="00696760" w:rsidRPr="001B56C2">
          <w:rPr>
            <w:noProof/>
            <w:sz w:val="28"/>
            <w:szCs w:val="28"/>
            <w:vertAlign w:val="superscript"/>
            <w:lang w:eastAsia="zh-CN"/>
          </w:rPr>
          <w:t>2</w:t>
        </w:r>
        <w:r w:rsidR="00AE718B">
          <w:rPr>
            <w:sz w:val="28"/>
            <w:szCs w:val="28"/>
            <w:lang w:eastAsia="zh-CN"/>
          </w:rPr>
          <w:fldChar w:fldCharType="end"/>
        </w:r>
      </w:hyperlink>
      <w:r w:rsidR="006C1FC5">
        <w:rPr>
          <w:sz w:val="28"/>
          <w:szCs w:val="28"/>
          <w:lang w:eastAsia="zh-CN"/>
        </w:rPr>
        <w:t xml:space="preserve">. In the </w:t>
      </w:r>
      <w:r w:rsidR="006E7CCF" w:rsidRPr="00267A60">
        <w:rPr>
          <w:sz w:val="28"/>
          <w:szCs w:val="28"/>
          <w:lang w:eastAsia="zh-CN"/>
        </w:rPr>
        <w:t xml:space="preserve">following 60 years, </w:t>
      </w:r>
      <w:r w:rsidR="006C1FC5">
        <w:rPr>
          <w:sz w:val="28"/>
          <w:szCs w:val="28"/>
          <w:lang w:eastAsia="zh-CN"/>
        </w:rPr>
        <w:t>electricity has been generated from solar ener</w:t>
      </w:r>
      <w:r w:rsidR="00AB7150">
        <w:rPr>
          <w:rFonts w:hint="eastAsia"/>
          <w:sz w:val="28"/>
          <w:szCs w:val="28"/>
          <w:lang w:eastAsia="zh-CN"/>
        </w:rPr>
        <w:t>g</w:t>
      </w:r>
      <w:r w:rsidR="006C1FC5">
        <w:rPr>
          <w:sz w:val="28"/>
          <w:szCs w:val="28"/>
          <w:lang w:eastAsia="zh-CN"/>
        </w:rPr>
        <w:t xml:space="preserve">y from inorganic solar cells, </w:t>
      </w:r>
      <w:r w:rsidR="00CA4E30" w:rsidRPr="00267A60">
        <w:rPr>
          <w:sz w:val="28"/>
          <w:szCs w:val="28"/>
          <w:lang w:eastAsia="zh-CN"/>
        </w:rPr>
        <w:t xml:space="preserve">mostly </w:t>
      </w:r>
      <w:r w:rsidR="006E7CCF" w:rsidRPr="00267A60">
        <w:rPr>
          <w:sz w:val="28"/>
          <w:szCs w:val="28"/>
          <w:lang w:eastAsia="zh-CN"/>
        </w:rPr>
        <w:t>crystalline</w:t>
      </w:r>
      <w:r w:rsidR="00AB7150">
        <w:rPr>
          <w:rFonts w:hint="eastAsia"/>
          <w:sz w:val="28"/>
          <w:szCs w:val="28"/>
          <w:lang w:eastAsia="zh-CN"/>
        </w:rPr>
        <w:t xml:space="preserve"> </w:t>
      </w:r>
      <w:r w:rsidR="00CA4E30" w:rsidRPr="00267A60">
        <w:rPr>
          <w:sz w:val="28"/>
          <w:szCs w:val="28"/>
          <w:lang w:eastAsia="zh-CN"/>
        </w:rPr>
        <w:t>silicon and inorganic thin film solar cells</w:t>
      </w:r>
      <w:r w:rsidR="00671AB1" w:rsidRPr="00267A60">
        <w:rPr>
          <w:sz w:val="28"/>
          <w:szCs w:val="28"/>
          <w:lang w:eastAsia="zh-CN"/>
        </w:rPr>
        <w:t xml:space="preserve"> such as </w:t>
      </w:r>
      <w:proofErr w:type="spellStart"/>
      <w:r w:rsidR="00671AB1" w:rsidRPr="00267A60">
        <w:rPr>
          <w:sz w:val="28"/>
          <w:szCs w:val="28"/>
          <w:lang w:eastAsia="zh-CN"/>
        </w:rPr>
        <w:t>CdTe</w:t>
      </w:r>
      <w:proofErr w:type="spellEnd"/>
      <w:r w:rsidR="00671AB1" w:rsidRPr="00267A60">
        <w:rPr>
          <w:sz w:val="28"/>
          <w:szCs w:val="28"/>
          <w:lang w:eastAsia="zh-CN"/>
        </w:rPr>
        <w:t xml:space="preserve"> and CuInGaSe2 (CIGS)</w:t>
      </w:r>
      <w:r w:rsidR="006E7CCF" w:rsidRPr="00267A60">
        <w:rPr>
          <w:sz w:val="28"/>
          <w:szCs w:val="28"/>
          <w:lang w:eastAsia="zh-CN"/>
        </w:rPr>
        <w:t xml:space="preserve">. </w:t>
      </w:r>
      <w:r w:rsidR="006C1FC5">
        <w:rPr>
          <w:sz w:val="28"/>
          <w:szCs w:val="28"/>
          <w:lang w:eastAsia="zh-CN"/>
        </w:rPr>
        <w:t>I</w:t>
      </w:r>
      <w:r w:rsidR="00671AB1" w:rsidRPr="00267A60">
        <w:rPr>
          <w:sz w:val="28"/>
          <w:szCs w:val="28"/>
          <w:lang w:eastAsia="zh-CN"/>
        </w:rPr>
        <w:t>t has been demonstrated that</w:t>
      </w:r>
      <w:r w:rsidR="00CA4E30" w:rsidRPr="00267A60">
        <w:rPr>
          <w:sz w:val="28"/>
          <w:szCs w:val="28"/>
          <w:lang w:eastAsia="zh-CN"/>
        </w:rPr>
        <w:t xml:space="preserve"> high power conversion efficiencies</w:t>
      </w:r>
      <w:r w:rsidR="004378EE" w:rsidRPr="00267A60">
        <w:rPr>
          <w:sz w:val="28"/>
          <w:szCs w:val="28"/>
          <w:lang w:eastAsia="zh-CN"/>
        </w:rPr>
        <w:t xml:space="preserve"> (PCE)</w:t>
      </w:r>
      <w:r w:rsidR="006C1FC5">
        <w:rPr>
          <w:sz w:val="28"/>
          <w:szCs w:val="28"/>
          <w:lang w:eastAsia="zh-CN"/>
        </w:rPr>
        <w:t>,</w:t>
      </w:r>
      <w:r w:rsidR="00CA4E30" w:rsidRPr="00267A60">
        <w:rPr>
          <w:sz w:val="28"/>
          <w:szCs w:val="28"/>
          <w:lang w:eastAsia="zh-CN"/>
        </w:rPr>
        <w:t xml:space="preserve"> up to 25% </w:t>
      </w:r>
      <w:r w:rsidR="00671AB1" w:rsidRPr="00267A60">
        <w:rPr>
          <w:sz w:val="28"/>
          <w:szCs w:val="28"/>
          <w:lang w:eastAsia="zh-CN"/>
        </w:rPr>
        <w:t>and 19.4%</w:t>
      </w:r>
      <w:r w:rsidR="006C1FC5">
        <w:rPr>
          <w:sz w:val="28"/>
          <w:szCs w:val="28"/>
          <w:lang w:eastAsia="zh-CN"/>
        </w:rPr>
        <w:t>,</w:t>
      </w:r>
      <w:r w:rsidR="00671AB1" w:rsidRPr="00267A60">
        <w:rPr>
          <w:sz w:val="28"/>
          <w:szCs w:val="28"/>
          <w:lang w:eastAsia="zh-CN"/>
        </w:rPr>
        <w:t xml:space="preserve"> can be </w:t>
      </w:r>
      <w:r w:rsidR="006C1FC5">
        <w:rPr>
          <w:sz w:val="28"/>
          <w:szCs w:val="28"/>
          <w:lang w:eastAsia="zh-CN"/>
        </w:rPr>
        <w:t>obtained with these types</w:t>
      </w:r>
      <w:r w:rsidR="00671AB1" w:rsidRPr="00267A60">
        <w:rPr>
          <w:sz w:val="28"/>
          <w:szCs w:val="28"/>
          <w:lang w:eastAsia="zh-CN"/>
        </w:rPr>
        <w:t xml:space="preserve"> of</w:t>
      </w:r>
      <w:r w:rsidR="00CA4E30" w:rsidRPr="00267A60">
        <w:rPr>
          <w:sz w:val="28"/>
          <w:szCs w:val="28"/>
          <w:lang w:eastAsia="zh-CN"/>
        </w:rPr>
        <w:t xml:space="preserve"> solar cells</w:t>
      </w:r>
      <w:hyperlink w:anchor="_ENREF_3" w:tooltip="Green, 2010 #2" w:history="1">
        <w:r w:rsidR="00AE718B">
          <w:rPr>
            <w:sz w:val="28"/>
            <w:szCs w:val="28"/>
            <w:lang w:eastAsia="zh-CN"/>
          </w:rPr>
          <w:fldChar w:fldCharType="begin"/>
        </w:r>
        <w:r w:rsidR="00696760">
          <w:rPr>
            <w:sz w:val="28"/>
            <w:szCs w:val="28"/>
            <w:lang w:eastAsia="zh-CN"/>
          </w:rPr>
          <w:instrText xml:space="preserve"> ADDIN EN.CITE &lt;EndNote&gt;&lt;Cite&gt;&lt;Author&gt;Green&lt;/Author&gt;&lt;Year&gt;2010&lt;/Year&gt;&lt;RecNum&gt;2&lt;/RecNum&gt;&lt;DisplayText&gt;&lt;style face="superscript"&gt;3&lt;/style&gt;&lt;/DisplayText&gt;&lt;record&gt;&lt;rec-number&gt;2&lt;/rec-number&gt;&lt;foreign-keys&gt;&lt;key app="EN" db-id="rwtfsrxr39ezx3etrx0p0aajdswsd5zvrtxw"&gt;2&lt;/key&gt;&lt;/foreign-keys&gt;&lt;ref-type name="Journal Article"&gt;17&lt;/ref-type&gt;&lt;contributors&gt;&lt;authors&gt;&lt;author&gt;Green, Martin A.&lt;/author&gt;&lt;author&gt;Emery, Keith&lt;/author&gt;&lt;author&gt;Hishikawa, Yoshihiro&lt;/author&gt;&lt;author&gt;Warta, Wilhelm&lt;/author&gt;&lt;/authors&gt;&lt;/contributors&gt;&lt;titles&gt;&lt;title&gt;Solar cell efficiency tables (version 36)&lt;/title&gt;&lt;secondary-title&gt;Progress in Photovoltaics: Research and Applications&lt;/secondary-title&gt;&lt;/titles&gt;&lt;periodical&gt;&lt;full-title&gt;Progress in Photovoltaics: Research and Applications&lt;/full-title&gt;&lt;/periodical&gt;&lt;pages&gt;346-352&lt;/pages&gt;&lt;volume&gt;18&lt;/volume&gt;&lt;number&gt;5&lt;/number&gt;&lt;keywords&gt;&lt;keyword&gt;solar cell efficiency&lt;/keyword&gt;&lt;keyword&gt;photovoltaic efficiency&lt;/keyword&gt;&lt;keyword&gt;energy conversion efficiency&lt;/keyword&gt;&lt;/keywords&gt;&lt;dates&gt;&lt;year&gt;2010&lt;/year&gt;&lt;/dates&gt;&lt;publisher&gt;John Wiley &amp;amp; Sons, Ltd.&lt;/publisher&gt;&lt;isbn&gt;1099-159X&lt;/isbn&gt;&lt;urls&gt;&lt;related-urls&gt;&lt;url&gt;http://dx.doi.org/10.1002/pip.1021&lt;/url&gt;&lt;/related-urls&gt;&lt;/urls&gt;&lt;electronic-resource-num&gt;10.1002/pip.1021&lt;/electronic-resource-num&gt;&lt;/record&gt;&lt;/Cite&gt;&lt;/EndNote&gt;</w:instrText>
        </w:r>
        <w:r w:rsidR="00AE718B">
          <w:rPr>
            <w:sz w:val="28"/>
            <w:szCs w:val="28"/>
            <w:lang w:eastAsia="zh-CN"/>
          </w:rPr>
          <w:fldChar w:fldCharType="separate"/>
        </w:r>
        <w:r w:rsidR="00696760" w:rsidRPr="001B56C2">
          <w:rPr>
            <w:noProof/>
            <w:sz w:val="28"/>
            <w:szCs w:val="28"/>
            <w:vertAlign w:val="superscript"/>
            <w:lang w:eastAsia="zh-CN"/>
          </w:rPr>
          <w:t>3</w:t>
        </w:r>
        <w:r w:rsidR="00AE718B">
          <w:rPr>
            <w:sz w:val="28"/>
            <w:szCs w:val="28"/>
            <w:lang w:eastAsia="zh-CN"/>
          </w:rPr>
          <w:fldChar w:fldCharType="end"/>
        </w:r>
      </w:hyperlink>
      <w:r w:rsidR="006C1FC5">
        <w:rPr>
          <w:sz w:val="28"/>
          <w:szCs w:val="28"/>
          <w:lang w:eastAsia="zh-CN"/>
        </w:rPr>
        <w:t>. H</w:t>
      </w:r>
      <w:r w:rsidR="00AA572B" w:rsidRPr="00267A60">
        <w:rPr>
          <w:sz w:val="28"/>
          <w:szCs w:val="28"/>
          <w:lang w:eastAsia="zh-CN"/>
        </w:rPr>
        <w:t xml:space="preserve">owever, </w:t>
      </w:r>
      <w:r w:rsidR="006C1FC5">
        <w:rPr>
          <w:sz w:val="28"/>
          <w:szCs w:val="28"/>
          <w:lang w:eastAsia="zh-CN"/>
        </w:rPr>
        <w:t xml:space="preserve">their </w:t>
      </w:r>
      <w:r w:rsidR="000501CA" w:rsidRPr="00267A60">
        <w:rPr>
          <w:sz w:val="28"/>
          <w:szCs w:val="28"/>
          <w:lang w:eastAsia="zh-CN"/>
        </w:rPr>
        <w:t xml:space="preserve">high cost due to the </w:t>
      </w:r>
      <w:r w:rsidR="00671AB1" w:rsidRPr="00267A60">
        <w:rPr>
          <w:sz w:val="28"/>
          <w:szCs w:val="28"/>
          <w:lang w:eastAsia="zh-CN"/>
        </w:rPr>
        <w:t xml:space="preserve">limited abundance of the material </w:t>
      </w:r>
      <w:r w:rsidR="00AA572B" w:rsidRPr="00267A60">
        <w:rPr>
          <w:sz w:val="28"/>
          <w:szCs w:val="28"/>
          <w:lang w:eastAsia="zh-CN"/>
        </w:rPr>
        <w:t>in earth</w:t>
      </w:r>
      <w:r w:rsidR="000501CA" w:rsidRPr="00267A60">
        <w:rPr>
          <w:sz w:val="28"/>
          <w:szCs w:val="28"/>
          <w:lang w:eastAsia="zh-CN"/>
        </w:rPr>
        <w:t xml:space="preserve"> as well as the</w:t>
      </w:r>
      <w:r w:rsidR="00AA572B" w:rsidRPr="00267A60">
        <w:rPr>
          <w:sz w:val="28"/>
          <w:szCs w:val="28"/>
          <w:lang w:eastAsia="zh-CN"/>
        </w:rPr>
        <w:t xml:space="preserve"> photo-corrosion effect of the unique semiconductor energy band gap </w:t>
      </w:r>
      <w:r w:rsidR="006C1FC5">
        <w:rPr>
          <w:sz w:val="28"/>
          <w:szCs w:val="28"/>
          <w:lang w:eastAsia="zh-CN"/>
        </w:rPr>
        <w:t>can</w:t>
      </w:r>
      <w:r w:rsidR="00AB7150">
        <w:rPr>
          <w:rFonts w:hint="eastAsia"/>
          <w:sz w:val="28"/>
          <w:szCs w:val="28"/>
          <w:lang w:eastAsia="zh-CN"/>
        </w:rPr>
        <w:t xml:space="preserve"> </w:t>
      </w:r>
      <w:r w:rsidR="00AA572B" w:rsidRPr="00267A60">
        <w:rPr>
          <w:sz w:val="28"/>
          <w:szCs w:val="28"/>
          <w:lang w:eastAsia="zh-CN"/>
        </w:rPr>
        <w:t>dramatically restrict their practical applications</w:t>
      </w:r>
      <w:hyperlink w:anchor="_ENREF_4" w:tooltip="Chung, 1989 #3" w:history="1">
        <w:r w:rsidR="00AE718B">
          <w:rPr>
            <w:sz w:val="28"/>
            <w:szCs w:val="28"/>
            <w:lang w:eastAsia="zh-CN"/>
          </w:rPr>
          <w:fldChar w:fldCharType="begin"/>
        </w:r>
        <w:r w:rsidR="00696760">
          <w:rPr>
            <w:sz w:val="28"/>
            <w:szCs w:val="28"/>
            <w:lang w:eastAsia="zh-CN"/>
          </w:rPr>
          <w:instrText xml:space="preserve"> ADDIN EN.CITE &lt;EndNote&gt;&lt;Cite&gt;&lt;Author&gt;Chung&lt;/Author&gt;&lt;Year&gt;1989&lt;/Year&gt;&lt;RecNum&gt;3&lt;/RecNum&gt;&lt;DisplayText&gt;&lt;style face="superscript"&gt;4&lt;/style&gt;&lt;/DisplayText&gt;&lt;record&gt;&lt;rec-number&gt;3&lt;/rec-number&gt;&lt;foreign-keys&gt;&lt;key app="EN" db-id="rwtfsrxr39ezx3etrx0p0aajdswsd5zvrtxw"&gt;3&lt;/key&gt;&lt;/foreign-keys&gt;&lt;ref-type name="Journal Article"&gt;17&lt;/ref-type&gt;&lt;contributors&gt;&lt;authors&gt;&lt;author&gt;Chung, B. C.&lt;/author&gt;&lt;author&gt;Virshup, G. F.&lt;/author&gt;&lt;author&gt;Hikido, S.&lt;/author&gt;&lt;author&gt;Kaminar, N. R.&lt;/author&gt;&lt;/authors&gt;&lt;/contributors&gt;&lt;titles&gt;&lt;title&gt;27.6% efficiency (1 sun, air mass 1.5) monolithic Al[sub 0.37]Ga[sub 0.63]As/GaAs two-junction cascade solar cell with prismatic cover glass&lt;/title&gt;&lt;secondary-title&gt;Applied Physics Letters&lt;/secondary-title&gt;&lt;/titles&gt;&lt;periodical&gt;&lt;full-title&gt;Applied Physics Letters&lt;/full-title&gt;&lt;/periodical&gt;&lt;pages&gt;1741-1743&lt;/pages&gt;&lt;volume&gt;55&lt;/volume&gt;&lt;number&gt;17&lt;/number&gt;&lt;keywords&gt;&lt;keyword&gt;GALLIUM ARSENIDE SOLAR CELLS&lt;/keyword&gt;&lt;keyword&gt;ALUMINIUM ARSENIDE SOLAR CELLS&lt;/keyword&gt;&lt;keyword&gt;EFFICIENCY&lt;/keyword&gt;&lt;keyword&gt;FABRICATION&lt;/keyword&gt;&lt;keyword&gt;CONNECTORS&lt;/keyword&gt;&lt;keyword&gt;GLASS&lt;/keyword&gt;&lt;keyword&gt;EXPERIMENTAL DATA&lt;/keyword&gt;&lt;/keywords&gt;&lt;dates&gt;&lt;year&gt;1989&lt;/year&gt;&lt;/dates&gt;&lt;publisher&gt;AIP&lt;/publisher&gt;&lt;urls&gt;&lt;related-urls&gt;&lt;url&gt;http://dx.doi.org/10.1063/1.102204&lt;/url&gt;&lt;/related-urls&gt;&lt;/urls&gt;&lt;/record&gt;&lt;/Cite&gt;&lt;/EndNote&gt;</w:instrText>
        </w:r>
        <w:r w:rsidR="00AE718B">
          <w:rPr>
            <w:sz w:val="28"/>
            <w:szCs w:val="28"/>
            <w:lang w:eastAsia="zh-CN"/>
          </w:rPr>
          <w:fldChar w:fldCharType="separate"/>
        </w:r>
        <w:r w:rsidR="00696760" w:rsidRPr="001B56C2">
          <w:rPr>
            <w:noProof/>
            <w:sz w:val="28"/>
            <w:szCs w:val="28"/>
            <w:vertAlign w:val="superscript"/>
            <w:lang w:eastAsia="zh-CN"/>
          </w:rPr>
          <w:t>4</w:t>
        </w:r>
        <w:r w:rsidR="00AE718B">
          <w:rPr>
            <w:sz w:val="28"/>
            <w:szCs w:val="28"/>
            <w:lang w:eastAsia="zh-CN"/>
          </w:rPr>
          <w:fldChar w:fldCharType="end"/>
        </w:r>
      </w:hyperlink>
      <w:r w:rsidR="00CA4E30" w:rsidRPr="00267A60">
        <w:rPr>
          <w:sz w:val="28"/>
          <w:szCs w:val="28"/>
          <w:lang w:eastAsia="zh-CN"/>
        </w:rPr>
        <w:t>.</w:t>
      </w:r>
      <w:r w:rsidR="00AB7150">
        <w:rPr>
          <w:rFonts w:hint="eastAsia"/>
          <w:sz w:val="28"/>
          <w:szCs w:val="28"/>
          <w:lang w:eastAsia="zh-CN"/>
        </w:rPr>
        <w:t xml:space="preserve"> </w:t>
      </w:r>
      <w:r w:rsidR="006818EB" w:rsidRPr="00267A60">
        <w:rPr>
          <w:sz w:val="28"/>
          <w:szCs w:val="28"/>
          <w:lang w:eastAsia="zh-CN"/>
        </w:rPr>
        <w:t>Therefore, o</w:t>
      </w:r>
      <w:r w:rsidR="00292FE2" w:rsidRPr="00267A60">
        <w:rPr>
          <w:sz w:val="28"/>
          <w:szCs w:val="28"/>
          <w:lang w:eastAsia="zh-CN"/>
        </w:rPr>
        <w:t xml:space="preserve">rganic photovoltaic (OPV) solar cells </w:t>
      </w:r>
      <w:r w:rsidR="00AB7150">
        <w:rPr>
          <w:rFonts w:hint="eastAsia"/>
          <w:sz w:val="28"/>
          <w:szCs w:val="28"/>
          <w:lang w:eastAsia="zh-CN"/>
        </w:rPr>
        <w:t>appears</w:t>
      </w:r>
      <w:r w:rsidR="008E1265" w:rsidRPr="00267A60">
        <w:rPr>
          <w:sz w:val="28"/>
          <w:szCs w:val="28"/>
          <w:lang w:eastAsia="zh-CN"/>
        </w:rPr>
        <w:t xml:space="preserve"> </w:t>
      </w:r>
      <w:r w:rsidR="00292FE2" w:rsidRPr="00267A60">
        <w:rPr>
          <w:sz w:val="28"/>
          <w:szCs w:val="28"/>
          <w:lang w:eastAsia="zh-CN"/>
        </w:rPr>
        <w:t>a promising technology to provide clean and renewable energy</w:t>
      </w:r>
      <w:r w:rsidR="008E1265" w:rsidRPr="00267A60">
        <w:rPr>
          <w:sz w:val="28"/>
          <w:szCs w:val="28"/>
          <w:lang w:eastAsia="zh-CN"/>
        </w:rPr>
        <w:t xml:space="preserve"> because they are lightweight, low cost, flexible, and </w:t>
      </w:r>
      <w:r w:rsidR="006C1FC5">
        <w:rPr>
          <w:sz w:val="28"/>
          <w:szCs w:val="28"/>
          <w:lang w:eastAsia="zh-CN"/>
        </w:rPr>
        <w:t xml:space="preserve">allow for </w:t>
      </w:r>
      <w:r w:rsidR="008E1265" w:rsidRPr="00267A60">
        <w:rPr>
          <w:sz w:val="28"/>
          <w:szCs w:val="28"/>
          <w:lang w:eastAsia="zh-CN"/>
        </w:rPr>
        <w:t>large-area fabrication</w:t>
      </w:r>
      <w:hyperlink w:anchor="_ENREF_5" w:tooltip="Krebs, 2009 #5" w:history="1">
        <w:r w:rsidR="00AE718B">
          <w:rPr>
            <w:sz w:val="28"/>
            <w:szCs w:val="28"/>
            <w:lang w:eastAsia="zh-CN"/>
          </w:rPr>
          <w:fldChar w:fldCharType="begin">
            <w:fldData xml:space="preserve">PEVuZE5vdGU+PENpdGU+PEF1dGhvcj5LcmViczwvQXV0aG9yPjxZZWFyPjIwMDk8L1llYXI+PFJl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</w:fldData>
          </w:fldChar>
        </w:r>
        <w:r w:rsidR="00696760">
          <w:rPr>
            <w:sz w:val="28"/>
            <w:szCs w:val="28"/>
            <w:lang w:eastAsia="zh-CN"/>
          </w:rPr>
          <w:instrText xml:space="preserve"> ADDIN EN.CITE </w:instrText>
        </w:r>
        <w:r w:rsidR="00AE718B">
          <w:rPr>
            <w:sz w:val="28"/>
            <w:szCs w:val="28"/>
            <w:lang w:eastAsia="zh-CN"/>
          </w:rPr>
          <w:fldChar w:fldCharType="begin">
            <w:fldData xml:space="preserve">PEVuZE5vdGU+PENpdGU+PEF1dGhvcj5LcmViczwvQXV0aG9yPjxZZWFyPjIwMDk8L1llYXI+PFJl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</w:fldData>
          </w:fldChar>
        </w:r>
        <w:r w:rsidR="00696760">
          <w:rPr>
            <w:sz w:val="28"/>
            <w:szCs w:val="28"/>
            <w:lang w:eastAsia="zh-CN"/>
          </w:rPr>
          <w:instrText xml:space="preserve"> ADDIN EN.CITE.DATA </w:instrText>
        </w:r>
        <w:r w:rsidR="00AE718B">
          <w:rPr>
            <w:sz w:val="28"/>
            <w:szCs w:val="28"/>
            <w:lang w:eastAsia="zh-CN"/>
          </w:rPr>
        </w:r>
        <w:r w:rsidR="00AE718B">
          <w:rPr>
            <w:sz w:val="28"/>
            <w:szCs w:val="28"/>
            <w:lang w:eastAsia="zh-CN"/>
          </w:rPr>
          <w:fldChar w:fldCharType="end"/>
        </w:r>
        <w:r w:rsidR="00AE718B">
          <w:rPr>
            <w:sz w:val="28"/>
            <w:szCs w:val="28"/>
            <w:lang w:eastAsia="zh-CN"/>
          </w:rPr>
        </w:r>
        <w:r w:rsidR="00AE718B">
          <w:rPr>
            <w:sz w:val="28"/>
            <w:szCs w:val="28"/>
            <w:lang w:eastAsia="zh-CN"/>
          </w:rPr>
          <w:fldChar w:fldCharType="separate"/>
        </w:r>
        <w:r w:rsidR="00696760" w:rsidRPr="007D6098">
          <w:rPr>
            <w:noProof/>
            <w:sz w:val="28"/>
            <w:szCs w:val="28"/>
            <w:vertAlign w:val="superscript"/>
            <w:lang w:eastAsia="zh-CN"/>
          </w:rPr>
          <w:t>5</w:t>
        </w:r>
        <w:r w:rsidR="00AE718B">
          <w:rPr>
            <w:sz w:val="28"/>
            <w:szCs w:val="28"/>
            <w:lang w:eastAsia="zh-CN"/>
          </w:rPr>
          <w:fldChar w:fldCharType="end"/>
        </w:r>
      </w:hyperlink>
      <w:hyperlink w:tooltip="Chen, 2009 #6" w:history="1"/>
      <w:r w:rsidR="007D6098">
        <w:rPr>
          <w:rFonts w:hint="eastAsia"/>
          <w:sz w:val="28"/>
          <w:szCs w:val="28"/>
          <w:vertAlign w:val="superscript"/>
          <w:lang w:eastAsia="zh-CN"/>
        </w:rPr>
        <w:t>-</w:t>
      </w:r>
      <w:hyperlink w:anchor="_ENREF_7" w:tooltip="Peet, 2009 #7" w:history="1">
        <w:r w:rsidR="00AE718B">
          <w:rPr>
            <w:sz w:val="28"/>
            <w:szCs w:val="28"/>
            <w:vertAlign w:val="superscript"/>
            <w:lang w:eastAsia="zh-CN"/>
          </w:rPr>
          <w:fldChar w:fldCharType="begin"/>
        </w:r>
        <w:r w:rsidR="00696760">
          <w:rPr>
            <w:sz w:val="28"/>
            <w:szCs w:val="28"/>
            <w:vertAlign w:val="superscript"/>
            <w:lang w:eastAsia="zh-CN"/>
          </w:rPr>
          <w:instrText xml:space="preserve"> ADDIN EN.CITE &lt;EndNote&gt;&lt;Cite&gt;&lt;Author&gt;Peet&lt;/Author&gt;&lt;Year&gt;2009&lt;/Year&gt;&lt;RecNum&gt;7&lt;/RecNum&gt;&lt;DisplayText&gt;&lt;style face="superscript"&gt;6&lt;/style&gt;&lt;/DisplayText&gt;&lt;record&gt;&lt;rec-number&gt;7&lt;/rec-number&gt;&lt;foreign-keys&gt;&lt;key app="EN" db-id="rwtfsrxr39ezx3etrx0p0aajdswsd5zvrtxw"&gt;7&lt;/key&gt;&lt;/foreign-keys&gt;&lt;ref-type name="Journal Article"&gt;17&lt;/ref-type&gt;&lt;contributors&gt;&lt;authors&gt;&lt;author&gt;Peet, Jeffrey&lt;/author&gt;&lt;author&gt;Senatore, Michelle L.&lt;/author&gt;&lt;author&gt;Heeger, Alan J.&lt;/author&gt;&lt;author&gt;Bazan, Guillermo C.&lt;/author&gt;&lt;/authors&gt;&lt;/contributors&gt;&lt;titles&gt;&lt;title&gt;The Role of Processing in the Fabrication and Optimization of Plastic Solar Cells&lt;/title&gt;&lt;secondary-title&gt;Advanced Materials&lt;/secondary-title&gt;&lt;/titles&gt;&lt;periodical&gt;&lt;full-title&gt;Advanced Materials&lt;/full-title&gt;&lt;/periodical&gt;&lt;pages&gt;1521-1527&lt;/pages&gt;&lt;volume&gt;21&lt;/volume&gt;&lt;number&gt;14-15&lt;/number&gt;&lt;keywords&gt;&lt;keyword&gt;Bulk heterojunction&lt;/keyword&gt;&lt;keyword&gt;Polymer electronics&lt;/keyword&gt;&lt;keyword&gt;Review&lt;/keyword&gt;&lt;keyword&gt;Solar cell&lt;/keyword&gt;&lt;keyword&gt;Solution processing&lt;/keyword&gt;&lt;/keywords&gt;&lt;dates&gt;&lt;year&gt;2009&lt;/year&gt;&lt;/dates&gt;&lt;publisher&gt;WILEY-VCH Verlag&lt;/publisher&gt;&lt;isbn&gt;1521-4095&lt;/isbn&gt;&lt;urls&gt;&lt;related-urls&gt;&lt;url&gt;http://dx.doi.org/10.1002/adma.200802559&lt;/url&gt;&lt;/related-urls&gt;&lt;/urls&gt;&lt;electronic-resource-num&gt;10.1002/adma.200802559&lt;/electronic-resource-num&gt;&lt;/record&gt;&lt;/Cite&gt;&lt;/EndNote&gt;</w:instrText>
        </w:r>
        <w:r w:rsidR="00AE718B">
          <w:rPr>
            <w:sz w:val="28"/>
            <w:szCs w:val="28"/>
            <w:vertAlign w:val="superscript"/>
            <w:lang w:eastAsia="zh-CN"/>
          </w:rPr>
          <w:fldChar w:fldCharType="separate"/>
        </w:r>
        <w:r w:rsidR="00696760">
          <w:rPr>
            <w:noProof/>
            <w:sz w:val="28"/>
            <w:szCs w:val="28"/>
            <w:vertAlign w:val="superscript"/>
            <w:lang w:eastAsia="zh-CN"/>
          </w:rPr>
          <w:t>6</w:t>
        </w:r>
        <w:r w:rsidR="00AE718B">
          <w:rPr>
            <w:sz w:val="28"/>
            <w:szCs w:val="28"/>
            <w:vertAlign w:val="superscript"/>
            <w:lang w:eastAsia="zh-CN"/>
          </w:rPr>
          <w:fldChar w:fldCharType="end"/>
        </w:r>
      </w:hyperlink>
      <w:r w:rsidR="006C1FC5">
        <w:rPr>
          <w:sz w:val="28"/>
          <w:szCs w:val="28"/>
          <w:lang w:eastAsia="zh-CN"/>
        </w:rPr>
        <w:t xml:space="preserve">.  These properties mean that </w:t>
      </w:r>
      <w:r w:rsidR="006818EB" w:rsidRPr="00267A60">
        <w:rPr>
          <w:sz w:val="28"/>
          <w:szCs w:val="28"/>
          <w:lang w:eastAsia="zh-CN"/>
        </w:rPr>
        <w:t xml:space="preserve">it can be widely </w:t>
      </w:r>
      <w:r w:rsidR="00552D4D" w:rsidRPr="00267A60">
        <w:rPr>
          <w:sz w:val="28"/>
          <w:szCs w:val="28"/>
          <w:lang w:eastAsia="zh-CN"/>
        </w:rPr>
        <w:t xml:space="preserve">used in </w:t>
      </w:r>
      <w:r w:rsidR="006818EB" w:rsidRPr="00267A60">
        <w:rPr>
          <w:sz w:val="28"/>
          <w:szCs w:val="28"/>
          <w:lang w:eastAsia="zh-CN"/>
        </w:rPr>
        <w:t xml:space="preserve">daily </w:t>
      </w:r>
      <w:r w:rsidR="006C1FC5">
        <w:rPr>
          <w:sz w:val="28"/>
          <w:szCs w:val="28"/>
          <w:lang w:eastAsia="zh-CN"/>
        </w:rPr>
        <w:t>use applications</w:t>
      </w:r>
      <w:r w:rsidR="00AB7150">
        <w:rPr>
          <w:rFonts w:hint="eastAsia"/>
          <w:sz w:val="28"/>
          <w:szCs w:val="28"/>
          <w:lang w:eastAsia="zh-CN"/>
        </w:rPr>
        <w:t xml:space="preserve"> </w:t>
      </w:r>
      <w:r w:rsidR="006818EB" w:rsidRPr="00267A60">
        <w:rPr>
          <w:sz w:val="28"/>
          <w:szCs w:val="28"/>
          <w:lang w:eastAsia="zh-CN"/>
        </w:rPr>
        <w:t>such as watches, portable calculators, charge</w:t>
      </w:r>
      <w:r w:rsidR="006C1FC5">
        <w:rPr>
          <w:sz w:val="28"/>
          <w:szCs w:val="28"/>
          <w:lang w:eastAsia="zh-CN"/>
        </w:rPr>
        <w:t>s</w:t>
      </w:r>
      <w:r w:rsidR="006818EB" w:rsidRPr="00267A60">
        <w:rPr>
          <w:sz w:val="28"/>
          <w:szCs w:val="28"/>
          <w:lang w:eastAsia="zh-CN"/>
        </w:rPr>
        <w:t>, toys, as well as other devices. Another important merit is</w:t>
      </w:r>
      <w:r w:rsidR="006C1FC5">
        <w:rPr>
          <w:sz w:val="28"/>
          <w:szCs w:val="28"/>
          <w:lang w:eastAsia="zh-CN"/>
        </w:rPr>
        <w:t xml:space="preserve"> that their </w:t>
      </w:r>
      <w:r w:rsidR="006C1FC5" w:rsidRPr="00267A60">
        <w:rPr>
          <w:sz w:val="28"/>
          <w:szCs w:val="28"/>
          <w:lang w:eastAsia="zh-CN"/>
        </w:rPr>
        <w:t xml:space="preserve">optical properties and cell performances could be </w:t>
      </w:r>
      <w:r w:rsidR="006C1FC5">
        <w:rPr>
          <w:sz w:val="28"/>
          <w:szCs w:val="28"/>
          <w:lang w:eastAsia="zh-CN"/>
        </w:rPr>
        <w:t>controllably</w:t>
      </w:r>
      <w:r w:rsidR="006C1FC5" w:rsidRPr="00267A60">
        <w:rPr>
          <w:sz w:val="28"/>
          <w:szCs w:val="28"/>
          <w:lang w:eastAsia="zh-CN"/>
        </w:rPr>
        <w:t xml:space="preserve"> modified </w:t>
      </w:r>
      <w:r w:rsidR="006818EB" w:rsidRPr="00267A60">
        <w:rPr>
          <w:sz w:val="28"/>
          <w:szCs w:val="28"/>
          <w:lang w:eastAsia="zh-CN"/>
        </w:rPr>
        <w:t>b</w:t>
      </w:r>
      <w:r w:rsidR="005059AA" w:rsidRPr="00267A60">
        <w:rPr>
          <w:sz w:val="28"/>
          <w:szCs w:val="28"/>
          <w:lang w:eastAsia="zh-CN"/>
        </w:rPr>
        <w:t xml:space="preserve">y </w:t>
      </w:r>
      <w:r w:rsidR="007D71B2" w:rsidRPr="00267A60">
        <w:rPr>
          <w:sz w:val="28"/>
          <w:szCs w:val="28"/>
          <w:lang w:eastAsia="zh-CN"/>
        </w:rPr>
        <w:t xml:space="preserve">tailoring </w:t>
      </w:r>
      <w:r w:rsidR="005B2EF5">
        <w:rPr>
          <w:sz w:val="28"/>
          <w:szCs w:val="28"/>
          <w:lang w:eastAsia="zh-CN"/>
        </w:rPr>
        <w:t xml:space="preserve">the </w:t>
      </w:r>
      <w:r w:rsidR="007D71B2" w:rsidRPr="00267A60">
        <w:rPr>
          <w:sz w:val="28"/>
          <w:szCs w:val="28"/>
          <w:lang w:eastAsia="zh-CN"/>
        </w:rPr>
        <w:t xml:space="preserve">chemical composition and molecule structure of </w:t>
      </w:r>
      <w:r w:rsidR="005B2EF5">
        <w:rPr>
          <w:sz w:val="28"/>
          <w:szCs w:val="28"/>
          <w:lang w:eastAsia="zh-CN"/>
        </w:rPr>
        <w:t xml:space="preserve">the constituent </w:t>
      </w:r>
      <w:r w:rsidR="007D71B2" w:rsidRPr="00267A60">
        <w:rPr>
          <w:sz w:val="28"/>
          <w:szCs w:val="28"/>
          <w:lang w:eastAsia="zh-CN"/>
        </w:rPr>
        <w:t>OPV materials</w:t>
      </w:r>
      <w:r w:rsidR="00BB07C0" w:rsidRPr="00267A60">
        <w:rPr>
          <w:sz w:val="28"/>
          <w:szCs w:val="28"/>
          <w:lang w:eastAsia="zh-CN"/>
        </w:rPr>
        <w:t>. C</w:t>
      </w:r>
      <w:r w:rsidR="006818EB" w:rsidRPr="00267A60">
        <w:rPr>
          <w:sz w:val="28"/>
          <w:szCs w:val="28"/>
          <w:lang w:eastAsia="zh-CN"/>
        </w:rPr>
        <w:t>onsequently</w:t>
      </w:r>
      <w:r w:rsidR="00BB07C0" w:rsidRPr="00267A60">
        <w:rPr>
          <w:sz w:val="28"/>
          <w:szCs w:val="28"/>
          <w:lang w:eastAsia="zh-CN"/>
        </w:rPr>
        <w:t>,</w:t>
      </w:r>
      <w:r w:rsidR="00AB7150">
        <w:rPr>
          <w:rFonts w:hint="eastAsia"/>
          <w:sz w:val="28"/>
          <w:szCs w:val="28"/>
          <w:lang w:eastAsia="zh-CN"/>
        </w:rPr>
        <w:t xml:space="preserve"> </w:t>
      </w:r>
      <w:r w:rsidR="005B2EF5">
        <w:rPr>
          <w:sz w:val="28"/>
          <w:szCs w:val="28"/>
          <w:lang w:eastAsia="zh-CN"/>
        </w:rPr>
        <w:t>the study of OPV materials and devices</w:t>
      </w:r>
      <w:r w:rsidR="00AB7150">
        <w:rPr>
          <w:rFonts w:hint="eastAsia"/>
          <w:sz w:val="28"/>
          <w:szCs w:val="28"/>
          <w:lang w:eastAsia="zh-CN"/>
        </w:rPr>
        <w:t xml:space="preserve"> </w:t>
      </w:r>
      <w:r w:rsidR="006818EB" w:rsidRPr="00267A60">
        <w:rPr>
          <w:sz w:val="28"/>
          <w:szCs w:val="28"/>
          <w:lang w:eastAsia="zh-CN"/>
        </w:rPr>
        <w:t>draw</w:t>
      </w:r>
      <w:r w:rsidR="00AB7150">
        <w:rPr>
          <w:rFonts w:hint="eastAsia"/>
          <w:sz w:val="28"/>
          <w:szCs w:val="28"/>
          <w:lang w:eastAsia="zh-CN"/>
        </w:rPr>
        <w:t xml:space="preserve"> </w:t>
      </w:r>
      <w:r w:rsidR="006818EB" w:rsidRPr="00267A60">
        <w:rPr>
          <w:sz w:val="28"/>
          <w:szCs w:val="28"/>
          <w:lang w:eastAsia="zh-CN"/>
        </w:rPr>
        <w:lastRenderedPageBreak/>
        <w:t>increasing attention in the</w:t>
      </w:r>
      <w:r w:rsidR="00AB7150">
        <w:rPr>
          <w:rFonts w:hint="eastAsia"/>
          <w:sz w:val="28"/>
          <w:szCs w:val="28"/>
          <w:lang w:eastAsia="zh-CN"/>
        </w:rPr>
        <w:t xml:space="preserve"> </w:t>
      </w:r>
      <w:r w:rsidR="006818EB" w:rsidRPr="00267A60">
        <w:rPr>
          <w:sz w:val="28"/>
          <w:szCs w:val="28"/>
          <w:lang w:eastAsia="zh-CN"/>
        </w:rPr>
        <w:t>research field.</w:t>
      </w:r>
      <w:r w:rsidR="00AB7150">
        <w:rPr>
          <w:rFonts w:hint="eastAsia"/>
          <w:sz w:val="28"/>
          <w:szCs w:val="28"/>
          <w:lang w:eastAsia="zh-CN"/>
        </w:rPr>
        <w:t xml:space="preserve"> </w:t>
      </w:r>
      <w:r w:rsidR="009B6683">
        <w:rPr>
          <w:rFonts w:hint="eastAsia"/>
          <w:sz w:val="28"/>
          <w:szCs w:val="28"/>
          <w:lang w:eastAsia="zh-CN"/>
        </w:rPr>
        <w:t>Nevertheless</w:t>
      </w:r>
      <w:r w:rsidR="00BB07C0" w:rsidRPr="00267A60">
        <w:rPr>
          <w:sz w:val="28"/>
          <w:szCs w:val="28"/>
          <w:lang w:eastAsia="zh-CN"/>
        </w:rPr>
        <w:t>, organic thin film solar cell is still a</w:t>
      </w:r>
      <w:r w:rsidR="007D1FFF" w:rsidRPr="00267A60">
        <w:rPr>
          <w:sz w:val="28"/>
          <w:szCs w:val="28"/>
          <w:lang w:eastAsia="zh-CN"/>
        </w:rPr>
        <w:t>n</w:t>
      </w:r>
      <w:r w:rsidR="00AB7150">
        <w:rPr>
          <w:rFonts w:hint="eastAsia"/>
          <w:sz w:val="28"/>
          <w:szCs w:val="28"/>
          <w:lang w:eastAsia="zh-CN"/>
        </w:rPr>
        <w:t xml:space="preserve"> </w:t>
      </w:r>
      <w:r w:rsidR="007D1FFF" w:rsidRPr="00267A60">
        <w:rPr>
          <w:sz w:val="28"/>
          <w:szCs w:val="28"/>
          <w:lang w:eastAsia="zh-CN"/>
        </w:rPr>
        <w:t>immature</w:t>
      </w:r>
      <w:r w:rsidR="00AB7150">
        <w:rPr>
          <w:rFonts w:hint="eastAsia"/>
          <w:sz w:val="28"/>
          <w:szCs w:val="28"/>
          <w:lang w:eastAsia="zh-CN"/>
        </w:rPr>
        <w:t xml:space="preserve"> </w:t>
      </w:r>
      <w:r w:rsidR="007D1FFF" w:rsidRPr="00267A60">
        <w:rPr>
          <w:sz w:val="28"/>
          <w:szCs w:val="28"/>
          <w:lang w:eastAsia="zh-CN"/>
        </w:rPr>
        <w:t>f</w:t>
      </w:r>
      <w:r w:rsidR="00BB07C0" w:rsidRPr="00267A60">
        <w:rPr>
          <w:sz w:val="28"/>
          <w:szCs w:val="28"/>
          <w:lang w:eastAsia="zh-CN"/>
        </w:rPr>
        <w:t>ield</w:t>
      </w:r>
      <w:r w:rsidR="007D71B2" w:rsidRPr="00267A60">
        <w:rPr>
          <w:sz w:val="28"/>
          <w:szCs w:val="28"/>
          <w:lang w:eastAsia="zh-CN"/>
        </w:rPr>
        <w:t>,</w:t>
      </w:r>
      <w:r w:rsidR="007D1FFF" w:rsidRPr="00267A60">
        <w:rPr>
          <w:sz w:val="28"/>
          <w:szCs w:val="28"/>
          <w:lang w:eastAsia="zh-CN"/>
        </w:rPr>
        <w:t xml:space="preserve"> with the maximum efficiency of </w:t>
      </w:r>
      <w:r w:rsidR="00696760">
        <w:rPr>
          <w:rFonts w:hint="eastAsia"/>
          <w:sz w:val="28"/>
          <w:szCs w:val="28"/>
          <w:lang w:eastAsia="zh-CN"/>
        </w:rPr>
        <w:t>9.2</w:t>
      </w:r>
      <w:r w:rsidR="00BB07C0" w:rsidRPr="00267A60">
        <w:rPr>
          <w:sz w:val="28"/>
          <w:szCs w:val="28"/>
          <w:lang w:eastAsia="zh-CN"/>
        </w:rPr>
        <w:t xml:space="preserve">% </w:t>
      </w:r>
      <w:r w:rsidR="007D1FFF" w:rsidRPr="00267A60">
        <w:rPr>
          <w:sz w:val="28"/>
          <w:szCs w:val="28"/>
          <w:lang w:eastAsia="zh-CN"/>
        </w:rPr>
        <w:t>ever reported</w:t>
      </w:r>
      <w:hyperlink w:anchor="_ENREF_8" w:tooltip="He, 2012 #65" w:history="1">
        <w:r w:rsidR="00AE718B">
          <w:rPr>
            <w:sz w:val="28"/>
            <w:szCs w:val="28"/>
            <w:lang w:eastAsia="zh-CN"/>
          </w:rPr>
          <w:fldChar w:fldCharType="begin"/>
        </w:r>
        <w:r w:rsidR="00696760">
          <w:rPr>
            <w:sz w:val="28"/>
            <w:szCs w:val="28"/>
            <w:lang w:eastAsia="zh-CN"/>
          </w:rPr>
          <w:instrText xml:space="preserve"> ADDIN EN.CITE &lt;EndNote&gt;&lt;Cite&gt;&lt;Author&gt;He&lt;/Author&gt;&lt;Year&gt;2012&lt;/Year&gt;&lt;RecNum&gt;65&lt;/RecNum&gt;&lt;DisplayText&gt;&lt;style face="superscript"&gt;7&lt;/style&gt;&lt;/DisplayText&gt;&lt;record&gt;&lt;rec-number&gt;65&lt;/rec-number&gt;&lt;foreign-keys&gt;&lt;key app="EN" db-id="rwtfsrxr39ezx3etrx0p0aajdswsd5zvrtxw"&gt;65&lt;/key&gt;&lt;/foreign-keys&gt;&lt;ref-type name="Journal Article"&gt;17&lt;/ref-type&gt;&lt;contributors&gt;&lt;authors&gt;&lt;author&gt;He, Zhicai&lt;/author&gt;&lt;author&gt;Zhong, Chengmei&lt;/author&gt;&lt;author&gt;Su, Shijian&lt;/author&gt;&lt;author&gt;Xu, Miao&lt;/author&gt;&lt;author&gt;Wu, Hongbin&lt;/author&gt;&lt;author&gt;Cao, Yong&lt;/author&gt;&lt;/authors&gt;&lt;/contributors&gt;&lt;titles&gt;&lt;title&gt;Enhanced power-conversion efficiency in polymer solar cells using an inverted device structure&lt;/title&gt;&lt;secondary-title&gt;Nat Photon&lt;/secondary-title&gt;&lt;/titles&gt;&lt;periodical&gt;&lt;full-title&gt;Nat Photon&lt;/full-title&gt;&lt;/periodical&gt;&lt;pages&gt;591-595&lt;/pages&gt;&lt;volume&gt;6&lt;/volume&gt;&lt;number&gt;9&lt;/number&gt;&lt;dates&gt;&lt;year&gt;2012&lt;/year&gt;&lt;/dates&gt;&lt;publisher&gt;Nature Publishing Group&lt;/publisher&gt;&lt;isbn&gt;1749-4885&lt;/isbn&gt;&lt;work-type&gt;10.1038/nphoton.2012.190&lt;/work-type&gt;&lt;urls&gt;&lt;related-urls&gt;&lt;url&gt;http://dx.doi.org/10.1038/nphoton.2012.190&lt;/url&gt;&lt;/related-urls&gt;&lt;/urls&gt;&lt;electronic-resource-num&gt;http://www.nature.com/nphoton/journal/v6/n9/abs/nphoton.2012.190.html#supplementary-information&lt;/electronic-resource-num&gt;&lt;/record&gt;&lt;/Cite&gt;&lt;/EndNote&gt;</w:instrText>
        </w:r>
        <w:r w:rsidR="00AE718B">
          <w:rPr>
            <w:sz w:val="28"/>
            <w:szCs w:val="28"/>
            <w:lang w:eastAsia="zh-CN"/>
          </w:rPr>
          <w:fldChar w:fldCharType="separate"/>
        </w:r>
        <w:r w:rsidR="00696760" w:rsidRPr="00696760">
          <w:rPr>
            <w:noProof/>
            <w:sz w:val="28"/>
            <w:szCs w:val="28"/>
            <w:vertAlign w:val="superscript"/>
            <w:lang w:eastAsia="zh-CN"/>
          </w:rPr>
          <w:t>7</w:t>
        </w:r>
        <w:r w:rsidR="00AE718B">
          <w:rPr>
            <w:sz w:val="28"/>
            <w:szCs w:val="28"/>
            <w:lang w:eastAsia="zh-CN"/>
          </w:rPr>
          <w:fldChar w:fldCharType="end"/>
        </w:r>
      </w:hyperlink>
      <w:r w:rsidR="00696760">
        <w:rPr>
          <w:rFonts w:hint="eastAsia"/>
          <w:sz w:val="28"/>
          <w:szCs w:val="28"/>
          <w:lang w:eastAsia="zh-CN"/>
        </w:rPr>
        <w:t>.</w:t>
      </w:r>
    </w:p>
    <w:p w:rsidR="006818EB" w:rsidRPr="00267A60" w:rsidRDefault="006818EB" w:rsidP="00745355">
      <w:pPr>
        <w:widowControl w:val="0"/>
        <w:autoSpaceDE w:val="0"/>
        <w:autoSpaceDN w:val="0"/>
        <w:adjustRightInd w:val="0"/>
        <w:spacing w:line="360" w:lineRule="auto"/>
        <w:rPr>
          <w:sz w:val="28"/>
          <w:szCs w:val="28"/>
          <w:lang w:eastAsia="zh-CN"/>
        </w:rPr>
      </w:pPr>
    </w:p>
    <w:p w:rsidR="00DE1B62" w:rsidRPr="00267A60" w:rsidRDefault="00DE1B62" w:rsidP="00745355">
      <w:pPr>
        <w:pStyle w:val="Heading2"/>
        <w:spacing w:line="360" w:lineRule="auto"/>
        <w:rPr>
          <w:rFonts w:ascii="Times New Roman" w:hAnsi="Times New Roman" w:cs="Times New Roman"/>
          <w:lang w:eastAsia="zh-CN"/>
        </w:rPr>
      </w:pPr>
      <w:bookmarkStart w:id="2" w:name="_Toc357109540"/>
      <w:r w:rsidRPr="00267A60">
        <w:rPr>
          <w:rFonts w:ascii="Times New Roman" w:hAnsi="Times New Roman" w:cs="Times New Roman"/>
          <w:lang w:eastAsia="zh-CN"/>
        </w:rPr>
        <w:t xml:space="preserve">Mechanism of Organic </w:t>
      </w:r>
      <w:proofErr w:type="spellStart"/>
      <w:r w:rsidRPr="00267A60">
        <w:rPr>
          <w:rFonts w:ascii="Times New Roman" w:hAnsi="Times New Roman" w:cs="Times New Roman"/>
          <w:lang w:eastAsia="zh-CN"/>
        </w:rPr>
        <w:t>photovoltaics</w:t>
      </w:r>
      <w:bookmarkEnd w:id="2"/>
      <w:proofErr w:type="spellEnd"/>
    </w:p>
    <w:p w:rsidR="00B67ADF" w:rsidRPr="00267A60" w:rsidRDefault="00FE6D33" w:rsidP="00B67ADF">
      <w:pPr>
        <w:spacing w:line="360" w:lineRule="auto"/>
        <w:jc w:val="center"/>
        <w:rPr>
          <w:sz w:val="28"/>
          <w:szCs w:val="28"/>
          <w:lang w:eastAsia="zh-CN"/>
        </w:rPr>
      </w:pPr>
      <w:bookmarkStart w:id="3" w:name="_Toc351756502"/>
      <w:r w:rsidRPr="00267A60">
        <w:rPr>
          <w:noProof/>
          <w:sz w:val="28"/>
          <w:szCs w:val="28"/>
          <w:lang w:eastAsia="zh-CN"/>
        </w:rPr>
        <w:drawing>
          <wp:inline distT="0" distB="0" distL="0" distR="0">
            <wp:extent cx="4572000" cy="2792660"/>
            <wp:effectExtent l="0" t="0" r="0" b="0"/>
            <wp:docPr id="146" name="图片 146" descr="C:\Users\husheng\Desktop\thesis\figures\OPV Mechanism.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descr="C:\Users\husheng\Desktop\thesis\figures\OPV Mechanism.tif"/>
                    <pic:cNvPicPr>
                      <a:picLocks noChangeAspect="1" noChangeArrowheads="1"/>
                    </pic:cNvPicPr>
                  </pic:nvPicPr>
                  <pic:blipFill>
                    <a:blip r:embed="rId11"/>
                    <a:srcRect/>
                    <a:stretch>
                      <a:fillRect/>
                    </a:stretch>
                  </pic:blipFill>
                  <pic:spPr bwMode="auto">
                    <a:xfrm>
                      <a:off x="0" y="0"/>
                      <a:ext cx="4572000" cy="2792660"/>
                    </a:xfrm>
                    <a:prstGeom prst="rect">
                      <a:avLst/>
                    </a:prstGeom>
                    <a:noFill/>
                    <a:ln w="9525">
                      <a:noFill/>
                      <a:miter lim="800000"/>
                      <a:headEnd/>
                      <a:tailEnd/>
                    </a:ln>
                  </pic:spPr>
                </pic:pic>
              </a:graphicData>
            </a:graphic>
          </wp:inline>
        </w:drawing>
      </w:r>
    </w:p>
    <w:p w:rsidR="00B711C6" w:rsidRPr="00267A60" w:rsidRDefault="00B67ADF" w:rsidP="00B67ADF">
      <w:pPr>
        <w:pStyle w:val="Caption"/>
        <w:jc w:val="center"/>
        <w:rPr>
          <w:sz w:val="28"/>
          <w:szCs w:val="28"/>
          <w:lang w:eastAsia="zh-CN"/>
        </w:rPr>
      </w:pPr>
      <w:bookmarkStart w:id="4" w:name="_Toc357108530"/>
      <w:r w:rsidRPr="00267A60">
        <w:rPr>
          <w:sz w:val="28"/>
          <w:szCs w:val="28"/>
        </w:rPr>
        <w:t xml:space="preserve">Figure </w:t>
      </w:r>
      <w:r w:rsidR="00AE718B" w:rsidRPr="00267A60">
        <w:rPr>
          <w:sz w:val="28"/>
          <w:szCs w:val="28"/>
        </w:rPr>
        <w:fldChar w:fldCharType="begin"/>
      </w:r>
      <w:r w:rsidRPr="00267A60">
        <w:rPr>
          <w:sz w:val="28"/>
          <w:szCs w:val="28"/>
        </w:rPr>
        <w:instrText xml:space="preserve"> SEQ Figure \* ARABIC </w:instrText>
      </w:r>
      <w:r w:rsidR="00AE718B" w:rsidRPr="00267A60">
        <w:rPr>
          <w:sz w:val="28"/>
          <w:szCs w:val="28"/>
        </w:rPr>
        <w:fldChar w:fldCharType="separate"/>
      </w:r>
      <w:r w:rsidR="00071005">
        <w:rPr>
          <w:noProof/>
          <w:sz w:val="28"/>
          <w:szCs w:val="28"/>
        </w:rPr>
        <w:t>1</w:t>
      </w:r>
      <w:r w:rsidR="00AE718B" w:rsidRPr="00267A60">
        <w:rPr>
          <w:sz w:val="28"/>
          <w:szCs w:val="28"/>
        </w:rPr>
        <w:fldChar w:fldCharType="end"/>
      </w:r>
      <w:r w:rsidR="00C6412D">
        <w:rPr>
          <w:rFonts w:hint="eastAsia"/>
          <w:sz w:val="28"/>
          <w:szCs w:val="28"/>
          <w:lang w:eastAsia="zh-CN"/>
        </w:rPr>
        <w:t xml:space="preserve"> </w:t>
      </w:r>
      <w:r w:rsidR="0054559A" w:rsidRPr="00267A60">
        <w:rPr>
          <w:b w:val="0"/>
          <w:sz w:val="28"/>
          <w:szCs w:val="28"/>
          <w:lang w:eastAsia="zh-CN"/>
        </w:rPr>
        <w:t>Mechanism of photo-induced charge transport process</w:t>
      </w:r>
      <w:bookmarkEnd w:id="3"/>
      <w:bookmarkEnd w:id="4"/>
    </w:p>
    <w:p w:rsidR="00B67ADF" w:rsidRPr="00267A60" w:rsidRDefault="00B67ADF" w:rsidP="00B67ADF">
      <w:pPr>
        <w:rPr>
          <w:lang w:eastAsia="zh-CN"/>
        </w:rPr>
      </w:pPr>
    </w:p>
    <w:p w:rsidR="00EC4B2E" w:rsidRPr="00267A60" w:rsidRDefault="00EC4B2E" w:rsidP="005C3CF7">
      <w:pPr>
        <w:pStyle w:val="Heading3"/>
        <w:rPr>
          <w:rFonts w:ascii="Times New Roman" w:hAnsi="Times New Roman" w:cs="Times New Roman"/>
          <w:sz w:val="28"/>
          <w:szCs w:val="28"/>
          <w:lang w:eastAsia="zh-CN"/>
        </w:rPr>
      </w:pPr>
      <w:bookmarkStart w:id="5" w:name="_Toc357109541"/>
      <w:r w:rsidRPr="00267A60">
        <w:rPr>
          <w:rFonts w:ascii="Times New Roman" w:hAnsi="Times New Roman" w:cs="Times New Roman"/>
          <w:sz w:val="28"/>
          <w:szCs w:val="28"/>
          <w:lang w:eastAsia="zh-CN"/>
        </w:rPr>
        <w:t>Organic photovoltaic</w:t>
      </w:r>
      <w:r w:rsidR="00FC53C1" w:rsidRPr="00267A60">
        <w:rPr>
          <w:rFonts w:ascii="Times New Roman" w:hAnsi="Times New Roman" w:cs="Times New Roman"/>
          <w:sz w:val="28"/>
          <w:szCs w:val="28"/>
          <w:lang w:eastAsia="zh-CN"/>
        </w:rPr>
        <w:t xml:space="preserve"> charge transfer</w:t>
      </w:r>
      <w:r w:rsidRPr="00267A60">
        <w:rPr>
          <w:rFonts w:ascii="Times New Roman" w:hAnsi="Times New Roman" w:cs="Times New Roman"/>
          <w:sz w:val="28"/>
          <w:szCs w:val="28"/>
          <w:lang w:eastAsia="zh-CN"/>
        </w:rPr>
        <w:t xml:space="preserve"> process</w:t>
      </w:r>
      <w:bookmarkEnd w:id="5"/>
    </w:p>
    <w:p w:rsidR="003E323D" w:rsidRPr="00267A60" w:rsidRDefault="00925842" w:rsidP="0028487B">
      <w:pPr>
        <w:spacing w:line="360" w:lineRule="auto"/>
        <w:ind w:firstLineChars="200" w:firstLine="560"/>
        <w:jc w:val="both"/>
        <w:rPr>
          <w:sz w:val="28"/>
          <w:szCs w:val="28"/>
          <w:lang w:eastAsia="zh-CN"/>
        </w:rPr>
      </w:pPr>
      <w:bookmarkStart w:id="6" w:name="OLE_LINK36"/>
      <w:bookmarkStart w:id="7" w:name="OLE_LINK37"/>
      <w:r w:rsidRPr="00267A60">
        <w:rPr>
          <w:sz w:val="28"/>
          <w:szCs w:val="28"/>
          <w:lang w:eastAsia="zh-CN"/>
        </w:rPr>
        <w:t xml:space="preserve">For single junction solar cell, the main principle </w:t>
      </w:r>
      <w:r w:rsidR="008A1518">
        <w:rPr>
          <w:rFonts w:hint="eastAsia"/>
          <w:sz w:val="28"/>
          <w:szCs w:val="28"/>
          <w:lang w:eastAsia="zh-CN"/>
        </w:rPr>
        <w:t>of</w:t>
      </w:r>
      <w:r w:rsidRPr="00267A60">
        <w:rPr>
          <w:sz w:val="28"/>
          <w:szCs w:val="28"/>
          <w:lang w:eastAsia="zh-CN"/>
        </w:rPr>
        <w:t xml:space="preserve"> photo-induced charge transfer process </w:t>
      </w:r>
      <w:r w:rsidR="005B2EF5">
        <w:rPr>
          <w:sz w:val="28"/>
          <w:szCs w:val="28"/>
          <w:lang w:eastAsia="zh-CN"/>
        </w:rPr>
        <w:t>follows</w:t>
      </w:r>
      <w:r w:rsidRPr="00267A60">
        <w:rPr>
          <w:sz w:val="28"/>
          <w:szCs w:val="28"/>
          <w:lang w:eastAsia="zh-CN"/>
        </w:rPr>
        <w:t xml:space="preserve"> the </w:t>
      </w:r>
      <w:r w:rsidR="00A16691" w:rsidRPr="00267A60">
        <w:rPr>
          <w:sz w:val="28"/>
          <w:szCs w:val="28"/>
          <w:lang w:eastAsia="zh-CN"/>
        </w:rPr>
        <w:t>four</w:t>
      </w:r>
      <w:r w:rsidRPr="00267A60">
        <w:rPr>
          <w:sz w:val="28"/>
          <w:szCs w:val="28"/>
          <w:lang w:eastAsia="zh-CN"/>
        </w:rPr>
        <w:t xml:space="preserve"> steps</w:t>
      </w:r>
      <w:r w:rsidR="00FE6D33" w:rsidRPr="00267A60">
        <w:rPr>
          <w:sz w:val="28"/>
          <w:szCs w:val="28"/>
          <w:lang w:eastAsia="zh-CN"/>
        </w:rPr>
        <w:t xml:space="preserve"> as shown in figure 1</w:t>
      </w:r>
      <w:r w:rsidRPr="00267A60">
        <w:rPr>
          <w:sz w:val="28"/>
          <w:szCs w:val="28"/>
          <w:lang w:eastAsia="zh-CN"/>
        </w:rPr>
        <w:t xml:space="preserve">: 1) </w:t>
      </w:r>
      <w:r w:rsidR="00FF6E9D" w:rsidRPr="00267A60">
        <w:rPr>
          <w:sz w:val="28"/>
          <w:szCs w:val="28"/>
          <w:lang w:eastAsia="zh-CN"/>
        </w:rPr>
        <w:t xml:space="preserve">Incident photos with energy larger than </w:t>
      </w:r>
      <w:r w:rsidR="002963AE">
        <w:rPr>
          <w:sz w:val="28"/>
          <w:szCs w:val="28"/>
          <w:lang w:eastAsia="zh-CN"/>
        </w:rPr>
        <w:t xml:space="preserve">the electron donor’s </w:t>
      </w:r>
      <w:r w:rsidR="00FF6E9D" w:rsidRPr="00267A60">
        <w:rPr>
          <w:sz w:val="28"/>
          <w:szCs w:val="28"/>
          <w:lang w:eastAsia="zh-CN"/>
        </w:rPr>
        <w:t>band</w:t>
      </w:r>
      <w:r w:rsidR="008A40F0">
        <w:rPr>
          <w:rFonts w:hint="eastAsia"/>
          <w:sz w:val="28"/>
          <w:szCs w:val="28"/>
          <w:lang w:eastAsia="zh-CN"/>
        </w:rPr>
        <w:t xml:space="preserve"> </w:t>
      </w:r>
      <w:r w:rsidR="00FF6E9D" w:rsidRPr="00267A60">
        <w:rPr>
          <w:sz w:val="28"/>
          <w:szCs w:val="28"/>
          <w:lang w:eastAsia="zh-CN"/>
        </w:rPr>
        <w:t xml:space="preserve">gap is absorbed by the </w:t>
      </w:r>
      <w:r w:rsidR="0001375F" w:rsidRPr="00267A60">
        <w:rPr>
          <w:sz w:val="28"/>
          <w:szCs w:val="28"/>
          <w:lang w:eastAsia="zh-CN"/>
        </w:rPr>
        <w:t xml:space="preserve">OPV thin film, </w:t>
      </w:r>
      <w:r w:rsidR="00FF6E9D" w:rsidRPr="00267A60">
        <w:rPr>
          <w:sz w:val="28"/>
          <w:szCs w:val="28"/>
          <w:lang w:eastAsia="zh-CN"/>
        </w:rPr>
        <w:t>which promote</w:t>
      </w:r>
      <w:r w:rsidR="002963AE">
        <w:rPr>
          <w:sz w:val="28"/>
          <w:szCs w:val="28"/>
          <w:lang w:eastAsia="zh-CN"/>
        </w:rPr>
        <w:t>s</w:t>
      </w:r>
      <w:r w:rsidR="00FF6E9D" w:rsidRPr="00267A60">
        <w:rPr>
          <w:sz w:val="28"/>
          <w:szCs w:val="28"/>
          <w:lang w:eastAsia="zh-CN"/>
        </w:rPr>
        <w:t xml:space="preserve"> a molecule </w:t>
      </w:r>
      <w:r w:rsidR="003019D5" w:rsidRPr="00267A60">
        <w:rPr>
          <w:sz w:val="28"/>
          <w:szCs w:val="28"/>
          <w:lang w:eastAsia="zh-CN"/>
        </w:rPr>
        <w:t xml:space="preserve">from highest occupied molecular orbital (HOMO) to the lowest unoccupied molecular orbital (LUMO), forming a so called </w:t>
      </w:r>
      <w:proofErr w:type="spellStart"/>
      <w:r w:rsidR="003019D5" w:rsidRPr="00267A60">
        <w:rPr>
          <w:sz w:val="28"/>
          <w:szCs w:val="28"/>
          <w:lang w:eastAsia="zh-CN"/>
        </w:rPr>
        <w:t>exciton</w:t>
      </w:r>
      <w:proofErr w:type="spellEnd"/>
      <w:r w:rsidR="0046035F" w:rsidRPr="00267A60">
        <w:rPr>
          <w:sz w:val="28"/>
          <w:szCs w:val="28"/>
          <w:lang w:eastAsia="zh-CN"/>
        </w:rPr>
        <w:t>, which</w:t>
      </w:r>
      <w:r w:rsidR="00512F29" w:rsidRPr="00267A60">
        <w:rPr>
          <w:sz w:val="28"/>
          <w:szCs w:val="28"/>
          <w:lang w:eastAsia="zh-CN"/>
        </w:rPr>
        <w:t xml:space="preserve"> consisted of an electron-hole pair</w:t>
      </w:r>
      <w:r w:rsidR="0046035F" w:rsidRPr="00267A60">
        <w:rPr>
          <w:sz w:val="28"/>
          <w:szCs w:val="28"/>
          <w:lang w:eastAsia="zh-CN"/>
        </w:rPr>
        <w:t>. T</w:t>
      </w:r>
      <w:r w:rsidR="007606A4" w:rsidRPr="00267A60">
        <w:rPr>
          <w:sz w:val="28"/>
          <w:szCs w:val="28"/>
          <w:lang w:eastAsia="zh-CN"/>
        </w:rPr>
        <w:t xml:space="preserve">he ratio of generated </w:t>
      </w:r>
      <w:proofErr w:type="spellStart"/>
      <w:r w:rsidR="00D97C70" w:rsidRPr="00267A60">
        <w:rPr>
          <w:sz w:val="28"/>
          <w:szCs w:val="28"/>
          <w:lang w:eastAsia="zh-CN"/>
        </w:rPr>
        <w:t>exciton</w:t>
      </w:r>
      <w:r w:rsidR="000542A3" w:rsidRPr="00267A60">
        <w:rPr>
          <w:sz w:val="28"/>
          <w:szCs w:val="28"/>
          <w:lang w:eastAsia="zh-CN"/>
        </w:rPr>
        <w:t>s</w:t>
      </w:r>
      <w:proofErr w:type="spellEnd"/>
      <w:r w:rsidR="007606A4" w:rsidRPr="00267A60">
        <w:rPr>
          <w:sz w:val="28"/>
          <w:szCs w:val="28"/>
          <w:lang w:eastAsia="zh-CN"/>
        </w:rPr>
        <w:t xml:space="preserve"> to </w:t>
      </w:r>
      <w:r w:rsidR="002963AE">
        <w:rPr>
          <w:sz w:val="28"/>
          <w:szCs w:val="28"/>
          <w:lang w:eastAsia="zh-CN"/>
        </w:rPr>
        <w:t xml:space="preserve">incident </w:t>
      </w:r>
      <w:r w:rsidR="00D97C70" w:rsidRPr="00267A60">
        <w:rPr>
          <w:sz w:val="28"/>
          <w:szCs w:val="28"/>
          <w:lang w:eastAsia="zh-CN"/>
        </w:rPr>
        <w:t>photon</w:t>
      </w:r>
      <w:r w:rsidR="000542A3" w:rsidRPr="00267A60">
        <w:rPr>
          <w:sz w:val="28"/>
          <w:szCs w:val="28"/>
          <w:lang w:eastAsia="zh-CN"/>
        </w:rPr>
        <w:t>s</w:t>
      </w:r>
      <w:r w:rsidR="00D97C70" w:rsidRPr="00267A60">
        <w:rPr>
          <w:sz w:val="28"/>
          <w:szCs w:val="28"/>
          <w:lang w:eastAsia="zh-CN"/>
        </w:rPr>
        <w:t xml:space="preserve"> is defined as </w:t>
      </w:r>
      <w:r w:rsidR="002963AE">
        <w:rPr>
          <w:sz w:val="28"/>
          <w:szCs w:val="28"/>
          <w:lang w:eastAsia="zh-CN"/>
        </w:rPr>
        <w:t xml:space="preserve">the </w:t>
      </w:r>
      <w:r w:rsidR="00D97C70" w:rsidRPr="00267A60">
        <w:rPr>
          <w:sz w:val="28"/>
          <w:szCs w:val="28"/>
          <w:lang w:eastAsia="zh-CN"/>
        </w:rPr>
        <w:t xml:space="preserve">absorption </w:t>
      </w:r>
      <w:r w:rsidR="009E78A5" w:rsidRPr="00267A60">
        <w:rPr>
          <w:sz w:val="28"/>
          <w:szCs w:val="28"/>
          <w:lang w:eastAsia="zh-CN"/>
        </w:rPr>
        <w:t>efficiency</w:t>
      </w:r>
      <w:r w:rsidR="003E323D" w:rsidRPr="00267A60">
        <w:rPr>
          <w:sz w:val="28"/>
          <w:szCs w:val="28"/>
          <w:lang w:eastAsia="zh-CN"/>
        </w:rPr>
        <w:t xml:space="preserve"> (</w:t>
      </w:r>
      <w:proofErr w:type="spellStart"/>
      <w:r w:rsidR="000825A5" w:rsidRPr="00267A60">
        <w:rPr>
          <w:sz w:val="28"/>
          <w:szCs w:val="28"/>
          <w:lang w:eastAsia="zh-CN"/>
        </w:rPr>
        <w:t>η</w:t>
      </w:r>
      <w:r w:rsidR="000825A5" w:rsidRPr="00267A60">
        <w:rPr>
          <w:sz w:val="28"/>
          <w:szCs w:val="28"/>
          <w:vertAlign w:val="subscript"/>
          <w:lang w:eastAsia="zh-CN"/>
        </w:rPr>
        <w:t>A</w:t>
      </w:r>
      <w:proofErr w:type="spellEnd"/>
      <w:r w:rsidR="003E323D" w:rsidRPr="00267A60">
        <w:rPr>
          <w:sz w:val="28"/>
          <w:szCs w:val="28"/>
          <w:lang w:eastAsia="zh-CN"/>
        </w:rPr>
        <w:t>)</w:t>
      </w:r>
      <w:r w:rsidR="00512F29" w:rsidRPr="00267A60">
        <w:rPr>
          <w:sz w:val="28"/>
          <w:szCs w:val="28"/>
          <w:lang w:eastAsia="zh-CN"/>
        </w:rPr>
        <w:t xml:space="preserve">. 2) </w:t>
      </w:r>
      <w:r w:rsidR="008A1518">
        <w:rPr>
          <w:rFonts w:hint="eastAsia"/>
          <w:sz w:val="28"/>
          <w:szCs w:val="28"/>
          <w:lang w:eastAsia="zh-CN"/>
        </w:rPr>
        <w:t>O</w:t>
      </w:r>
      <w:r w:rsidR="000542A3" w:rsidRPr="00267A60">
        <w:rPr>
          <w:sz w:val="28"/>
          <w:szCs w:val="28"/>
          <w:lang w:eastAsia="zh-CN"/>
        </w:rPr>
        <w:t xml:space="preserve">rganic </w:t>
      </w:r>
      <w:proofErr w:type="spellStart"/>
      <w:r w:rsidR="000542A3" w:rsidRPr="00267A60">
        <w:rPr>
          <w:sz w:val="28"/>
          <w:szCs w:val="28"/>
          <w:lang w:eastAsia="zh-CN"/>
        </w:rPr>
        <w:t>exciton</w:t>
      </w:r>
      <w:r w:rsidR="002963AE">
        <w:rPr>
          <w:sz w:val="28"/>
          <w:szCs w:val="28"/>
          <w:lang w:eastAsia="zh-CN"/>
        </w:rPr>
        <w:t>s</w:t>
      </w:r>
      <w:proofErr w:type="spellEnd"/>
      <w:r w:rsidR="002963AE">
        <w:rPr>
          <w:sz w:val="28"/>
          <w:szCs w:val="28"/>
          <w:lang w:eastAsia="zh-CN"/>
        </w:rPr>
        <w:t xml:space="preserve"> have</w:t>
      </w:r>
      <w:r w:rsidR="000542A3" w:rsidRPr="00267A60">
        <w:rPr>
          <w:sz w:val="28"/>
          <w:szCs w:val="28"/>
          <w:lang w:eastAsia="zh-CN"/>
        </w:rPr>
        <w:t xml:space="preserve"> a much higher </w:t>
      </w:r>
      <w:r w:rsidR="000542A3" w:rsidRPr="00267A60">
        <w:rPr>
          <w:sz w:val="28"/>
          <w:szCs w:val="28"/>
          <w:lang w:eastAsia="zh-CN"/>
        </w:rPr>
        <w:lastRenderedPageBreak/>
        <w:t>binding energy than the</w:t>
      </w:r>
      <w:r w:rsidR="008A1518">
        <w:rPr>
          <w:sz w:val="28"/>
          <w:szCs w:val="28"/>
          <w:lang w:eastAsia="zh-CN"/>
        </w:rPr>
        <w:t>rmal energy at room temperature</w:t>
      </w:r>
      <w:r w:rsidR="000542A3" w:rsidRPr="00267A60">
        <w:rPr>
          <w:sz w:val="28"/>
          <w:szCs w:val="28"/>
          <w:lang w:eastAsia="zh-CN"/>
        </w:rPr>
        <w:t xml:space="preserve"> due to the relatively low dielectric permittivity</w:t>
      </w:r>
      <w:r w:rsidR="002963AE">
        <w:rPr>
          <w:sz w:val="28"/>
          <w:szCs w:val="28"/>
          <w:lang w:eastAsia="zh-CN"/>
        </w:rPr>
        <w:t xml:space="preserve"> of the polymer</w:t>
      </w:r>
      <w:r w:rsidR="000542A3" w:rsidRPr="00267A60">
        <w:rPr>
          <w:sz w:val="28"/>
          <w:szCs w:val="28"/>
          <w:lang w:eastAsia="zh-CN"/>
        </w:rPr>
        <w:t xml:space="preserve">. Therefore, an </w:t>
      </w:r>
      <w:r w:rsidR="002963AE">
        <w:rPr>
          <w:sz w:val="28"/>
          <w:szCs w:val="28"/>
          <w:lang w:eastAsia="zh-CN"/>
        </w:rPr>
        <w:t>electron</w:t>
      </w:r>
      <w:r w:rsidR="007C3677">
        <w:rPr>
          <w:rFonts w:hint="eastAsia"/>
          <w:sz w:val="28"/>
          <w:szCs w:val="28"/>
          <w:lang w:eastAsia="zh-CN"/>
        </w:rPr>
        <w:t xml:space="preserve"> </w:t>
      </w:r>
      <w:r w:rsidR="000542A3" w:rsidRPr="00267A60">
        <w:rPr>
          <w:sz w:val="28"/>
          <w:szCs w:val="28"/>
          <w:lang w:eastAsia="zh-CN"/>
        </w:rPr>
        <w:t>acceptor with great electron affinity is needed in order to provide a built-in electrical field</w:t>
      </w:r>
      <w:r w:rsidR="002963AE">
        <w:rPr>
          <w:sz w:val="28"/>
          <w:szCs w:val="28"/>
          <w:lang w:eastAsia="zh-CN"/>
        </w:rPr>
        <w:t xml:space="preserve">, which will provide a path for </w:t>
      </w:r>
      <w:proofErr w:type="spellStart"/>
      <w:r w:rsidR="002963AE">
        <w:rPr>
          <w:sz w:val="28"/>
          <w:szCs w:val="28"/>
          <w:lang w:eastAsia="zh-CN"/>
        </w:rPr>
        <w:t>exciton</w:t>
      </w:r>
      <w:proofErr w:type="spellEnd"/>
      <w:r w:rsidR="002963AE">
        <w:rPr>
          <w:sz w:val="28"/>
          <w:szCs w:val="28"/>
          <w:lang w:eastAsia="zh-CN"/>
        </w:rPr>
        <w:t xml:space="preserve"> dissociation and prevent </w:t>
      </w:r>
      <w:proofErr w:type="spellStart"/>
      <w:r w:rsidR="000542A3" w:rsidRPr="00267A60">
        <w:rPr>
          <w:sz w:val="28"/>
          <w:szCs w:val="28"/>
          <w:lang w:eastAsia="zh-CN"/>
        </w:rPr>
        <w:t>exciton</w:t>
      </w:r>
      <w:proofErr w:type="spellEnd"/>
      <w:r w:rsidR="000542A3" w:rsidRPr="00267A60">
        <w:rPr>
          <w:sz w:val="28"/>
          <w:szCs w:val="28"/>
          <w:lang w:eastAsia="zh-CN"/>
        </w:rPr>
        <w:t xml:space="preserve"> recombination</w:t>
      </w:r>
      <w:r w:rsidR="008042CC" w:rsidRPr="00267A60">
        <w:rPr>
          <w:sz w:val="28"/>
          <w:szCs w:val="28"/>
          <w:lang w:eastAsia="zh-CN"/>
        </w:rPr>
        <w:t xml:space="preserve"> to the ground state</w:t>
      </w:r>
      <w:r w:rsidR="000542A3" w:rsidRPr="00267A60">
        <w:rPr>
          <w:sz w:val="28"/>
          <w:szCs w:val="28"/>
          <w:lang w:eastAsia="zh-CN"/>
        </w:rPr>
        <w:t xml:space="preserve">. </w:t>
      </w:r>
      <w:r w:rsidR="00512F29" w:rsidRPr="00267A60">
        <w:rPr>
          <w:sz w:val="28"/>
          <w:szCs w:val="28"/>
          <w:lang w:eastAsia="zh-CN"/>
        </w:rPr>
        <w:t xml:space="preserve">The </w:t>
      </w:r>
      <w:proofErr w:type="spellStart"/>
      <w:r w:rsidR="00512F29" w:rsidRPr="00267A60">
        <w:rPr>
          <w:sz w:val="28"/>
          <w:szCs w:val="28"/>
          <w:lang w:eastAsia="zh-CN"/>
        </w:rPr>
        <w:t>exciton</w:t>
      </w:r>
      <w:proofErr w:type="spellEnd"/>
      <w:r w:rsidR="00512F29" w:rsidRPr="00267A60">
        <w:rPr>
          <w:sz w:val="28"/>
          <w:szCs w:val="28"/>
          <w:lang w:eastAsia="zh-CN"/>
        </w:rPr>
        <w:t xml:space="preserve"> </w:t>
      </w:r>
      <w:r w:rsidR="009A4F9B">
        <w:rPr>
          <w:sz w:val="28"/>
          <w:szCs w:val="28"/>
          <w:lang w:eastAsia="zh-CN"/>
        </w:rPr>
        <w:t>must</w:t>
      </w:r>
      <w:r w:rsidR="007C3677">
        <w:rPr>
          <w:rFonts w:hint="eastAsia"/>
          <w:sz w:val="28"/>
          <w:szCs w:val="28"/>
          <w:lang w:eastAsia="zh-CN"/>
        </w:rPr>
        <w:t xml:space="preserve"> </w:t>
      </w:r>
      <w:r w:rsidR="00512F29" w:rsidRPr="00267A60">
        <w:rPr>
          <w:sz w:val="28"/>
          <w:szCs w:val="28"/>
          <w:lang w:eastAsia="zh-CN"/>
        </w:rPr>
        <w:t>diffuse</w:t>
      </w:r>
      <w:r w:rsidR="007C3677">
        <w:rPr>
          <w:rFonts w:hint="eastAsia"/>
          <w:sz w:val="28"/>
          <w:szCs w:val="28"/>
          <w:lang w:eastAsia="zh-CN"/>
        </w:rPr>
        <w:t xml:space="preserve"> </w:t>
      </w:r>
      <w:r w:rsidR="00512F29" w:rsidRPr="00267A60">
        <w:rPr>
          <w:sz w:val="28"/>
          <w:szCs w:val="28"/>
          <w:lang w:eastAsia="zh-CN"/>
        </w:rPr>
        <w:t xml:space="preserve">to </w:t>
      </w:r>
      <w:r w:rsidR="007606A4" w:rsidRPr="00267A60">
        <w:rPr>
          <w:sz w:val="28"/>
          <w:szCs w:val="28"/>
          <w:lang w:eastAsia="zh-CN"/>
        </w:rPr>
        <w:t>the</w:t>
      </w:r>
      <w:r w:rsidR="007C3677">
        <w:rPr>
          <w:rFonts w:hint="eastAsia"/>
          <w:sz w:val="28"/>
          <w:szCs w:val="28"/>
          <w:lang w:eastAsia="zh-CN"/>
        </w:rPr>
        <w:t xml:space="preserve"> </w:t>
      </w:r>
      <w:r w:rsidR="009A4F9B">
        <w:rPr>
          <w:sz w:val="28"/>
          <w:szCs w:val="28"/>
          <w:lang w:eastAsia="zh-CN"/>
        </w:rPr>
        <w:t xml:space="preserve">donor-acceptor </w:t>
      </w:r>
      <w:r w:rsidR="00512F29" w:rsidRPr="00267A60">
        <w:rPr>
          <w:sz w:val="28"/>
          <w:szCs w:val="28"/>
          <w:lang w:eastAsia="zh-CN"/>
        </w:rPr>
        <w:t xml:space="preserve">interface </w:t>
      </w:r>
      <w:r w:rsidR="008042CC" w:rsidRPr="00267A60">
        <w:rPr>
          <w:sz w:val="28"/>
          <w:szCs w:val="28"/>
          <w:lang w:eastAsia="zh-CN"/>
        </w:rPr>
        <w:t xml:space="preserve">within </w:t>
      </w:r>
      <w:r w:rsidR="009A4F9B">
        <w:rPr>
          <w:sz w:val="28"/>
          <w:szCs w:val="28"/>
          <w:lang w:eastAsia="zh-CN"/>
        </w:rPr>
        <w:t>its</w:t>
      </w:r>
      <w:r w:rsidR="007C3677">
        <w:rPr>
          <w:rFonts w:hint="eastAsia"/>
          <w:sz w:val="28"/>
          <w:szCs w:val="28"/>
          <w:lang w:eastAsia="zh-CN"/>
        </w:rPr>
        <w:t xml:space="preserve"> </w:t>
      </w:r>
      <w:r w:rsidR="008042CC" w:rsidRPr="00267A60">
        <w:rPr>
          <w:sz w:val="28"/>
          <w:szCs w:val="28"/>
          <w:lang w:eastAsia="zh-CN"/>
        </w:rPr>
        <w:t>diffusion length (LD)</w:t>
      </w:r>
      <w:r w:rsidR="0001375F" w:rsidRPr="00267A60">
        <w:rPr>
          <w:sz w:val="28"/>
          <w:szCs w:val="28"/>
          <w:lang w:eastAsia="zh-CN"/>
        </w:rPr>
        <w:t xml:space="preserve">. </w:t>
      </w:r>
      <w:r w:rsidR="009A4F9B">
        <w:rPr>
          <w:sz w:val="28"/>
          <w:szCs w:val="28"/>
          <w:lang w:eastAsia="zh-CN"/>
        </w:rPr>
        <w:t>Based on these processes, t</w:t>
      </w:r>
      <w:r w:rsidR="00BC64C5" w:rsidRPr="00267A60">
        <w:rPr>
          <w:sz w:val="28"/>
          <w:szCs w:val="28"/>
          <w:lang w:eastAsia="zh-CN"/>
        </w:rPr>
        <w:t xml:space="preserve">he ideal active layer morphology is </w:t>
      </w:r>
      <w:r w:rsidR="007C3677">
        <w:rPr>
          <w:sz w:val="28"/>
          <w:szCs w:val="28"/>
          <w:lang w:eastAsia="zh-CN"/>
        </w:rPr>
        <w:t>often described as having</w:t>
      </w:r>
      <w:r w:rsidR="00BC64C5" w:rsidRPr="00267A60">
        <w:rPr>
          <w:sz w:val="28"/>
          <w:szCs w:val="28"/>
          <w:lang w:eastAsia="zh-CN"/>
        </w:rPr>
        <w:t xml:space="preserve"> a domain size of 20 nm, since the typical </w:t>
      </w:r>
      <w:proofErr w:type="spellStart"/>
      <w:r w:rsidR="00BC64C5" w:rsidRPr="00267A60">
        <w:rPr>
          <w:sz w:val="28"/>
          <w:szCs w:val="28"/>
          <w:lang w:eastAsia="zh-CN"/>
        </w:rPr>
        <w:t>exciton</w:t>
      </w:r>
      <w:proofErr w:type="spellEnd"/>
      <w:r w:rsidR="00BC64C5" w:rsidRPr="00267A60">
        <w:rPr>
          <w:sz w:val="28"/>
          <w:szCs w:val="28"/>
          <w:lang w:eastAsia="zh-CN"/>
        </w:rPr>
        <w:t xml:space="preserve"> LD is around 10 nm. </w:t>
      </w:r>
      <w:r w:rsidR="0027623D" w:rsidRPr="00267A60">
        <w:rPr>
          <w:sz w:val="28"/>
          <w:szCs w:val="28"/>
          <w:lang w:eastAsia="zh-CN"/>
        </w:rPr>
        <w:t xml:space="preserve">During the process the </w:t>
      </w:r>
      <w:r w:rsidR="00EC671C" w:rsidRPr="00267A60">
        <w:rPr>
          <w:sz w:val="28"/>
          <w:szCs w:val="28"/>
          <w:lang w:eastAsia="zh-CN"/>
        </w:rPr>
        <w:t>percentage</w:t>
      </w:r>
      <w:r w:rsidR="0027623D" w:rsidRPr="00267A60">
        <w:rPr>
          <w:sz w:val="28"/>
          <w:szCs w:val="28"/>
          <w:lang w:eastAsia="zh-CN"/>
        </w:rPr>
        <w:t xml:space="preserve"> of the total </w:t>
      </w:r>
      <w:proofErr w:type="spellStart"/>
      <w:r w:rsidR="0027623D" w:rsidRPr="00267A60">
        <w:rPr>
          <w:sz w:val="28"/>
          <w:szCs w:val="28"/>
          <w:lang w:eastAsia="zh-CN"/>
        </w:rPr>
        <w:t>excitons</w:t>
      </w:r>
      <w:proofErr w:type="spellEnd"/>
      <w:r w:rsidR="0027623D" w:rsidRPr="00267A60">
        <w:rPr>
          <w:sz w:val="28"/>
          <w:szCs w:val="28"/>
          <w:lang w:eastAsia="zh-CN"/>
        </w:rPr>
        <w:t xml:space="preserve"> that finally reach the interface </w:t>
      </w:r>
      <w:r w:rsidR="00296A4E">
        <w:rPr>
          <w:sz w:val="28"/>
          <w:szCs w:val="28"/>
          <w:lang w:eastAsia="zh-CN"/>
        </w:rPr>
        <w:t xml:space="preserve">out of </w:t>
      </w:r>
      <w:r w:rsidR="0027623D" w:rsidRPr="00267A60">
        <w:rPr>
          <w:sz w:val="28"/>
          <w:szCs w:val="28"/>
          <w:lang w:eastAsia="zh-CN"/>
        </w:rPr>
        <w:t xml:space="preserve">the </w:t>
      </w:r>
      <w:proofErr w:type="spellStart"/>
      <w:r w:rsidR="0027623D" w:rsidRPr="00267A60">
        <w:rPr>
          <w:sz w:val="28"/>
          <w:szCs w:val="28"/>
          <w:lang w:eastAsia="zh-CN"/>
        </w:rPr>
        <w:t>excitons</w:t>
      </w:r>
      <w:proofErr w:type="spellEnd"/>
      <w:r w:rsidR="0027623D" w:rsidRPr="00267A60">
        <w:rPr>
          <w:sz w:val="28"/>
          <w:szCs w:val="28"/>
          <w:lang w:eastAsia="zh-CN"/>
        </w:rPr>
        <w:t xml:space="preserve"> generated in step 1 is defined as the </w:t>
      </w:r>
      <w:proofErr w:type="spellStart"/>
      <w:r w:rsidR="0027623D" w:rsidRPr="00267A60">
        <w:rPr>
          <w:sz w:val="28"/>
          <w:szCs w:val="28"/>
          <w:lang w:eastAsia="zh-CN"/>
        </w:rPr>
        <w:t>exciton</w:t>
      </w:r>
      <w:proofErr w:type="spellEnd"/>
      <w:r w:rsidR="0027623D" w:rsidRPr="00267A60">
        <w:rPr>
          <w:sz w:val="28"/>
          <w:szCs w:val="28"/>
          <w:lang w:eastAsia="zh-CN"/>
        </w:rPr>
        <w:t xml:space="preserve"> diffusion efficiency (</w:t>
      </w:r>
      <w:proofErr w:type="spellStart"/>
      <w:r w:rsidR="000825A5" w:rsidRPr="00267A60">
        <w:rPr>
          <w:sz w:val="28"/>
          <w:szCs w:val="28"/>
          <w:lang w:eastAsia="zh-CN"/>
        </w:rPr>
        <w:t>η</w:t>
      </w:r>
      <w:r w:rsidR="000825A5" w:rsidRPr="00267A60">
        <w:rPr>
          <w:sz w:val="28"/>
          <w:szCs w:val="28"/>
          <w:vertAlign w:val="subscript"/>
          <w:lang w:eastAsia="zh-CN"/>
        </w:rPr>
        <w:t>ED</w:t>
      </w:r>
      <w:proofErr w:type="spellEnd"/>
      <w:r w:rsidR="0027623D" w:rsidRPr="00267A60">
        <w:rPr>
          <w:sz w:val="28"/>
          <w:szCs w:val="28"/>
          <w:lang w:eastAsia="zh-CN"/>
        </w:rPr>
        <w:t xml:space="preserve">). </w:t>
      </w:r>
      <w:r w:rsidR="00EC671C" w:rsidRPr="00267A60">
        <w:rPr>
          <w:sz w:val="28"/>
          <w:szCs w:val="28"/>
          <w:lang w:eastAsia="zh-CN"/>
        </w:rPr>
        <w:t xml:space="preserve">3) </w:t>
      </w:r>
      <w:r w:rsidR="009B235A" w:rsidRPr="00267A60">
        <w:rPr>
          <w:sz w:val="28"/>
          <w:szCs w:val="28"/>
          <w:lang w:eastAsia="zh-CN"/>
        </w:rPr>
        <w:t>Due to the built-in electrical field, t</w:t>
      </w:r>
      <w:r w:rsidR="00EC671C" w:rsidRPr="00267A60">
        <w:rPr>
          <w:sz w:val="28"/>
          <w:szCs w:val="28"/>
          <w:lang w:eastAsia="zh-CN"/>
        </w:rPr>
        <w:t xml:space="preserve">he </w:t>
      </w:r>
      <w:r w:rsidR="00D27C74" w:rsidRPr="00267A60">
        <w:rPr>
          <w:sz w:val="28"/>
          <w:szCs w:val="28"/>
          <w:lang w:eastAsia="zh-CN"/>
        </w:rPr>
        <w:t>electron</w:t>
      </w:r>
      <w:r w:rsidR="00EC671C" w:rsidRPr="00267A60">
        <w:rPr>
          <w:sz w:val="28"/>
          <w:szCs w:val="28"/>
          <w:lang w:eastAsia="zh-CN"/>
        </w:rPr>
        <w:t xml:space="preserve">s in the </w:t>
      </w:r>
      <w:proofErr w:type="spellStart"/>
      <w:r w:rsidR="00EC671C" w:rsidRPr="00267A60">
        <w:rPr>
          <w:sz w:val="28"/>
          <w:szCs w:val="28"/>
          <w:lang w:eastAsia="zh-CN"/>
        </w:rPr>
        <w:t>exciton</w:t>
      </w:r>
      <w:proofErr w:type="spellEnd"/>
      <w:r w:rsidR="00EC671C" w:rsidRPr="00267A60">
        <w:rPr>
          <w:sz w:val="28"/>
          <w:szCs w:val="28"/>
          <w:lang w:eastAsia="zh-CN"/>
        </w:rPr>
        <w:t xml:space="preserve"> at </w:t>
      </w:r>
      <w:r w:rsidR="00296A4E">
        <w:rPr>
          <w:sz w:val="28"/>
          <w:szCs w:val="28"/>
          <w:lang w:eastAsia="zh-CN"/>
        </w:rPr>
        <w:t>a</w:t>
      </w:r>
      <w:r w:rsidR="007C3677">
        <w:rPr>
          <w:rFonts w:hint="eastAsia"/>
          <w:sz w:val="28"/>
          <w:szCs w:val="28"/>
          <w:lang w:eastAsia="zh-CN"/>
        </w:rPr>
        <w:t xml:space="preserve"> </w:t>
      </w:r>
      <w:r w:rsidR="00EC671C" w:rsidRPr="00267A60">
        <w:rPr>
          <w:sz w:val="28"/>
          <w:szCs w:val="28"/>
          <w:lang w:eastAsia="zh-CN"/>
        </w:rPr>
        <w:t>D/A interface transfers from electron donor molecules to the adjacent electron acceptor molecules at a tremendous</w:t>
      </w:r>
      <w:r w:rsidR="00296A4E">
        <w:rPr>
          <w:sz w:val="28"/>
          <w:szCs w:val="28"/>
          <w:lang w:eastAsia="zh-CN"/>
        </w:rPr>
        <w:t>ly</w:t>
      </w:r>
      <w:r w:rsidR="00EC671C" w:rsidRPr="00267A60">
        <w:rPr>
          <w:sz w:val="28"/>
          <w:szCs w:val="28"/>
          <w:lang w:eastAsia="zh-CN"/>
        </w:rPr>
        <w:t xml:space="preserve"> fast speed (~100 </w:t>
      </w:r>
      <w:proofErr w:type="spellStart"/>
      <w:r w:rsidR="00EC671C" w:rsidRPr="00267A60">
        <w:rPr>
          <w:sz w:val="28"/>
          <w:szCs w:val="28"/>
          <w:lang w:eastAsia="zh-CN"/>
        </w:rPr>
        <w:t>fs</w:t>
      </w:r>
      <w:proofErr w:type="spellEnd"/>
      <w:r w:rsidR="00EC671C" w:rsidRPr="00267A60">
        <w:rPr>
          <w:sz w:val="28"/>
          <w:szCs w:val="28"/>
          <w:lang w:eastAsia="zh-CN"/>
        </w:rPr>
        <w:t>)</w:t>
      </w:r>
      <w:r w:rsidR="00D27C74" w:rsidRPr="00267A60">
        <w:rPr>
          <w:sz w:val="28"/>
          <w:szCs w:val="28"/>
          <w:lang w:eastAsia="zh-CN"/>
        </w:rPr>
        <w:t>, forming a electron</w:t>
      </w:r>
      <w:r w:rsidR="007E1235">
        <w:rPr>
          <w:rFonts w:hint="eastAsia"/>
          <w:sz w:val="28"/>
          <w:szCs w:val="28"/>
          <w:lang w:eastAsia="zh-CN"/>
        </w:rPr>
        <w:t xml:space="preserve"> </w:t>
      </w:r>
      <w:proofErr w:type="spellStart"/>
      <w:r w:rsidR="003E323D" w:rsidRPr="00267A60">
        <w:rPr>
          <w:sz w:val="28"/>
          <w:szCs w:val="28"/>
          <w:lang w:eastAsia="zh-CN"/>
        </w:rPr>
        <w:t>polar</w:t>
      </w:r>
      <w:r w:rsidR="00D27C74" w:rsidRPr="00267A60">
        <w:rPr>
          <w:sz w:val="28"/>
          <w:szCs w:val="28"/>
          <w:lang w:eastAsia="zh-CN"/>
        </w:rPr>
        <w:t>on</w:t>
      </w:r>
      <w:proofErr w:type="spellEnd"/>
      <w:r w:rsidR="00D27C74" w:rsidRPr="00267A60">
        <w:rPr>
          <w:sz w:val="28"/>
          <w:szCs w:val="28"/>
          <w:lang w:eastAsia="zh-CN"/>
        </w:rPr>
        <w:t xml:space="preserve"> in the LUMO of the acceptor molecule</w:t>
      </w:r>
      <w:r w:rsidR="00EC671C" w:rsidRPr="00267A60">
        <w:rPr>
          <w:sz w:val="28"/>
          <w:szCs w:val="28"/>
          <w:lang w:eastAsia="zh-CN"/>
        </w:rPr>
        <w:t xml:space="preserve">; while the </w:t>
      </w:r>
      <w:r w:rsidR="00D27C74" w:rsidRPr="00267A60">
        <w:rPr>
          <w:sz w:val="28"/>
          <w:szCs w:val="28"/>
          <w:lang w:eastAsia="zh-CN"/>
        </w:rPr>
        <w:t>holes stay in the HOMO of the donor m</w:t>
      </w:r>
      <w:r w:rsidR="009B235A" w:rsidRPr="00267A60">
        <w:rPr>
          <w:sz w:val="28"/>
          <w:szCs w:val="28"/>
          <w:lang w:eastAsia="zh-CN"/>
        </w:rPr>
        <w:t>olecules</w:t>
      </w:r>
      <w:r w:rsidR="00D27C74" w:rsidRPr="00267A60">
        <w:rPr>
          <w:sz w:val="28"/>
          <w:szCs w:val="28"/>
          <w:lang w:eastAsia="zh-CN"/>
        </w:rPr>
        <w:t>, result in</w:t>
      </w:r>
      <w:r w:rsidR="007E1235">
        <w:rPr>
          <w:rFonts w:hint="eastAsia"/>
          <w:sz w:val="28"/>
          <w:szCs w:val="28"/>
          <w:lang w:eastAsia="zh-CN"/>
        </w:rPr>
        <w:t xml:space="preserve"> </w:t>
      </w:r>
      <w:r w:rsidR="00D27C74" w:rsidRPr="00267A60">
        <w:rPr>
          <w:sz w:val="28"/>
          <w:szCs w:val="28"/>
          <w:lang w:eastAsia="zh-CN"/>
        </w:rPr>
        <w:t xml:space="preserve">a hole </w:t>
      </w:r>
      <w:proofErr w:type="spellStart"/>
      <w:r w:rsidR="00D27C74" w:rsidRPr="00267A60">
        <w:rPr>
          <w:sz w:val="28"/>
          <w:szCs w:val="28"/>
          <w:lang w:eastAsia="zh-CN"/>
        </w:rPr>
        <w:t>polaron</w:t>
      </w:r>
      <w:proofErr w:type="spellEnd"/>
      <w:r w:rsidR="009B235A" w:rsidRPr="00267A60">
        <w:rPr>
          <w:sz w:val="28"/>
          <w:szCs w:val="28"/>
          <w:lang w:eastAsia="zh-CN"/>
        </w:rPr>
        <w:t xml:space="preserve">, the process of which is </w:t>
      </w:r>
      <w:r w:rsidR="00296A4E">
        <w:rPr>
          <w:sz w:val="28"/>
          <w:szCs w:val="28"/>
          <w:lang w:eastAsia="zh-CN"/>
        </w:rPr>
        <w:t>termed</w:t>
      </w:r>
      <w:r w:rsidR="009B235A" w:rsidRPr="00267A60">
        <w:rPr>
          <w:sz w:val="28"/>
          <w:szCs w:val="28"/>
          <w:lang w:eastAsia="zh-CN"/>
        </w:rPr>
        <w:t xml:space="preserve"> </w:t>
      </w:r>
      <w:proofErr w:type="spellStart"/>
      <w:r w:rsidR="009B235A" w:rsidRPr="00267A60">
        <w:rPr>
          <w:sz w:val="28"/>
          <w:szCs w:val="28"/>
          <w:lang w:eastAsia="zh-CN"/>
        </w:rPr>
        <w:t>exciton</w:t>
      </w:r>
      <w:proofErr w:type="spellEnd"/>
      <w:r w:rsidR="009B235A" w:rsidRPr="00267A60">
        <w:rPr>
          <w:sz w:val="28"/>
          <w:szCs w:val="28"/>
          <w:lang w:eastAsia="zh-CN"/>
        </w:rPr>
        <w:t xml:space="preserve"> dissociation</w:t>
      </w:r>
      <w:r w:rsidR="00EC671C" w:rsidRPr="00267A60">
        <w:rPr>
          <w:sz w:val="28"/>
          <w:szCs w:val="28"/>
          <w:lang w:eastAsia="zh-CN"/>
        </w:rPr>
        <w:t xml:space="preserve">. </w:t>
      </w:r>
      <w:r w:rsidR="009B235A" w:rsidRPr="00267A60">
        <w:rPr>
          <w:sz w:val="28"/>
          <w:szCs w:val="28"/>
          <w:lang w:eastAsia="zh-CN"/>
        </w:rPr>
        <w:t xml:space="preserve">4) </w:t>
      </w:r>
      <w:r w:rsidR="00A763FB" w:rsidRPr="00267A60">
        <w:rPr>
          <w:sz w:val="28"/>
          <w:szCs w:val="28"/>
          <w:lang w:eastAsia="zh-CN"/>
        </w:rPr>
        <w:t xml:space="preserve">The electrons and holes </w:t>
      </w:r>
      <w:r w:rsidR="00296A4E">
        <w:rPr>
          <w:sz w:val="28"/>
          <w:szCs w:val="28"/>
          <w:lang w:eastAsia="zh-CN"/>
        </w:rPr>
        <w:t xml:space="preserve">then transport </w:t>
      </w:r>
      <w:r w:rsidR="00A763FB" w:rsidRPr="00267A60">
        <w:rPr>
          <w:sz w:val="28"/>
          <w:szCs w:val="28"/>
          <w:lang w:eastAsia="zh-CN"/>
        </w:rPr>
        <w:t xml:space="preserve">in </w:t>
      </w:r>
      <w:r w:rsidR="00296A4E">
        <w:rPr>
          <w:sz w:val="28"/>
          <w:szCs w:val="28"/>
          <w:lang w:eastAsia="zh-CN"/>
        </w:rPr>
        <w:t xml:space="preserve">the </w:t>
      </w:r>
      <w:r w:rsidR="00A763FB" w:rsidRPr="00267A60">
        <w:rPr>
          <w:sz w:val="28"/>
          <w:szCs w:val="28"/>
          <w:lang w:eastAsia="zh-CN"/>
        </w:rPr>
        <w:t xml:space="preserve">acceptor and donor </w:t>
      </w:r>
      <w:r w:rsidR="00296A4E">
        <w:rPr>
          <w:sz w:val="28"/>
          <w:szCs w:val="28"/>
          <w:lang w:eastAsia="zh-CN"/>
        </w:rPr>
        <w:t>phases</w:t>
      </w:r>
      <w:r w:rsidR="00A763FB" w:rsidRPr="00267A60">
        <w:rPr>
          <w:sz w:val="28"/>
          <w:szCs w:val="28"/>
          <w:lang w:eastAsia="zh-CN"/>
        </w:rPr>
        <w:t xml:space="preserve"> the respective electrodes within a short period of time </w:t>
      </w:r>
      <w:r w:rsidR="003E323D" w:rsidRPr="00267A60">
        <w:rPr>
          <w:sz w:val="28"/>
          <w:szCs w:val="28"/>
          <w:lang w:eastAsia="zh-CN"/>
        </w:rPr>
        <w:t>in the scale of</w:t>
      </w:r>
      <w:r w:rsidR="00A763FB" w:rsidRPr="00267A60">
        <w:rPr>
          <w:sz w:val="28"/>
          <w:szCs w:val="28"/>
          <w:lang w:eastAsia="zh-CN"/>
        </w:rPr>
        <w:t xml:space="preserve"> nanosecond </w:t>
      </w:r>
      <w:r w:rsidR="003E323D" w:rsidRPr="00267A60">
        <w:rPr>
          <w:sz w:val="28"/>
          <w:szCs w:val="28"/>
          <w:lang w:eastAsia="zh-CN"/>
        </w:rPr>
        <w:t>or</w:t>
      </w:r>
      <w:r w:rsidR="00A763FB" w:rsidRPr="00267A60">
        <w:rPr>
          <w:sz w:val="28"/>
          <w:szCs w:val="28"/>
          <w:lang w:eastAsia="zh-CN"/>
        </w:rPr>
        <w:t xml:space="preserve"> microsecond.</w:t>
      </w:r>
      <w:r w:rsidR="007E1235">
        <w:rPr>
          <w:rFonts w:hint="eastAsia"/>
          <w:sz w:val="28"/>
          <w:szCs w:val="28"/>
          <w:lang w:eastAsia="zh-CN"/>
        </w:rPr>
        <w:t xml:space="preserve"> </w:t>
      </w:r>
      <w:r w:rsidR="00A763FB" w:rsidRPr="00267A60">
        <w:rPr>
          <w:sz w:val="28"/>
          <w:szCs w:val="28"/>
          <w:lang w:eastAsia="zh-CN"/>
        </w:rPr>
        <w:t xml:space="preserve">Meanwhile, an electric field </w:t>
      </w:r>
      <w:r w:rsidR="00817CC7" w:rsidRPr="00267A60">
        <w:rPr>
          <w:sz w:val="28"/>
          <w:szCs w:val="28"/>
          <w:lang w:eastAsia="zh-CN"/>
        </w:rPr>
        <w:t xml:space="preserve">favoring or preventing geminate electron-hole pair dissociation may be present in </w:t>
      </w:r>
      <w:r w:rsidR="003E323D" w:rsidRPr="00267A60">
        <w:rPr>
          <w:sz w:val="28"/>
          <w:szCs w:val="28"/>
          <w:lang w:eastAsia="zh-CN"/>
        </w:rPr>
        <w:t xml:space="preserve">this step in </w:t>
      </w:r>
      <w:r w:rsidR="00817CC7" w:rsidRPr="00267A60">
        <w:rPr>
          <w:sz w:val="28"/>
          <w:szCs w:val="28"/>
          <w:lang w:eastAsia="zh-CN"/>
        </w:rPr>
        <w:t>the BHJ due to a strong Coulomb force</w:t>
      </w:r>
      <w:hyperlink w:anchor="_ENREF_9" w:tooltip="Peumans, 2004 #8" w:history="1">
        <w:r w:rsidR="00AE718B">
          <w:rPr>
            <w:sz w:val="28"/>
            <w:szCs w:val="28"/>
            <w:lang w:eastAsia="zh-CN"/>
          </w:rPr>
          <w:fldChar w:fldCharType="begin"/>
        </w:r>
        <w:r w:rsidR="00696760">
          <w:rPr>
            <w:sz w:val="28"/>
            <w:szCs w:val="28"/>
            <w:lang w:eastAsia="zh-CN"/>
          </w:rPr>
          <w:instrText xml:space="preserve"> ADDIN EN.CITE &lt;EndNote&gt;&lt;Cite&gt;&lt;Author&gt;Peumans&lt;/Author&gt;&lt;Year&gt;2004&lt;/Year&gt;&lt;RecNum&gt;8&lt;/RecNum&gt;&lt;DisplayText&gt;&lt;style face="superscript"&gt;8&lt;/style&gt;&lt;/DisplayText&gt;&lt;record&gt;&lt;rec-number&gt;8&lt;/rec-number&gt;&lt;foreign-keys&gt;&lt;key app="EN" db-id="rwtfsrxr39ezx3etrx0p0aajdswsd5zvrtxw"&gt;8&lt;/key&gt;&lt;/foreign-keys&gt;&lt;ref-type name="Journal Article"&gt;17&lt;/ref-type&gt;&lt;contributors&gt;&lt;authors&gt;&lt;author&gt;Peumans, Peter&lt;/author&gt;&lt;author&gt;Forrest, Stephen R.&lt;/author&gt;&lt;/authors&gt;&lt;/contributors&gt;&lt;titles&gt;&lt;title&gt;Separation of geminate charge-pairs at donor–acceptor interfaces in disordered solids&lt;/title&gt;&lt;secondary-title&gt;Chemical Physics Letters&lt;/secondary-title&gt;&lt;/titles&gt;&lt;periodical&gt;&lt;full-title&gt;Chemical Physics Letters&lt;/full-title&gt;&lt;/periodical&gt;&lt;pages&gt;27-31&lt;/pages&gt;&lt;volume&gt;398&lt;/volume&gt;&lt;number&gt;1–3&lt;/number&gt;&lt;dates&gt;&lt;year&gt;2004&lt;/year&gt;&lt;/dates&gt;&lt;isbn&gt;0009-2614&lt;/isbn&gt;&lt;urls&gt;&lt;related-urls&gt;&lt;url&gt;http://www.sciencedirect.com/science/article/pii/S0009261404014186&lt;/url&gt;&lt;/related-urls&gt;&lt;/urls&gt;&lt;electronic-resource-num&gt;http://dx.doi.org/10.1016/j.cplett.2004.09.030&lt;/electronic-resource-num&gt;&lt;/record&gt;&lt;/Cite&gt;&lt;/EndNote&gt;</w:instrText>
        </w:r>
        <w:r w:rsidR="00AE718B">
          <w:rPr>
            <w:sz w:val="28"/>
            <w:szCs w:val="28"/>
            <w:lang w:eastAsia="zh-CN"/>
          </w:rPr>
          <w:fldChar w:fldCharType="separate"/>
        </w:r>
        <w:r w:rsidR="00696760" w:rsidRPr="00696760">
          <w:rPr>
            <w:noProof/>
            <w:sz w:val="28"/>
            <w:szCs w:val="28"/>
            <w:vertAlign w:val="superscript"/>
            <w:lang w:eastAsia="zh-CN"/>
          </w:rPr>
          <w:t>8</w:t>
        </w:r>
        <w:r w:rsidR="00AE718B">
          <w:rPr>
            <w:sz w:val="28"/>
            <w:szCs w:val="28"/>
            <w:lang w:eastAsia="zh-CN"/>
          </w:rPr>
          <w:fldChar w:fldCharType="end"/>
        </w:r>
      </w:hyperlink>
      <w:r w:rsidR="00A565F0" w:rsidRPr="00A565F0">
        <w:rPr>
          <w:rFonts w:hint="eastAsia"/>
          <w:sz w:val="28"/>
          <w:szCs w:val="28"/>
          <w:vertAlign w:val="superscript"/>
          <w:lang w:eastAsia="zh-CN"/>
        </w:rPr>
        <w:t>-</w:t>
      </w:r>
      <w:hyperlink w:anchor="_ENREF_10" w:tooltip="Liu, 2008 #9" w:history="1">
        <w:r w:rsidR="00AE718B">
          <w:rPr>
            <w:sz w:val="28"/>
            <w:szCs w:val="28"/>
            <w:lang w:eastAsia="zh-CN"/>
          </w:rPr>
          <w:fldChar w:fldCharType="begin"/>
        </w:r>
        <w:r w:rsidR="00696760">
          <w:rPr>
            <w:sz w:val="28"/>
            <w:szCs w:val="28"/>
            <w:lang w:eastAsia="zh-CN"/>
          </w:rPr>
          <w:instrText xml:space="preserve"> ADDIN EN.CITE &lt;EndNote&gt;&lt;Cite&gt;&lt;Author&gt;Liu&lt;/Author&gt;&lt;Year&gt;2008&lt;/Year&gt;&lt;RecNum&gt;9&lt;/RecNum&gt;&lt;DisplayText&gt;&lt;style face="superscript"&gt;9&lt;/style&gt;&lt;/DisplayText&gt;&lt;record&gt;&lt;rec-number&gt;9&lt;/rec-number&gt;&lt;foreign-keys&gt;&lt;key app="EN" db-id="rwtfsrxr39ezx3etrx0p0aajdswsd5zvrtxw"&gt;9&lt;/key&gt;&lt;/foreign-keys&gt;&lt;ref-type name="Journal Article"&gt;17&lt;/ref-type&gt;&lt;contributors&gt;&lt;authors&gt;&lt;author&gt;Liu, A.&lt;/author&gt;&lt;author&gt;Zhao, S.&lt;/author&gt;&lt;author&gt;Rim, S. B.&lt;/author&gt;&lt;author&gt;Wu, J.&lt;/author&gt;&lt;author&gt;Könemann, M.&lt;/author&gt;&lt;author&gt;Erk, P.&lt;/author&gt;&lt;author&gt;Peumans, P.&lt;/author&gt;&lt;/authors&gt;&lt;/contributors&gt;&lt;titles&gt;&lt;title&gt;Control of Electric Field Strength and Orientation at the Donor–Acceptor Interface in Organic Solar Cells&lt;/title&gt;&lt;secondary-title&gt;Advanced Materials&lt;/secondary-title&gt;&lt;/titles&gt;&lt;periodical&gt;&lt;full-title&gt;Advanced Materials&lt;/full-title&gt;&lt;/periodical&gt;&lt;pages&gt;1065-1070&lt;/pages&gt;&lt;volume&gt;20&lt;/volume&gt;&lt;number&gt;5&lt;/number&gt;&lt;keywords&gt;&lt;keyword&gt;Donor–acceptor compounds&lt;/keyword&gt;&lt;keyword&gt;Photovoltaic devices&lt;/keyword&gt;&lt;keyword&gt;Solar cells&lt;/keyword&gt;&lt;/keywords&gt;&lt;dates&gt;&lt;year&gt;2008&lt;/year&gt;&lt;/dates&gt;&lt;publisher&gt;WILEY-VCH Verlag&lt;/publisher&gt;&lt;isbn&gt;1521-4095&lt;/isbn&gt;&lt;urls&gt;&lt;related-urls&gt;&lt;url&gt;http://dx.doi.org/10.1002/adma.200702554&lt;/url&gt;&lt;/related-urls&gt;&lt;/urls&gt;&lt;electronic-resource-num&gt;10.1002/adma.200702554&lt;/electronic-resource-num&gt;&lt;/record&gt;&lt;/Cite&gt;&lt;/EndNote&gt;</w:instrText>
        </w:r>
        <w:r w:rsidR="00AE718B">
          <w:rPr>
            <w:sz w:val="28"/>
            <w:szCs w:val="28"/>
            <w:lang w:eastAsia="zh-CN"/>
          </w:rPr>
          <w:fldChar w:fldCharType="separate"/>
        </w:r>
        <w:r w:rsidR="00696760" w:rsidRPr="00696760">
          <w:rPr>
            <w:noProof/>
            <w:sz w:val="28"/>
            <w:szCs w:val="28"/>
            <w:vertAlign w:val="superscript"/>
            <w:lang w:eastAsia="zh-CN"/>
          </w:rPr>
          <w:t>9</w:t>
        </w:r>
        <w:r w:rsidR="00AE718B">
          <w:rPr>
            <w:sz w:val="28"/>
            <w:szCs w:val="28"/>
            <w:lang w:eastAsia="zh-CN"/>
          </w:rPr>
          <w:fldChar w:fldCharType="end"/>
        </w:r>
      </w:hyperlink>
      <w:r w:rsidR="00A763FB" w:rsidRPr="00267A60">
        <w:rPr>
          <w:sz w:val="28"/>
          <w:szCs w:val="28"/>
          <w:lang w:eastAsia="zh-CN"/>
        </w:rPr>
        <w:t xml:space="preserve">. </w:t>
      </w:r>
      <w:r w:rsidR="003E323D" w:rsidRPr="00267A60">
        <w:rPr>
          <w:sz w:val="28"/>
          <w:szCs w:val="28"/>
          <w:lang w:eastAsia="zh-CN"/>
        </w:rPr>
        <w:t xml:space="preserve">During </w:t>
      </w:r>
      <w:r w:rsidR="000825A5" w:rsidRPr="00267A60">
        <w:rPr>
          <w:sz w:val="28"/>
          <w:szCs w:val="28"/>
          <w:lang w:eastAsia="zh-CN"/>
        </w:rPr>
        <w:t>the above two steps,</w:t>
      </w:r>
      <w:r w:rsidR="003E323D" w:rsidRPr="00267A60">
        <w:rPr>
          <w:sz w:val="28"/>
          <w:szCs w:val="28"/>
          <w:lang w:eastAsia="zh-CN"/>
        </w:rPr>
        <w:t xml:space="preserve"> the </w:t>
      </w:r>
      <w:r w:rsidR="00296A4E">
        <w:rPr>
          <w:sz w:val="28"/>
          <w:szCs w:val="28"/>
          <w:lang w:eastAsia="zh-CN"/>
        </w:rPr>
        <w:t>percentage</w:t>
      </w:r>
      <w:r w:rsidR="007E1235">
        <w:rPr>
          <w:rFonts w:hint="eastAsia"/>
          <w:sz w:val="28"/>
          <w:szCs w:val="28"/>
          <w:lang w:eastAsia="zh-CN"/>
        </w:rPr>
        <w:t xml:space="preserve"> </w:t>
      </w:r>
      <w:r w:rsidR="003E323D" w:rsidRPr="00267A60">
        <w:rPr>
          <w:sz w:val="28"/>
          <w:szCs w:val="28"/>
          <w:lang w:eastAsia="zh-CN"/>
        </w:rPr>
        <w:t>of the</w:t>
      </w:r>
      <w:r w:rsidR="007E1235">
        <w:rPr>
          <w:rFonts w:hint="eastAsia"/>
          <w:sz w:val="28"/>
          <w:szCs w:val="28"/>
          <w:lang w:eastAsia="zh-CN"/>
        </w:rPr>
        <w:t xml:space="preserve"> </w:t>
      </w:r>
      <w:proofErr w:type="spellStart"/>
      <w:r w:rsidR="003E323D" w:rsidRPr="00267A60">
        <w:rPr>
          <w:sz w:val="28"/>
          <w:szCs w:val="28"/>
          <w:lang w:eastAsia="zh-CN"/>
        </w:rPr>
        <w:t>excitons</w:t>
      </w:r>
      <w:proofErr w:type="spellEnd"/>
      <w:r w:rsidR="003E323D" w:rsidRPr="00267A60">
        <w:rPr>
          <w:sz w:val="28"/>
          <w:szCs w:val="28"/>
          <w:lang w:eastAsia="zh-CN"/>
        </w:rPr>
        <w:t xml:space="preserve"> that </w:t>
      </w:r>
      <w:r w:rsidR="00C11A00" w:rsidRPr="00267A60">
        <w:rPr>
          <w:sz w:val="28"/>
          <w:szCs w:val="28"/>
          <w:lang w:eastAsia="zh-CN"/>
        </w:rPr>
        <w:t>go through</w:t>
      </w:r>
      <w:r w:rsidR="003E323D" w:rsidRPr="00267A60">
        <w:rPr>
          <w:sz w:val="28"/>
          <w:szCs w:val="28"/>
          <w:lang w:eastAsia="zh-CN"/>
        </w:rPr>
        <w:t xml:space="preserve"> the </w:t>
      </w:r>
      <w:r w:rsidR="00C11A00" w:rsidRPr="00267A60">
        <w:rPr>
          <w:sz w:val="28"/>
          <w:szCs w:val="28"/>
          <w:lang w:eastAsia="zh-CN"/>
        </w:rPr>
        <w:t>charge transfer</w:t>
      </w:r>
      <w:r w:rsidR="003E323D" w:rsidRPr="00267A60">
        <w:rPr>
          <w:sz w:val="28"/>
          <w:szCs w:val="28"/>
          <w:lang w:eastAsia="zh-CN"/>
        </w:rPr>
        <w:t xml:space="preserve"> process </w:t>
      </w:r>
      <w:r w:rsidR="00296A4E">
        <w:rPr>
          <w:sz w:val="28"/>
          <w:szCs w:val="28"/>
          <w:lang w:eastAsia="zh-CN"/>
        </w:rPr>
        <w:t>defines the</w:t>
      </w:r>
      <w:r w:rsidR="00C11A00" w:rsidRPr="00267A60">
        <w:rPr>
          <w:sz w:val="28"/>
          <w:szCs w:val="28"/>
          <w:lang w:eastAsia="zh-CN"/>
        </w:rPr>
        <w:t xml:space="preserve"> charge separation efficiency (</w:t>
      </w:r>
      <w:proofErr w:type="spellStart"/>
      <w:r w:rsidR="00C11A00" w:rsidRPr="00267A60">
        <w:rPr>
          <w:sz w:val="28"/>
          <w:szCs w:val="28"/>
          <w:lang w:eastAsia="zh-CN"/>
        </w:rPr>
        <w:t>η</w:t>
      </w:r>
      <w:r w:rsidR="000825A5" w:rsidRPr="00267A60">
        <w:rPr>
          <w:sz w:val="28"/>
          <w:szCs w:val="28"/>
          <w:vertAlign w:val="subscript"/>
          <w:lang w:eastAsia="zh-CN"/>
        </w:rPr>
        <w:t>CS</w:t>
      </w:r>
      <w:proofErr w:type="spellEnd"/>
      <w:r w:rsidR="00C11A00" w:rsidRPr="00267A60">
        <w:rPr>
          <w:sz w:val="28"/>
          <w:szCs w:val="28"/>
          <w:lang w:eastAsia="zh-CN"/>
        </w:rPr>
        <w:t xml:space="preserve">) </w:t>
      </w:r>
      <w:r w:rsidR="00296A4E">
        <w:rPr>
          <w:sz w:val="28"/>
          <w:szCs w:val="28"/>
          <w:lang w:eastAsia="zh-CN"/>
        </w:rPr>
        <w:t>while</w:t>
      </w:r>
      <w:r w:rsidR="00296A4E" w:rsidRPr="00267A60">
        <w:rPr>
          <w:sz w:val="28"/>
          <w:szCs w:val="28"/>
          <w:lang w:eastAsia="zh-CN"/>
        </w:rPr>
        <w:t xml:space="preserve"> the percentage of the </w:t>
      </w:r>
      <w:proofErr w:type="spellStart"/>
      <w:r w:rsidR="00296A4E" w:rsidRPr="00267A60">
        <w:rPr>
          <w:sz w:val="28"/>
          <w:szCs w:val="28"/>
          <w:lang w:eastAsia="zh-CN"/>
        </w:rPr>
        <w:t>excitons</w:t>
      </w:r>
      <w:proofErr w:type="spellEnd"/>
      <w:r w:rsidR="00296A4E" w:rsidRPr="00267A60">
        <w:rPr>
          <w:sz w:val="28"/>
          <w:szCs w:val="28"/>
          <w:lang w:eastAsia="zh-CN"/>
        </w:rPr>
        <w:t xml:space="preserve"> collected by the electrodes </w:t>
      </w:r>
      <w:r w:rsidR="00296A4E">
        <w:rPr>
          <w:sz w:val="28"/>
          <w:szCs w:val="28"/>
          <w:lang w:eastAsia="zh-CN"/>
        </w:rPr>
        <w:t xml:space="preserve">is the </w:t>
      </w:r>
      <w:r w:rsidR="003E323D" w:rsidRPr="00267A60">
        <w:rPr>
          <w:sz w:val="28"/>
          <w:szCs w:val="28"/>
          <w:lang w:eastAsia="zh-CN"/>
        </w:rPr>
        <w:t>charge collection efficiency (</w:t>
      </w:r>
      <w:proofErr w:type="spellStart"/>
      <w:r w:rsidR="00C11A00" w:rsidRPr="00267A60">
        <w:rPr>
          <w:sz w:val="28"/>
          <w:szCs w:val="28"/>
          <w:lang w:eastAsia="zh-CN"/>
        </w:rPr>
        <w:t>η</w:t>
      </w:r>
      <w:r w:rsidR="000825A5" w:rsidRPr="00267A60">
        <w:rPr>
          <w:sz w:val="28"/>
          <w:szCs w:val="28"/>
          <w:vertAlign w:val="subscript"/>
          <w:lang w:eastAsia="zh-CN"/>
        </w:rPr>
        <w:t>CC</w:t>
      </w:r>
      <w:proofErr w:type="spellEnd"/>
      <w:r w:rsidR="00C11A00" w:rsidRPr="00267A60">
        <w:rPr>
          <w:sz w:val="28"/>
          <w:szCs w:val="28"/>
          <w:lang w:eastAsia="zh-CN"/>
        </w:rPr>
        <w:t>).</w:t>
      </w:r>
    </w:p>
    <w:bookmarkEnd w:id="6"/>
    <w:bookmarkEnd w:id="7"/>
    <w:p w:rsidR="000674F1" w:rsidRDefault="00A16691" w:rsidP="000674F1">
      <w:pPr>
        <w:spacing w:line="360" w:lineRule="auto"/>
        <w:ind w:firstLineChars="200" w:firstLine="560"/>
        <w:jc w:val="both"/>
        <w:rPr>
          <w:sz w:val="28"/>
          <w:szCs w:val="28"/>
          <w:lang w:eastAsia="zh-CN"/>
        </w:rPr>
      </w:pPr>
      <w:r w:rsidRPr="00267A60">
        <w:rPr>
          <w:sz w:val="28"/>
          <w:szCs w:val="28"/>
          <w:lang w:eastAsia="zh-CN"/>
        </w:rPr>
        <w:t xml:space="preserve">The external quantum efficiency, </w:t>
      </w:r>
      <w:r w:rsidRPr="00267A60">
        <w:rPr>
          <w:position w:val="-14"/>
          <w:sz w:val="28"/>
          <w:szCs w:val="28"/>
        </w:rPr>
        <w:object w:dxaOrig="480" w:dyaOrig="3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4pt;height:18.75pt" o:ole="">
            <v:imagedata r:id="rId12" o:title=""/>
          </v:shape>
          <o:OLEObject Type="Embed" ProgID="Equation.DSMT4" ShapeID="_x0000_i1025" DrawAspect="Content" ObjectID="_1430906104" r:id="rId13"/>
        </w:object>
      </w:r>
      <w:r w:rsidRPr="00267A60">
        <w:rPr>
          <w:sz w:val="28"/>
          <w:szCs w:val="28"/>
          <w:lang w:eastAsia="zh-CN"/>
        </w:rPr>
        <w:t xml:space="preserve">, is defined as the ratio of the </w:t>
      </w:r>
      <w:r w:rsidR="00296A4E">
        <w:rPr>
          <w:sz w:val="28"/>
          <w:szCs w:val="28"/>
          <w:lang w:eastAsia="zh-CN"/>
        </w:rPr>
        <w:t xml:space="preserve">number of </w:t>
      </w:r>
      <w:r w:rsidRPr="00267A60">
        <w:rPr>
          <w:sz w:val="28"/>
          <w:szCs w:val="28"/>
          <w:lang w:eastAsia="zh-CN"/>
        </w:rPr>
        <w:t xml:space="preserve">electron collected by the electrodes to the total number of </w:t>
      </w:r>
      <w:r w:rsidRPr="00267A60">
        <w:rPr>
          <w:sz w:val="28"/>
          <w:szCs w:val="28"/>
          <w:lang w:eastAsia="zh-CN"/>
        </w:rPr>
        <w:lastRenderedPageBreak/>
        <w:t>incident photons, which can be calculated by multiplying the above four quantum efficiencies in the photovoltaic charge transfer steps:</w:t>
      </w:r>
    </w:p>
    <w:p w:rsidR="00A16691" w:rsidRPr="00267A60" w:rsidRDefault="000F3327" w:rsidP="000674F1">
      <w:pPr>
        <w:spacing w:line="360" w:lineRule="auto"/>
        <w:ind w:firstLineChars="200" w:firstLine="480"/>
        <w:jc w:val="center"/>
        <w:rPr>
          <w:sz w:val="28"/>
          <w:szCs w:val="28"/>
          <w:lang w:eastAsia="zh-CN"/>
        </w:rPr>
      </w:pPr>
      <w:r w:rsidRPr="00227CAE">
        <w:rPr>
          <w:position w:val="-14"/>
        </w:rPr>
        <w:object w:dxaOrig="2340" w:dyaOrig="380">
          <v:shape id="_x0000_i1026" type="#_x0000_t75" style="width:117pt;height:18.75pt" o:ole="">
            <v:imagedata r:id="rId14" o:title=""/>
          </v:shape>
          <o:OLEObject Type="Embed" ProgID="Equation.DSMT4" ShapeID="_x0000_i1026" DrawAspect="Content" ObjectID="_1430906105" r:id="rId15"/>
        </w:object>
      </w:r>
      <w:r w:rsidR="00AE718B" w:rsidRPr="000F3327">
        <w:fldChar w:fldCharType="begin"/>
      </w:r>
      <w:r w:rsidRPr="000F3327">
        <w:rPr>
          <w:lang w:eastAsia="zh-CN"/>
        </w:rPr>
        <w:instrText xml:space="preserve"> = 1 \* GB2 </w:instrText>
      </w:r>
      <w:r w:rsidR="00AE718B" w:rsidRPr="000F3327">
        <w:fldChar w:fldCharType="separate"/>
      </w:r>
      <w:r w:rsidRPr="000F3327">
        <w:rPr>
          <w:noProof/>
          <w:lang w:eastAsia="zh-CN"/>
        </w:rPr>
        <w:t>⑴</w:t>
      </w:r>
      <w:r w:rsidR="00AE718B" w:rsidRPr="000F3327">
        <w:fldChar w:fldCharType="end"/>
      </w:r>
    </w:p>
    <w:p w:rsidR="00E16B2F" w:rsidRPr="00267A60" w:rsidRDefault="00E16B2F" w:rsidP="000F3327">
      <w:pPr>
        <w:spacing w:line="360" w:lineRule="auto"/>
        <w:ind w:firstLineChars="200" w:firstLine="560"/>
        <w:jc w:val="both"/>
        <w:rPr>
          <w:sz w:val="28"/>
          <w:szCs w:val="28"/>
          <w:lang w:eastAsia="zh-CN"/>
        </w:rPr>
      </w:pPr>
      <w:r w:rsidRPr="00267A60">
        <w:rPr>
          <w:sz w:val="28"/>
          <w:szCs w:val="28"/>
          <w:lang w:eastAsia="zh-CN"/>
        </w:rPr>
        <w:t xml:space="preserve">The EQE of a device strongly depends on the wavelength of </w:t>
      </w:r>
      <w:r w:rsidR="00296A4E">
        <w:rPr>
          <w:sz w:val="28"/>
          <w:szCs w:val="28"/>
          <w:lang w:eastAsia="zh-CN"/>
        </w:rPr>
        <w:t xml:space="preserve">the </w:t>
      </w:r>
      <w:r w:rsidRPr="00267A60">
        <w:rPr>
          <w:sz w:val="28"/>
          <w:szCs w:val="28"/>
          <w:lang w:eastAsia="zh-CN"/>
        </w:rPr>
        <w:t xml:space="preserve">incident light, </w:t>
      </w:r>
      <w:r w:rsidR="00F47C0C" w:rsidRPr="00267A60">
        <w:rPr>
          <w:sz w:val="28"/>
          <w:szCs w:val="28"/>
          <w:lang w:eastAsia="zh-CN"/>
        </w:rPr>
        <w:t>since each</w:t>
      </w:r>
      <w:r w:rsidRPr="00267A60">
        <w:rPr>
          <w:sz w:val="28"/>
          <w:szCs w:val="28"/>
          <w:lang w:eastAsia="zh-CN"/>
        </w:rPr>
        <w:t xml:space="preserve"> photovoltaic material has </w:t>
      </w:r>
      <w:r w:rsidR="00F47C0C" w:rsidRPr="00267A60">
        <w:rPr>
          <w:sz w:val="28"/>
          <w:szCs w:val="28"/>
          <w:lang w:eastAsia="zh-CN"/>
        </w:rPr>
        <w:t xml:space="preserve">its unique absorption spectrum, while different absorption location in a solar cell will affect the resulting charge transfer process, i.e., either been collected by the electrodes or </w:t>
      </w:r>
      <w:r w:rsidR="00296A4E">
        <w:rPr>
          <w:sz w:val="28"/>
          <w:szCs w:val="28"/>
          <w:lang w:eastAsia="zh-CN"/>
        </w:rPr>
        <w:t>undergo</w:t>
      </w:r>
      <w:r w:rsidR="007E1235">
        <w:rPr>
          <w:rFonts w:hint="eastAsia"/>
          <w:sz w:val="28"/>
          <w:szCs w:val="28"/>
          <w:lang w:eastAsia="zh-CN"/>
        </w:rPr>
        <w:t xml:space="preserve"> </w:t>
      </w:r>
      <w:proofErr w:type="spellStart"/>
      <w:r w:rsidR="00F47C0C" w:rsidRPr="00267A60">
        <w:rPr>
          <w:sz w:val="28"/>
          <w:szCs w:val="28"/>
          <w:lang w:eastAsia="zh-CN"/>
        </w:rPr>
        <w:t>exciton</w:t>
      </w:r>
      <w:proofErr w:type="spellEnd"/>
      <w:r w:rsidR="00F47C0C" w:rsidRPr="00267A60">
        <w:rPr>
          <w:sz w:val="28"/>
          <w:szCs w:val="28"/>
          <w:lang w:eastAsia="zh-CN"/>
        </w:rPr>
        <w:t xml:space="preserve"> recombination. </w:t>
      </w:r>
    </w:p>
    <w:p w:rsidR="000825A5" w:rsidRPr="00267A60" w:rsidRDefault="000825A5" w:rsidP="00745355">
      <w:pPr>
        <w:spacing w:line="360" w:lineRule="auto"/>
        <w:jc w:val="both"/>
        <w:rPr>
          <w:sz w:val="28"/>
          <w:szCs w:val="28"/>
          <w:lang w:eastAsia="zh-CN"/>
        </w:rPr>
      </w:pPr>
    </w:p>
    <w:p w:rsidR="000825A5" w:rsidRPr="00267A60" w:rsidRDefault="009E78A5" w:rsidP="005C3CF7">
      <w:pPr>
        <w:pStyle w:val="Heading3"/>
        <w:rPr>
          <w:rFonts w:ascii="Times New Roman" w:hAnsi="Times New Roman" w:cs="Times New Roman"/>
          <w:sz w:val="28"/>
          <w:szCs w:val="28"/>
          <w:lang w:eastAsia="zh-CN"/>
        </w:rPr>
      </w:pPr>
      <w:bookmarkStart w:id="8" w:name="_Toc357109542"/>
      <w:r w:rsidRPr="00267A60">
        <w:rPr>
          <w:rFonts w:ascii="Times New Roman" w:hAnsi="Times New Roman" w:cs="Times New Roman"/>
          <w:sz w:val="28"/>
          <w:szCs w:val="28"/>
          <w:lang w:eastAsia="zh-CN"/>
        </w:rPr>
        <w:t>Power conversion efficiency</w:t>
      </w:r>
      <w:r w:rsidR="00A16691" w:rsidRPr="00267A60">
        <w:rPr>
          <w:rFonts w:ascii="Times New Roman" w:hAnsi="Times New Roman" w:cs="Times New Roman"/>
          <w:sz w:val="28"/>
          <w:szCs w:val="28"/>
          <w:lang w:eastAsia="zh-CN"/>
        </w:rPr>
        <w:t xml:space="preserve"> (PCE)</w:t>
      </w:r>
      <w:bookmarkEnd w:id="8"/>
    </w:p>
    <w:p w:rsidR="000F3327" w:rsidRDefault="00296A4E" w:rsidP="000F3327">
      <w:pPr>
        <w:spacing w:line="360" w:lineRule="auto"/>
        <w:ind w:firstLineChars="200" w:firstLine="560"/>
        <w:jc w:val="both"/>
        <w:rPr>
          <w:sz w:val="28"/>
          <w:szCs w:val="28"/>
          <w:lang w:eastAsia="zh-CN"/>
        </w:rPr>
      </w:pPr>
      <w:r>
        <w:rPr>
          <w:sz w:val="28"/>
          <w:szCs w:val="28"/>
          <w:lang w:eastAsia="zh-CN"/>
        </w:rPr>
        <w:t>An important</w:t>
      </w:r>
      <w:r w:rsidR="00E15D33" w:rsidRPr="00267A60">
        <w:rPr>
          <w:sz w:val="28"/>
          <w:szCs w:val="28"/>
          <w:lang w:eastAsia="zh-CN"/>
        </w:rPr>
        <w:t xml:space="preserve"> parameter representing solar cell performance is the</w:t>
      </w:r>
      <w:r w:rsidR="00965EFF" w:rsidRPr="00267A60">
        <w:rPr>
          <w:sz w:val="28"/>
          <w:szCs w:val="28"/>
          <w:lang w:eastAsia="zh-CN"/>
        </w:rPr>
        <w:t xml:space="preserve"> power conversion efficiency</w:t>
      </w:r>
      <w:r w:rsidR="00152178" w:rsidRPr="00267A60">
        <w:rPr>
          <w:sz w:val="28"/>
          <w:szCs w:val="28"/>
          <w:lang w:eastAsia="zh-CN"/>
        </w:rPr>
        <w:t xml:space="preserve"> η, indicating</w:t>
      </w:r>
      <w:r w:rsidR="00A16691" w:rsidRPr="00267A60">
        <w:rPr>
          <w:sz w:val="28"/>
          <w:szCs w:val="28"/>
          <w:lang w:eastAsia="zh-CN"/>
        </w:rPr>
        <w:t xml:space="preserve"> the percentage of incident light power that is converted to output electrical power, which</w:t>
      </w:r>
      <w:r w:rsidR="007E1235">
        <w:rPr>
          <w:rFonts w:hint="eastAsia"/>
          <w:sz w:val="28"/>
          <w:szCs w:val="28"/>
          <w:lang w:eastAsia="zh-CN"/>
        </w:rPr>
        <w:t xml:space="preserve"> </w:t>
      </w:r>
      <w:r w:rsidR="00846C13" w:rsidRPr="00267A60">
        <w:rPr>
          <w:sz w:val="28"/>
          <w:szCs w:val="28"/>
          <w:lang w:eastAsia="zh-CN"/>
        </w:rPr>
        <w:t xml:space="preserve">can be </w:t>
      </w:r>
      <w:r w:rsidR="00965EFF" w:rsidRPr="00267A60">
        <w:rPr>
          <w:sz w:val="28"/>
          <w:szCs w:val="28"/>
          <w:lang w:eastAsia="zh-CN"/>
        </w:rPr>
        <w:t>expressed as</w:t>
      </w:r>
      <w:r w:rsidR="00E15D33" w:rsidRPr="00267A60">
        <w:rPr>
          <w:sz w:val="28"/>
          <w:szCs w:val="28"/>
          <w:lang w:eastAsia="zh-CN"/>
        </w:rPr>
        <w:t>:</w:t>
      </w:r>
    </w:p>
    <w:p w:rsidR="00CE1A39" w:rsidRPr="00267A60" w:rsidRDefault="000F3327" w:rsidP="000F3327">
      <w:pPr>
        <w:spacing w:line="360" w:lineRule="auto"/>
        <w:ind w:firstLineChars="200" w:firstLine="480"/>
        <w:jc w:val="center"/>
        <w:rPr>
          <w:sz w:val="28"/>
          <w:szCs w:val="28"/>
          <w:lang w:eastAsia="zh-CN"/>
        </w:rPr>
      </w:pPr>
      <w:r w:rsidRPr="00227CAE">
        <w:rPr>
          <w:position w:val="-12"/>
        </w:rPr>
        <w:object w:dxaOrig="2820" w:dyaOrig="360">
          <v:shape id="_x0000_i1027" type="#_x0000_t75" style="width:141pt;height:18pt" o:ole="">
            <v:imagedata r:id="rId16" o:title=""/>
          </v:shape>
          <o:OLEObject Type="Embed" ProgID="Equation.DSMT4" ShapeID="_x0000_i1027" DrawAspect="Content" ObjectID="_1430906106" r:id="rId17"/>
        </w:object>
      </w:r>
      <w:r w:rsidR="00AE718B">
        <w:fldChar w:fldCharType="begin"/>
      </w:r>
      <w:r>
        <w:rPr>
          <w:rFonts w:hint="eastAsia"/>
          <w:lang w:eastAsia="zh-CN"/>
        </w:rPr>
        <w:instrText>= 2 \* GB2</w:instrText>
      </w:r>
      <w:r w:rsidR="00AE718B">
        <w:fldChar w:fldCharType="separate"/>
      </w:r>
      <w:r>
        <w:rPr>
          <w:rFonts w:hint="eastAsia"/>
          <w:noProof/>
          <w:lang w:eastAsia="zh-CN"/>
        </w:rPr>
        <w:t>⑵</w:t>
      </w:r>
      <w:r w:rsidR="00AE718B">
        <w:fldChar w:fldCharType="end"/>
      </w:r>
    </w:p>
    <w:p w:rsidR="00CB3BF3" w:rsidRPr="00267A60" w:rsidRDefault="00965EFF" w:rsidP="00745355">
      <w:pPr>
        <w:spacing w:line="360" w:lineRule="auto"/>
        <w:jc w:val="both"/>
        <w:rPr>
          <w:sz w:val="28"/>
          <w:szCs w:val="28"/>
          <w:lang w:eastAsia="zh-CN"/>
        </w:rPr>
      </w:pPr>
      <w:r w:rsidRPr="00267A60">
        <w:rPr>
          <w:sz w:val="28"/>
          <w:szCs w:val="28"/>
          <w:lang w:eastAsia="zh-CN"/>
        </w:rPr>
        <w:t>Where J</w:t>
      </w:r>
      <w:r w:rsidRPr="00267A60">
        <w:rPr>
          <w:sz w:val="28"/>
          <w:szCs w:val="28"/>
          <w:vertAlign w:val="subscript"/>
          <w:lang w:eastAsia="zh-CN"/>
        </w:rPr>
        <w:t>SC</w:t>
      </w:r>
      <w:r w:rsidRPr="00267A60">
        <w:rPr>
          <w:sz w:val="28"/>
          <w:szCs w:val="28"/>
          <w:lang w:eastAsia="zh-CN"/>
        </w:rPr>
        <w:t>,</w:t>
      </w:r>
      <w:r w:rsidR="007E1235">
        <w:rPr>
          <w:rFonts w:hint="eastAsia"/>
          <w:sz w:val="28"/>
          <w:szCs w:val="28"/>
          <w:lang w:eastAsia="zh-CN"/>
        </w:rPr>
        <w:t xml:space="preserve"> </w:t>
      </w:r>
      <w:r w:rsidRPr="00267A60">
        <w:rPr>
          <w:sz w:val="28"/>
          <w:szCs w:val="28"/>
          <w:lang w:eastAsia="zh-CN"/>
        </w:rPr>
        <w:t>V</w:t>
      </w:r>
      <w:r w:rsidRPr="00267A60">
        <w:rPr>
          <w:sz w:val="28"/>
          <w:szCs w:val="28"/>
          <w:vertAlign w:val="subscript"/>
          <w:lang w:eastAsia="zh-CN"/>
        </w:rPr>
        <w:t>OC</w:t>
      </w:r>
      <w:r w:rsidRPr="00267A60">
        <w:rPr>
          <w:sz w:val="28"/>
          <w:szCs w:val="28"/>
          <w:lang w:eastAsia="zh-CN"/>
        </w:rPr>
        <w:t xml:space="preserve">, FF and </w:t>
      </w:r>
      <w:r w:rsidRPr="00267A60">
        <w:rPr>
          <w:position w:val="-12"/>
          <w:sz w:val="28"/>
          <w:szCs w:val="28"/>
        </w:rPr>
        <w:object w:dxaOrig="300" w:dyaOrig="360">
          <v:shape id="_x0000_i1028" type="#_x0000_t75" style="width:15pt;height:18pt" o:ole="">
            <v:imagedata r:id="rId18" o:title=""/>
          </v:shape>
          <o:OLEObject Type="Embed" ProgID="Equation.DSMT4" ShapeID="_x0000_i1028" DrawAspect="Content" ObjectID="_1430906107" r:id="rId19"/>
        </w:object>
      </w:r>
      <w:r w:rsidRPr="00267A60">
        <w:rPr>
          <w:sz w:val="28"/>
          <w:szCs w:val="28"/>
          <w:lang w:eastAsia="zh-CN"/>
        </w:rPr>
        <w:t xml:space="preserve"> is short-circuit current density, open-circuit voltage, fill factor, and </w:t>
      </w:r>
      <w:r w:rsidR="00846C13" w:rsidRPr="00267A60">
        <w:rPr>
          <w:sz w:val="28"/>
          <w:szCs w:val="28"/>
          <w:lang w:eastAsia="zh-CN"/>
        </w:rPr>
        <w:t>incidence light power, respectively</w:t>
      </w:r>
      <w:r w:rsidRPr="00267A60">
        <w:rPr>
          <w:sz w:val="28"/>
          <w:szCs w:val="28"/>
          <w:lang w:eastAsia="zh-CN"/>
        </w:rPr>
        <w:t>.</w:t>
      </w:r>
    </w:p>
    <w:p w:rsidR="006A3FC4" w:rsidRPr="00267A60" w:rsidRDefault="00CE1A39" w:rsidP="0028487B">
      <w:pPr>
        <w:spacing w:line="360" w:lineRule="auto"/>
        <w:ind w:firstLineChars="200" w:firstLine="560"/>
        <w:jc w:val="both"/>
        <w:rPr>
          <w:sz w:val="28"/>
          <w:szCs w:val="28"/>
          <w:lang w:eastAsia="zh-CN"/>
        </w:rPr>
      </w:pPr>
      <w:r w:rsidRPr="00267A60">
        <w:rPr>
          <w:sz w:val="28"/>
          <w:szCs w:val="28"/>
          <w:lang w:eastAsia="zh-CN"/>
        </w:rPr>
        <w:t>The short-circuit current density J</w:t>
      </w:r>
      <w:r w:rsidRPr="00267A60">
        <w:rPr>
          <w:sz w:val="28"/>
          <w:szCs w:val="28"/>
          <w:vertAlign w:val="subscript"/>
          <w:lang w:eastAsia="zh-CN"/>
        </w:rPr>
        <w:t>SC</w:t>
      </w:r>
      <w:r w:rsidRPr="00267A60">
        <w:rPr>
          <w:sz w:val="28"/>
          <w:szCs w:val="28"/>
          <w:lang w:eastAsia="zh-CN"/>
        </w:rPr>
        <w:t xml:space="preserve"> is </w:t>
      </w:r>
      <w:r w:rsidR="00F47C0C" w:rsidRPr="00267A60">
        <w:rPr>
          <w:sz w:val="28"/>
          <w:szCs w:val="28"/>
          <w:lang w:eastAsia="zh-CN"/>
        </w:rPr>
        <w:t>determined by</w:t>
      </w:r>
      <w:r w:rsidR="007E1235">
        <w:rPr>
          <w:rFonts w:hint="eastAsia"/>
          <w:sz w:val="28"/>
          <w:szCs w:val="28"/>
          <w:lang w:eastAsia="zh-CN"/>
        </w:rPr>
        <w:t xml:space="preserve"> </w:t>
      </w:r>
      <w:r w:rsidRPr="00267A60">
        <w:rPr>
          <w:sz w:val="28"/>
          <w:szCs w:val="28"/>
          <w:lang w:eastAsia="zh-CN"/>
        </w:rPr>
        <w:t xml:space="preserve">the current density </w:t>
      </w:r>
      <w:r w:rsidR="009044AD" w:rsidRPr="00267A60">
        <w:rPr>
          <w:sz w:val="28"/>
          <w:szCs w:val="28"/>
          <w:lang w:eastAsia="zh-CN"/>
        </w:rPr>
        <w:t>when no</w:t>
      </w:r>
      <w:r w:rsidR="00E642C2" w:rsidRPr="00267A60">
        <w:rPr>
          <w:sz w:val="28"/>
          <w:szCs w:val="28"/>
          <w:lang w:eastAsia="zh-CN"/>
        </w:rPr>
        <w:t xml:space="preserve"> voltage</w:t>
      </w:r>
      <w:r w:rsidR="009044AD" w:rsidRPr="00267A60">
        <w:rPr>
          <w:sz w:val="28"/>
          <w:szCs w:val="28"/>
          <w:lang w:eastAsia="zh-CN"/>
        </w:rPr>
        <w:t xml:space="preserve"> is applied</w:t>
      </w:r>
      <w:r w:rsidR="00F47C0C" w:rsidRPr="00267A60">
        <w:rPr>
          <w:sz w:val="28"/>
          <w:szCs w:val="28"/>
          <w:lang w:eastAsia="zh-CN"/>
        </w:rPr>
        <w:t xml:space="preserve"> to the cell system</w:t>
      </w:r>
      <w:r w:rsidRPr="00267A60">
        <w:rPr>
          <w:sz w:val="28"/>
          <w:szCs w:val="28"/>
          <w:lang w:eastAsia="zh-CN"/>
        </w:rPr>
        <w:t>,</w:t>
      </w:r>
      <w:r w:rsidR="007E1235">
        <w:rPr>
          <w:rFonts w:hint="eastAsia"/>
          <w:sz w:val="28"/>
          <w:szCs w:val="28"/>
          <w:lang w:eastAsia="zh-CN"/>
        </w:rPr>
        <w:t xml:space="preserve"> </w:t>
      </w:r>
      <w:r w:rsidR="00CB3BF3" w:rsidRPr="00267A60">
        <w:rPr>
          <w:sz w:val="28"/>
          <w:szCs w:val="28"/>
          <w:lang w:eastAsia="zh-CN"/>
        </w:rPr>
        <w:t xml:space="preserve">and can be expressed by </w:t>
      </w:r>
      <w:r w:rsidR="00F47C0C" w:rsidRPr="00267A60">
        <w:rPr>
          <w:sz w:val="28"/>
          <w:szCs w:val="28"/>
          <w:lang w:eastAsia="zh-CN"/>
        </w:rPr>
        <w:t xml:space="preserve">integrating the product of </w:t>
      </w:r>
      <w:r w:rsidR="00BD1C26">
        <w:rPr>
          <w:sz w:val="28"/>
          <w:szCs w:val="28"/>
          <w:lang w:eastAsia="zh-CN"/>
        </w:rPr>
        <w:t xml:space="preserve">the </w:t>
      </w:r>
      <w:r w:rsidR="00F47C0C" w:rsidRPr="00267A60">
        <w:rPr>
          <w:sz w:val="28"/>
          <w:szCs w:val="28"/>
          <w:lang w:eastAsia="zh-CN"/>
        </w:rPr>
        <w:t xml:space="preserve">EQE and photon flux density, as shown by </w:t>
      </w:r>
      <w:r w:rsidR="00CB3BF3" w:rsidRPr="00267A60">
        <w:rPr>
          <w:sz w:val="28"/>
          <w:szCs w:val="28"/>
          <w:lang w:eastAsia="zh-CN"/>
        </w:rPr>
        <w:t>the following equation</w:t>
      </w:r>
      <w:hyperlink w:anchor="_ENREF_11" w:tooltip="Koster, 2005 #12" w:history="1">
        <w:r w:rsidR="00AE718B">
          <w:rPr>
            <w:sz w:val="28"/>
            <w:szCs w:val="28"/>
            <w:lang w:eastAsia="zh-CN"/>
          </w:rPr>
          <w:fldChar w:fldCharType="begin"/>
        </w:r>
        <w:r w:rsidR="00696760">
          <w:rPr>
            <w:sz w:val="28"/>
            <w:szCs w:val="28"/>
            <w:lang w:eastAsia="zh-CN"/>
          </w:rPr>
          <w:instrText xml:space="preserve"> ADDIN EN.CITE &lt;EndNote&gt;&lt;Cite&gt;&lt;Author&gt;Koster&lt;/Author&gt;&lt;Year&gt;2005&lt;/Year&gt;&lt;RecNum&gt;12&lt;/RecNum&gt;&lt;DisplayText&gt;&lt;style face="superscript"&gt;10&lt;/style&gt;&lt;/DisplayText&gt;&lt;record&gt;&lt;rec-number&gt;12&lt;/rec-number&gt;&lt;foreign-keys&gt;&lt;key app="EN" db-id="rwtfsrxr39ezx3etrx0p0aajdswsd5zvrtxw"&gt;12&lt;/key&gt;&lt;/foreign-keys&gt;&lt;ref-type name="Journal Article"&gt;17&lt;/ref-type&gt;&lt;contributors&gt;&lt;authors&gt;&lt;author&gt;Koster, L. J. A.&lt;/author&gt;&lt;author&gt;Mihailetchi, V. D.&lt;/author&gt;&lt;author&gt;Xie, H.&lt;/author&gt;&lt;author&gt;Blom, P. W. M.&lt;/author&gt;&lt;/authors&gt;&lt;/contributors&gt;&lt;titles&gt;&lt;title&gt;Origin of the light intensity dependence of the short-circuit current of polymer/fullerene solar cells&lt;/title&gt;&lt;secondary-title&gt;Applied Physics Letters&lt;/secondary-title&gt;&lt;/titles&gt;&lt;periodical&gt;&lt;full-title&gt;Applied Physics Letters&lt;/full-title&gt;&lt;/periodical&gt;&lt;pages&gt;203502-3&lt;/pages&gt;&lt;volume&gt;87&lt;/volume&gt;&lt;number&gt;20&lt;/number&gt;&lt;keywords&gt;&lt;keyword&gt;polymers&lt;/keyword&gt;&lt;keyword&gt;fullerenes&lt;/keyword&gt;&lt;keyword&gt;solar cells&lt;/keyword&gt;&lt;keyword&gt;current density&lt;/keyword&gt;&lt;keyword&gt;photoconductivity&lt;/keyword&gt;&lt;keyword&gt;space charge&lt;/keyword&gt;&lt;keyword&gt;electron mobility&lt;/keyword&gt;&lt;keyword&gt;hole mobility&lt;/keyword&gt;&lt;keyword&gt;annealing&lt;/keyword&gt;&lt;/keywords&gt;&lt;dates&gt;&lt;year&gt;2005&lt;/year&gt;&lt;/dates&gt;&lt;publisher&gt;AIP&lt;/publisher&gt;&lt;urls&gt;&lt;related-urls&gt;&lt;url&gt;http://dx.doi.org/10.1063/1.2130396&lt;/url&gt;&lt;/related-urls&gt;&lt;/urls&gt;&lt;/record&gt;&lt;/Cite&gt;&lt;/EndNote&gt;</w:instrText>
        </w:r>
        <w:r w:rsidR="00AE718B">
          <w:rPr>
            <w:sz w:val="28"/>
            <w:szCs w:val="28"/>
            <w:lang w:eastAsia="zh-CN"/>
          </w:rPr>
          <w:fldChar w:fldCharType="separate"/>
        </w:r>
        <w:r w:rsidR="00696760" w:rsidRPr="00696760">
          <w:rPr>
            <w:noProof/>
            <w:sz w:val="28"/>
            <w:szCs w:val="28"/>
            <w:vertAlign w:val="superscript"/>
            <w:lang w:eastAsia="zh-CN"/>
          </w:rPr>
          <w:t>10</w:t>
        </w:r>
        <w:r w:rsidR="00AE718B">
          <w:rPr>
            <w:sz w:val="28"/>
            <w:szCs w:val="28"/>
            <w:lang w:eastAsia="zh-CN"/>
          </w:rPr>
          <w:fldChar w:fldCharType="end"/>
        </w:r>
      </w:hyperlink>
      <w:r w:rsidR="008A1518" w:rsidRPr="008A1518">
        <w:rPr>
          <w:rFonts w:hint="eastAsia"/>
          <w:sz w:val="28"/>
          <w:szCs w:val="28"/>
          <w:vertAlign w:val="superscript"/>
          <w:lang w:eastAsia="zh-CN"/>
        </w:rPr>
        <w:t>,</w:t>
      </w:r>
      <w:hyperlink w:anchor="_ENREF_12" w:tooltip="Nelson, 2004 #13" w:history="1">
        <w:r w:rsidR="00AE718B">
          <w:rPr>
            <w:sz w:val="28"/>
            <w:szCs w:val="28"/>
            <w:lang w:eastAsia="zh-CN"/>
          </w:rPr>
          <w:fldChar w:fldCharType="begin">
            <w:fldData xml:space="preserve">PEVuZE5vdGU+PENpdGU+PEF1dGhvcj5OZWxzb248L0F1dGhvcj48WWVhcj4yMDA0PC9ZZWFyPjxS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</w:fldData>
          </w:fldChar>
        </w:r>
        <w:r w:rsidR="00696760">
          <w:rPr>
            <w:sz w:val="28"/>
            <w:szCs w:val="28"/>
            <w:lang w:eastAsia="zh-CN"/>
          </w:rPr>
          <w:instrText xml:space="preserve"> ADDIN EN.CITE </w:instrText>
        </w:r>
        <w:r w:rsidR="00AE718B">
          <w:rPr>
            <w:sz w:val="28"/>
            <w:szCs w:val="28"/>
            <w:lang w:eastAsia="zh-CN"/>
          </w:rPr>
          <w:fldChar w:fldCharType="begin">
            <w:fldData xml:space="preserve">PEVuZE5vdGU+PENpdGU+PEF1dGhvcj5OZWxzb248L0F1dGhvcj48WWVhcj4yMDA0PC9ZZWFyPjxS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</w:fldData>
          </w:fldChar>
        </w:r>
        <w:r w:rsidR="00696760">
          <w:rPr>
            <w:sz w:val="28"/>
            <w:szCs w:val="28"/>
            <w:lang w:eastAsia="zh-CN"/>
          </w:rPr>
          <w:instrText xml:space="preserve"> ADDIN EN.CITE.DATA </w:instrText>
        </w:r>
        <w:r w:rsidR="00AE718B">
          <w:rPr>
            <w:sz w:val="28"/>
            <w:szCs w:val="28"/>
            <w:lang w:eastAsia="zh-CN"/>
          </w:rPr>
        </w:r>
        <w:r w:rsidR="00AE718B">
          <w:rPr>
            <w:sz w:val="28"/>
            <w:szCs w:val="28"/>
            <w:lang w:eastAsia="zh-CN"/>
          </w:rPr>
          <w:fldChar w:fldCharType="end"/>
        </w:r>
        <w:r w:rsidR="00AE718B">
          <w:rPr>
            <w:sz w:val="28"/>
            <w:szCs w:val="28"/>
            <w:lang w:eastAsia="zh-CN"/>
          </w:rPr>
        </w:r>
        <w:r w:rsidR="00AE718B">
          <w:rPr>
            <w:sz w:val="28"/>
            <w:szCs w:val="28"/>
            <w:lang w:eastAsia="zh-CN"/>
          </w:rPr>
          <w:fldChar w:fldCharType="separate"/>
        </w:r>
        <w:r w:rsidR="00696760" w:rsidRPr="00696760">
          <w:rPr>
            <w:noProof/>
            <w:sz w:val="28"/>
            <w:szCs w:val="28"/>
            <w:vertAlign w:val="superscript"/>
            <w:lang w:eastAsia="zh-CN"/>
          </w:rPr>
          <w:t>11</w:t>
        </w:r>
        <w:r w:rsidR="00AE718B">
          <w:rPr>
            <w:sz w:val="28"/>
            <w:szCs w:val="28"/>
            <w:lang w:eastAsia="zh-CN"/>
          </w:rPr>
          <w:fldChar w:fldCharType="end"/>
        </w:r>
      </w:hyperlink>
      <w:r w:rsidR="00CB3BF3" w:rsidRPr="00267A60">
        <w:rPr>
          <w:sz w:val="28"/>
          <w:szCs w:val="28"/>
          <w:lang w:eastAsia="zh-CN"/>
        </w:rPr>
        <w:t>:</w:t>
      </w:r>
    </w:p>
    <w:p w:rsidR="00CB3BF3" w:rsidRPr="00267A60" w:rsidRDefault="000F3327" w:rsidP="00745355">
      <w:pPr>
        <w:spacing w:line="360" w:lineRule="auto"/>
        <w:jc w:val="center"/>
        <w:rPr>
          <w:sz w:val="28"/>
          <w:szCs w:val="28"/>
          <w:lang w:eastAsia="zh-CN"/>
        </w:rPr>
      </w:pPr>
      <w:r w:rsidRPr="00227CAE">
        <w:rPr>
          <w:position w:val="-16"/>
        </w:rPr>
        <w:object w:dxaOrig="2400" w:dyaOrig="440">
          <v:shape id="_x0000_i1029" type="#_x0000_t75" style="width:120pt;height:21.75pt" o:ole="">
            <v:imagedata r:id="rId20" o:title=""/>
          </v:shape>
          <o:OLEObject Type="Embed" ProgID="Equation.DSMT4" ShapeID="_x0000_i1029" DrawAspect="Content" ObjectID="_1430906108" r:id="rId21"/>
        </w:object>
      </w:r>
      <w:r w:rsidR="00AE718B">
        <w:fldChar w:fldCharType="begin"/>
      </w:r>
      <w:r>
        <w:rPr>
          <w:rFonts w:hint="eastAsia"/>
          <w:lang w:eastAsia="zh-CN"/>
        </w:rPr>
        <w:instrText>= 3 \* GB2</w:instrText>
      </w:r>
      <w:r w:rsidR="00AE718B">
        <w:fldChar w:fldCharType="separate"/>
      </w:r>
      <w:r>
        <w:rPr>
          <w:rFonts w:hint="eastAsia"/>
          <w:noProof/>
          <w:lang w:eastAsia="zh-CN"/>
        </w:rPr>
        <w:t>⑶</w:t>
      </w:r>
      <w:r w:rsidR="00AE718B">
        <w:fldChar w:fldCharType="end"/>
      </w:r>
    </w:p>
    <w:p w:rsidR="00CB3BF3" w:rsidRPr="00267A60" w:rsidRDefault="006A3FC4" w:rsidP="00745355">
      <w:pPr>
        <w:spacing w:line="360" w:lineRule="auto"/>
        <w:jc w:val="both"/>
        <w:rPr>
          <w:sz w:val="28"/>
          <w:szCs w:val="28"/>
          <w:lang w:eastAsia="zh-CN"/>
        </w:rPr>
      </w:pPr>
      <w:proofErr w:type="gramStart"/>
      <w:r w:rsidRPr="00267A60">
        <w:rPr>
          <w:sz w:val="28"/>
          <w:szCs w:val="28"/>
          <w:lang w:eastAsia="zh-CN"/>
        </w:rPr>
        <w:t>where</w:t>
      </w:r>
      <w:proofErr w:type="gramEnd"/>
      <w:r w:rsidRPr="00267A60">
        <w:rPr>
          <w:sz w:val="28"/>
          <w:szCs w:val="28"/>
          <w:lang w:eastAsia="zh-CN"/>
        </w:rPr>
        <w:t xml:space="preserve"> S(λ) is the </w:t>
      </w:r>
      <w:r w:rsidR="00BD1C26" w:rsidRPr="00267A60">
        <w:rPr>
          <w:sz w:val="28"/>
          <w:szCs w:val="28"/>
          <w:lang w:eastAsia="zh-CN"/>
        </w:rPr>
        <w:t xml:space="preserve">photon flux density </w:t>
      </w:r>
      <w:r w:rsidR="00BD1C26">
        <w:rPr>
          <w:sz w:val="28"/>
          <w:szCs w:val="28"/>
          <w:lang w:eastAsia="zh-CN"/>
        </w:rPr>
        <w:t xml:space="preserve">of the </w:t>
      </w:r>
      <w:r w:rsidRPr="00267A60">
        <w:rPr>
          <w:sz w:val="28"/>
          <w:szCs w:val="28"/>
          <w:lang w:eastAsia="zh-CN"/>
        </w:rPr>
        <w:t>AM</w:t>
      </w:r>
      <w:r w:rsidR="007E1235">
        <w:rPr>
          <w:rFonts w:hint="eastAsia"/>
          <w:sz w:val="28"/>
          <w:szCs w:val="28"/>
          <w:lang w:eastAsia="zh-CN"/>
        </w:rPr>
        <w:t xml:space="preserve"> </w:t>
      </w:r>
      <w:r w:rsidRPr="00267A60">
        <w:rPr>
          <w:sz w:val="28"/>
          <w:szCs w:val="28"/>
          <w:lang w:eastAsia="zh-CN"/>
        </w:rPr>
        <w:t xml:space="preserve">1.5 solar spectrum </w:t>
      </w:r>
      <w:r w:rsidR="00CB3BF3" w:rsidRPr="00267A60">
        <w:rPr>
          <w:sz w:val="28"/>
          <w:szCs w:val="28"/>
          <w:lang w:eastAsia="zh-CN"/>
        </w:rPr>
        <w:t>with unit</w:t>
      </w:r>
      <w:r w:rsidR="00BD1C26">
        <w:rPr>
          <w:sz w:val="28"/>
          <w:szCs w:val="28"/>
          <w:lang w:eastAsia="zh-CN"/>
        </w:rPr>
        <w:t>s</w:t>
      </w:r>
      <w:r w:rsidR="00CB3BF3" w:rsidRPr="00267A60">
        <w:rPr>
          <w:sz w:val="28"/>
          <w:szCs w:val="28"/>
          <w:lang w:eastAsia="zh-CN"/>
        </w:rPr>
        <w:t xml:space="preserve"> of</w:t>
      </w:r>
      <w:r w:rsidRPr="00267A60">
        <w:rPr>
          <w:sz w:val="28"/>
          <w:szCs w:val="28"/>
          <w:lang w:eastAsia="zh-CN"/>
        </w:rPr>
        <w:t xml:space="preserve"> number</w:t>
      </w:r>
      <w:r w:rsidR="007E1235">
        <w:rPr>
          <w:rFonts w:hint="eastAsia"/>
          <w:sz w:val="28"/>
          <w:szCs w:val="28"/>
          <w:lang w:eastAsia="zh-CN"/>
        </w:rPr>
        <w:t xml:space="preserve"> </w:t>
      </w:r>
      <w:r w:rsidRPr="00267A60">
        <w:rPr>
          <w:sz w:val="28"/>
          <w:szCs w:val="28"/>
          <w:lang w:eastAsia="zh-CN"/>
        </w:rPr>
        <w:t xml:space="preserve">of photons per unit area per unit time per unit wavelength. </w:t>
      </w:r>
      <w:r w:rsidR="00CB3BF3" w:rsidRPr="00267A60">
        <w:rPr>
          <w:sz w:val="28"/>
          <w:szCs w:val="28"/>
          <w:lang w:eastAsia="zh-CN"/>
        </w:rPr>
        <w:lastRenderedPageBreak/>
        <w:t>J</w:t>
      </w:r>
      <w:r w:rsidR="00CB3BF3" w:rsidRPr="00267A60">
        <w:rPr>
          <w:sz w:val="28"/>
          <w:szCs w:val="28"/>
          <w:vertAlign w:val="subscript"/>
          <w:lang w:eastAsia="zh-CN"/>
        </w:rPr>
        <w:t>SC</w:t>
      </w:r>
      <w:r w:rsidR="00CB3BF3" w:rsidRPr="00267A60">
        <w:rPr>
          <w:sz w:val="28"/>
          <w:szCs w:val="28"/>
          <w:lang w:eastAsia="zh-CN"/>
        </w:rPr>
        <w:t xml:space="preserve"> is also considered as the onset of </w:t>
      </w:r>
      <w:r w:rsidR="00BD1C26">
        <w:rPr>
          <w:sz w:val="28"/>
          <w:szCs w:val="28"/>
          <w:lang w:eastAsia="zh-CN"/>
        </w:rPr>
        <w:t xml:space="preserve">the </w:t>
      </w:r>
      <w:r w:rsidR="00CB3BF3" w:rsidRPr="00267A60">
        <w:rPr>
          <w:sz w:val="28"/>
          <w:szCs w:val="28"/>
          <w:lang w:eastAsia="zh-CN"/>
        </w:rPr>
        <w:t>power conversion process. In ideal devices, the J</w:t>
      </w:r>
      <w:r w:rsidR="00CB3BF3" w:rsidRPr="00267A60">
        <w:rPr>
          <w:sz w:val="28"/>
          <w:szCs w:val="28"/>
          <w:vertAlign w:val="subscript"/>
          <w:lang w:eastAsia="zh-CN"/>
        </w:rPr>
        <w:t>SC</w:t>
      </w:r>
      <w:r w:rsidR="00CB3BF3" w:rsidRPr="00267A60">
        <w:rPr>
          <w:sz w:val="28"/>
          <w:szCs w:val="28"/>
          <w:lang w:eastAsia="zh-CN"/>
        </w:rPr>
        <w:t xml:space="preserve"> value should be the same as the photocurrent density </w:t>
      </w:r>
      <w:proofErr w:type="spellStart"/>
      <w:r w:rsidR="00CB3BF3" w:rsidRPr="00267A60">
        <w:rPr>
          <w:sz w:val="28"/>
          <w:szCs w:val="28"/>
          <w:lang w:eastAsia="zh-CN"/>
        </w:rPr>
        <w:t>J</w:t>
      </w:r>
      <w:r w:rsidR="00CB3BF3" w:rsidRPr="00267A60">
        <w:rPr>
          <w:sz w:val="28"/>
          <w:szCs w:val="28"/>
          <w:vertAlign w:val="subscript"/>
          <w:lang w:eastAsia="zh-CN"/>
        </w:rPr>
        <w:t>ph</w:t>
      </w:r>
      <w:proofErr w:type="spellEnd"/>
      <w:r w:rsidR="00CB3BF3" w:rsidRPr="00267A60">
        <w:rPr>
          <w:sz w:val="28"/>
          <w:szCs w:val="28"/>
          <w:lang w:eastAsia="zh-CN"/>
        </w:rPr>
        <w:t>.</w:t>
      </w:r>
    </w:p>
    <w:p w:rsidR="008A3D98" w:rsidRPr="00267A60" w:rsidRDefault="005C6B94" w:rsidP="0028487B">
      <w:pPr>
        <w:spacing w:line="360" w:lineRule="auto"/>
        <w:ind w:firstLineChars="200" w:firstLine="560"/>
        <w:jc w:val="both"/>
        <w:rPr>
          <w:sz w:val="28"/>
          <w:szCs w:val="28"/>
          <w:lang w:eastAsia="zh-CN"/>
        </w:rPr>
      </w:pPr>
      <w:r w:rsidRPr="00267A60">
        <w:rPr>
          <w:sz w:val="28"/>
          <w:szCs w:val="28"/>
          <w:lang w:eastAsia="zh-CN"/>
        </w:rPr>
        <w:t>The open-circuit voltage V</w:t>
      </w:r>
      <w:r w:rsidRPr="00267A60">
        <w:rPr>
          <w:sz w:val="28"/>
          <w:szCs w:val="28"/>
          <w:vertAlign w:val="subscript"/>
          <w:lang w:eastAsia="zh-CN"/>
        </w:rPr>
        <w:t>OC</w:t>
      </w:r>
      <w:r w:rsidR="00086AD4" w:rsidRPr="00267A60">
        <w:rPr>
          <w:sz w:val="28"/>
          <w:szCs w:val="28"/>
          <w:lang w:eastAsia="zh-CN"/>
        </w:rPr>
        <w:t>, however,</w:t>
      </w:r>
      <w:r w:rsidR="005375D4" w:rsidRPr="00267A60">
        <w:rPr>
          <w:sz w:val="28"/>
          <w:szCs w:val="28"/>
          <w:lang w:eastAsia="zh-CN"/>
        </w:rPr>
        <w:t xml:space="preserve"> is the maximum </w:t>
      </w:r>
      <w:r w:rsidR="009044AD" w:rsidRPr="00267A60">
        <w:rPr>
          <w:sz w:val="28"/>
          <w:szCs w:val="28"/>
          <w:lang w:eastAsia="zh-CN"/>
        </w:rPr>
        <w:t>potential</w:t>
      </w:r>
      <w:r w:rsidR="007E1235">
        <w:rPr>
          <w:rFonts w:hint="eastAsia"/>
          <w:sz w:val="28"/>
          <w:szCs w:val="28"/>
          <w:lang w:eastAsia="zh-CN"/>
        </w:rPr>
        <w:t xml:space="preserve"> </w:t>
      </w:r>
      <w:r w:rsidR="00086AD4" w:rsidRPr="00267A60">
        <w:rPr>
          <w:sz w:val="28"/>
          <w:szCs w:val="28"/>
          <w:lang w:eastAsia="zh-CN"/>
        </w:rPr>
        <w:t>at zero current density</w:t>
      </w:r>
      <w:r w:rsidR="00601F8A" w:rsidRPr="00267A60">
        <w:rPr>
          <w:sz w:val="28"/>
          <w:szCs w:val="28"/>
          <w:lang w:eastAsia="zh-CN"/>
        </w:rPr>
        <w:t>, which is also</w:t>
      </w:r>
      <w:r w:rsidR="007E1235">
        <w:rPr>
          <w:rFonts w:hint="eastAsia"/>
          <w:sz w:val="28"/>
          <w:szCs w:val="28"/>
          <w:lang w:eastAsia="zh-CN"/>
        </w:rPr>
        <w:t xml:space="preserve"> </w:t>
      </w:r>
      <w:r w:rsidR="00601F8A" w:rsidRPr="00267A60">
        <w:rPr>
          <w:sz w:val="28"/>
          <w:szCs w:val="28"/>
          <w:lang w:eastAsia="zh-CN"/>
        </w:rPr>
        <w:t>regarded</w:t>
      </w:r>
      <w:r w:rsidRPr="00267A60">
        <w:rPr>
          <w:sz w:val="28"/>
          <w:szCs w:val="28"/>
          <w:lang w:eastAsia="zh-CN"/>
        </w:rPr>
        <w:t xml:space="preserve"> as the </w:t>
      </w:r>
      <w:r w:rsidR="00601F8A" w:rsidRPr="00267A60">
        <w:rPr>
          <w:sz w:val="28"/>
          <w:szCs w:val="28"/>
          <w:lang w:eastAsia="zh-CN"/>
        </w:rPr>
        <w:t xml:space="preserve">compensation </w:t>
      </w:r>
      <w:r w:rsidRPr="00267A60">
        <w:rPr>
          <w:sz w:val="28"/>
          <w:szCs w:val="28"/>
          <w:lang w:eastAsia="zh-CN"/>
        </w:rPr>
        <w:t xml:space="preserve">point </w:t>
      </w:r>
      <w:r w:rsidR="00601F8A" w:rsidRPr="00267A60">
        <w:rPr>
          <w:sz w:val="28"/>
          <w:szCs w:val="28"/>
          <w:lang w:eastAsia="zh-CN"/>
        </w:rPr>
        <w:t>for both the</w:t>
      </w:r>
      <w:r w:rsidRPr="00267A60">
        <w:rPr>
          <w:sz w:val="28"/>
          <w:szCs w:val="28"/>
          <w:lang w:eastAsia="zh-CN"/>
        </w:rPr>
        <w:t xml:space="preserve"> photocurrent generation and dark current processes.</w:t>
      </w:r>
      <w:r w:rsidR="009044AD" w:rsidRPr="00267A60">
        <w:rPr>
          <w:sz w:val="28"/>
          <w:szCs w:val="28"/>
          <w:lang w:eastAsia="zh-CN"/>
        </w:rPr>
        <w:t xml:space="preserve"> It is stated by some references that V</w:t>
      </w:r>
      <w:r w:rsidR="009044AD" w:rsidRPr="00267A60">
        <w:rPr>
          <w:sz w:val="28"/>
          <w:szCs w:val="28"/>
          <w:vertAlign w:val="subscript"/>
          <w:lang w:eastAsia="zh-CN"/>
        </w:rPr>
        <w:t>OC</w:t>
      </w:r>
      <w:r w:rsidR="007E1235">
        <w:rPr>
          <w:rFonts w:hint="eastAsia"/>
          <w:sz w:val="28"/>
          <w:szCs w:val="28"/>
          <w:vertAlign w:val="subscript"/>
          <w:lang w:eastAsia="zh-CN"/>
        </w:rPr>
        <w:t xml:space="preserve"> </w:t>
      </w:r>
      <w:r w:rsidR="00BD1C26">
        <w:rPr>
          <w:sz w:val="28"/>
          <w:szCs w:val="28"/>
          <w:lang w:eastAsia="zh-CN"/>
        </w:rPr>
        <w:t xml:space="preserve">is </w:t>
      </w:r>
      <w:r w:rsidR="009044AD" w:rsidRPr="00267A60">
        <w:rPr>
          <w:sz w:val="28"/>
          <w:szCs w:val="28"/>
          <w:lang w:eastAsia="zh-CN"/>
        </w:rPr>
        <w:t xml:space="preserve">equal to the band gap between </w:t>
      </w:r>
      <w:r w:rsidR="00BD1C26">
        <w:rPr>
          <w:sz w:val="28"/>
          <w:szCs w:val="28"/>
          <w:lang w:eastAsia="zh-CN"/>
        </w:rPr>
        <w:t xml:space="preserve">the </w:t>
      </w:r>
      <w:r w:rsidR="009044AD" w:rsidRPr="00267A60">
        <w:rPr>
          <w:sz w:val="28"/>
          <w:szCs w:val="28"/>
          <w:lang w:eastAsia="zh-CN"/>
        </w:rPr>
        <w:t>HOMO of donor molecule and the LUMO of the acceptor molecules</w:t>
      </w:r>
      <w:hyperlink w:anchor="_ENREF_14" w:tooltip="Yu, 1995 #15" w:history="1">
        <w:r w:rsidR="00AE718B">
          <w:rPr>
            <w:sz w:val="28"/>
            <w:szCs w:val="28"/>
            <w:lang w:eastAsia="zh-CN"/>
          </w:rPr>
          <w:fldChar w:fldCharType="begin"/>
        </w:r>
        <w:r w:rsidR="00696760">
          <w:rPr>
            <w:sz w:val="28"/>
            <w:szCs w:val="28"/>
            <w:lang w:eastAsia="zh-CN"/>
          </w:rPr>
          <w:instrText xml:space="preserve"> ADDIN EN.CITE &lt;EndNote&gt;&lt;Cite&gt;&lt;Author&gt;Yu&lt;/Author&gt;&lt;Year&gt;1995&lt;/Year&gt;&lt;RecNum&gt;15&lt;/RecNum&gt;&lt;DisplayText&gt;&lt;style face="superscript"&gt;12&lt;/style&gt;&lt;/DisplayText&gt;&lt;record&gt;&lt;rec-number&gt;15&lt;/rec-number&gt;&lt;foreign-keys&gt;&lt;key app="EN" db-id="rwtfsrxr39ezx3etrx0p0aajdswsd5zvrtxw"&gt;15&lt;/key&gt;&lt;/foreign-keys&gt;&lt;ref-type name="Journal Article"&gt;17&lt;/ref-type&gt;&lt;contributors&gt;&lt;authors&gt;&lt;author&gt;Yu, G.&lt;/author&gt;&lt;author&gt;Heeger, A. J.&lt;/author&gt;&lt;/authors&gt;&lt;/contributors&gt;&lt;titles&gt;&lt;title&gt;Charge separation and photovoltaic conversion in polymer composites with internal donor/acceptor heterojunctions&lt;/title&gt;&lt;secondary-title&gt;Journal of Applied Physics&lt;/secondary-title&gt;&lt;/titles&gt;&lt;periodical&gt;&lt;full-title&gt;Journal of Applied Physics&lt;/full-title&gt;&lt;/periodical&gt;&lt;pages&gt;4510-4515&lt;/pages&gt;&lt;volume&gt;78&lt;/volume&gt;&lt;number&gt;7&lt;/number&gt;&lt;keywords&gt;&lt;keyword&gt;ORGANIC POLYMERS&lt;/keyword&gt;&lt;keyword&gt;COMPOSITE MATERIALS&lt;/keyword&gt;&lt;keyword&gt;PHOTOVOLTAIC EFFECT&lt;/keyword&gt;&lt;keyword&gt;ORGANIC SEMICONDUCTORS&lt;/keyword&gt;&lt;keyword&gt;ENERGY CONVERSION&lt;/keyword&gt;&lt;keyword&gt;PHOTOSENSITIVITY&lt;/keyword&gt;&lt;keyword&gt;PHOTODIODES&lt;/keyword&gt;&lt;keyword&gt;QUANTUM EFFICIENCY&lt;/keyword&gt;&lt;/keywords&gt;&lt;dates&gt;&lt;year&gt;1995&lt;/year&gt;&lt;/dates&gt;&lt;publisher&gt;AIP&lt;/publisher&gt;&lt;urls&gt;&lt;related-urls&gt;&lt;url&gt;http://dx.doi.org/10.1063/1.359792&lt;/url&gt;&lt;/related-urls&gt;&lt;/urls&gt;&lt;/record&gt;&lt;/Cite&gt;&lt;/EndNote&gt;</w:instrText>
        </w:r>
        <w:r w:rsidR="00AE718B">
          <w:rPr>
            <w:sz w:val="28"/>
            <w:szCs w:val="28"/>
            <w:lang w:eastAsia="zh-CN"/>
          </w:rPr>
          <w:fldChar w:fldCharType="separate"/>
        </w:r>
        <w:r w:rsidR="00696760" w:rsidRPr="00696760">
          <w:rPr>
            <w:noProof/>
            <w:sz w:val="28"/>
            <w:szCs w:val="28"/>
            <w:vertAlign w:val="superscript"/>
            <w:lang w:eastAsia="zh-CN"/>
          </w:rPr>
          <w:t>12</w:t>
        </w:r>
        <w:r w:rsidR="00AE718B">
          <w:rPr>
            <w:sz w:val="28"/>
            <w:szCs w:val="28"/>
            <w:lang w:eastAsia="zh-CN"/>
          </w:rPr>
          <w:fldChar w:fldCharType="end"/>
        </w:r>
      </w:hyperlink>
      <w:r w:rsidR="00D11643" w:rsidRPr="00267A60">
        <w:rPr>
          <w:sz w:val="28"/>
          <w:szCs w:val="28"/>
          <w:lang w:eastAsia="zh-CN"/>
        </w:rPr>
        <w:t xml:space="preserve">. Therefore, either by reducing the HOMO of </w:t>
      </w:r>
      <w:r w:rsidR="00D272C6">
        <w:rPr>
          <w:sz w:val="28"/>
          <w:szCs w:val="28"/>
          <w:lang w:eastAsia="zh-CN"/>
        </w:rPr>
        <w:t xml:space="preserve">the </w:t>
      </w:r>
      <w:r w:rsidR="00D11643" w:rsidRPr="00267A60">
        <w:rPr>
          <w:sz w:val="28"/>
          <w:szCs w:val="28"/>
          <w:lang w:eastAsia="zh-CN"/>
        </w:rPr>
        <w:t xml:space="preserve">donor or by raising the LUMO of </w:t>
      </w:r>
      <w:r w:rsidR="00D272C6">
        <w:rPr>
          <w:sz w:val="28"/>
          <w:szCs w:val="28"/>
          <w:lang w:eastAsia="zh-CN"/>
        </w:rPr>
        <w:t xml:space="preserve">the </w:t>
      </w:r>
      <w:r w:rsidR="00D11643" w:rsidRPr="00267A60">
        <w:rPr>
          <w:sz w:val="28"/>
          <w:szCs w:val="28"/>
          <w:lang w:eastAsia="zh-CN"/>
        </w:rPr>
        <w:t xml:space="preserve">acceptor </w:t>
      </w:r>
      <w:r w:rsidR="00D272C6">
        <w:rPr>
          <w:sz w:val="28"/>
          <w:szCs w:val="28"/>
          <w:lang w:eastAsia="zh-CN"/>
        </w:rPr>
        <w:t>increases</w:t>
      </w:r>
      <w:r w:rsidR="00D11643" w:rsidRPr="00267A60">
        <w:rPr>
          <w:sz w:val="28"/>
          <w:szCs w:val="28"/>
          <w:lang w:eastAsia="zh-CN"/>
        </w:rPr>
        <w:t xml:space="preserve"> the V</w:t>
      </w:r>
      <w:r w:rsidR="00601F8A" w:rsidRPr="00267A60">
        <w:rPr>
          <w:sz w:val="28"/>
          <w:szCs w:val="28"/>
          <w:vertAlign w:val="subscript"/>
          <w:lang w:eastAsia="zh-CN"/>
        </w:rPr>
        <w:t>OC</w:t>
      </w:r>
      <w:r w:rsidR="00D272C6">
        <w:rPr>
          <w:sz w:val="28"/>
          <w:szCs w:val="28"/>
          <w:lang w:eastAsia="zh-CN"/>
        </w:rPr>
        <w:t xml:space="preserve">, </w:t>
      </w:r>
      <w:r w:rsidR="00D11643" w:rsidRPr="00267A60">
        <w:rPr>
          <w:sz w:val="28"/>
          <w:szCs w:val="28"/>
          <w:lang w:eastAsia="zh-CN"/>
        </w:rPr>
        <w:t xml:space="preserve">hence </w:t>
      </w:r>
      <w:r w:rsidR="00D272C6">
        <w:rPr>
          <w:sz w:val="28"/>
          <w:szCs w:val="28"/>
          <w:lang w:eastAsia="zh-CN"/>
        </w:rPr>
        <w:t xml:space="preserve">improving </w:t>
      </w:r>
      <w:r w:rsidR="00D11643" w:rsidRPr="00267A60">
        <w:rPr>
          <w:sz w:val="28"/>
          <w:szCs w:val="28"/>
          <w:lang w:eastAsia="zh-CN"/>
        </w:rPr>
        <w:t>PCE performance.</w:t>
      </w:r>
    </w:p>
    <w:p w:rsidR="00BC0DD5" w:rsidRDefault="00D272C6" w:rsidP="0028487B">
      <w:pPr>
        <w:spacing w:line="360" w:lineRule="auto"/>
        <w:ind w:firstLineChars="200" w:firstLine="560"/>
        <w:jc w:val="both"/>
        <w:rPr>
          <w:sz w:val="28"/>
          <w:szCs w:val="28"/>
          <w:lang w:eastAsia="zh-CN"/>
        </w:rPr>
      </w:pPr>
      <w:r>
        <w:rPr>
          <w:sz w:val="28"/>
          <w:szCs w:val="28"/>
          <w:lang w:eastAsia="zh-CN"/>
        </w:rPr>
        <w:t>The f</w:t>
      </w:r>
      <w:r w:rsidR="005D59DE" w:rsidRPr="00267A60">
        <w:rPr>
          <w:sz w:val="28"/>
          <w:szCs w:val="28"/>
          <w:lang w:eastAsia="zh-CN"/>
        </w:rPr>
        <w:t xml:space="preserve">ill factor (FF) is </w:t>
      </w:r>
      <w:r w:rsidR="008627D0" w:rsidRPr="00267A60">
        <w:rPr>
          <w:sz w:val="28"/>
          <w:szCs w:val="28"/>
          <w:lang w:eastAsia="zh-CN"/>
        </w:rPr>
        <w:t xml:space="preserve">the maximum </w:t>
      </w:r>
      <w:r w:rsidR="00E15D33" w:rsidRPr="00267A60">
        <w:rPr>
          <w:sz w:val="28"/>
          <w:szCs w:val="28"/>
          <w:lang w:eastAsia="zh-CN"/>
        </w:rPr>
        <w:t xml:space="preserve">absolute </w:t>
      </w:r>
      <w:r w:rsidR="008627D0" w:rsidRPr="00267A60">
        <w:rPr>
          <w:sz w:val="28"/>
          <w:szCs w:val="28"/>
          <w:lang w:eastAsia="zh-CN"/>
        </w:rPr>
        <w:t xml:space="preserve">value of </w:t>
      </w:r>
      <w:r>
        <w:rPr>
          <w:sz w:val="28"/>
          <w:szCs w:val="28"/>
          <w:lang w:eastAsia="zh-CN"/>
        </w:rPr>
        <w:t xml:space="preserve">the </w:t>
      </w:r>
      <w:r w:rsidR="008627D0" w:rsidRPr="00267A60">
        <w:rPr>
          <w:sz w:val="28"/>
          <w:szCs w:val="28"/>
          <w:lang w:eastAsia="zh-CN"/>
        </w:rPr>
        <w:t xml:space="preserve">product of </w:t>
      </w:r>
      <w:r>
        <w:rPr>
          <w:sz w:val="28"/>
          <w:szCs w:val="28"/>
          <w:lang w:eastAsia="zh-CN"/>
        </w:rPr>
        <w:t xml:space="preserve">the </w:t>
      </w:r>
      <w:r w:rsidR="008627D0" w:rsidRPr="00267A60">
        <w:rPr>
          <w:sz w:val="28"/>
          <w:szCs w:val="28"/>
          <w:lang w:eastAsia="zh-CN"/>
        </w:rPr>
        <w:t xml:space="preserve">current density and </w:t>
      </w:r>
      <w:r>
        <w:rPr>
          <w:sz w:val="28"/>
          <w:szCs w:val="28"/>
          <w:lang w:eastAsia="zh-CN"/>
        </w:rPr>
        <w:t xml:space="preserve">the </w:t>
      </w:r>
      <w:r w:rsidR="008627D0" w:rsidRPr="00267A60">
        <w:rPr>
          <w:sz w:val="28"/>
          <w:szCs w:val="28"/>
          <w:lang w:eastAsia="zh-CN"/>
        </w:rPr>
        <w:t xml:space="preserve">voltage </w:t>
      </w:r>
      <w:r>
        <w:rPr>
          <w:sz w:val="28"/>
          <w:szCs w:val="28"/>
          <w:lang w:eastAsia="zh-CN"/>
        </w:rPr>
        <w:t xml:space="preserve">divided by </w:t>
      </w:r>
      <w:r w:rsidR="008627D0" w:rsidRPr="00267A60">
        <w:rPr>
          <w:sz w:val="28"/>
          <w:szCs w:val="28"/>
          <w:lang w:eastAsia="zh-CN"/>
        </w:rPr>
        <w:t>the product</w:t>
      </w:r>
      <w:r w:rsidR="007E1235">
        <w:rPr>
          <w:rFonts w:hint="eastAsia"/>
          <w:sz w:val="28"/>
          <w:szCs w:val="28"/>
          <w:lang w:eastAsia="zh-CN"/>
        </w:rPr>
        <w:t xml:space="preserve"> </w:t>
      </w:r>
      <w:r w:rsidR="008627D0" w:rsidRPr="00267A60">
        <w:rPr>
          <w:sz w:val="28"/>
          <w:szCs w:val="28"/>
          <w:lang w:eastAsia="zh-CN"/>
        </w:rPr>
        <w:t>of J</w:t>
      </w:r>
      <w:r w:rsidR="008627D0" w:rsidRPr="00267A60">
        <w:rPr>
          <w:sz w:val="28"/>
          <w:szCs w:val="28"/>
          <w:vertAlign w:val="subscript"/>
          <w:lang w:eastAsia="zh-CN"/>
        </w:rPr>
        <w:t>SC</w:t>
      </w:r>
      <w:r w:rsidR="008627D0" w:rsidRPr="00267A60">
        <w:rPr>
          <w:sz w:val="28"/>
          <w:szCs w:val="28"/>
          <w:lang w:eastAsia="zh-CN"/>
        </w:rPr>
        <w:t xml:space="preserve"> and V</w:t>
      </w:r>
      <w:r w:rsidR="008627D0" w:rsidRPr="00267A60">
        <w:rPr>
          <w:sz w:val="28"/>
          <w:szCs w:val="28"/>
          <w:vertAlign w:val="subscript"/>
          <w:lang w:eastAsia="zh-CN"/>
        </w:rPr>
        <w:t>OC</w:t>
      </w:r>
      <w:r w:rsidR="008627D0" w:rsidRPr="00267A60">
        <w:rPr>
          <w:sz w:val="28"/>
          <w:szCs w:val="28"/>
          <w:lang w:eastAsia="zh-CN"/>
        </w:rPr>
        <w:t xml:space="preserve">, i.e., </w:t>
      </w:r>
    </w:p>
    <w:p w:rsidR="00BC0DD5" w:rsidRDefault="00D96011" w:rsidP="00BC0DD5">
      <w:pPr>
        <w:spacing w:line="360" w:lineRule="auto"/>
        <w:ind w:firstLineChars="200" w:firstLine="560"/>
        <w:jc w:val="center"/>
        <w:rPr>
          <w:sz w:val="28"/>
          <w:szCs w:val="28"/>
          <w:lang w:eastAsia="zh-CN"/>
        </w:rPr>
      </w:pPr>
      <w:r w:rsidRPr="00267A60">
        <w:rPr>
          <w:position w:val="-12"/>
          <w:sz w:val="28"/>
          <w:szCs w:val="28"/>
        </w:rPr>
        <w:object w:dxaOrig="2340" w:dyaOrig="360">
          <v:shape id="_x0000_i1030" type="#_x0000_t75" style="width:142.5pt;height:21.75pt" o:ole="">
            <v:imagedata r:id="rId22" o:title=""/>
          </v:shape>
          <o:OLEObject Type="Embed" ProgID="Equation.DSMT4" ShapeID="_x0000_i1030" DrawAspect="Content" ObjectID="_1430906109" r:id="rId23"/>
        </w:object>
      </w:r>
      <w:r w:rsidR="00AE718B">
        <w:rPr>
          <w:sz w:val="28"/>
          <w:szCs w:val="28"/>
          <w:lang w:eastAsia="zh-CN"/>
        </w:rPr>
        <w:fldChar w:fldCharType="begin"/>
      </w:r>
      <w:r w:rsidR="00BC0DD5">
        <w:rPr>
          <w:rFonts w:hint="eastAsia"/>
          <w:sz w:val="28"/>
          <w:szCs w:val="28"/>
          <w:lang w:eastAsia="zh-CN"/>
        </w:rPr>
        <w:instrText>= 4 \* GB2</w:instrText>
      </w:r>
      <w:r w:rsidR="00AE718B">
        <w:rPr>
          <w:sz w:val="28"/>
          <w:szCs w:val="28"/>
          <w:lang w:eastAsia="zh-CN"/>
        </w:rPr>
        <w:fldChar w:fldCharType="separate"/>
      </w:r>
      <w:r w:rsidR="00BC0DD5">
        <w:rPr>
          <w:rFonts w:hint="eastAsia"/>
          <w:noProof/>
          <w:sz w:val="28"/>
          <w:szCs w:val="28"/>
          <w:lang w:eastAsia="zh-CN"/>
        </w:rPr>
        <w:t>⑷</w:t>
      </w:r>
      <w:r w:rsidR="00AE718B">
        <w:rPr>
          <w:sz w:val="28"/>
          <w:szCs w:val="28"/>
          <w:lang w:eastAsia="zh-CN"/>
        </w:rPr>
        <w:fldChar w:fldCharType="end"/>
      </w:r>
    </w:p>
    <w:p w:rsidR="009044AD" w:rsidRPr="00267A60" w:rsidRDefault="00CA6D3B" w:rsidP="0028487B">
      <w:pPr>
        <w:spacing w:line="360" w:lineRule="auto"/>
        <w:ind w:firstLineChars="200" w:firstLine="560"/>
        <w:jc w:val="both"/>
        <w:rPr>
          <w:sz w:val="28"/>
          <w:szCs w:val="28"/>
          <w:lang w:eastAsia="zh-CN"/>
        </w:rPr>
      </w:pPr>
      <w:r>
        <w:rPr>
          <w:sz w:val="28"/>
          <w:szCs w:val="28"/>
          <w:lang w:eastAsia="zh-CN"/>
        </w:rPr>
        <w:t xml:space="preserve">The </w:t>
      </w:r>
      <w:r w:rsidR="008A1518">
        <w:rPr>
          <w:rFonts w:hint="eastAsia"/>
          <w:sz w:val="28"/>
          <w:szCs w:val="28"/>
          <w:lang w:eastAsia="zh-CN"/>
        </w:rPr>
        <w:t>FF</w:t>
      </w:r>
      <w:r w:rsidR="007E1235">
        <w:rPr>
          <w:rFonts w:hint="eastAsia"/>
          <w:sz w:val="28"/>
          <w:szCs w:val="28"/>
          <w:lang w:eastAsia="zh-CN"/>
        </w:rPr>
        <w:t xml:space="preserve"> </w:t>
      </w:r>
      <w:r w:rsidR="00D96011" w:rsidRPr="00267A60">
        <w:rPr>
          <w:sz w:val="28"/>
          <w:szCs w:val="28"/>
          <w:lang w:eastAsia="zh-CN"/>
        </w:rPr>
        <w:t xml:space="preserve">is </w:t>
      </w:r>
      <w:r w:rsidR="008A1518">
        <w:rPr>
          <w:rFonts w:hint="eastAsia"/>
          <w:sz w:val="28"/>
          <w:szCs w:val="28"/>
          <w:lang w:eastAsia="zh-CN"/>
        </w:rPr>
        <w:t xml:space="preserve">also </w:t>
      </w:r>
      <w:r w:rsidR="00D96011" w:rsidRPr="00267A60">
        <w:rPr>
          <w:sz w:val="28"/>
          <w:szCs w:val="28"/>
          <w:lang w:eastAsia="zh-CN"/>
        </w:rPr>
        <w:t>an indication of</w:t>
      </w:r>
      <w:r w:rsidR="008627D0" w:rsidRPr="00267A60">
        <w:rPr>
          <w:sz w:val="28"/>
          <w:szCs w:val="28"/>
          <w:lang w:eastAsia="zh-CN"/>
        </w:rPr>
        <w:t xml:space="preserve"> the </w:t>
      </w:r>
      <w:r w:rsidR="00E8365F" w:rsidRPr="00267A60">
        <w:rPr>
          <w:sz w:val="28"/>
          <w:szCs w:val="28"/>
          <w:lang w:eastAsia="zh-CN"/>
        </w:rPr>
        <w:t xml:space="preserve">sharpness of the J-V curve. Currently, FF value </w:t>
      </w:r>
      <w:r w:rsidR="007E1235">
        <w:rPr>
          <w:rFonts w:hint="eastAsia"/>
          <w:sz w:val="28"/>
          <w:szCs w:val="28"/>
          <w:lang w:eastAsia="zh-CN"/>
        </w:rPr>
        <w:t>is</w:t>
      </w:r>
      <w:r w:rsidR="00E8365F" w:rsidRPr="00267A60">
        <w:rPr>
          <w:sz w:val="28"/>
          <w:szCs w:val="28"/>
          <w:lang w:eastAsia="zh-CN"/>
        </w:rPr>
        <w:t xml:space="preserve"> around 60%, </w:t>
      </w:r>
      <w:r w:rsidR="008A1518">
        <w:rPr>
          <w:rFonts w:hint="eastAsia"/>
          <w:sz w:val="28"/>
          <w:szCs w:val="28"/>
          <w:lang w:eastAsia="zh-CN"/>
        </w:rPr>
        <w:t xml:space="preserve">thus </w:t>
      </w:r>
      <w:r w:rsidR="00E8365F" w:rsidRPr="00267A60">
        <w:rPr>
          <w:sz w:val="28"/>
          <w:szCs w:val="28"/>
          <w:lang w:eastAsia="zh-CN"/>
        </w:rPr>
        <w:t xml:space="preserve">specific modification methods </w:t>
      </w:r>
      <w:r>
        <w:rPr>
          <w:sz w:val="28"/>
          <w:szCs w:val="28"/>
          <w:lang w:eastAsia="zh-CN"/>
        </w:rPr>
        <w:t>to</w:t>
      </w:r>
      <w:r w:rsidR="007E1235">
        <w:rPr>
          <w:rFonts w:hint="eastAsia"/>
          <w:sz w:val="28"/>
          <w:szCs w:val="28"/>
          <w:lang w:eastAsia="zh-CN"/>
        </w:rPr>
        <w:t xml:space="preserve"> </w:t>
      </w:r>
      <w:r>
        <w:rPr>
          <w:sz w:val="28"/>
          <w:szCs w:val="28"/>
          <w:lang w:eastAsia="zh-CN"/>
        </w:rPr>
        <w:t>improve the</w:t>
      </w:r>
      <w:r w:rsidR="00E8365F" w:rsidRPr="00267A60">
        <w:rPr>
          <w:sz w:val="28"/>
          <w:szCs w:val="28"/>
          <w:lang w:eastAsia="zh-CN"/>
        </w:rPr>
        <w:t xml:space="preserve"> FF </w:t>
      </w:r>
      <w:r>
        <w:rPr>
          <w:sz w:val="28"/>
          <w:szCs w:val="28"/>
          <w:lang w:eastAsia="zh-CN"/>
        </w:rPr>
        <w:t xml:space="preserve">are desired, as this will also result in </w:t>
      </w:r>
      <w:r w:rsidR="00E8365F" w:rsidRPr="00267A60">
        <w:rPr>
          <w:sz w:val="28"/>
          <w:szCs w:val="28"/>
          <w:lang w:eastAsia="zh-CN"/>
        </w:rPr>
        <w:t xml:space="preserve">a </w:t>
      </w:r>
      <w:r w:rsidR="00601F8A" w:rsidRPr="00267A60">
        <w:rPr>
          <w:sz w:val="28"/>
          <w:szCs w:val="28"/>
          <w:lang w:eastAsia="zh-CN"/>
        </w:rPr>
        <w:t>better</w:t>
      </w:r>
      <w:r w:rsidR="00E8365F" w:rsidRPr="00267A60">
        <w:rPr>
          <w:sz w:val="28"/>
          <w:szCs w:val="28"/>
          <w:lang w:eastAsia="zh-CN"/>
        </w:rPr>
        <w:t xml:space="preserve"> PCE.</w:t>
      </w:r>
    </w:p>
    <w:p w:rsidR="00E15D33" w:rsidRPr="00267A60" w:rsidRDefault="00E15D33" w:rsidP="0028487B">
      <w:pPr>
        <w:spacing w:line="360" w:lineRule="auto"/>
        <w:ind w:firstLineChars="200" w:firstLine="560"/>
        <w:jc w:val="both"/>
        <w:rPr>
          <w:sz w:val="28"/>
          <w:szCs w:val="28"/>
          <w:lang w:eastAsia="zh-CN"/>
        </w:rPr>
      </w:pPr>
    </w:p>
    <w:p w:rsidR="00921A99" w:rsidRPr="00267A60" w:rsidRDefault="00921A99" w:rsidP="00745355">
      <w:pPr>
        <w:pStyle w:val="Heading2"/>
        <w:spacing w:line="360" w:lineRule="auto"/>
        <w:rPr>
          <w:rFonts w:ascii="Times New Roman" w:hAnsi="Times New Roman" w:cs="Times New Roman"/>
          <w:lang w:eastAsia="zh-CN"/>
        </w:rPr>
      </w:pPr>
      <w:bookmarkStart w:id="9" w:name="_Toc357109543"/>
      <w:r w:rsidRPr="00267A60">
        <w:rPr>
          <w:rFonts w:ascii="Times New Roman" w:hAnsi="Times New Roman" w:cs="Times New Roman"/>
          <w:lang w:eastAsia="zh-CN"/>
        </w:rPr>
        <w:t>Development of organic solar cell</w:t>
      </w:r>
      <w:bookmarkEnd w:id="9"/>
    </w:p>
    <w:p w:rsidR="00AB4234" w:rsidRPr="00267A60" w:rsidRDefault="00454004" w:rsidP="0020789F">
      <w:pPr>
        <w:numPr>
          <w:ilvl w:val="12"/>
          <w:numId w:val="0"/>
        </w:numPr>
        <w:spacing w:line="360" w:lineRule="auto"/>
        <w:ind w:firstLineChars="200" w:firstLine="560"/>
        <w:jc w:val="both"/>
        <w:rPr>
          <w:b/>
          <w:sz w:val="28"/>
          <w:szCs w:val="28"/>
          <w:lang w:eastAsia="zh-CN"/>
        </w:rPr>
      </w:pPr>
      <w:r w:rsidRPr="00267A60">
        <w:rPr>
          <w:sz w:val="28"/>
          <w:szCs w:val="28"/>
          <w:lang w:eastAsia="zh-CN"/>
        </w:rPr>
        <w:t>O</w:t>
      </w:r>
      <w:r w:rsidR="00AB4234" w:rsidRPr="00267A60">
        <w:rPr>
          <w:sz w:val="28"/>
          <w:szCs w:val="28"/>
          <w:lang w:eastAsia="zh-CN"/>
        </w:rPr>
        <w:t xml:space="preserve">rganic photovoltaic </w:t>
      </w:r>
      <w:r w:rsidR="00CA6D3B">
        <w:rPr>
          <w:sz w:val="28"/>
          <w:szCs w:val="28"/>
          <w:lang w:eastAsia="zh-CN"/>
        </w:rPr>
        <w:t>performance</w:t>
      </w:r>
      <w:r w:rsidR="00AB4234" w:rsidRPr="00267A60">
        <w:rPr>
          <w:sz w:val="28"/>
          <w:szCs w:val="28"/>
          <w:lang w:eastAsia="zh-CN"/>
        </w:rPr>
        <w:t xml:space="preserve"> was first discovered</w:t>
      </w:r>
      <w:r w:rsidRPr="00267A60">
        <w:rPr>
          <w:sz w:val="28"/>
          <w:szCs w:val="28"/>
          <w:lang w:eastAsia="zh-CN"/>
        </w:rPr>
        <w:t xml:space="preserve"> in 1959</w:t>
      </w:r>
      <w:r w:rsidR="00AB4234" w:rsidRPr="00267A60">
        <w:rPr>
          <w:sz w:val="28"/>
          <w:szCs w:val="28"/>
          <w:lang w:eastAsia="zh-CN"/>
        </w:rPr>
        <w:t xml:space="preserve">. However, </w:t>
      </w:r>
      <w:r w:rsidR="00457010" w:rsidRPr="00267A60">
        <w:rPr>
          <w:sz w:val="28"/>
          <w:szCs w:val="28"/>
          <w:lang w:eastAsia="zh-CN"/>
        </w:rPr>
        <w:t xml:space="preserve">extremely low </w:t>
      </w:r>
      <w:r w:rsidR="004378EE" w:rsidRPr="00267A60">
        <w:rPr>
          <w:sz w:val="28"/>
          <w:szCs w:val="28"/>
          <w:lang w:eastAsia="zh-CN"/>
        </w:rPr>
        <w:t xml:space="preserve">PCE </w:t>
      </w:r>
      <w:r w:rsidR="00457010" w:rsidRPr="00267A60">
        <w:rPr>
          <w:sz w:val="28"/>
          <w:szCs w:val="28"/>
          <w:lang w:eastAsia="zh-CN"/>
        </w:rPr>
        <w:t xml:space="preserve">was found for this cell </w:t>
      </w:r>
      <w:r w:rsidR="00AB4234" w:rsidRPr="00267A60">
        <w:rPr>
          <w:sz w:val="28"/>
          <w:szCs w:val="28"/>
          <w:lang w:eastAsia="zh-CN"/>
        </w:rPr>
        <w:t xml:space="preserve">due to the </w:t>
      </w:r>
      <w:r w:rsidR="00457010" w:rsidRPr="00267A60">
        <w:rPr>
          <w:sz w:val="28"/>
          <w:szCs w:val="28"/>
          <w:lang w:eastAsia="zh-CN"/>
        </w:rPr>
        <w:t>poor</w:t>
      </w:r>
      <w:r w:rsidR="00AB4234" w:rsidRPr="00267A60">
        <w:rPr>
          <w:sz w:val="28"/>
          <w:szCs w:val="28"/>
          <w:lang w:eastAsia="zh-CN"/>
        </w:rPr>
        <w:t xml:space="preserve"> </w:t>
      </w:r>
      <w:proofErr w:type="spellStart"/>
      <w:r w:rsidR="00AB4234" w:rsidRPr="00267A60">
        <w:rPr>
          <w:sz w:val="28"/>
          <w:szCs w:val="28"/>
          <w:lang w:eastAsia="zh-CN"/>
        </w:rPr>
        <w:t>exciton</w:t>
      </w:r>
      <w:proofErr w:type="spellEnd"/>
      <w:r w:rsidR="00AB4234" w:rsidRPr="00267A60">
        <w:rPr>
          <w:sz w:val="28"/>
          <w:szCs w:val="28"/>
          <w:lang w:eastAsia="zh-CN"/>
        </w:rPr>
        <w:t xml:space="preserve"> dissociation</w:t>
      </w:r>
      <w:r w:rsidR="00457010" w:rsidRPr="00267A60">
        <w:rPr>
          <w:sz w:val="28"/>
          <w:szCs w:val="28"/>
          <w:lang w:eastAsia="zh-CN"/>
        </w:rPr>
        <w:t xml:space="preserve"> rate. </w:t>
      </w:r>
      <w:r w:rsidRPr="00267A60">
        <w:rPr>
          <w:sz w:val="28"/>
          <w:szCs w:val="28"/>
          <w:lang w:eastAsia="zh-CN"/>
        </w:rPr>
        <w:t xml:space="preserve">In </w:t>
      </w:r>
      <w:r w:rsidR="004378EE" w:rsidRPr="00267A60">
        <w:rPr>
          <w:sz w:val="28"/>
          <w:szCs w:val="28"/>
          <w:lang w:eastAsia="zh-CN"/>
        </w:rPr>
        <w:t>1</w:t>
      </w:r>
      <w:r w:rsidR="00CA6D3B">
        <w:rPr>
          <w:sz w:val="28"/>
          <w:szCs w:val="28"/>
          <w:lang w:eastAsia="zh-CN"/>
        </w:rPr>
        <w:t>986</w:t>
      </w:r>
      <w:r w:rsidR="004378EE" w:rsidRPr="00267A60">
        <w:rPr>
          <w:sz w:val="28"/>
          <w:szCs w:val="28"/>
          <w:lang w:eastAsia="zh-CN"/>
        </w:rPr>
        <w:t xml:space="preserve">, a breakthrough of </w:t>
      </w:r>
      <w:r w:rsidR="00CA6D3B">
        <w:rPr>
          <w:sz w:val="28"/>
          <w:szCs w:val="28"/>
          <w:lang w:eastAsia="zh-CN"/>
        </w:rPr>
        <w:t>in O</w:t>
      </w:r>
      <w:r w:rsidR="004378EE" w:rsidRPr="00267A60">
        <w:rPr>
          <w:sz w:val="28"/>
          <w:szCs w:val="28"/>
          <w:lang w:eastAsia="zh-CN"/>
        </w:rPr>
        <w:t xml:space="preserve">PV cells was demonstrated in Tang’s paper </w:t>
      </w:r>
      <w:r w:rsidR="00CA6D3B">
        <w:rPr>
          <w:sz w:val="28"/>
          <w:szCs w:val="28"/>
          <w:lang w:eastAsia="zh-CN"/>
        </w:rPr>
        <w:t>that used</w:t>
      </w:r>
      <w:r w:rsidR="007E1235">
        <w:rPr>
          <w:rFonts w:hint="eastAsia"/>
          <w:sz w:val="28"/>
          <w:szCs w:val="28"/>
          <w:lang w:eastAsia="zh-CN"/>
        </w:rPr>
        <w:t xml:space="preserve"> </w:t>
      </w:r>
      <w:r w:rsidR="004378EE" w:rsidRPr="00267A60">
        <w:rPr>
          <w:sz w:val="28"/>
          <w:szCs w:val="28"/>
          <w:lang w:eastAsia="zh-CN"/>
        </w:rPr>
        <w:t xml:space="preserve">small molecular weight materials </w:t>
      </w:r>
      <w:r w:rsidR="007E13A9" w:rsidRPr="00267A60">
        <w:rPr>
          <w:sz w:val="28"/>
          <w:szCs w:val="28"/>
          <w:lang w:eastAsia="zh-CN"/>
        </w:rPr>
        <w:t xml:space="preserve">copper </w:t>
      </w:r>
      <w:proofErr w:type="spellStart"/>
      <w:r w:rsidR="007E13A9" w:rsidRPr="00267A60">
        <w:rPr>
          <w:sz w:val="28"/>
          <w:szCs w:val="28"/>
          <w:lang w:eastAsia="zh-CN"/>
        </w:rPr>
        <w:t>phthalocyanine</w:t>
      </w:r>
      <w:proofErr w:type="spellEnd"/>
      <w:r w:rsidR="007E13A9" w:rsidRPr="00267A60">
        <w:rPr>
          <w:sz w:val="28"/>
          <w:szCs w:val="28"/>
          <w:lang w:eastAsia="zh-CN"/>
        </w:rPr>
        <w:t xml:space="preserve"> (</w:t>
      </w:r>
      <w:proofErr w:type="spellStart"/>
      <w:r w:rsidR="007E13A9" w:rsidRPr="00267A60">
        <w:rPr>
          <w:sz w:val="28"/>
          <w:szCs w:val="28"/>
          <w:lang w:eastAsia="zh-CN"/>
        </w:rPr>
        <w:t>CuPc</w:t>
      </w:r>
      <w:proofErr w:type="spellEnd"/>
      <w:r w:rsidR="007E13A9" w:rsidRPr="00267A60">
        <w:rPr>
          <w:sz w:val="28"/>
          <w:szCs w:val="28"/>
          <w:lang w:eastAsia="zh-CN"/>
        </w:rPr>
        <w:t xml:space="preserve">) and 3,4,9,10-perylene </w:t>
      </w:r>
      <w:proofErr w:type="spellStart"/>
      <w:r w:rsidR="007E13A9" w:rsidRPr="00267A60">
        <w:rPr>
          <w:sz w:val="28"/>
          <w:szCs w:val="28"/>
          <w:lang w:eastAsia="zh-CN"/>
        </w:rPr>
        <w:t>tetracarboxylicbenzimidazole</w:t>
      </w:r>
      <w:proofErr w:type="spellEnd"/>
      <w:r w:rsidR="007E13A9" w:rsidRPr="00267A60">
        <w:rPr>
          <w:sz w:val="28"/>
          <w:szCs w:val="28"/>
          <w:lang w:eastAsia="zh-CN"/>
        </w:rPr>
        <w:t xml:space="preserve"> (PTCBI)</w:t>
      </w:r>
      <w:r w:rsidR="00282616" w:rsidRPr="00267A60">
        <w:rPr>
          <w:sz w:val="28"/>
          <w:szCs w:val="28"/>
          <w:lang w:eastAsia="zh-CN"/>
        </w:rPr>
        <w:t>;</w:t>
      </w:r>
      <w:r w:rsidR="004378EE" w:rsidRPr="00267A60">
        <w:rPr>
          <w:sz w:val="28"/>
          <w:szCs w:val="28"/>
          <w:lang w:eastAsia="zh-CN"/>
        </w:rPr>
        <w:t xml:space="preserve"> a </w:t>
      </w:r>
      <w:proofErr w:type="spellStart"/>
      <w:r w:rsidR="004378EE" w:rsidRPr="00267A60">
        <w:rPr>
          <w:sz w:val="28"/>
          <w:szCs w:val="28"/>
          <w:lang w:eastAsia="zh-CN"/>
        </w:rPr>
        <w:t>heterojunction</w:t>
      </w:r>
      <w:proofErr w:type="spellEnd"/>
      <w:r w:rsidR="004378EE" w:rsidRPr="00267A60">
        <w:rPr>
          <w:sz w:val="28"/>
          <w:szCs w:val="28"/>
          <w:lang w:eastAsia="zh-CN"/>
        </w:rPr>
        <w:t xml:space="preserve"> </w:t>
      </w:r>
      <w:proofErr w:type="spellStart"/>
      <w:r w:rsidR="004378EE" w:rsidRPr="00267A60">
        <w:rPr>
          <w:sz w:val="28"/>
          <w:szCs w:val="28"/>
          <w:lang w:eastAsia="zh-CN"/>
        </w:rPr>
        <w:t>bilayer</w:t>
      </w:r>
      <w:proofErr w:type="spellEnd"/>
      <w:r w:rsidR="004378EE" w:rsidRPr="00267A60">
        <w:rPr>
          <w:sz w:val="28"/>
          <w:szCs w:val="28"/>
          <w:lang w:eastAsia="zh-CN"/>
        </w:rPr>
        <w:t xml:space="preserve"> structure </w:t>
      </w:r>
      <w:r w:rsidR="007E13A9" w:rsidRPr="00267A60">
        <w:rPr>
          <w:sz w:val="28"/>
          <w:szCs w:val="28"/>
          <w:lang w:eastAsia="zh-CN"/>
        </w:rPr>
        <w:t>including</w:t>
      </w:r>
      <w:r w:rsidR="004378EE" w:rsidRPr="00267A60">
        <w:rPr>
          <w:sz w:val="28"/>
          <w:szCs w:val="28"/>
          <w:lang w:eastAsia="zh-CN"/>
        </w:rPr>
        <w:t xml:space="preserve"> an electron-donor and an electron-acceptor</w:t>
      </w:r>
      <w:r w:rsidR="00282616" w:rsidRPr="00267A60">
        <w:rPr>
          <w:sz w:val="28"/>
          <w:szCs w:val="28"/>
          <w:lang w:eastAsia="zh-CN"/>
        </w:rPr>
        <w:t xml:space="preserve"> was adopted</w:t>
      </w:r>
      <w:r w:rsidR="004378EE" w:rsidRPr="00267A60">
        <w:rPr>
          <w:sz w:val="28"/>
          <w:szCs w:val="28"/>
          <w:lang w:eastAsia="zh-CN"/>
        </w:rPr>
        <w:t xml:space="preserve">, which results in high </w:t>
      </w:r>
      <w:proofErr w:type="spellStart"/>
      <w:r w:rsidR="004378EE" w:rsidRPr="00267A60">
        <w:rPr>
          <w:sz w:val="28"/>
          <w:szCs w:val="28"/>
          <w:lang w:eastAsia="zh-CN"/>
        </w:rPr>
        <w:t>exciton</w:t>
      </w:r>
      <w:proofErr w:type="spellEnd"/>
      <w:r w:rsidR="004378EE" w:rsidRPr="00267A60">
        <w:rPr>
          <w:sz w:val="28"/>
          <w:szCs w:val="28"/>
          <w:lang w:eastAsia="zh-CN"/>
        </w:rPr>
        <w:t xml:space="preserve"> dissociation efficiency</w:t>
      </w:r>
      <w:r w:rsidR="00CA6D3B">
        <w:rPr>
          <w:sz w:val="28"/>
          <w:szCs w:val="28"/>
          <w:lang w:eastAsia="zh-CN"/>
        </w:rPr>
        <w:t>,</w:t>
      </w:r>
      <w:r w:rsidR="004378EE" w:rsidRPr="00267A60">
        <w:rPr>
          <w:sz w:val="28"/>
          <w:szCs w:val="28"/>
          <w:lang w:eastAsia="zh-CN"/>
        </w:rPr>
        <w:t xml:space="preserve"> hence better device performance</w:t>
      </w:r>
      <w:r w:rsidR="00CA6D3B">
        <w:rPr>
          <w:sz w:val="28"/>
          <w:szCs w:val="28"/>
          <w:lang w:eastAsia="zh-CN"/>
        </w:rPr>
        <w:t xml:space="preserve">, which resulted in </w:t>
      </w:r>
      <w:r w:rsidR="004378EE" w:rsidRPr="00267A60">
        <w:rPr>
          <w:sz w:val="28"/>
          <w:szCs w:val="28"/>
          <w:lang w:eastAsia="zh-CN"/>
        </w:rPr>
        <w:t xml:space="preserve">a PCE of </w:t>
      </w:r>
      <w:r w:rsidR="004378EE" w:rsidRPr="00267A60">
        <w:rPr>
          <w:sz w:val="28"/>
          <w:szCs w:val="28"/>
          <w:lang w:eastAsia="zh-CN"/>
        </w:rPr>
        <w:lastRenderedPageBreak/>
        <w:t>0.95%</w:t>
      </w:r>
      <w:hyperlink w:anchor="_ENREF_15" w:tooltip="Tang, 1986 #17" w:history="1">
        <w:r w:rsidR="00AE718B">
          <w:rPr>
            <w:sz w:val="28"/>
            <w:szCs w:val="28"/>
            <w:lang w:eastAsia="zh-CN"/>
          </w:rPr>
          <w:fldChar w:fldCharType="begin"/>
        </w:r>
        <w:r w:rsidR="00696760">
          <w:rPr>
            <w:sz w:val="28"/>
            <w:szCs w:val="28"/>
            <w:lang w:eastAsia="zh-CN"/>
          </w:rPr>
          <w:instrText xml:space="preserve"> ADDIN EN.CITE &lt;EndNote&gt;&lt;Cite&gt;&lt;Author&gt;Tang&lt;/Author&gt;&lt;Year&gt;1986&lt;/Year&gt;&lt;RecNum&gt;17&lt;/RecNum&gt;&lt;DisplayText&gt;&lt;style face="superscript"&gt;13&lt;/style&gt;&lt;/DisplayText&gt;&lt;record&gt;&lt;rec-number&gt;17&lt;/rec-number&gt;&lt;foreign-keys&gt;&lt;key app="EN" db-id="rwtfsrxr39ezx3etrx0p0aajdswsd5zvrtxw"&gt;17&lt;/key&gt;&lt;/foreign-keys&gt;&lt;ref-type name="Journal Article"&gt;17&lt;/ref-type&gt;&lt;contributors&gt;&lt;authors&gt;&lt;author&gt;Tang, C. W.&lt;/author&gt;&lt;/authors&gt;&lt;/contributors&gt;&lt;titles&gt;&lt;title&gt;Two-layer organic photovoltaic cell&lt;/title&gt;&lt;secondary-title&gt;Applied Physics Letters&lt;/secondary-title&gt;&lt;/titles&gt;&lt;periodical&gt;&lt;full-title&gt;Applied Physics Letters&lt;/full-title&gt;&lt;/periodical&gt;&lt;pages&gt;183-185&lt;/pages&gt;&lt;volume&gt;48&lt;/volume&gt;&lt;number&gt;2&lt;/number&gt;&lt;keywords&gt;&lt;keyword&gt;PHOTOVOLTAIC CELLS&lt;/keyword&gt;&lt;keyword&gt;FABRICATION&lt;/keyword&gt;&lt;keyword&gt;PERFORMANCE&lt;/keyword&gt;&lt;keyword&gt;EFFICIENCY&lt;/keyword&gt;&lt;keyword&gt;THIN FILMS&lt;/keyword&gt;&lt;keyword&gt;EXPERIMENTAL DATA&lt;/keyword&gt;&lt;keyword&gt;ELECTRIC POTENTIAL&lt;/keyword&gt;&lt;keyword&gt;ORGANIC COMPOUNDS&lt;/keyword&gt;&lt;keyword&gt;COPPER COMPOUNDS&lt;/keyword&gt;&lt;keyword&gt;ELECTRODES&lt;/keyword&gt;&lt;keyword&gt;ELECTROLYTES&lt;/keyword&gt;&lt;keyword&gt;LAYERS&lt;/keyword&gt;&lt;/keywords&gt;&lt;dates&gt;&lt;year&gt;1986&lt;/year&gt;&lt;/dates&gt;&lt;publisher&gt;AIP&lt;/publisher&gt;&lt;urls&gt;&lt;related-urls&gt;&lt;url&gt;http://dx.doi.org/10.1063/1.96937&lt;/url&gt;&lt;/related-urls&gt;&lt;/urls&gt;&lt;/record&gt;&lt;/Cite&gt;&lt;/EndNote&gt;</w:instrText>
        </w:r>
        <w:r w:rsidR="00AE718B">
          <w:rPr>
            <w:sz w:val="28"/>
            <w:szCs w:val="28"/>
            <w:lang w:eastAsia="zh-CN"/>
          </w:rPr>
          <w:fldChar w:fldCharType="separate"/>
        </w:r>
        <w:r w:rsidR="00696760" w:rsidRPr="00696760">
          <w:rPr>
            <w:noProof/>
            <w:sz w:val="28"/>
            <w:szCs w:val="28"/>
            <w:vertAlign w:val="superscript"/>
            <w:lang w:eastAsia="zh-CN"/>
          </w:rPr>
          <w:t>13</w:t>
        </w:r>
        <w:r w:rsidR="00AE718B">
          <w:rPr>
            <w:sz w:val="28"/>
            <w:szCs w:val="28"/>
            <w:lang w:eastAsia="zh-CN"/>
          </w:rPr>
          <w:fldChar w:fldCharType="end"/>
        </w:r>
      </w:hyperlink>
      <w:r w:rsidR="004378EE" w:rsidRPr="00267A60">
        <w:rPr>
          <w:sz w:val="28"/>
          <w:szCs w:val="28"/>
          <w:lang w:eastAsia="zh-CN"/>
        </w:rPr>
        <w:t xml:space="preserve">. </w:t>
      </w:r>
      <w:r w:rsidR="00A95504" w:rsidRPr="00267A60">
        <w:rPr>
          <w:sz w:val="28"/>
          <w:szCs w:val="28"/>
          <w:lang w:eastAsia="zh-CN"/>
        </w:rPr>
        <w:t xml:space="preserve">Late in 1990, </w:t>
      </w:r>
      <w:r w:rsidR="00016505" w:rsidRPr="00267A60">
        <w:rPr>
          <w:sz w:val="28"/>
          <w:szCs w:val="28"/>
          <w:lang w:eastAsia="zh-CN"/>
        </w:rPr>
        <w:t>C</w:t>
      </w:r>
      <w:r w:rsidR="009C4B62" w:rsidRPr="009C4B62">
        <w:rPr>
          <w:sz w:val="28"/>
          <w:szCs w:val="28"/>
          <w:vertAlign w:val="subscript"/>
          <w:lang w:eastAsia="zh-CN"/>
        </w:rPr>
        <w:t>60</w:t>
      </w:r>
      <w:r w:rsidR="00016505" w:rsidRPr="00267A60">
        <w:rPr>
          <w:sz w:val="28"/>
          <w:szCs w:val="28"/>
          <w:lang w:eastAsia="zh-CN"/>
        </w:rPr>
        <w:t xml:space="preserve"> and its</w:t>
      </w:r>
      <w:r w:rsidR="00A95504" w:rsidRPr="00267A60">
        <w:rPr>
          <w:sz w:val="28"/>
          <w:szCs w:val="28"/>
          <w:lang w:eastAsia="zh-CN"/>
        </w:rPr>
        <w:t xml:space="preserve"> derivatives were blended with conjugate</w:t>
      </w:r>
      <w:r w:rsidR="00CA6D3B">
        <w:rPr>
          <w:sz w:val="28"/>
          <w:szCs w:val="28"/>
          <w:lang w:eastAsia="zh-CN"/>
        </w:rPr>
        <w:t>d</w:t>
      </w:r>
      <w:r w:rsidR="00A95504" w:rsidRPr="00267A60">
        <w:rPr>
          <w:sz w:val="28"/>
          <w:szCs w:val="28"/>
          <w:lang w:eastAsia="zh-CN"/>
        </w:rPr>
        <w:t xml:space="preserve"> polymer</w:t>
      </w:r>
      <w:r w:rsidR="00CA6D3B">
        <w:rPr>
          <w:sz w:val="28"/>
          <w:szCs w:val="28"/>
          <w:lang w:eastAsia="zh-CN"/>
        </w:rPr>
        <w:t>s</w:t>
      </w:r>
      <w:r w:rsidR="00A95504" w:rsidRPr="00267A60">
        <w:rPr>
          <w:sz w:val="28"/>
          <w:szCs w:val="28"/>
          <w:lang w:eastAsia="zh-CN"/>
        </w:rPr>
        <w:t xml:space="preserve"> to provide a more efficient photo </w:t>
      </w:r>
      <w:r w:rsidR="00016505" w:rsidRPr="00267A60">
        <w:rPr>
          <w:sz w:val="28"/>
          <w:szCs w:val="28"/>
          <w:lang w:eastAsia="zh-CN"/>
        </w:rPr>
        <w:t xml:space="preserve">induced charge transfer process, which take place </w:t>
      </w:r>
      <w:r w:rsidR="00682227" w:rsidRPr="00267A60">
        <w:rPr>
          <w:sz w:val="28"/>
          <w:szCs w:val="28"/>
          <w:lang w:eastAsia="zh-CN"/>
        </w:rPr>
        <w:t xml:space="preserve">in </w:t>
      </w:r>
      <w:r w:rsidR="00CA6D3B">
        <w:rPr>
          <w:sz w:val="28"/>
          <w:szCs w:val="28"/>
          <w:lang w:eastAsia="zh-CN"/>
        </w:rPr>
        <w:t xml:space="preserve">the </w:t>
      </w:r>
      <w:r w:rsidR="00682227" w:rsidRPr="00267A60">
        <w:rPr>
          <w:sz w:val="28"/>
          <w:szCs w:val="28"/>
          <w:lang w:eastAsia="zh-CN"/>
        </w:rPr>
        <w:t>bulk-</w:t>
      </w:r>
      <w:proofErr w:type="spellStart"/>
      <w:r w:rsidR="00682227" w:rsidRPr="00267A60">
        <w:rPr>
          <w:sz w:val="28"/>
          <w:szCs w:val="28"/>
          <w:lang w:eastAsia="zh-CN"/>
        </w:rPr>
        <w:t>heterojunction</w:t>
      </w:r>
      <w:proofErr w:type="spellEnd"/>
      <w:r w:rsidR="00682227" w:rsidRPr="00267A60">
        <w:rPr>
          <w:sz w:val="28"/>
          <w:szCs w:val="28"/>
          <w:lang w:eastAsia="zh-CN"/>
        </w:rPr>
        <w:t xml:space="preserve"> (BHJ)</w:t>
      </w:r>
      <w:r w:rsidR="005C7D86">
        <w:rPr>
          <w:sz w:val="28"/>
          <w:szCs w:val="28"/>
          <w:lang w:eastAsia="zh-CN"/>
        </w:rPr>
        <w:t xml:space="preserve"> morphology</w:t>
      </w:r>
      <w:hyperlink w:anchor="_ENREF_16" w:tooltip="Sariciftci, 1993 #18" w:history="1">
        <w:r w:rsidR="00AE718B">
          <w:rPr>
            <w:sz w:val="28"/>
            <w:szCs w:val="28"/>
            <w:lang w:eastAsia="zh-CN"/>
          </w:rPr>
          <w:fldChar w:fldCharType="begin"/>
        </w:r>
        <w:r w:rsidR="00696760">
          <w:rPr>
            <w:sz w:val="28"/>
            <w:szCs w:val="28"/>
            <w:lang w:eastAsia="zh-CN"/>
          </w:rPr>
          <w:instrText xml:space="preserve"> ADDIN EN.CITE &lt;EndNote&gt;&lt;Cite&gt;&lt;Author&gt;Sariciftci&lt;/Author&gt;&lt;Year&gt;1993&lt;/Year&gt;&lt;RecNum&gt;18&lt;/RecNum&gt;&lt;DisplayText&gt;&lt;style face="superscript"&gt;14&lt;/style&gt;&lt;/DisplayText&gt;&lt;record&gt;&lt;rec-number&gt;18&lt;/rec-number&gt;&lt;foreign-keys&gt;&lt;key app="EN" db-id="rwtfsrxr39ezx3etrx0p0aajdswsd5zvrtxw"&gt;18&lt;/key&gt;&lt;/foreign-keys&gt;&lt;ref-type name="Journal Article"&gt;17&lt;/ref-type&gt;&lt;contributors&gt;&lt;authors&gt;&lt;author&gt;Sariciftci, N. S.&lt;/author&gt;&lt;author&gt;Braun, D.&lt;/author&gt;&lt;author&gt;Zhang, C.&lt;/author&gt;&lt;author&gt;Srdanov, V. I.&lt;/author&gt;&lt;author&gt;Heeger, A. J.&lt;/author&gt;&lt;author&gt;Stucky, G.&lt;/author&gt;&lt;author&gt;Wudl, F.&lt;/author&gt;&lt;/authors&gt;&lt;/contributors&gt;&lt;titles&gt;&lt;title&gt;Semiconducting polymer-buckminsterfullerene heterojunctions: Diodes, photodiodes, and photovoltaic cells&lt;/title&gt;&lt;secondary-title&gt;Applied Physics Letters&lt;/secondary-title&gt;&lt;/titles&gt;&lt;periodical&gt;&lt;full-title&gt;Applied Physics Letters&lt;/full-title&gt;&lt;/periodical&gt;&lt;pages&gt;585-587&lt;/pages&gt;&lt;volume&gt;62&lt;/volume&gt;&lt;number&gt;6&lt;/number&gt;&lt;keywords&gt;&lt;keyword&gt;FULLERENES&lt;/keyword&gt;&lt;keyword&gt;POLYMERS&lt;/keyword&gt;&lt;keyword&gt;PN JUNCTIONS&lt;/keyword&gt;&lt;keyword&gt;PHOTODIODES&lt;/keyword&gt;&lt;keyword&gt;PHOTOVOLTAIC EFFECT&lt;/keyword&gt;&lt;keyword&gt;IV CHARACTERISTIC&lt;/keyword&gt;&lt;keyword&gt;HETEROJUNCTIONS&lt;/keyword&gt;&lt;keyword&gt;ELECTRON TRANSFER&lt;/keyword&gt;&lt;keyword&gt;FABRICATION&lt;/keyword&gt;&lt;/keywords&gt;&lt;dates&gt;&lt;year&gt;1993&lt;/year&gt;&lt;/dates&gt;&lt;publisher&gt;AIP&lt;/publisher&gt;&lt;urls&gt;&lt;related-urls&gt;&lt;url&gt;http://dx.doi.org/10.1063/1.108863&lt;/url&gt;&lt;/related-urls&gt;&lt;/urls&gt;&lt;/record&gt;&lt;/Cite&gt;&lt;/EndNote&gt;</w:instrText>
        </w:r>
        <w:r w:rsidR="00AE718B">
          <w:rPr>
            <w:sz w:val="28"/>
            <w:szCs w:val="28"/>
            <w:lang w:eastAsia="zh-CN"/>
          </w:rPr>
          <w:fldChar w:fldCharType="separate"/>
        </w:r>
        <w:r w:rsidR="00696760" w:rsidRPr="00696760">
          <w:rPr>
            <w:noProof/>
            <w:sz w:val="28"/>
            <w:szCs w:val="28"/>
            <w:vertAlign w:val="superscript"/>
            <w:lang w:eastAsia="zh-CN"/>
          </w:rPr>
          <w:t>14</w:t>
        </w:r>
        <w:r w:rsidR="00AE718B">
          <w:rPr>
            <w:sz w:val="28"/>
            <w:szCs w:val="28"/>
            <w:lang w:eastAsia="zh-CN"/>
          </w:rPr>
          <w:fldChar w:fldCharType="end"/>
        </w:r>
      </w:hyperlink>
      <w:r w:rsidR="00C6412D">
        <w:rPr>
          <w:rFonts w:hint="eastAsia"/>
          <w:sz w:val="28"/>
          <w:szCs w:val="28"/>
          <w:vertAlign w:val="superscript"/>
          <w:lang w:eastAsia="zh-CN"/>
        </w:rPr>
        <w:t>,</w:t>
      </w:r>
      <w:hyperlink w:anchor="_ENREF_17" w:tooltip="Lee, 1994 #20" w:history="1">
        <w:r w:rsidR="00AE718B">
          <w:rPr>
            <w:sz w:val="28"/>
            <w:szCs w:val="28"/>
            <w:lang w:eastAsia="zh-CN"/>
          </w:rPr>
          <w:fldChar w:fldCharType="begin"/>
        </w:r>
        <w:r w:rsidR="00696760">
          <w:rPr>
            <w:sz w:val="28"/>
            <w:szCs w:val="28"/>
            <w:lang w:eastAsia="zh-CN"/>
          </w:rPr>
          <w:instrText xml:space="preserve"> ADDIN EN.CITE &lt;EndNote&gt;&lt;Cite&gt;&lt;Author&gt;Lee&lt;/Author&gt;&lt;Year&gt;1994&lt;/Year&gt;&lt;RecNum&gt;20&lt;/RecNum&gt;&lt;DisplayText&gt;&lt;style face="superscript"&gt;15&lt;/style&gt;&lt;/DisplayText&gt;&lt;record&gt;&lt;rec-number&gt;20&lt;/rec-number&gt;&lt;foreign-keys&gt;&lt;key app="EN" db-id="rwtfsrxr39ezx3etrx0p0aajdswsd5zvrtxw"&gt;20&lt;/key&gt;&lt;/foreign-keys&gt;&lt;ref-type name="Journal Article"&gt;17&lt;/ref-type&gt;&lt;contributors&gt;&lt;authors&gt;&lt;author&gt;Lee, Kwanghee&lt;/author&gt;&lt;author&gt;Janssen, Rene A. J.&lt;/author&gt;&lt;author&gt;Sariciftci, N. S.&lt;/author&gt;&lt;author&gt;Heeger, A. J.&lt;/author&gt;&lt;/authors&gt;&lt;/contributors&gt;&lt;titles&gt;&lt;title&gt;Direct evidence of photoinduced electron transfer in conducting-polymer–C_{60} composites by infrared photoexcitation spectroscopy&lt;/title&gt;&lt;secondary-title&gt;Physical Review B&lt;/secondary-title&gt;&lt;/titles&gt;&lt;periodical&gt;&lt;full-title&gt;Physical Review B&lt;/full-title&gt;&lt;/periodical&gt;&lt;pages&gt;5781-5784&lt;/pages&gt;&lt;volume&gt;49&lt;/volume&gt;&lt;number&gt;8&lt;/number&gt;&lt;dates&gt;&lt;year&gt;1994&lt;/year&gt;&lt;/dates&gt;&lt;publisher&gt;American Physical Society&lt;/publisher&gt;&lt;urls&gt;&lt;related-urls&gt;&lt;url&gt;http://link.aps.org/doi/10.1103/PhysRevB.49.5781&lt;/url&gt;&lt;/related-urls&gt;&lt;/urls&gt;&lt;/record&gt;&lt;/Cite&gt;&lt;/EndNote&gt;</w:instrText>
        </w:r>
        <w:r w:rsidR="00AE718B">
          <w:rPr>
            <w:sz w:val="28"/>
            <w:szCs w:val="28"/>
            <w:lang w:eastAsia="zh-CN"/>
          </w:rPr>
          <w:fldChar w:fldCharType="separate"/>
        </w:r>
        <w:r w:rsidR="00696760" w:rsidRPr="00696760">
          <w:rPr>
            <w:noProof/>
            <w:sz w:val="28"/>
            <w:szCs w:val="28"/>
            <w:vertAlign w:val="superscript"/>
            <w:lang w:eastAsia="zh-CN"/>
          </w:rPr>
          <w:t>15</w:t>
        </w:r>
        <w:r w:rsidR="00AE718B">
          <w:rPr>
            <w:sz w:val="28"/>
            <w:szCs w:val="28"/>
            <w:lang w:eastAsia="zh-CN"/>
          </w:rPr>
          <w:fldChar w:fldCharType="end"/>
        </w:r>
      </w:hyperlink>
      <w:r w:rsidR="00016505" w:rsidRPr="00267A60">
        <w:rPr>
          <w:sz w:val="28"/>
          <w:szCs w:val="28"/>
          <w:lang w:eastAsia="zh-CN"/>
        </w:rPr>
        <w:t>.</w:t>
      </w:r>
      <w:r w:rsidR="00635C6B">
        <w:rPr>
          <w:rFonts w:hint="eastAsia"/>
          <w:sz w:val="28"/>
          <w:szCs w:val="28"/>
          <w:lang w:eastAsia="zh-CN"/>
        </w:rPr>
        <w:t xml:space="preserve"> </w:t>
      </w:r>
      <w:r w:rsidR="00282616" w:rsidRPr="00267A60">
        <w:rPr>
          <w:sz w:val="28"/>
          <w:szCs w:val="28"/>
          <w:lang w:eastAsia="zh-CN"/>
        </w:rPr>
        <w:t xml:space="preserve">The archetypal </w:t>
      </w:r>
      <w:r w:rsidR="00682227" w:rsidRPr="00267A60">
        <w:rPr>
          <w:sz w:val="28"/>
          <w:szCs w:val="28"/>
          <w:lang w:eastAsia="zh-CN"/>
        </w:rPr>
        <w:t>BHJ</w:t>
      </w:r>
      <w:r w:rsidR="00282616" w:rsidRPr="00267A60">
        <w:rPr>
          <w:sz w:val="28"/>
          <w:szCs w:val="28"/>
          <w:lang w:eastAsia="zh-CN"/>
        </w:rPr>
        <w:t xml:space="preserve"> cell consists of a mixture of </w:t>
      </w:r>
      <w:proofErr w:type="spellStart"/>
      <w:r w:rsidR="00282616" w:rsidRPr="00267A60">
        <w:rPr>
          <w:sz w:val="28"/>
          <w:szCs w:val="28"/>
          <w:lang w:eastAsia="zh-CN"/>
        </w:rPr>
        <w:t>regio</w:t>
      </w:r>
      <w:proofErr w:type="spellEnd"/>
      <w:r w:rsidR="00282616" w:rsidRPr="00267A60">
        <w:rPr>
          <w:sz w:val="28"/>
          <w:szCs w:val="28"/>
          <w:lang w:eastAsia="zh-CN"/>
        </w:rPr>
        <w:t>-regular poly(3-hexylthiophene) (P3HT) and [6,6]-phenyl C</w:t>
      </w:r>
      <w:r w:rsidR="00282616" w:rsidRPr="00267A60">
        <w:rPr>
          <w:sz w:val="28"/>
          <w:szCs w:val="28"/>
          <w:vertAlign w:val="subscript"/>
          <w:lang w:eastAsia="zh-CN"/>
        </w:rPr>
        <w:t>61</w:t>
      </w:r>
      <w:r w:rsidR="00282616" w:rsidRPr="00267A60">
        <w:rPr>
          <w:sz w:val="28"/>
          <w:szCs w:val="28"/>
          <w:lang w:eastAsia="zh-CN"/>
        </w:rPr>
        <w:t>-butyric acid methyl ester (PCBM), which serve as electron donor and acceptor respectively</w:t>
      </w:r>
      <w:hyperlink w:anchor="_ENREF_18" w:tooltip="Bavel, 2008 #21" w:history="1">
        <w:r w:rsidR="00AE718B">
          <w:rPr>
            <w:sz w:val="28"/>
            <w:szCs w:val="28"/>
            <w:lang w:eastAsia="zh-CN"/>
          </w:rPr>
          <w:fldChar w:fldCharType="begin"/>
        </w:r>
        <w:r w:rsidR="00696760">
          <w:rPr>
            <w:sz w:val="28"/>
            <w:szCs w:val="28"/>
            <w:lang w:eastAsia="zh-CN"/>
          </w:rPr>
          <w:instrText xml:space="preserve"> ADDIN EN.CITE &lt;EndNote&gt;&lt;Cite&gt;&lt;Author&gt;Bavel&lt;/Author&gt;&lt;Year&gt;2008&lt;/Year&gt;&lt;RecNum&gt;21&lt;/RecNum&gt;&lt;DisplayText&gt;&lt;style face="superscript"&gt;16&lt;/style&gt;&lt;/DisplayText&gt;&lt;record&gt;&lt;rec-number&gt;21&lt;/rec-number&gt;&lt;foreign-keys&gt;&lt;key app="EN" db-id="rwtfsrxr39ezx3etrx0p0aajdswsd5zvrtxw"&gt;21&lt;/key&gt;&lt;/foreign-keys&gt;&lt;ref-type name="Journal Article"&gt;17&lt;/ref-type&gt;&lt;contributors&gt;&lt;authors&gt;&lt;author&gt;Bavel, Svetlana S. van&lt;/author&gt;&lt;author&gt;Sourty, Erwan&lt;/author&gt;&lt;author&gt;With, Gijsbertus de&lt;/author&gt;&lt;author&gt;Loos, Joachim&lt;/author&gt;&lt;/authors&gt;&lt;/contributors&gt;&lt;titles&gt;&lt;title&gt;Three-Dimensional Nanoscale Organization of Bulk Heterojunction Polymer Solar Cells&lt;/title&gt;&lt;secondary-title&gt;Nano Letters&lt;/secondary-title&gt;&lt;/titles&gt;&lt;periodical&gt;&lt;full-title&gt;Nano Letters&lt;/full-title&gt;&lt;/periodical&gt;&lt;pages&gt;507-513&lt;/pages&gt;&lt;volume&gt;9&lt;/volume&gt;&lt;number&gt;2&lt;/number&gt;&lt;dates&gt;&lt;year&gt;2008&lt;/year&gt;&lt;pub-dates&gt;&lt;date&gt;2009/02/11&lt;/date&gt;&lt;/pub-dates&gt;&lt;/dates&gt;&lt;publisher&gt;American Chemical Society&lt;/publisher&gt;&lt;isbn&gt;1530-6984&lt;/isbn&gt;&lt;urls&gt;&lt;related-urls&gt;&lt;url&gt;http://dx.doi.org/10.1021/nl8014022&lt;/url&gt;&lt;/related-urls&gt;&lt;/urls&gt;&lt;electronic-resource-num&gt;10.1021/nl8014022&lt;/electronic-resource-num&gt;&lt;access-date&gt;2013/03/23&lt;/access-date&gt;&lt;/record&gt;&lt;/Cite&gt;&lt;/EndNote&gt;</w:instrText>
        </w:r>
        <w:r w:rsidR="00AE718B">
          <w:rPr>
            <w:sz w:val="28"/>
            <w:szCs w:val="28"/>
            <w:lang w:eastAsia="zh-CN"/>
          </w:rPr>
          <w:fldChar w:fldCharType="separate"/>
        </w:r>
        <w:r w:rsidR="00696760" w:rsidRPr="00696760">
          <w:rPr>
            <w:noProof/>
            <w:sz w:val="28"/>
            <w:szCs w:val="28"/>
            <w:vertAlign w:val="superscript"/>
            <w:lang w:eastAsia="zh-CN"/>
          </w:rPr>
          <w:t>16</w:t>
        </w:r>
        <w:r w:rsidR="00AE718B">
          <w:rPr>
            <w:sz w:val="28"/>
            <w:szCs w:val="28"/>
            <w:lang w:eastAsia="zh-CN"/>
          </w:rPr>
          <w:fldChar w:fldCharType="end"/>
        </w:r>
      </w:hyperlink>
      <w:r w:rsidR="00635C6B">
        <w:rPr>
          <w:rFonts w:hint="eastAsia"/>
          <w:sz w:val="28"/>
          <w:szCs w:val="28"/>
          <w:vertAlign w:val="superscript"/>
          <w:lang w:eastAsia="zh-CN"/>
        </w:rPr>
        <w:t>-</w:t>
      </w:r>
      <w:hyperlink w:anchor="_ENREF_19" w:tooltip="Ma, 2005 #23" w:history="1">
        <w:r w:rsidR="00AE718B">
          <w:rPr>
            <w:sz w:val="28"/>
            <w:szCs w:val="28"/>
            <w:lang w:eastAsia="zh-CN"/>
          </w:rPr>
          <w:fldChar w:fldCharType="begin"/>
        </w:r>
        <w:r w:rsidR="00696760">
          <w:rPr>
            <w:sz w:val="28"/>
            <w:szCs w:val="28"/>
            <w:lang w:eastAsia="zh-CN"/>
          </w:rPr>
          <w:instrText xml:space="preserve"> ADDIN EN.CITE &lt;EndNote&gt;&lt;Cite&gt;&lt;Author&gt;Ma&lt;/Author&gt;&lt;Year&gt;2005&lt;/Year&gt;&lt;RecNum&gt;23&lt;/RecNum&gt;&lt;DisplayText&gt;&lt;style face="superscript"&gt;17&lt;/style&gt;&lt;/DisplayText&gt;&lt;record&gt;&lt;rec-number&gt;23&lt;/rec-number&gt;&lt;foreign-keys&gt;&lt;key app="EN" db-id="rwtfsrxr39ezx3etrx0p0aajdswsd5zvrtxw"&gt;23&lt;/key&gt;&lt;/foreign-keys&gt;&lt;ref-type name="Journal Article"&gt;17&lt;/ref-type&gt;&lt;contributors&gt;&lt;authors&gt;&lt;author&gt;Ma, W.&lt;/author&gt;&lt;author&gt;Yang, C.&lt;/author&gt;&lt;author&gt;Gong, X.&lt;/author&gt;&lt;author&gt;Lee, K.&lt;/author&gt;&lt;author&gt;Heeger, A.  J&lt;/author&gt;&lt;/authors&gt;&lt;/contributors&gt;&lt;titles&gt;&lt;title&gt;Thermally Stable, Efficient Polymer Solar Cells with Nanoscale Control of the Interpenetrating Network Morphology&lt;/title&gt;&lt;secondary-title&gt;Advanced Functional Materials&lt;/secondary-title&gt;&lt;/titles&gt;&lt;periodical&gt;&lt;full-title&gt;Advanced Functional Materials&lt;/full-title&gt;&lt;/periodical&gt;&lt;pages&gt;1617-1622&lt;/pages&gt;&lt;volume&gt;15&lt;/volume&gt;&lt;number&gt;10&lt;/number&gt;&lt;keywords&gt;&lt;keyword&gt;Conjugated polymers&lt;/keyword&gt;&lt;keyword&gt;Fullerenes&lt;/keyword&gt;&lt;keyword&gt;Solar cells&lt;/keyword&gt;&lt;/keywords&gt;&lt;dates&gt;&lt;year&gt;2005&lt;/year&gt;&lt;/dates&gt;&lt;publisher&gt;WILEY-VCH Verlag&lt;/publisher&gt;&lt;isbn&gt;1616-3028&lt;/isbn&gt;&lt;urls&gt;&lt;related-urls&gt;&lt;url&gt;http://dx.doi.org/10.1002/adfm.200500211&lt;/url&gt;&lt;/related-urls&gt;&lt;/urls&gt;&lt;electronic-resource-num&gt;10.1002/adfm.200500211&lt;/electronic-resource-num&gt;&lt;/record&gt;&lt;/Cite&gt;&lt;/EndNote&gt;</w:instrText>
        </w:r>
        <w:r w:rsidR="00AE718B">
          <w:rPr>
            <w:sz w:val="28"/>
            <w:szCs w:val="28"/>
            <w:lang w:eastAsia="zh-CN"/>
          </w:rPr>
          <w:fldChar w:fldCharType="separate"/>
        </w:r>
        <w:r w:rsidR="00696760" w:rsidRPr="00696760">
          <w:rPr>
            <w:noProof/>
            <w:sz w:val="28"/>
            <w:szCs w:val="28"/>
            <w:vertAlign w:val="superscript"/>
            <w:lang w:eastAsia="zh-CN"/>
          </w:rPr>
          <w:t>17</w:t>
        </w:r>
        <w:r w:rsidR="00AE718B">
          <w:rPr>
            <w:sz w:val="28"/>
            <w:szCs w:val="28"/>
            <w:lang w:eastAsia="zh-CN"/>
          </w:rPr>
          <w:fldChar w:fldCharType="end"/>
        </w:r>
      </w:hyperlink>
      <w:r w:rsidR="00282616" w:rsidRPr="00267A60">
        <w:rPr>
          <w:sz w:val="28"/>
          <w:szCs w:val="28"/>
          <w:lang w:eastAsia="zh-CN"/>
        </w:rPr>
        <w:t>.</w:t>
      </w:r>
      <w:r w:rsidR="00DE1B62" w:rsidRPr="00267A60">
        <w:rPr>
          <w:sz w:val="28"/>
          <w:szCs w:val="28"/>
          <w:lang w:eastAsia="zh-CN"/>
        </w:rPr>
        <w:t xml:space="preserve"> The excitation of the π-orbit electron in P3HT gives the phot</w:t>
      </w:r>
      <w:r w:rsidR="00A07589">
        <w:rPr>
          <w:sz w:val="28"/>
          <w:szCs w:val="28"/>
          <w:lang w:eastAsia="zh-CN"/>
        </w:rPr>
        <w:t>ovoltaic effect in the blend</w:t>
      </w:r>
      <w:hyperlink w:anchor="_ENREF_20" w:tooltip="Dennler, 2009 #24" w:history="1">
        <w:r w:rsidR="00AE718B">
          <w:rPr>
            <w:sz w:val="28"/>
            <w:szCs w:val="28"/>
            <w:lang w:eastAsia="zh-CN"/>
          </w:rPr>
          <w:fldChar w:fldCharType="begin"/>
        </w:r>
        <w:r w:rsidR="00696760">
          <w:rPr>
            <w:sz w:val="28"/>
            <w:szCs w:val="28"/>
            <w:lang w:eastAsia="zh-CN"/>
          </w:rPr>
          <w:instrText xml:space="preserve"> ADDIN EN.CITE &lt;EndNote&gt;&lt;Cite&gt;&lt;Author&gt;Dennler&lt;/Author&gt;&lt;Year&gt;2009&lt;/Year&gt;&lt;RecNum&gt;24&lt;/RecNum&gt;&lt;DisplayText&gt;&lt;style face="superscript"&gt;18&lt;/style&gt;&lt;/DisplayText&gt;&lt;record&gt;&lt;rec-number&gt;24&lt;/rec-number&gt;&lt;foreign-keys&gt;&lt;key app="EN" db-id="rwtfsrxr39ezx3etrx0p0aajdswsd5zvrtxw"&gt;24&lt;/key&gt;&lt;/foreign-keys&gt;&lt;ref-type name="Journal Article"&gt;17&lt;/ref-type&gt;&lt;contributors&gt;&lt;authors&gt;&lt;author&gt;Dennler, Gilles&lt;/author&gt;&lt;author&gt;Scharber, Markus C.&lt;/author&gt;&lt;author&gt;Brabec, Christoph J.&lt;/author&gt;&lt;/authors&gt;&lt;/contributors&gt;&lt;titles&gt;&lt;title&gt;Polymer-Fullerene Bulk-Heterojunction Solar Cells&lt;/title&gt;&lt;secondary-title&gt;Advanced Materials&lt;/secondary-title&gt;&lt;/titles&gt;&lt;periodical&gt;&lt;full-title&gt;Advanced Materials&lt;/full-title&gt;&lt;/periodical&gt;&lt;pages&gt;1323-1338&lt;/pages&gt;&lt;volume&gt;21&lt;/volume&gt;&lt;number&gt;13&lt;/number&gt;&lt;keywords&gt;&lt;keyword&gt;electroactive materials&lt;/keyword&gt;&lt;keyword&gt;photovoltaic devices&lt;/keyword&gt;&lt;keyword&gt;solar cells&lt;/keyword&gt;&lt;keyword&gt;solution processing&lt;/keyword&gt;&lt;/keywords&gt;&lt;dates&gt;&lt;year&gt;2009&lt;/year&gt;&lt;/dates&gt;&lt;publisher&gt;WILEY-VCH Verlag&lt;/publisher&gt;&lt;isbn&gt;1521-4095&lt;/isbn&gt;&lt;urls&gt;&lt;related-urls&gt;&lt;url&gt;http://dx.doi.org/10.1002/adma.200801283&lt;/url&gt;&lt;/related-urls&gt;&lt;/urls&gt;&lt;electronic-resource-num&gt;10.1002/adma.200801283&lt;/electronic-resource-num&gt;&lt;/record&gt;&lt;/Cite&gt;&lt;/EndNote&gt;</w:instrText>
        </w:r>
        <w:r w:rsidR="00AE718B">
          <w:rPr>
            <w:sz w:val="28"/>
            <w:szCs w:val="28"/>
            <w:lang w:eastAsia="zh-CN"/>
          </w:rPr>
          <w:fldChar w:fldCharType="separate"/>
        </w:r>
        <w:r w:rsidR="00696760" w:rsidRPr="00696760">
          <w:rPr>
            <w:noProof/>
            <w:sz w:val="28"/>
            <w:szCs w:val="28"/>
            <w:vertAlign w:val="superscript"/>
            <w:lang w:eastAsia="zh-CN"/>
          </w:rPr>
          <w:t>18</w:t>
        </w:r>
        <w:r w:rsidR="00AE718B">
          <w:rPr>
            <w:sz w:val="28"/>
            <w:szCs w:val="28"/>
            <w:lang w:eastAsia="zh-CN"/>
          </w:rPr>
          <w:fldChar w:fldCharType="end"/>
        </w:r>
      </w:hyperlink>
      <w:r w:rsidR="00DE1B62" w:rsidRPr="00267A60">
        <w:rPr>
          <w:sz w:val="28"/>
          <w:szCs w:val="28"/>
          <w:lang w:eastAsia="zh-CN"/>
        </w:rPr>
        <w:t xml:space="preserve">. </w:t>
      </w:r>
      <w:r w:rsidR="00282616" w:rsidRPr="00267A60">
        <w:rPr>
          <w:sz w:val="28"/>
          <w:szCs w:val="28"/>
          <w:lang w:eastAsia="zh-CN"/>
        </w:rPr>
        <w:t xml:space="preserve">The power conversion efficiency (PCE) of this type of solar cell has </w:t>
      </w:r>
      <w:r w:rsidR="00282616" w:rsidRPr="00696760">
        <w:rPr>
          <w:sz w:val="28"/>
          <w:szCs w:val="28"/>
          <w:shd w:val="clear" w:color="auto" w:fill="FFFFFF" w:themeFill="background1"/>
          <w:lang w:eastAsia="zh-CN"/>
        </w:rPr>
        <w:t>reached over 5%</w:t>
      </w:r>
      <w:hyperlink w:anchor="_ENREF_20" w:tooltip="Dennler, 2009 #24" w:history="1">
        <w:r w:rsidR="00AE718B" w:rsidRPr="00696760">
          <w:rPr>
            <w:sz w:val="28"/>
            <w:szCs w:val="28"/>
            <w:shd w:val="clear" w:color="auto" w:fill="FFFFFF" w:themeFill="background1"/>
            <w:lang w:eastAsia="zh-CN"/>
          </w:rPr>
          <w:fldChar w:fldCharType="begin"/>
        </w:r>
        <w:r w:rsidR="00696760">
          <w:rPr>
            <w:sz w:val="28"/>
            <w:szCs w:val="28"/>
            <w:shd w:val="clear" w:color="auto" w:fill="FFFFFF" w:themeFill="background1"/>
            <w:lang w:eastAsia="zh-CN"/>
          </w:rPr>
          <w:instrText xml:space="preserve"> ADDIN EN.CITE &lt;EndNote&gt;&lt;Cite&gt;&lt;Author&gt;Dennler&lt;/Author&gt;&lt;Year&gt;2009&lt;/Year&gt;&lt;RecNum&gt;24&lt;/RecNum&gt;&lt;DisplayText&gt;&lt;style face="superscript"&gt;18&lt;/style&gt;&lt;/DisplayText&gt;&lt;record&gt;&lt;rec-number&gt;24&lt;/rec-number&gt;&lt;foreign-keys&gt;&lt;key app="EN" db-id="rwtfsrxr39ezx3etrx0p0aajdswsd5zvrtxw"&gt;24&lt;/key&gt;&lt;/foreign-keys&gt;&lt;ref-type name="Journal Article"&gt;17&lt;/ref-type&gt;&lt;contributors&gt;&lt;authors&gt;&lt;author&gt;Dennler, Gilles&lt;/author&gt;&lt;author&gt;Scharber, Markus C.&lt;/author&gt;&lt;author&gt;Brabec, Christoph J.&lt;/author&gt;&lt;/authors&gt;&lt;/contributors&gt;&lt;titles&gt;&lt;title&gt;Polymer-Fullerene Bulk-Heterojunction Solar Cells&lt;/title&gt;&lt;secondary-title&gt;Advanced Materials&lt;/secondary-title&gt;&lt;/titles&gt;&lt;periodical&gt;&lt;full-title&gt;Advanced Materials&lt;/full-title&gt;&lt;/periodical&gt;&lt;pages&gt;1323-1338&lt;/pages&gt;&lt;volume&gt;21&lt;/volume&gt;&lt;number&gt;13&lt;/number&gt;&lt;keywords&gt;&lt;keyword&gt;electroactive materials&lt;/keyword&gt;&lt;keyword&gt;photovoltaic devices&lt;/keyword&gt;&lt;keyword&gt;solar cells&lt;/keyword&gt;&lt;keyword&gt;solution processing&lt;/keyword&gt;&lt;/keywords&gt;&lt;dates&gt;&lt;year&gt;2009&lt;/year&gt;&lt;/dates&gt;&lt;publisher&gt;WILEY-VCH Verlag&lt;/publisher&gt;&lt;isbn&gt;1521-4095&lt;/isbn&gt;&lt;urls&gt;&lt;related-urls&gt;&lt;url&gt;http://dx.doi.org/10.1002/adma.200801283&lt;/url&gt;&lt;/related-urls&gt;&lt;/urls&gt;&lt;electronic-resource-num&gt;10.1002/adma.200801283&lt;/electronic-resource-num&gt;&lt;/record&gt;&lt;/Cite&gt;&lt;/EndNote&gt;</w:instrText>
        </w:r>
        <w:r w:rsidR="00AE718B" w:rsidRPr="00696760">
          <w:rPr>
            <w:sz w:val="28"/>
            <w:szCs w:val="28"/>
            <w:shd w:val="clear" w:color="auto" w:fill="FFFFFF" w:themeFill="background1"/>
            <w:lang w:eastAsia="zh-CN"/>
          </w:rPr>
          <w:fldChar w:fldCharType="separate"/>
        </w:r>
        <w:r w:rsidR="00696760" w:rsidRPr="00696760">
          <w:rPr>
            <w:noProof/>
            <w:sz w:val="28"/>
            <w:szCs w:val="28"/>
            <w:shd w:val="clear" w:color="auto" w:fill="FFFFFF" w:themeFill="background1"/>
            <w:vertAlign w:val="superscript"/>
            <w:lang w:eastAsia="zh-CN"/>
          </w:rPr>
          <w:t>18</w:t>
        </w:r>
        <w:r w:rsidR="00AE718B" w:rsidRPr="00696760">
          <w:rPr>
            <w:sz w:val="28"/>
            <w:szCs w:val="28"/>
            <w:shd w:val="clear" w:color="auto" w:fill="FFFFFF" w:themeFill="background1"/>
            <w:lang w:eastAsia="zh-CN"/>
          </w:rPr>
          <w:fldChar w:fldCharType="end"/>
        </w:r>
      </w:hyperlink>
      <w:r w:rsidR="00282616" w:rsidRPr="00696760">
        <w:rPr>
          <w:sz w:val="28"/>
          <w:szCs w:val="28"/>
          <w:shd w:val="clear" w:color="auto" w:fill="FFFFFF" w:themeFill="background1"/>
          <w:lang w:eastAsia="zh-CN"/>
        </w:rPr>
        <w:t xml:space="preserve">, </w:t>
      </w:r>
      <w:r w:rsidR="00282616" w:rsidRPr="00267A60">
        <w:rPr>
          <w:sz w:val="28"/>
          <w:szCs w:val="28"/>
          <w:lang w:eastAsia="zh-CN"/>
        </w:rPr>
        <w:t xml:space="preserve">where the morphology of the active layer plays a crucial role in </w:t>
      </w:r>
      <w:proofErr w:type="spellStart"/>
      <w:r w:rsidR="00282616" w:rsidRPr="00267A60">
        <w:rPr>
          <w:sz w:val="28"/>
          <w:szCs w:val="28"/>
          <w:lang w:eastAsia="zh-CN"/>
        </w:rPr>
        <w:t>exciton</w:t>
      </w:r>
      <w:proofErr w:type="spellEnd"/>
      <w:r w:rsidR="00282616" w:rsidRPr="00267A60">
        <w:rPr>
          <w:sz w:val="28"/>
          <w:szCs w:val="28"/>
          <w:lang w:eastAsia="zh-CN"/>
        </w:rPr>
        <w:t xml:space="preserve"> dissociation and charge transport, and consequently impacts cell performance.</w:t>
      </w:r>
      <w:r w:rsidR="00635C6B">
        <w:rPr>
          <w:rFonts w:hint="eastAsia"/>
          <w:sz w:val="28"/>
          <w:szCs w:val="28"/>
          <w:lang w:eastAsia="zh-CN"/>
        </w:rPr>
        <w:t xml:space="preserve"> </w:t>
      </w:r>
      <w:r w:rsidR="0020789F" w:rsidRPr="00267A60">
        <w:rPr>
          <w:sz w:val="28"/>
          <w:szCs w:val="28"/>
          <w:lang w:eastAsia="zh-CN"/>
        </w:rPr>
        <w:t>A 3-phase model for this kind of BHJ domain has also been proposed, namely, a system that contains a P3HT crystalline phase, a PCBM rich phase and a miscible amorphous phase of P3HT and PCBM. In this morphology</w:t>
      </w:r>
      <w:r w:rsidR="005C7D86">
        <w:rPr>
          <w:sz w:val="28"/>
          <w:szCs w:val="28"/>
          <w:lang w:eastAsia="zh-CN"/>
        </w:rPr>
        <w:t>,</w:t>
      </w:r>
      <w:r w:rsidR="0020789F" w:rsidRPr="00267A60">
        <w:rPr>
          <w:sz w:val="28"/>
          <w:szCs w:val="28"/>
          <w:lang w:eastAsia="zh-CN"/>
        </w:rPr>
        <w:t xml:space="preserve"> the miscibility and </w:t>
      </w:r>
      <w:proofErr w:type="spellStart"/>
      <w:r w:rsidR="0020789F" w:rsidRPr="00267A60">
        <w:rPr>
          <w:sz w:val="28"/>
          <w:szCs w:val="28"/>
          <w:lang w:eastAsia="zh-CN"/>
        </w:rPr>
        <w:t>interdiffusion</w:t>
      </w:r>
      <w:proofErr w:type="spellEnd"/>
      <w:r w:rsidR="0020789F" w:rsidRPr="00267A60">
        <w:rPr>
          <w:sz w:val="28"/>
          <w:szCs w:val="28"/>
          <w:lang w:eastAsia="zh-CN"/>
        </w:rPr>
        <w:t xml:space="preserve"> of P3HT and PCBM plays a pivotal role in determining the </w:t>
      </w:r>
      <w:proofErr w:type="spellStart"/>
      <w:r w:rsidR="0020789F" w:rsidRPr="00267A60">
        <w:rPr>
          <w:sz w:val="28"/>
          <w:szCs w:val="28"/>
          <w:lang w:eastAsia="zh-CN"/>
        </w:rPr>
        <w:t>nanoscale</w:t>
      </w:r>
      <w:proofErr w:type="spellEnd"/>
      <w:r w:rsidR="0020789F" w:rsidRPr="00267A60">
        <w:rPr>
          <w:sz w:val="28"/>
          <w:szCs w:val="28"/>
          <w:lang w:eastAsia="zh-CN"/>
        </w:rPr>
        <w:t xml:space="preserve"> morphology, as shown in our previous work using neutron scattering</w:t>
      </w:r>
      <w:hyperlink w:anchor="_ENREF_21" w:tooltip="Yin, 2011 #25" w:history="1">
        <w:r w:rsidR="00AE718B">
          <w:rPr>
            <w:sz w:val="28"/>
            <w:szCs w:val="28"/>
            <w:lang w:eastAsia="zh-CN"/>
          </w:rPr>
          <w:fldChar w:fldCharType="begin"/>
        </w:r>
        <w:r w:rsidR="00696760">
          <w:rPr>
            <w:sz w:val="28"/>
            <w:szCs w:val="28"/>
            <w:lang w:eastAsia="zh-CN"/>
          </w:rPr>
          <w:instrText xml:space="preserve"> ADDIN EN.CITE &lt;EndNote&gt;&lt;Cite&gt;&lt;Author&gt;Yin&lt;/Author&gt;&lt;Year&gt;2011&lt;/Year&gt;&lt;RecNum&gt;25&lt;/RecNum&gt;&lt;DisplayText&gt;&lt;style face="superscript"&gt;19&lt;/style&gt;&lt;/DisplayText&gt;&lt;record&gt;&lt;rec-number&gt;25&lt;/rec-number&gt;&lt;foreign-keys&gt;&lt;key app="EN" db-id="rwtfsrxr39ezx3etrx0p0aajdswsd5zvrtxw"&gt;25&lt;/key&gt;&lt;/foreign-keys&gt;&lt;ref-type name="Journal Article"&gt;17&lt;/ref-type&gt;&lt;contributors&gt;&lt;authors&gt;&lt;author&gt;Yin, Wen&lt;/author&gt;&lt;author&gt;Dadmun, Mark&lt;/author&gt;&lt;/authors&gt;&lt;/contributors&gt;&lt;titles&gt;&lt;title&gt;A New Model for the Morphology of P3HT/PCBM Organic Photovoltaics from Small-Angle Neutron Scattering: Rivers and Streams&lt;/title&gt;&lt;secondary-title&gt;ACS Nano&lt;/secondary-title&gt;&lt;/titles&gt;&lt;periodical&gt;&lt;full-title&gt;ACS Nano&lt;/full-title&gt;&lt;/periodical&gt;&lt;pages&gt;4756-4768&lt;/pages&gt;&lt;volume&gt;5&lt;/volume&gt;&lt;number&gt;6&lt;/number&gt;&lt;dates&gt;&lt;year&gt;2011&lt;/year&gt;&lt;pub-dates&gt;&lt;date&gt;2011/06/28&lt;/date&gt;&lt;/pub-dates&gt;&lt;/dates&gt;&lt;publisher&gt;American Chemical Society&lt;/publisher&gt;&lt;isbn&gt;1936-0851&lt;/isbn&gt;&lt;urls&gt;&lt;related-urls&gt;&lt;url&gt;http://dx.doi.org/10.1021/nn200744q&lt;/url&gt;&lt;/related-urls&gt;&lt;/urls&gt;&lt;electronic-resource-num&gt;10.1021/nn200744q&lt;/electronic-resource-num&gt;&lt;access-date&gt;2013/03/23&lt;/access-date&gt;&lt;/record&gt;&lt;/Cite&gt;&lt;/EndNote&gt;</w:instrText>
        </w:r>
        <w:r w:rsidR="00AE718B">
          <w:rPr>
            <w:sz w:val="28"/>
            <w:szCs w:val="28"/>
            <w:lang w:eastAsia="zh-CN"/>
          </w:rPr>
          <w:fldChar w:fldCharType="separate"/>
        </w:r>
        <w:r w:rsidR="00696760" w:rsidRPr="00696760">
          <w:rPr>
            <w:noProof/>
            <w:sz w:val="28"/>
            <w:szCs w:val="28"/>
            <w:vertAlign w:val="superscript"/>
            <w:lang w:eastAsia="zh-CN"/>
          </w:rPr>
          <w:t>19</w:t>
        </w:r>
        <w:r w:rsidR="00AE718B">
          <w:rPr>
            <w:sz w:val="28"/>
            <w:szCs w:val="28"/>
            <w:lang w:eastAsia="zh-CN"/>
          </w:rPr>
          <w:fldChar w:fldCharType="end"/>
        </w:r>
      </w:hyperlink>
      <w:r w:rsidR="007348F4" w:rsidRPr="007348F4">
        <w:rPr>
          <w:rFonts w:hint="eastAsia"/>
          <w:sz w:val="28"/>
          <w:szCs w:val="28"/>
          <w:vertAlign w:val="superscript"/>
          <w:lang w:eastAsia="zh-CN"/>
        </w:rPr>
        <w:t>,</w:t>
      </w:r>
      <w:hyperlink w:anchor="_ENREF_22" w:tooltip="Chen, 2012 #26" w:history="1">
        <w:r w:rsidR="00AE718B">
          <w:rPr>
            <w:sz w:val="28"/>
            <w:szCs w:val="28"/>
            <w:lang w:eastAsia="zh-CN"/>
          </w:rPr>
          <w:fldChar w:fldCharType="begin"/>
        </w:r>
        <w:r w:rsidR="00696760">
          <w:rPr>
            <w:sz w:val="28"/>
            <w:szCs w:val="28"/>
            <w:lang w:eastAsia="zh-CN"/>
          </w:rPr>
          <w:instrText xml:space="preserve"> ADDIN EN.CITE &lt;EndNote&gt;&lt;Cite&gt;&lt;Author&gt;Chen&lt;/Author&gt;&lt;Year&gt;2012&lt;/Year&gt;&lt;RecNum&gt;26&lt;/RecNum&gt;&lt;DisplayText&gt;&lt;style face="superscript"&gt;20&lt;/style&gt;&lt;/DisplayText&gt;&lt;record&gt;&lt;rec-number&gt;26&lt;/rec-number&gt;&lt;foreign-keys&gt;&lt;key app="EN" db-id="rwtfsrxr39ezx3etrx0p0aajdswsd5zvrtxw"&gt;26&lt;/key&gt;&lt;/foreign-keys&gt;&lt;ref-type name="Journal Article"&gt;17&lt;/ref-type&gt;&lt;contributors&gt;&lt;authors&gt;&lt;author&gt;Chen, Huipeng&lt;/author&gt;&lt;author&gt;Hegde, Raghavendra&lt;/author&gt;&lt;author&gt;Browning, J.&lt;/author&gt;&lt;author&gt;Dadmun, M. D.&lt;/author&gt;&lt;/authors&gt;&lt;/contributors&gt;&lt;titles&gt;&lt;title&gt;The miscibility and depth profile of PCBM in P3HT: thermodynamic information to improve organic photovoltaics&lt;/title&gt;&lt;secondary-title&gt;Physical Chemistry Chemical Physics&lt;/secondary-title&gt;&lt;/titles&gt;&lt;periodical&gt;&lt;full-title&gt;Physical Chemistry Chemical Physics&lt;/full-title&gt;&lt;/periodical&gt;&lt;pages&gt;5635-5641&lt;/pages&gt;&lt;volume&gt;14&lt;/volume&gt;&lt;number&gt;16&lt;/number&gt;&lt;dates&gt;&lt;year&gt;2012&lt;/year&gt;&lt;/dates&gt;&lt;publisher&gt;The Royal Society of Chemistry&lt;/publisher&gt;&lt;isbn&gt;1463-9076&lt;/isbn&gt;&lt;urls&gt;&lt;related-urls&gt;&lt;url&gt;http://dx.doi.org/10.1039/C2CP40466D&lt;/url&gt;&lt;/related-urls&gt;&lt;/urls&gt;&lt;/record&gt;&lt;/Cite&gt;&lt;/EndNote&gt;</w:instrText>
        </w:r>
        <w:r w:rsidR="00AE718B">
          <w:rPr>
            <w:sz w:val="28"/>
            <w:szCs w:val="28"/>
            <w:lang w:eastAsia="zh-CN"/>
          </w:rPr>
          <w:fldChar w:fldCharType="separate"/>
        </w:r>
        <w:r w:rsidR="00696760" w:rsidRPr="00696760">
          <w:rPr>
            <w:noProof/>
            <w:sz w:val="28"/>
            <w:szCs w:val="28"/>
            <w:vertAlign w:val="superscript"/>
            <w:lang w:eastAsia="zh-CN"/>
          </w:rPr>
          <w:t>20</w:t>
        </w:r>
        <w:r w:rsidR="00AE718B">
          <w:rPr>
            <w:sz w:val="28"/>
            <w:szCs w:val="28"/>
            <w:lang w:eastAsia="zh-CN"/>
          </w:rPr>
          <w:fldChar w:fldCharType="end"/>
        </w:r>
      </w:hyperlink>
      <w:r w:rsidR="0020789F" w:rsidRPr="00267A60">
        <w:rPr>
          <w:sz w:val="28"/>
          <w:szCs w:val="28"/>
          <w:lang w:eastAsia="zh-CN"/>
        </w:rPr>
        <w:t xml:space="preserve">. </w:t>
      </w:r>
      <w:r w:rsidR="00DF430C" w:rsidRPr="00267A60">
        <w:rPr>
          <w:sz w:val="28"/>
          <w:szCs w:val="28"/>
          <w:lang w:eastAsia="zh-CN"/>
        </w:rPr>
        <w:t xml:space="preserve">Recently, OPV </w:t>
      </w:r>
      <w:r w:rsidR="005C7D86">
        <w:rPr>
          <w:sz w:val="28"/>
          <w:szCs w:val="28"/>
          <w:lang w:eastAsia="zh-CN"/>
        </w:rPr>
        <w:t xml:space="preserve">research has focused on many aspects of device improvement, </w:t>
      </w:r>
      <w:r w:rsidR="00FB033A" w:rsidRPr="00267A60">
        <w:rPr>
          <w:sz w:val="28"/>
          <w:szCs w:val="28"/>
          <w:lang w:eastAsia="zh-CN"/>
        </w:rPr>
        <w:t xml:space="preserve">including material </w:t>
      </w:r>
      <w:r w:rsidR="00535F80" w:rsidRPr="00267A60">
        <w:rPr>
          <w:sz w:val="28"/>
          <w:szCs w:val="28"/>
          <w:lang w:eastAsia="zh-CN"/>
        </w:rPr>
        <w:t>innovation</w:t>
      </w:r>
      <w:r w:rsidR="00FB033A" w:rsidRPr="00267A60">
        <w:rPr>
          <w:sz w:val="28"/>
          <w:szCs w:val="28"/>
          <w:lang w:eastAsia="zh-CN"/>
        </w:rPr>
        <w:t xml:space="preserve">, device modification, </w:t>
      </w:r>
      <w:r w:rsidR="00535F80" w:rsidRPr="00267A60">
        <w:rPr>
          <w:sz w:val="28"/>
          <w:szCs w:val="28"/>
          <w:lang w:eastAsia="zh-CN"/>
        </w:rPr>
        <w:t>morphology modification</w:t>
      </w:r>
      <w:r w:rsidR="00FB033A" w:rsidRPr="00267A60">
        <w:rPr>
          <w:sz w:val="28"/>
          <w:szCs w:val="28"/>
          <w:lang w:eastAsia="zh-CN"/>
        </w:rPr>
        <w:t>, etc.</w:t>
      </w:r>
    </w:p>
    <w:p w:rsidR="00FB033A" w:rsidRPr="00267A60" w:rsidRDefault="00FB033A" w:rsidP="00745355">
      <w:pPr>
        <w:spacing w:line="360" w:lineRule="auto"/>
        <w:rPr>
          <w:b/>
          <w:sz w:val="28"/>
          <w:szCs w:val="28"/>
          <w:lang w:eastAsia="zh-CN"/>
        </w:rPr>
      </w:pPr>
    </w:p>
    <w:p w:rsidR="00FB033A" w:rsidRPr="00267A60" w:rsidRDefault="00FB033A" w:rsidP="005C3CF7">
      <w:pPr>
        <w:pStyle w:val="Heading3"/>
        <w:rPr>
          <w:rFonts w:ascii="Times New Roman" w:hAnsi="Times New Roman" w:cs="Times New Roman"/>
          <w:sz w:val="28"/>
          <w:szCs w:val="28"/>
          <w:lang w:eastAsia="zh-CN"/>
        </w:rPr>
      </w:pPr>
      <w:bookmarkStart w:id="10" w:name="_Toc357109544"/>
      <w:r w:rsidRPr="00267A60">
        <w:rPr>
          <w:rFonts w:ascii="Times New Roman" w:hAnsi="Times New Roman" w:cs="Times New Roman"/>
          <w:sz w:val="28"/>
          <w:szCs w:val="28"/>
          <w:lang w:eastAsia="zh-CN"/>
        </w:rPr>
        <w:t xml:space="preserve">Material </w:t>
      </w:r>
      <w:r w:rsidR="008C305D" w:rsidRPr="00267A60">
        <w:rPr>
          <w:rFonts w:ascii="Times New Roman" w:hAnsi="Times New Roman" w:cs="Times New Roman"/>
          <w:sz w:val="28"/>
          <w:szCs w:val="28"/>
          <w:lang w:eastAsia="zh-CN"/>
        </w:rPr>
        <w:t>innovation</w:t>
      </w:r>
      <w:bookmarkEnd w:id="10"/>
    </w:p>
    <w:p w:rsidR="00FB033A" w:rsidRPr="00267A60" w:rsidRDefault="008C305D" w:rsidP="001C2C71">
      <w:pPr>
        <w:pStyle w:val="Subtitle"/>
        <w:spacing w:line="360" w:lineRule="auto"/>
        <w:rPr>
          <w:rStyle w:val="Strong"/>
          <w:b/>
          <w:sz w:val="28"/>
          <w:szCs w:val="28"/>
          <w:lang w:eastAsia="zh-CN"/>
        </w:rPr>
      </w:pPr>
      <w:r w:rsidRPr="00267A60">
        <w:rPr>
          <w:rStyle w:val="Strong"/>
          <w:b/>
          <w:sz w:val="28"/>
          <w:szCs w:val="28"/>
        </w:rPr>
        <w:t>Donor material</w:t>
      </w:r>
    </w:p>
    <w:p w:rsidR="00AD5D18" w:rsidRDefault="0087065C" w:rsidP="00635C6B">
      <w:pPr>
        <w:spacing w:line="360" w:lineRule="auto"/>
        <w:ind w:firstLineChars="200" w:firstLine="560"/>
        <w:jc w:val="both"/>
        <w:rPr>
          <w:rStyle w:val="Strong"/>
          <w:b w:val="0"/>
          <w:sz w:val="28"/>
          <w:szCs w:val="28"/>
          <w:lang w:eastAsia="zh-CN"/>
        </w:rPr>
      </w:pPr>
      <w:r w:rsidRPr="00267A60">
        <w:rPr>
          <w:rStyle w:val="Strong"/>
          <w:b w:val="0"/>
          <w:sz w:val="28"/>
          <w:szCs w:val="28"/>
          <w:lang w:eastAsia="zh-CN"/>
        </w:rPr>
        <w:t xml:space="preserve">Figure 2 illustrates </w:t>
      </w:r>
      <w:r w:rsidR="005C7D86">
        <w:rPr>
          <w:rStyle w:val="Strong"/>
          <w:b w:val="0"/>
          <w:sz w:val="28"/>
          <w:szCs w:val="28"/>
          <w:lang w:eastAsia="zh-CN"/>
        </w:rPr>
        <w:t xml:space="preserve">some </w:t>
      </w:r>
      <w:r w:rsidRPr="00267A60">
        <w:rPr>
          <w:rStyle w:val="Strong"/>
          <w:b w:val="0"/>
          <w:sz w:val="28"/>
          <w:szCs w:val="28"/>
          <w:lang w:eastAsia="zh-CN"/>
        </w:rPr>
        <w:t xml:space="preserve">examples of innovative OPV donor materials. </w:t>
      </w:r>
      <w:r w:rsidR="00F04FA0" w:rsidRPr="00267A60">
        <w:rPr>
          <w:rStyle w:val="Strong"/>
          <w:b w:val="0"/>
          <w:sz w:val="28"/>
          <w:szCs w:val="28"/>
          <w:lang w:eastAsia="zh-CN"/>
        </w:rPr>
        <w:t xml:space="preserve">The </w:t>
      </w:r>
      <w:r w:rsidR="00A84D21" w:rsidRPr="00267A60">
        <w:rPr>
          <w:rStyle w:val="Strong"/>
          <w:b w:val="0"/>
          <w:sz w:val="28"/>
          <w:szCs w:val="28"/>
          <w:lang w:eastAsia="zh-CN"/>
        </w:rPr>
        <w:t>most popular donor material is</w:t>
      </w:r>
      <w:r w:rsidR="00F04FA0" w:rsidRPr="00267A60">
        <w:rPr>
          <w:rStyle w:val="Strong"/>
          <w:b w:val="0"/>
          <w:sz w:val="28"/>
          <w:szCs w:val="28"/>
          <w:lang w:eastAsia="zh-CN"/>
        </w:rPr>
        <w:t xml:space="preserve"> P3AT series</w:t>
      </w:r>
      <w:r w:rsidRPr="00267A60">
        <w:rPr>
          <w:rStyle w:val="Strong"/>
          <w:b w:val="0"/>
          <w:sz w:val="28"/>
          <w:szCs w:val="28"/>
          <w:lang w:eastAsia="zh-CN"/>
        </w:rPr>
        <w:t>, which</w:t>
      </w:r>
      <w:r w:rsidR="00443BDF" w:rsidRPr="00267A60">
        <w:rPr>
          <w:rStyle w:val="Strong"/>
          <w:b w:val="0"/>
          <w:sz w:val="28"/>
          <w:szCs w:val="28"/>
          <w:lang w:eastAsia="zh-CN"/>
        </w:rPr>
        <w:t xml:space="preserve"> has</w:t>
      </w:r>
      <w:r w:rsidR="00A84D21" w:rsidRPr="00267A60">
        <w:rPr>
          <w:rStyle w:val="Strong"/>
          <w:b w:val="0"/>
          <w:sz w:val="28"/>
          <w:szCs w:val="28"/>
          <w:lang w:eastAsia="zh-CN"/>
        </w:rPr>
        <w:t xml:space="preserve"> the merit of forming</w:t>
      </w:r>
      <w:r w:rsidR="00F04FA0" w:rsidRPr="00267A60">
        <w:rPr>
          <w:rStyle w:val="Strong"/>
          <w:b w:val="0"/>
          <w:sz w:val="28"/>
          <w:szCs w:val="28"/>
          <w:lang w:eastAsia="zh-CN"/>
        </w:rPr>
        <w:t xml:space="preserve"> head-to-tail </w:t>
      </w:r>
      <w:r w:rsidR="00443BDF" w:rsidRPr="00267A60">
        <w:rPr>
          <w:rStyle w:val="Strong"/>
          <w:b w:val="0"/>
          <w:sz w:val="28"/>
          <w:szCs w:val="28"/>
          <w:lang w:eastAsia="zh-CN"/>
        </w:rPr>
        <w:t>structure as well as inducing</w:t>
      </w:r>
      <w:r w:rsidR="004A29E0" w:rsidRPr="00267A60">
        <w:rPr>
          <w:rStyle w:val="Strong"/>
          <w:b w:val="0"/>
          <w:sz w:val="28"/>
          <w:szCs w:val="28"/>
          <w:lang w:eastAsia="zh-CN"/>
        </w:rPr>
        <w:t xml:space="preserve"> high molecular order</w:t>
      </w:r>
      <w:r w:rsidR="00F04FA0" w:rsidRPr="00267A60">
        <w:rPr>
          <w:rStyle w:val="Strong"/>
          <w:b w:val="0"/>
          <w:sz w:val="28"/>
          <w:szCs w:val="28"/>
          <w:lang w:eastAsia="zh-CN"/>
        </w:rPr>
        <w:t xml:space="preserve">ing hence higher </w:t>
      </w:r>
      <w:proofErr w:type="gramStart"/>
      <w:r w:rsidR="002740BE">
        <w:rPr>
          <w:rStyle w:val="Strong"/>
          <w:b w:val="0"/>
          <w:sz w:val="28"/>
          <w:szCs w:val="28"/>
          <w:lang w:eastAsia="zh-CN"/>
        </w:rPr>
        <w:t>hole</w:t>
      </w:r>
      <w:proofErr w:type="gramEnd"/>
      <w:r w:rsidR="00635C6B">
        <w:rPr>
          <w:rStyle w:val="Strong"/>
          <w:rFonts w:hint="eastAsia"/>
          <w:b w:val="0"/>
          <w:sz w:val="28"/>
          <w:szCs w:val="28"/>
          <w:lang w:eastAsia="zh-CN"/>
        </w:rPr>
        <w:t xml:space="preserve"> </w:t>
      </w:r>
      <w:r w:rsidR="00F04FA0" w:rsidRPr="00267A60">
        <w:rPr>
          <w:rStyle w:val="Strong"/>
          <w:b w:val="0"/>
          <w:sz w:val="28"/>
          <w:szCs w:val="28"/>
          <w:lang w:eastAsia="zh-CN"/>
        </w:rPr>
        <w:t>mobility</w:t>
      </w:r>
      <w:r w:rsidR="00443BDF" w:rsidRPr="00267A60">
        <w:rPr>
          <w:rStyle w:val="Strong"/>
          <w:b w:val="0"/>
          <w:sz w:val="28"/>
          <w:szCs w:val="28"/>
          <w:lang w:eastAsia="zh-CN"/>
        </w:rPr>
        <w:t xml:space="preserve"> through</w:t>
      </w:r>
      <w:r w:rsidR="007348F4">
        <w:rPr>
          <w:rStyle w:val="Strong"/>
          <w:b w:val="0"/>
          <w:sz w:val="28"/>
          <w:szCs w:val="28"/>
          <w:lang w:eastAsia="zh-CN"/>
        </w:rPr>
        <w:t xml:space="preserve"> self</w:t>
      </w:r>
      <w:r w:rsidR="00443BDF" w:rsidRPr="00267A60">
        <w:rPr>
          <w:rStyle w:val="Strong"/>
          <w:b w:val="0"/>
          <w:sz w:val="28"/>
          <w:szCs w:val="28"/>
          <w:lang w:eastAsia="zh-CN"/>
        </w:rPr>
        <w:t>–assembly.</w:t>
      </w:r>
      <w:r w:rsidR="00635C6B">
        <w:rPr>
          <w:rStyle w:val="Strong"/>
          <w:rFonts w:hint="eastAsia"/>
          <w:b w:val="0"/>
          <w:sz w:val="28"/>
          <w:szCs w:val="28"/>
          <w:lang w:eastAsia="zh-CN"/>
        </w:rPr>
        <w:t xml:space="preserve"> </w:t>
      </w:r>
      <w:proofErr w:type="spellStart"/>
      <w:r w:rsidR="00F04FA0" w:rsidRPr="00267A60">
        <w:rPr>
          <w:rStyle w:val="Strong"/>
          <w:b w:val="0"/>
          <w:sz w:val="28"/>
          <w:szCs w:val="28"/>
          <w:lang w:eastAsia="zh-CN"/>
        </w:rPr>
        <w:t>Hou</w:t>
      </w:r>
      <w:proofErr w:type="spellEnd"/>
      <w:r w:rsidR="00F04FA0" w:rsidRPr="00267A60">
        <w:rPr>
          <w:rStyle w:val="Strong"/>
          <w:b w:val="0"/>
          <w:sz w:val="28"/>
          <w:szCs w:val="28"/>
          <w:lang w:eastAsia="zh-CN"/>
        </w:rPr>
        <w:t xml:space="preserve"> et al. </w:t>
      </w:r>
      <w:r w:rsidR="008146AE" w:rsidRPr="00267A60">
        <w:rPr>
          <w:rStyle w:val="Strong"/>
          <w:b w:val="0"/>
          <w:sz w:val="28"/>
          <w:szCs w:val="28"/>
          <w:lang w:eastAsia="zh-CN"/>
        </w:rPr>
        <w:t xml:space="preserve">first </w:t>
      </w:r>
      <w:r w:rsidR="00F218E0" w:rsidRPr="00267A60">
        <w:rPr>
          <w:rStyle w:val="Strong"/>
          <w:b w:val="0"/>
          <w:sz w:val="28"/>
          <w:szCs w:val="28"/>
          <w:lang w:eastAsia="zh-CN"/>
        </w:rPr>
        <w:t xml:space="preserve">developed </w:t>
      </w:r>
      <w:r w:rsidR="00F218E0" w:rsidRPr="00267A60">
        <w:rPr>
          <w:rStyle w:val="Strong"/>
          <w:b w:val="0"/>
          <w:sz w:val="28"/>
          <w:szCs w:val="28"/>
          <w:lang w:eastAsia="zh-CN"/>
        </w:rPr>
        <w:lastRenderedPageBreak/>
        <w:t xml:space="preserve">a series of </w:t>
      </w:r>
      <w:proofErr w:type="spellStart"/>
      <w:r w:rsidR="00F04FA0" w:rsidRPr="00267A60">
        <w:rPr>
          <w:rStyle w:val="Strong"/>
          <w:b w:val="0"/>
          <w:sz w:val="28"/>
          <w:szCs w:val="28"/>
          <w:lang w:eastAsia="zh-CN"/>
        </w:rPr>
        <w:t>benzodithiophene</w:t>
      </w:r>
      <w:proofErr w:type="spellEnd"/>
      <w:r w:rsidR="00635C6B">
        <w:rPr>
          <w:rStyle w:val="Strong"/>
          <w:rFonts w:hint="eastAsia"/>
          <w:b w:val="0"/>
          <w:sz w:val="28"/>
          <w:szCs w:val="28"/>
          <w:lang w:eastAsia="zh-CN"/>
        </w:rPr>
        <w:t xml:space="preserve"> </w:t>
      </w:r>
      <w:r w:rsidR="00F218E0" w:rsidRPr="00267A60">
        <w:rPr>
          <w:rStyle w:val="Strong"/>
          <w:b w:val="0"/>
          <w:sz w:val="28"/>
          <w:szCs w:val="28"/>
          <w:lang w:eastAsia="zh-CN"/>
        </w:rPr>
        <w:t>(BDT) derivative</w:t>
      </w:r>
      <w:r w:rsidR="00CB46C5" w:rsidRPr="00267A60">
        <w:rPr>
          <w:rStyle w:val="Strong"/>
          <w:b w:val="0"/>
          <w:sz w:val="28"/>
          <w:szCs w:val="28"/>
          <w:lang w:eastAsia="zh-CN"/>
        </w:rPr>
        <w:t>s</w:t>
      </w:r>
      <w:r w:rsidR="00F218E0" w:rsidRPr="00267A60">
        <w:rPr>
          <w:rStyle w:val="Strong"/>
          <w:b w:val="0"/>
          <w:sz w:val="28"/>
          <w:szCs w:val="28"/>
          <w:lang w:eastAsia="zh-CN"/>
        </w:rPr>
        <w:t xml:space="preserve"> as photovoltaic donor material with</w:t>
      </w:r>
      <w:r w:rsidR="00F04FA0" w:rsidRPr="00267A60">
        <w:rPr>
          <w:rStyle w:val="Strong"/>
          <w:b w:val="0"/>
          <w:sz w:val="28"/>
          <w:szCs w:val="28"/>
          <w:lang w:eastAsia="zh-CN"/>
        </w:rPr>
        <w:t xml:space="preserve"> low band</w:t>
      </w:r>
      <w:r w:rsidR="00635C6B">
        <w:rPr>
          <w:rStyle w:val="Strong"/>
          <w:rFonts w:hint="eastAsia"/>
          <w:b w:val="0"/>
          <w:sz w:val="28"/>
          <w:szCs w:val="28"/>
          <w:lang w:eastAsia="zh-CN"/>
        </w:rPr>
        <w:t xml:space="preserve"> </w:t>
      </w:r>
      <w:r w:rsidR="00F04FA0" w:rsidRPr="00267A60">
        <w:rPr>
          <w:rStyle w:val="Strong"/>
          <w:b w:val="0"/>
          <w:sz w:val="28"/>
          <w:szCs w:val="28"/>
          <w:lang w:eastAsia="zh-CN"/>
        </w:rPr>
        <w:t>gap</w:t>
      </w:r>
      <w:hyperlink w:anchor="_ENREF_23" w:tooltip="Hou, 2008 #27" w:history="1">
        <w:r w:rsidR="00AE718B">
          <w:rPr>
            <w:rStyle w:val="Strong"/>
            <w:b w:val="0"/>
            <w:sz w:val="28"/>
            <w:szCs w:val="28"/>
            <w:lang w:eastAsia="zh-CN"/>
          </w:rPr>
          <w:fldChar w:fldCharType="begin"/>
        </w:r>
        <w:r w:rsidR="00696760">
          <w:rPr>
            <w:rStyle w:val="Strong"/>
            <w:b w:val="0"/>
            <w:sz w:val="28"/>
            <w:szCs w:val="28"/>
            <w:lang w:eastAsia="zh-CN"/>
          </w:rPr>
          <w:instrText xml:space="preserve"> ADDIN EN.CITE &lt;EndNote&gt;&lt;Cite&gt;&lt;Author&gt;Hou&lt;/Author&gt;&lt;Year&gt;2008&lt;/Year&gt;&lt;RecNum&gt;27&lt;/RecNum&gt;&lt;DisplayText&gt;&lt;style face="superscript"&gt;21&lt;/style&gt;&lt;/DisplayText&gt;&lt;record&gt;&lt;rec-number&gt;27&lt;/rec-number&gt;&lt;foreign-keys&gt;&lt;key app="EN" db-id="rwtfsrxr39ezx3etrx0p0aajdswsd5zvrtxw"&gt;27&lt;/key&gt;&lt;/foreign-keys&gt;&lt;ref-type name="Journal Article"&gt;17&lt;/ref-type&gt;&lt;contributors&gt;&lt;authors&gt;&lt;author&gt;Hou, Jianhui&lt;/author&gt;&lt;author&gt;Park, Mi-Hyae&lt;/author&gt;&lt;author&gt;Zhang, Shaoqing&lt;/author&gt;&lt;author&gt;Yao, Yan&lt;/author&gt;&lt;author&gt;Chen, Li-Min&lt;/author&gt;&lt;author&gt;Li, Juo-</w:instrText>
        </w:r>
        <w:r w:rsidR="00696760">
          <w:rPr>
            <w:rStyle w:val="Strong"/>
            <w:rFonts w:hint="eastAsia"/>
            <w:b w:val="0"/>
            <w:sz w:val="28"/>
            <w:szCs w:val="28"/>
            <w:lang w:eastAsia="zh-CN"/>
          </w:rPr>
          <w:instrText>Hao&lt;/author&gt;&lt;author&gt;Yang, Yang&lt;/author&gt;&lt;/authors&gt;&lt;/contributors&gt;&lt;titles&gt;&lt;title&gt;Bandgap and Molecular Energy Level Control of Conjugated Polymer Photovoltaic Materials Based on Benzo[1,2-b:4,5-b</w:instrText>
        </w:r>
        <w:r w:rsidR="00696760">
          <w:rPr>
            <w:rStyle w:val="Strong"/>
            <w:rFonts w:hint="eastAsia"/>
            <w:b w:val="0"/>
            <w:sz w:val="28"/>
            <w:szCs w:val="28"/>
            <w:lang w:eastAsia="zh-CN"/>
          </w:rPr>
          <w:instrText>′</w:instrText>
        </w:r>
        <w:r w:rsidR="00696760">
          <w:rPr>
            <w:rStyle w:val="Strong"/>
            <w:rFonts w:hint="eastAsia"/>
            <w:b w:val="0"/>
            <w:sz w:val="28"/>
            <w:szCs w:val="28"/>
            <w:lang w:eastAsia="zh-CN"/>
          </w:rPr>
          <w:instrText>]dithiophene&lt;/title&gt;&lt;secondary-title&gt;Macromolecules&lt;/secondar</w:instrText>
        </w:r>
        <w:r w:rsidR="00696760">
          <w:rPr>
            <w:rStyle w:val="Strong"/>
            <w:b w:val="0"/>
            <w:sz w:val="28"/>
            <w:szCs w:val="28"/>
            <w:lang w:eastAsia="zh-CN"/>
          </w:rPr>
          <w:instrText>y-title&gt;&lt;/titles&gt;&lt;periodical&gt;&lt;full-title&gt;Macromolecules&lt;/full-title&gt;&lt;/periodical&gt;&lt;pages&gt;6012-6018&lt;/pages&gt;&lt;volume&gt;41&lt;/volume&gt;&lt;number&gt;16&lt;/number&gt;&lt;dates&gt;&lt;year&gt;2008&lt;/year&gt;&lt;pub-dates&gt;&lt;date&gt;2008/08/01&lt;/date&gt;&lt;/pub-dates&gt;&lt;/dates&gt;&lt;publisher&gt;American Chemical Society&lt;/publisher&gt;&lt;isbn&gt;0024-9297&lt;/isbn&gt;&lt;urls&gt;&lt;related-urls&gt;&lt;url&gt;http://dx.doi.org/10.1021/ma800820r&lt;/url&gt;&lt;/related-urls&gt;&lt;/urls&gt;&lt;electronic-resource-num&gt;10.1021/ma800820r&lt;/electronic-resource-num&gt;&lt;access-date&gt;2013/03/23&lt;/access-date&gt;&lt;/record&gt;&lt;/Cite&gt;&lt;/EndNote&gt;</w:instrText>
        </w:r>
        <w:r w:rsidR="00AE718B">
          <w:rPr>
            <w:rStyle w:val="Strong"/>
            <w:b w:val="0"/>
            <w:sz w:val="28"/>
            <w:szCs w:val="28"/>
            <w:lang w:eastAsia="zh-CN"/>
          </w:rPr>
          <w:fldChar w:fldCharType="separate"/>
        </w:r>
        <w:r w:rsidR="00696760" w:rsidRPr="00696760">
          <w:rPr>
            <w:rStyle w:val="Strong"/>
            <w:b w:val="0"/>
            <w:noProof/>
            <w:sz w:val="28"/>
            <w:szCs w:val="28"/>
            <w:vertAlign w:val="superscript"/>
            <w:lang w:eastAsia="zh-CN"/>
          </w:rPr>
          <w:t>21</w:t>
        </w:r>
        <w:r w:rsidR="00AE718B">
          <w:rPr>
            <w:rStyle w:val="Strong"/>
            <w:b w:val="0"/>
            <w:sz w:val="28"/>
            <w:szCs w:val="28"/>
            <w:lang w:eastAsia="zh-CN"/>
          </w:rPr>
          <w:fldChar w:fldCharType="end"/>
        </w:r>
      </w:hyperlink>
      <w:r w:rsidR="00F218E0" w:rsidRPr="00267A60">
        <w:rPr>
          <w:rStyle w:val="Strong"/>
          <w:b w:val="0"/>
          <w:sz w:val="28"/>
          <w:szCs w:val="28"/>
          <w:lang w:eastAsia="zh-CN"/>
        </w:rPr>
        <w:t xml:space="preserve">, </w:t>
      </w:r>
      <w:r w:rsidR="002740BE">
        <w:rPr>
          <w:rStyle w:val="Strong"/>
          <w:b w:val="0"/>
          <w:sz w:val="28"/>
          <w:szCs w:val="28"/>
          <w:lang w:eastAsia="zh-CN"/>
        </w:rPr>
        <w:t xml:space="preserve">where a </w:t>
      </w:r>
      <w:r w:rsidR="00F218E0" w:rsidRPr="00267A60">
        <w:rPr>
          <w:rStyle w:val="Strong"/>
          <w:b w:val="0"/>
          <w:sz w:val="28"/>
          <w:szCs w:val="28"/>
          <w:lang w:eastAsia="zh-CN"/>
        </w:rPr>
        <w:t>PCE</w:t>
      </w:r>
      <w:r w:rsidR="00F04FA0" w:rsidRPr="00267A60">
        <w:rPr>
          <w:rStyle w:val="Strong"/>
          <w:b w:val="0"/>
          <w:sz w:val="28"/>
          <w:szCs w:val="28"/>
          <w:lang w:eastAsia="zh-CN"/>
        </w:rPr>
        <w:t xml:space="preserve"> of 1.6%</w:t>
      </w:r>
      <w:r w:rsidR="00C6412D">
        <w:rPr>
          <w:rStyle w:val="Strong"/>
          <w:rFonts w:hint="eastAsia"/>
          <w:b w:val="0"/>
          <w:sz w:val="28"/>
          <w:szCs w:val="28"/>
          <w:lang w:eastAsia="zh-CN"/>
        </w:rPr>
        <w:t xml:space="preserve"> </w:t>
      </w:r>
      <w:r w:rsidR="002740BE" w:rsidRPr="00267A60">
        <w:rPr>
          <w:rStyle w:val="Strong"/>
          <w:b w:val="0"/>
          <w:sz w:val="28"/>
          <w:szCs w:val="28"/>
          <w:lang w:eastAsia="zh-CN"/>
        </w:rPr>
        <w:t xml:space="preserve">was found </w:t>
      </w:r>
      <w:r w:rsidR="002740BE">
        <w:rPr>
          <w:rStyle w:val="Strong"/>
          <w:b w:val="0"/>
          <w:sz w:val="28"/>
          <w:szCs w:val="28"/>
          <w:lang w:eastAsia="zh-CN"/>
        </w:rPr>
        <w:t xml:space="preserve">in cells that contain these </w:t>
      </w:r>
      <w:r w:rsidR="00635C6B">
        <w:rPr>
          <w:rStyle w:val="Strong"/>
          <w:b w:val="0"/>
          <w:sz w:val="28"/>
          <w:szCs w:val="28"/>
          <w:lang w:eastAsia="zh-CN"/>
        </w:rPr>
        <w:t>materials</w:t>
      </w:r>
      <w:r w:rsidR="00635C6B">
        <w:rPr>
          <w:rStyle w:val="Strong"/>
          <w:rFonts w:hint="eastAsia"/>
          <w:b w:val="0"/>
          <w:sz w:val="28"/>
          <w:szCs w:val="28"/>
          <w:lang w:eastAsia="zh-CN"/>
        </w:rPr>
        <w:t xml:space="preserve"> </w:t>
      </w:r>
      <w:r w:rsidR="00F04FA0" w:rsidRPr="00267A60">
        <w:rPr>
          <w:rStyle w:val="Strong"/>
          <w:b w:val="0"/>
          <w:sz w:val="28"/>
          <w:szCs w:val="28"/>
          <w:lang w:eastAsia="zh-CN"/>
        </w:rPr>
        <w:t xml:space="preserve">without </w:t>
      </w:r>
      <w:r w:rsidR="00CB46C5" w:rsidRPr="00267A60">
        <w:rPr>
          <w:rStyle w:val="Strong"/>
          <w:b w:val="0"/>
          <w:sz w:val="28"/>
          <w:szCs w:val="28"/>
          <w:lang w:eastAsia="zh-CN"/>
        </w:rPr>
        <w:t xml:space="preserve">further </w:t>
      </w:r>
      <w:r w:rsidR="00F04FA0" w:rsidRPr="00267A60">
        <w:rPr>
          <w:rStyle w:val="Strong"/>
          <w:b w:val="0"/>
          <w:sz w:val="28"/>
          <w:szCs w:val="28"/>
          <w:lang w:eastAsia="zh-CN"/>
        </w:rPr>
        <w:t>treatment</w:t>
      </w:r>
      <w:r w:rsidR="002740BE">
        <w:rPr>
          <w:rStyle w:val="Strong"/>
          <w:b w:val="0"/>
          <w:sz w:val="28"/>
          <w:szCs w:val="28"/>
          <w:lang w:eastAsia="zh-CN"/>
        </w:rPr>
        <w:t xml:space="preserve"> after deposition</w:t>
      </w:r>
      <w:r w:rsidR="00F04FA0" w:rsidRPr="00267A60">
        <w:rPr>
          <w:rStyle w:val="Strong"/>
          <w:b w:val="0"/>
          <w:sz w:val="28"/>
          <w:szCs w:val="28"/>
          <w:lang w:eastAsia="zh-CN"/>
        </w:rPr>
        <w:t xml:space="preserve">. </w:t>
      </w:r>
      <w:r w:rsidR="003A67A5" w:rsidRPr="00267A60">
        <w:rPr>
          <w:rStyle w:val="Strong"/>
          <w:b w:val="0"/>
          <w:sz w:val="28"/>
          <w:szCs w:val="28"/>
          <w:lang w:eastAsia="zh-CN"/>
        </w:rPr>
        <w:t xml:space="preserve">Further improvement of </w:t>
      </w:r>
      <w:r w:rsidR="00C77F95" w:rsidRPr="00267A60">
        <w:rPr>
          <w:rStyle w:val="Strong"/>
          <w:b w:val="0"/>
          <w:sz w:val="28"/>
          <w:szCs w:val="28"/>
          <w:lang w:eastAsia="zh-CN"/>
        </w:rPr>
        <w:t xml:space="preserve">PCE </w:t>
      </w:r>
      <w:r w:rsidR="002740BE">
        <w:rPr>
          <w:rStyle w:val="Strong"/>
          <w:b w:val="0"/>
          <w:sz w:val="28"/>
          <w:szCs w:val="28"/>
          <w:lang w:eastAsia="zh-CN"/>
        </w:rPr>
        <w:t>to</w:t>
      </w:r>
      <w:r w:rsidR="00C6412D">
        <w:rPr>
          <w:rStyle w:val="Strong"/>
          <w:rFonts w:hint="eastAsia"/>
          <w:b w:val="0"/>
          <w:sz w:val="28"/>
          <w:szCs w:val="28"/>
          <w:lang w:eastAsia="zh-CN"/>
        </w:rPr>
        <w:t xml:space="preserve"> </w:t>
      </w:r>
      <w:r w:rsidR="00C77F95" w:rsidRPr="00267A60">
        <w:rPr>
          <w:rStyle w:val="Strong"/>
          <w:b w:val="0"/>
          <w:sz w:val="28"/>
          <w:szCs w:val="28"/>
          <w:lang w:eastAsia="zh-CN"/>
        </w:rPr>
        <w:t xml:space="preserve">5.5% </w:t>
      </w:r>
      <w:r w:rsidR="007348F4">
        <w:rPr>
          <w:rStyle w:val="Strong"/>
          <w:rFonts w:hint="eastAsia"/>
          <w:b w:val="0"/>
          <w:sz w:val="28"/>
          <w:szCs w:val="28"/>
          <w:lang w:eastAsia="zh-CN"/>
        </w:rPr>
        <w:t>is</w:t>
      </w:r>
      <w:r w:rsidR="003A67A5" w:rsidRPr="00267A60">
        <w:rPr>
          <w:rStyle w:val="Strong"/>
          <w:b w:val="0"/>
          <w:sz w:val="28"/>
          <w:szCs w:val="28"/>
          <w:lang w:eastAsia="zh-CN"/>
        </w:rPr>
        <w:t xml:space="preserve"> achieved by introducing an </w:t>
      </w:r>
      <w:proofErr w:type="spellStart"/>
      <w:r w:rsidR="003A67A5" w:rsidRPr="00267A60">
        <w:rPr>
          <w:rStyle w:val="Strong"/>
          <w:b w:val="0"/>
          <w:sz w:val="28"/>
          <w:szCs w:val="28"/>
          <w:lang w:eastAsia="zh-CN"/>
        </w:rPr>
        <w:t>alkanedithiol</w:t>
      </w:r>
      <w:proofErr w:type="spellEnd"/>
      <w:r w:rsidR="003A67A5" w:rsidRPr="00267A60">
        <w:rPr>
          <w:rStyle w:val="Strong"/>
          <w:b w:val="0"/>
          <w:sz w:val="28"/>
          <w:szCs w:val="28"/>
          <w:lang w:eastAsia="zh-CN"/>
        </w:rPr>
        <w:t xml:space="preserve"> additive into the above system</w:t>
      </w:r>
      <w:hyperlink w:anchor="_ENREF_24" w:tooltip="Lieber, 1994 #29" w:history="1">
        <w:r w:rsidR="00AE718B">
          <w:rPr>
            <w:rStyle w:val="Strong"/>
            <w:b w:val="0"/>
            <w:sz w:val="28"/>
            <w:szCs w:val="28"/>
            <w:lang w:eastAsia="zh-CN"/>
          </w:rPr>
          <w:fldChar w:fldCharType="begin"/>
        </w:r>
        <w:r w:rsidR="00696760">
          <w:rPr>
            <w:rStyle w:val="Strong"/>
            <w:b w:val="0"/>
            <w:sz w:val="28"/>
            <w:szCs w:val="28"/>
            <w:lang w:eastAsia="zh-CN"/>
          </w:rPr>
          <w:instrText xml:space="preserve"> ADDIN EN.CITE &lt;EndNote&gt;&lt;Cite&gt;&lt;Author&gt;Lieber&lt;/Author&gt;&lt;Year&gt;1994&lt;/Year&gt;&lt;RecNum&gt;29&lt;/RecNum&gt;&lt;DisplayText&gt;&lt;style face="superscript"&gt;22&lt;/style&gt;&lt;/DisplayText&gt;&lt;record&gt;&lt;rec-number&gt;29&lt;/rec-number&gt;&lt;foreign-keys&gt;&lt;key app="EN" db-id="rwtfsrxr39ezx3etrx0p0aajdswsd5zvrtxw"&gt;29&lt;/key&gt;&lt;/foreign-keys&gt;&lt;ref-type name="Journal Article"&gt;17&lt;/ref-type&gt;&lt;contributors&gt;&lt;authors&gt;&lt;author&gt;Lieber, Charles M.&lt;/author&gt;&lt;author&gt;Zhang, Z. John&lt;/author&gt;&lt;/authors&gt;&lt;/contributors&gt;&lt;titles&gt;&lt;title&gt;Synthesis of covalent carbon—nitride solids: Alternatives to diamond?&lt;/title&gt;&lt;secondary-title&gt;Advanced Materials&lt;/secondary-title&gt;&lt;/titles&gt;&lt;periodical&gt;&lt;full-title&gt;Advanced Materials&lt;/full-title&gt;&lt;/periodical&gt;&lt;pages&gt;497-499&lt;/pages&gt;&lt;volume&gt;6&lt;/volume&gt;&lt;number&gt;6&lt;/number&gt;&lt;dates&gt;&lt;year&gt;1994&lt;/year&gt;&lt;/dates&gt;&lt;publisher&gt;WILEY-VCH Verlag GmbH&lt;/publisher&gt;&lt;isbn&gt;1521-4095&lt;/isbn&gt;&lt;urls&gt;&lt;related-urls&gt;&lt;url&gt;http://dx.doi.org/10.1002/adma.19940060614&lt;/url&gt;&lt;/related-urls&gt;&lt;/urls&gt;&lt;electronic-resource-num&gt;10.1002/adma.19940060614&lt;/electronic-resource-num&gt;&lt;/record&gt;&lt;/Cite&gt;&lt;/EndNote&gt;</w:instrText>
        </w:r>
        <w:r w:rsidR="00AE718B">
          <w:rPr>
            <w:rStyle w:val="Strong"/>
            <w:b w:val="0"/>
            <w:sz w:val="28"/>
            <w:szCs w:val="28"/>
            <w:lang w:eastAsia="zh-CN"/>
          </w:rPr>
          <w:fldChar w:fldCharType="separate"/>
        </w:r>
        <w:r w:rsidR="00696760" w:rsidRPr="00696760">
          <w:rPr>
            <w:rStyle w:val="Strong"/>
            <w:b w:val="0"/>
            <w:noProof/>
            <w:sz w:val="28"/>
            <w:szCs w:val="28"/>
            <w:vertAlign w:val="superscript"/>
            <w:lang w:eastAsia="zh-CN"/>
          </w:rPr>
          <w:t>22</w:t>
        </w:r>
        <w:r w:rsidR="00AE718B">
          <w:rPr>
            <w:rStyle w:val="Strong"/>
            <w:b w:val="0"/>
            <w:sz w:val="28"/>
            <w:szCs w:val="28"/>
            <w:lang w:eastAsia="zh-CN"/>
          </w:rPr>
          <w:fldChar w:fldCharType="end"/>
        </w:r>
      </w:hyperlink>
      <w:r w:rsidR="00F04FA0" w:rsidRPr="00267A60">
        <w:rPr>
          <w:rStyle w:val="Strong"/>
          <w:b w:val="0"/>
          <w:sz w:val="28"/>
          <w:szCs w:val="28"/>
          <w:lang w:eastAsia="zh-CN"/>
        </w:rPr>
        <w:t>.</w:t>
      </w:r>
    </w:p>
    <w:p w:rsidR="003A67A5" w:rsidRPr="00267A60" w:rsidRDefault="002740BE" w:rsidP="005E33BC">
      <w:pPr>
        <w:spacing w:line="360" w:lineRule="auto"/>
        <w:ind w:firstLineChars="200" w:firstLine="560"/>
        <w:jc w:val="both"/>
        <w:rPr>
          <w:rStyle w:val="Strong"/>
          <w:b w:val="0"/>
          <w:sz w:val="28"/>
          <w:szCs w:val="28"/>
          <w:lang w:eastAsia="zh-CN"/>
        </w:rPr>
      </w:pPr>
      <w:r>
        <w:rPr>
          <w:rStyle w:val="Strong"/>
          <w:b w:val="0"/>
          <w:sz w:val="28"/>
          <w:szCs w:val="28"/>
          <w:lang w:eastAsia="zh-CN"/>
        </w:rPr>
        <w:t>Besides</w:t>
      </w:r>
      <w:r w:rsidR="003A67A5" w:rsidRPr="00267A60">
        <w:rPr>
          <w:rStyle w:val="Strong"/>
          <w:b w:val="0"/>
          <w:sz w:val="28"/>
          <w:szCs w:val="28"/>
          <w:lang w:eastAsia="zh-CN"/>
        </w:rPr>
        <w:t xml:space="preserve"> </w:t>
      </w:r>
      <w:proofErr w:type="spellStart"/>
      <w:r w:rsidR="003A67A5" w:rsidRPr="00267A60">
        <w:rPr>
          <w:rStyle w:val="Strong"/>
          <w:b w:val="0"/>
          <w:sz w:val="28"/>
          <w:szCs w:val="28"/>
          <w:lang w:eastAsia="zh-CN"/>
        </w:rPr>
        <w:t>thiophene</w:t>
      </w:r>
      <w:proofErr w:type="spellEnd"/>
      <w:r>
        <w:rPr>
          <w:rStyle w:val="Strong"/>
          <w:b w:val="0"/>
          <w:sz w:val="28"/>
          <w:szCs w:val="28"/>
          <w:lang w:eastAsia="zh-CN"/>
        </w:rPr>
        <w:t>-based</w:t>
      </w:r>
      <w:r w:rsidR="003A67A5" w:rsidRPr="00267A60">
        <w:rPr>
          <w:rStyle w:val="Strong"/>
          <w:b w:val="0"/>
          <w:sz w:val="28"/>
          <w:szCs w:val="28"/>
          <w:lang w:eastAsia="zh-CN"/>
        </w:rPr>
        <w:t xml:space="preserve"> materials, </w:t>
      </w:r>
      <w:proofErr w:type="gramStart"/>
      <w:r w:rsidR="003F4BD0" w:rsidRPr="00267A60">
        <w:rPr>
          <w:rStyle w:val="Strong"/>
          <w:b w:val="0"/>
          <w:sz w:val="28"/>
          <w:szCs w:val="28"/>
          <w:lang w:eastAsia="zh-CN"/>
        </w:rPr>
        <w:t>Poly(</w:t>
      </w:r>
      <w:proofErr w:type="spellStart"/>
      <w:proofErr w:type="gramEnd"/>
      <w:r w:rsidR="003F4BD0" w:rsidRPr="00267A60">
        <w:rPr>
          <w:rStyle w:val="Strong"/>
          <w:b w:val="0"/>
          <w:sz w:val="28"/>
          <w:szCs w:val="28"/>
          <w:lang w:eastAsia="zh-CN"/>
        </w:rPr>
        <w:t>phenylenevinylene</w:t>
      </w:r>
      <w:proofErr w:type="spellEnd"/>
      <w:r w:rsidR="003F4BD0" w:rsidRPr="00267A60">
        <w:rPr>
          <w:rStyle w:val="Strong"/>
          <w:b w:val="0"/>
          <w:sz w:val="28"/>
          <w:szCs w:val="28"/>
          <w:lang w:eastAsia="zh-CN"/>
        </w:rPr>
        <w:t xml:space="preserve">) (PPV) and </w:t>
      </w:r>
      <w:r>
        <w:rPr>
          <w:rStyle w:val="Strong"/>
          <w:b w:val="0"/>
          <w:sz w:val="28"/>
          <w:szCs w:val="28"/>
          <w:lang w:eastAsia="zh-CN"/>
        </w:rPr>
        <w:t>p</w:t>
      </w:r>
      <w:r w:rsidRPr="00267A60">
        <w:rPr>
          <w:rStyle w:val="Strong"/>
          <w:b w:val="0"/>
          <w:sz w:val="28"/>
          <w:szCs w:val="28"/>
          <w:lang w:eastAsia="zh-CN"/>
        </w:rPr>
        <w:t xml:space="preserve">olycyclic </w:t>
      </w:r>
      <w:r w:rsidR="00543033" w:rsidRPr="00267A60">
        <w:rPr>
          <w:rStyle w:val="Strong"/>
          <w:b w:val="0"/>
          <w:sz w:val="28"/>
          <w:szCs w:val="28"/>
          <w:lang w:eastAsia="zh-CN"/>
        </w:rPr>
        <w:t xml:space="preserve">aromatic compound derivatives </w:t>
      </w:r>
      <w:r w:rsidR="007348F4">
        <w:rPr>
          <w:rStyle w:val="Strong"/>
          <w:rFonts w:hint="eastAsia"/>
          <w:b w:val="0"/>
          <w:sz w:val="28"/>
          <w:szCs w:val="28"/>
          <w:lang w:eastAsia="zh-CN"/>
        </w:rPr>
        <w:t>were</w:t>
      </w:r>
      <w:r w:rsidR="00543033" w:rsidRPr="00267A60">
        <w:rPr>
          <w:rStyle w:val="Strong"/>
          <w:b w:val="0"/>
          <w:sz w:val="28"/>
          <w:szCs w:val="28"/>
          <w:lang w:eastAsia="zh-CN"/>
        </w:rPr>
        <w:t xml:space="preserve"> also widely investigated as electron donor materials. </w:t>
      </w:r>
      <w:r>
        <w:rPr>
          <w:rStyle w:val="Strong"/>
          <w:b w:val="0"/>
          <w:sz w:val="28"/>
          <w:szCs w:val="28"/>
          <w:lang w:eastAsia="zh-CN"/>
        </w:rPr>
        <w:t xml:space="preserve">A </w:t>
      </w:r>
      <w:r w:rsidR="00B86AA3" w:rsidRPr="00267A60">
        <w:rPr>
          <w:rStyle w:val="Strong"/>
          <w:b w:val="0"/>
          <w:sz w:val="28"/>
          <w:szCs w:val="28"/>
          <w:lang w:eastAsia="zh-CN"/>
        </w:rPr>
        <w:t xml:space="preserve">PCE of 2.5% was reached for </w:t>
      </w:r>
      <w:r>
        <w:rPr>
          <w:rStyle w:val="Strong"/>
          <w:b w:val="0"/>
          <w:sz w:val="28"/>
          <w:szCs w:val="28"/>
          <w:lang w:eastAsia="zh-CN"/>
        </w:rPr>
        <w:t>one of the first studied materials</w:t>
      </w:r>
      <w:r w:rsidR="00B86AA3" w:rsidRPr="00267A60">
        <w:rPr>
          <w:rStyle w:val="Strong"/>
          <w:b w:val="0"/>
          <w:sz w:val="28"/>
          <w:szCs w:val="28"/>
          <w:lang w:eastAsia="zh-CN"/>
        </w:rPr>
        <w:t>, e.g., MEH-PPV</w:t>
      </w:r>
      <w:hyperlink w:anchor="_ENREF_25" w:tooltip="Tan, 2007 #30" w:history="1">
        <w:r w:rsidR="00AE718B">
          <w:rPr>
            <w:rStyle w:val="Strong"/>
            <w:b w:val="0"/>
            <w:sz w:val="28"/>
            <w:szCs w:val="28"/>
            <w:lang w:eastAsia="zh-CN"/>
          </w:rPr>
          <w:fldChar w:fldCharType="begin"/>
        </w:r>
        <w:r w:rsidR="00696760">
          <w:rPr>
            <w:rStyle w:val="Strong"/>
            <w:b w:val="0"/>
            <w:sz w:val="28"/>
            <w:szCs w:val="28"/>
            <w:lang w:eastAsia="zh-CN"/>
          </w:rPr>
          <w:instrText xml:space="preserve"> ADDIN EN.CITE &lt;EndNote&gt;&lt;Cite&gt;&lt;Author&gt;Tan&lt;/Author&gt;&lt;Year&gt;2007&lt;/Year&gt;&lt;RecNum&gt;30&lt;/RecNum&gt;&lt;DisplayText&gt;&lt;style face="superscript"&gt;23&lt;/style&gt;&lt;/DisplayText&gt;&lt;record&gt;&lt;rec-number&gt;30&lt;/rec-number&gt;&lt;foreign-keys&gt;&lt;key app="EN" db-id="rwtfsrxr39ezx3etrx0p0aajdswsd5zvrtxw"&gt;30&lt;/key&gt;&lt;/foreign-keys&gt;&lt;ref-type name="Journal Article"&gt;17&lt;/ref-type&gt;&lt;contributors&gt;&lt;authors&gt;&lt;author&gt;Tan, Zhan&amp;apos;ao&lt;/author&gt;&lt;author&gt;Yang, Chunhe&lt;/author&gt;&lt;author&gt;Zhou, Erjun&lt;/author&gt;&lt;author&gt;Wang, Xiang&lt;/author&gt;&lt;author&gt;Li, Yongfang&lt;/author&gt;&lt;/authors&gt;&lt;/contributors&gt;&lt;titles&gt;&lt;title&gt;Performance improvement of polymer solar cells by using a solution processible titanium chelate as cathode buffer layer&lt;/title&gt;&lt;secondary-title&gt;Applied Physics Letters&lt;/secondary-title&gt;&lt;/titles&gt;&lt;periodical&gt;&lt;full-title&gt;Applied Physics Letters&lt;/full-title&gt;&lt;/periodical&gt;&lt;pages&gt;023509-3&lt;/pages&gt;&lt;volume&gt;91&lt;/volume&gt;&lt;number&gt;2&lt;/number&gt;&lt;keywords&gt;&lt;keyword&gt;conducting polymers&lt;/keyword&gt;&lt;keyword&gt;organic semiconductors&lt;/keyword&gt;&lt;keyword&gt;polymer blends&lt;/keyword&gt;&lt;keyword&gt;solar cells&lt;/keyword&gt;&lt;keyword&gt;buffer layers&lt;/keyword&gt;&lt;/keywords&gt;&lt;dates&gt;&lt;year&gt;2007&lt;/year&gt;&lt;/dates&gt;&lt;publisher&gt;AIP&lt;/publisher&gt;&lt;urls&gt;&lt;related-urls&gt;&lt;url&gt;http://dx.doi.org/10.1063/1.2757125&lt;/url&gt;&lt;/related-urls&gt;&lt;/urls&gt;&lt;/record&gt;&lt;/Cite&gt;&lt;/EndNote&gt;</w:instrText>
        </w:r>
        <w:r w:rsidR="00AE718B">
          <w:rPr>
            <w:rStyle w:val="Strong"/>
            <w:b w:val="0"/>
            <w:sz w:val="28"/>
            <w:szCs w:val="28"/>
            <w:lang w:eastAsia="zh-CN"/>
          </w:rPr>
          <w:fldChar w:fldCharType="separate"/>
        </w:r>
        <w:r w:rsidR="00696760" w:rsidRPr="00696760">
          <w:rPr>
            <w:rStyle w:val="Strong"/>
            <w:b w:val="0"/>
            <w:noProof/>
            <w:sz w:val="28"/>
            <w:szCs w:val="28"/>
            <w:vertAlign w:val="superscript"/>
            <w:lang w:eastAsia="zh-CN"/>
          </w:rPr>
          <w:t>23</w:t>
        </w:r>
        <w:r w:rsidR="00AE718B">
          <w:rPr>
            <w:rStyle w:val="Strong"/>
            <w:b w:val="0"/>
            <w:sz w:val="28"/>
            <w:szCs w:val="28"/>
            <w:lang w:eastAsia="zh-CN"/>
          </w:rPr>
          <w:fldChar w:fldCharType="end"/>
        </w:r>
      </w:hyperlink>
      <w:r w:rsidR="00635C6B">
        <w:rPr>
          <w:rStyle w:val="Strong"/>
          <w:rFonts w:hint="eastAsia"/>
          <w:b w:val="0"/>
          <w:sz w:val="28"/>
          <w:szCs w:val="28"/>
          <w:lang w:eastAsia="zh-CN"/>
        </w:rPr>
        <w:t xml:space="preserve"> </w:t>
      </w:r>
      <w:r w:rsidR="00B86AA3" w:rsidRPr="00267A60">
        <w:rPr>
          <w:rStyle w:val="Strong"/>
          <w:b w:val="0"/>
          <w:sz w:val="28"/>
          <w:szCs w:val="28"/>
          <w:lang w:eastAsia="zh-CN"/>
        </w:rPr>
        <w:t>and MDMO-PPV</w:t>
      </w:r>
      <w:hyperlink w:anchor="_ENREF_26" w:tooltip="Shaheen, 2001 #31" w:history="1">
        <w:r w:rsidR="00AE718B">
          <w:rPr>
            <w:rStyle w:val="Strong"/>
            <w:b w:val="0"/>
            <w:sz w:val="28"/>
            <w:szCs w:val="28"/>
            <w:lang w:eastAsia="zh-CN"/>
          </w:rPr>
          <w:fldChar w:fldCharType="begin"/>
        </w:r>
        <w:r w:rsidR="00696760">
          <w:rPr>
            <w:rStyle w:val="Strong"/>
            <w:b w:val="0"/>
            <w:sz w:val="28"/>
            <w:szCs w:val="28"/>
            <w:lang w:eastAsia="zh-CN"/>
          </w:rPr>
          <w:instrText xml:space="preserve"> ADDIN EN.CITE &lt;EndNote&gt;&lt;Cite&gt;&lt;Author&gt;Shaheen&lt;/Author&gt;&lt;Year&gt;2001&lt;/Year&gt;&lt;RecNum&gt;31&lt;/RecNum&gt;&lt;DisplayText&gt;&lt;style face="superscript"&gt;24&lt;/style&gt;&lt;/DisplayText&gt;&lt;record&gt;&lt;rec-number&gt;31&lt;/rec-number&gt;&lt;foreign-keys&gt;&lt;key app="EN" db-id="rwtfsrxr39ezx3etrx0p0aajdswsd5zvrtxw"&gt;31&lt;/key&gt;&lt;/foreign-keys&gt;&lt;ref-type name="Journal Article"&gt;17&lt;/ref-type&gt;&lt;contributors&gt;&lt;authors&gt;&lt;author&gt;Shaheen, Sean E.&lt;/author&gt;&lt;author&gt;Brabec, Christoph J.&lt;/author&gt;&lt;author&gt;Sariciftci, N. Serdar&lt;/author&gt;&lt;author&gt;Padinger, Franz&lt;/author&gt;&lt;author&gt;Fromherz, Thomas&lt;/author&gt;&lt;author&gt;Hummelen, Jan C.&lt;/author&gt;&lt;/authors&gt;&lt;/contributors&gt;&lt;titles&gt;&lt;title&gt;2.5% efficient organic plastic solar cells&lt;/title&gt;&lt;secondary-title&gt;Applied Physics Letters&lt;/secondary-title&gt;&lt;/titles&gt;&lt;periodical&gt;&lt;full-title&gt;Applied Physics Letters&lt;/full-title&gt;&lt;/periodical&gt;&lt;pages&gt;841-843&lt;/pages&gt;&lt;volume&gt;78&lt;/volume&gt;&lt;number&gt;6&lt;/number&gt;&lt;keywords&gt;&lt;keyword&gt;solar cells&lt;/keyword&gt;&lt;keyword&gt;conducting polymers&lt;/keyword&gt;&lt;keyword&gt;polymer blends&lt;/keyword&gt;&lt;keyword&gt;polymer structure&lt;/keyword&gt;&lt;keyword&gt;short-circuit currents&lt;/keyword&gt;&lt;keyword&gt;polymer films&lt;/keyword&gt;&lt;keyword&gt;spin coating&lt;/keyword&gt;&lt;/keywords&gt;&lt;dates&gt;&lt;year&gt;2001&lt;/year&gt;&lt;/dates&gt;&lt;publisher&gt;AIP&lt;/publisher&gt;&lt;urls&gt;&lt;related-urls&gt;&lt;url&gt;http://dx.doi.org/10.1063/1.1345834&lt;/url&gt;&lt;/related-urls&gt;&lt;/urls&gt;&lt;/record&gt;&lt;/Cite&gt;&lt;/EndNote&gt;</w:instrText>
        </w:r>
        <w:r w:rsidR="00AE718B">
          <w:rPr>
            <w:rStyle w:val="Strong"/>
            <w:b w:val="0"/>
            <w:sz w:val="28"/>
            <w:szCs w:val="28"/>
            <w:lang w:eastAsia="zh-CN"/>
          </w:rPr>
          <w:fldChar w:fldCharType="separate"/>
        </w:r>
        <w:r w:rsidR="00696760" w:rsidRPr="00696760">
          <w:rPr>
            <w:rStyle w:val="Strong"/>
            <w:b w:val="0"/>
            <w:noProof/>
            <w:sz w:val="28"/>
            <w:szCs w:val="28"/>
            <w:vertAlign w:val="superscript"/>
            <w:lang w:eastAsia="zh-CN"/>
          </w:rPr>
          <w:t>24</w:t>
        </w:r>
        <w:r w:rsidR="00AE718B">
          <w:rPr>
            <w:rStyle w:val="Strong"/>
            <w:b w:val="0"/>
            <w:sz w:val="28"/>
            <w:szCs w:val="28"/>
            <w:lang w:eastAsia="zh-CN"/>
          </w:rPr>
          <w:fldChar w:fldCharType="end"/>
        </w:r>
      </w:hyperlink>
      <w:r w:rsidR="00635C6B">
        <w:rPr>
          <w:rStyle w:val="Strong"/>
          <w:rFonts w:hint="eastAsia"/>
          <w:b w:val="0"/>
          <w:sz w:val="28"/>
          <w:szCs w:val="28"/>
          <w:lang w:eastAsia="zh-CN"/>
        </w:rPr>
        <w:t xml:space="preserve"> </w:t>
      </w:r>
      <w:r w:rsidR="00B86AA3" w:rsidRPr="00267A60">
        <w:rPr>
          <w:rStyle w:val="Strong"/>
          <w:b w:val="0"/>
          <w:sz w:val="28"/>
          <w:szCs w:val="28"/>
          <w:lang w:eastAsia="zh-CN"/>
        </w:rPr>
        <w:t xml:space="preserve">as shown in </w:t>
      </w:r>
      <w:r>
        <w:rPr>
          <w:rStyle w:val="Strong"/>
          <w:b w:val="0"/>
          <w:sz w:val="28"/>
          <w:szCs w:val="28"/>
          <w:lang w:eastAsia="zh-CN"/>
        </w:rPr>
        <w:t>F</w:t>
      </w:r>
      <w:r w:rsidR="00B86AA3" w:rsidRPr="00267A60">
        <w:rPr>
          <w:rStyle w:val="Strong"/>
          <w:b w:val="0"/>
          <w:sz w:val="28"/>
          <w:szCs w:val="28"/>
          <w:lang w:eastAsia="zh-CN"/>
        </w:rPr>
        <w:t>igure</w:t>
      </w:r>
      <w:r w:rsidR="007348F4">
        <w:rPr>
          <w:rStyle w:val="Strong"/>
          <w:rFonts w:hint="eastAsia"/>
          <w:b w:val="0"/>
          <w:sz w:val="28"/>
          <w:szCs w:val="28"/>
          <w:lang w:eastAsia="zh-CN"/>
        </w:rPr>
        <w:t xml:space="preserve"> 2</w:t>
      </w:r>
      <w:r w:rsidR="00B86AA3" w:rsidRPr="00267A60">
        <w:rPr>
          <w:rStyle w:val="Strong"/>
          <w:b w:val="0"/>
          <w:sz w:val="28"/>
          <w:szCs w:val="28"/>
          <w:lang w:eastAsia="zh-CN"/>
        </w:rPr>
        <w:t>, where</w:t>
      </w:r>
      <w:r w:rsidR="00543033" w:rsidRPr="00267A60">
        <w:rPr>
          <w:rStyle w:val="Strong"/>
          <w:b w:val="0"/>
          <w:sz w:val="28"/>
          <w:szCs w:val="28"/>
          <w:lang w:eastAsia="zh-CN"/>
        </w:rPr>
        <w:t xml:space="preserve"> C</w:t>
      </w:r>
      <w:r w:rsidR="009C4B62" w:rsidRPr="009C4B62">
        <w:rPr>
          <w:rStyle w:val="Strong"/>
          <w:b w:val="0"/>
          <w:sz w:val="28"/>
          <w:szCs w:val="28"/>
          <w:vertAlign w:val="subscript"/>
          <w:lang w:eastAsia="zh-CN"/>
        </w:rPr>
        <w:t>60</w:t>
      </w:r>
      <w:r w:rsidR="00543033" w:rsidRPr="00267A60">
        <w:rPr>
          <w:rStyle w:val="Strong"/>
          <w:b w:val="0"/>
          <w:sz w:val="28"/>
          <w:szCs w:val="28"/>
          <w:lang w:eastAsia="zh-CN"/>
        </w:rPr>
        <w:t xml:space="preserve"> derivatives are usually blended </w:t>
      </w:r>
      <w:r w:rsidR="00B86AA3" w:rsidRPr="00267A60">
        <w:rPr>
          <w:rStyle w:val="Strong"/>
          <w:b w:val="0"/>
          <w:sz w:val="28"/>
          <w:szCs w:val="28"/>
          <w:lang w:eastAsia="zh-CN"/>
        </w:rPr>
        <w:t>into the system to prevent the generation of singlet oxygen inside</w:t>
      </w:r>
      <w:r w:rsidR="007348F4">
        <w:rPr>
          <w:rStyle w:val="Strong"/>
          <w:rFonts w:hint="eastAsia"/>
          <w:b w:val="0"/>
          <w:sz w:val="28"/>
          <w:szCs w:val="28"/>
          <w:lang w:eastAsia="zh-CN"/>
        </w:rPr>
        <w:t>,</w:t>
      </w:r>
      <w:r w:rsidR="00B86AA3" w:rsidRPr="00267A60">
        <w:rPr>
          <w:rStyle w:val="Strong"/>
          <w:b w:val="0"/>
          <w:sz w:val="28"/>
          <w:szCs w:val="28"/>
          <w:lang w:eastAsia="zh-CN"/>
        </w:rPr>
        <w:t xml:space="preserve"> which could destroy the framework of PPV through the oxidation of double bond</w:t>
      </w:r>
      <w:hyperlink w:anchor="_ENREF_27" w:tooltip="Pacios, 2006 #32" w:history="1">
        <w:r w:rsidR="00AE718B">
          <w:rPr>
            <w:rStyle w:val="Strong"/>
            <w:b w:val="0"/>
            <w:sz w:val="28"/>
            <w:szCs w:val="28"/>
            <w:lang w:eastAsia="zh-CN"/>
          </w:rPr>
          <w:fldChar w:fldCharType="begin"/>
        </w:r>
        <w:r w:rsidR="00696760">
          <w:rPr>
            <w:rStyle w:val="Strong"/>
            <w:b w:val="0"/>
            <w:sz w:val="28"/>
            <w:szCs w:val="28"/>
            <w:lang w:eastAsia="zh-CN"/>
          </w:rPr>
          <w:instrText xml:space="preserve"> ADDIN EN.CITE &lt;EndNote&gt;&lt;Cite&gt;&lt;Author&gt;Pacios&lt;/Author&gt;&lt;Year&gt;2006&lt;/Year&gt;&lt;RecNum&gt;32&lt;/RecNum&gt;&lt;DisplayText&gt;&lt;style face="superscript"&gt;25&lt;/style&gt;&lt;/DisplayText&gt;&lt;record&gt;&lt;rec-number&gt;32&lt;/rec-number&gt;&lt;foreign-keys&gt;&lt;key app="EN" db-id="rwtfsrxr39ezx3etrx0p0aajdswsd5zvrtxw"&gt;32&lt;/key&gt;&lt;/foreign-keys&gt;&lt;ref-type name="Journal Article"&gt;17&lt;/ref-type&gt;&lt;contributors&gt;&lt;authors&gt;&lt;author&gt;Pacios, R.&lt;/author&gt;&lt;author&gt;Chatten, A.  J&lt;/author&gt;&lt;author&gt;Kawano, K.&lt;/author&gt;&lt;author&gt;Durrant, J.  R&lt;/author&gt;&lt;author&gt;Bradley, D.  D  C&lt;/author&gt;&lt;author&gt;</w:instrText>
        </w:r>
        <w:r w:rsidR="00696760">
          <w:rPr>
            <w:rStyle w:val="Strong"/>
            <w:rFonts w:hint="eastAsia"/>
            <w:b w:val="0"/>
            <w:sz w:val="28"/>
            <w:szCs w:val="28"/>
            <w:lang w:eastAsia="zh-CN"/>
          </w:rPr>
          <w:instrText>Nelson, J.&lt;/author&gt;&lt;/authors&gt;&lt;/contributors&gt;&lt;titles&gt;&lt;title&gt;Effects of Photo-oxidation on the Performance of Poly[2-methoxy-5-(3</w:instrText>
        </w:r>
        <w:r w:rsidR="00696760">
          <w:rPr>
            <w:rStyle w:val="Strong"/>
            <w:rFonts w:hint="eastAsia"/>
            <w:b w:val="0"/>
            <w:sz w:val="28"/>
            <w:szCs w:val="28"/>
            <w:lang w:eastAsia="zh-CN"/>
          </w:rPr>
          <w:instrText>′</w:instrText>
        </w:r>
        <w:r w:rsidR="00696760">
          <w:rPr>
            <w:rStyle w:val="Strong"/>
            <w:rFonts w:hint="eastAsia"/>
            <w:b w:val="0"/>
            <w:sz w:val="28"/>
            <w:szCs w:val="28"/>
            <w:lang w:eastAsia="zh-CN"/>
          </w:rPr>
          <w:instrText>,7</w:instrText>
        </w:r>
        <w:r w:rsidR="00696760">
          <w:rPr>
            <w:rStyle w:val="Strong"/>
            <w:rFonts w:hint="eastAsia"/>
            <w:b w:val="0"/>
            <w:sz w:val="28"/>
            <w:szCs w:val="28"/>
            <w:lang w:eastAsia="zh-CN"/>
          </w:rPr>
          <w:instrText>′</w:instrText>
        </w:r>
        <w:r w:rsidR="00696760">
          <w:rPr>
            <w:rStyle w:val="Strong"/>
            <w:rFonts w:hint="eastAsia"/>
            <w:b w:val="0"/>
            <w:sz w:val="28"/>
            <w:szCs w:val="28"/>
            <w:lang w:eastAsia="zh-CN"/>
          </w:rPr>
          <w:instrText>-dimethyloctyloxy)-1,4-phenylene vinylene]:[6,6]-Phenyl C61-Butyric Acid Methyl Ester Solar Cells&lt;/title&gt;&lt;secondary-title&gt;Ad</w:instrText>
        </w:r>
        <w:r w:rsidR="00696760">
          <w:rPr>
            <w:rStyle w:val="Strong"/>
            <w:b w:val="0"/>
            <w:sz w:val="28"/>
            <w:szCs w:val="28"/>
            <w:lang w:eastAsia="zh-CN"/>
          </w:rPr>
          <w:instrText>vanced Functional Materials&lt;/secondary-title&gt;&lt;/titles&gt;&lt;periodical&gt;&lt;full-title&gt;Advanced Functional Materials&lt;/full-title&gt;&lt;/periodical&gt;&lt;pages&gt;2117-2126&lt;/pages&gt;&lt;volume&gt;16&lt;/volume&gt;&lt;number&gt;16&lt;/number&gt;&lt;keywords&gt;&lt;keyword&gt;Charge transport&lt;/keyword&gt;&lt;keyword&gt;Conjugated polymers&lt;/keyword&gt;&lt;keyword&gt;Poly(phenylene vinylene)s&lt;/keyword&gt;&lt;keyword&gt;Solar cells, organic&lt;/keyword&gt;&lt;/keywords&gt;&lt;dates&gt;&lt;year&gt;2006&lt;/year&gt;&lt;/dates&gt;&lt;publisher&gt;WILEY-VCH Verlag&lt;/publisher&gt;&lt;isbn&gt;1616-3028&lt;/isbn&gt;&lt;urls&gt;&lt;related-urls&gt;&lt;url&gt;http://dx.doi.org/10.1002/adfm.200500714&lt;/url&gt;&lt;/related-urls&gt;&lt;/urls&gt;&lt;electronic-resource-num&gt;10.1002/adfm.200500714&lt;/electronic-resource-num&gt;&lt;/record&gt;&lt;/Cite&gt;&lt;/EndNote&gt;</w:instrText>
        </w:r>
        <w:r w:rsidR="00AE718B">
          <w:rPr>
            <w:rStyle w:val="Strong"/>
            <w:b w:val="0"/>
            <w:sz w:val="28"/>
            <w:szCs w:val="28"/>
            <w:lang w:eastAsia="zh-CN"/>
          </w:rPr>
          <w:fldChar w:fldCharType="separate"/>
        </w:r>
        <w:r w:rsidR="00696760" w:rsidRPr="00696760">
          <w:rPr>
            <w:rStyle w:val="Strong"/>
            <w:b w:val="0"/>
            <w:noProof/>
            <w:sz w:val="28"/>
            <w:szCs w:val="28"/>
            <w:vertAlign w:val="superscript"/>
            <w:lang w:eastAsia="zh-CN"/>
          </w:rPr>
          <w:t>25</w:t>
        </w:r>
        <w:r w:rsidR="00AE718B">
          <w:rPr>
            <w:rStyle w:val="Strong"/>
            <w:b w:val="0"/>
            <w:sz w:val="28"/>
            <w:szCs w:val="28"/>
            <w:lang w:eastAsia="zh-CN"/>
          </w:rPr>
          <w:fldChar w:fldCharType="end"/>
        </w:r>
      </w:hyperlink>
      <w:r w:rsidR="007348F4">
        <w:rPr>
          <w:rStyle w:val="Strong"/>
          <w:rFonts w:hint="eastAsia"/>
          <w:b w:val="0"/>
          <w:sz w:val="28"/>
          <w:szCs w:val="28"/>
          <w:lang w:eastAsia="zh-CN"/>
        </w:rPr>
        <w:t xml:space="preserve">. </w:t>
      </w:r>
      <w:r w:rsidR="005E33BC" w:rsidRPr="00267A60">
        <w:rPr>
          <w:rStyle w:val="Strong"/>
          <w:b w:val="0"/>
          <w:sz w:val="28"/>
          <w:szCs w:val="28"/>
          <w:lang w:eastAsia="zh-CN"/>
        </w:rPr>
        <w:t xml:space="preserve">TPD and </w:t>
      </w:r>
      <w:proofErr w:type="spellStart"/>
      <w:r>
        <w:rPr>
          <w:rStyle w:val="Strong"/>
          <w:b w:val="0"/>
          <w:sz w:val="28"/>
          <w:szCs w:val="28"/>
          <w:lang w:eastAsia="zh-CN"/>
        </w:rPr>
        <w:t>p</w:t>
      </w:r>
      <w:r w:rsidR="005E33BC" w:rsidRPr="00267A60">
        <w:rPr>
          <w:rStyle w:val="Strong"/>
          <w:b w:val="0"/>
          <w:sz w:val="28"/>
          <w:szCs w:val="28"/>
          <w:lang w:eastAsia="zh-CN"/>
        </w:rPr>
        <w:t>entacene</w:t>
      </w:r>
      <w:proofErr w:type="spellEnd"/>
      <w:r w:rsidR="005E33BC" w:rsidRPr="00267A60">
        <w:rPr>
          <w:rStyle w:val="Strong"/>
          <w:b w:val="0"/>
          <w:sz w:val="28"/>
          <w:szCs w:val="28"/>
          <w:lang w:eastAsia="zh-CN"/>
        </w:rPr>
        <w:t xml:space="preserve"> are two important examples</w:t>
      </w:r>
      <w:r>
        <w:rPr>
          <w:rStyle w:val="Strong"/>
          <w:b w:val="0"/>
          <w:sz w:val="28"/>
          <w:szCs w:val="28"/>
          <w:lang w:eastAsia="zh-CN"/>
        </w:rPr>
        <w:t xml:space="preserve"> of small</w:t>
      </w:r>
      <w:r w:rsidR="00635C6B">
        <w:rPr>
          <w:rStyle w:val="Strong"/>
          <w:rFonts w:hint="eastAsia"/>
          <w:b w:val="0"/>
          <w:sz w:val="28"/>
          <w:szCs w:val="28"/>
          <w:lang w:eastAsia="zh-CN"/>
        </w:rPr>
        <w:t xml:space="preserve"> </w:t>
      </w:r>
      <w:r>
        <w:rPr>
          <w:rStyle w:val="Strong"/>
          <w:b w:val="0"/>
          <w:sz w:val="28"/>
          <w:szCs w:val="28"/>
          <w:lang w:eastAsia="zh-CN"/>
        </w:rPr>
        <w:t xml:space="preserve">molecule donors, where a planar </w:t>
      </w:r>
      <w:proofErr w:type="spellStart"/>
      <w:r w:rsidRPr="00267A60">
        <w:rPr>
          <w:rStyle w:val="Strong"/>
          <w:b w:val="0"/>
          <w:sz w:val="28"/>
          <w:szCs w:val="28"/>
          <w:lang w:eastAsia="zh-CN"/>
        </w:rPr>
        <w:t>heterojunction</w:t>
      </w:r>
      <w:proofErr w:type="spellEnd"/>
      <w:r w:rsidRPr="00267A60">
        <w:rPr>
          <w:rStyle w:val="Strong"/>
          <w:b w:val="0"/>
          <w:sz w:val="28"/>
          <w:szCs w:val="28"/>
          <w:lang w:eastAsia="zh-CN"/>
        </w:rPr>
        <w:t xml:space="preserve"> structure</w:t>
      </w:r>
      <w:hyperlink w:anchor="_ENREF_28" w:tooltip="Pandey, 2006 #33" w:history="1">
        <w:r w:rsidR="00AE718B">
          <w:rPr>
            <w:rStyle w:val="Strong"/>
            <w:b w:val="0"/>
            <w:sz w:val="28"/>
            <w:szCs w:val="28"/>
            <w:lang w:eastAsia="zh-CN"/>
          </w:rPr>
          <w:fldChar w:fldCharType="begin"/>
        </w:r>
        <w:r w:rsidR="00696760">
          <w:rPr>
            <w:rStyle w:val="Strong"/>
            <w:b w:val="0"/>
            <w:sz w:val="28"/>
            <w:szCs w:val="28"/>
            <w:lang w:eastAsia="zh-CN"/>
          </w:rPr>
          <w:instrText xml:space="preserve"> ADDIN EN.CITE &lt;EndNote&gt;&lt;Cite&gt;&lt;Author&gt;Pandey&lt;/Author&gt;&lt;Year&gt;2006&lt;/Year&gt;&lt;RecNum&gt;33&lt;/RecNum&gt;&lt;DisplayText&gt;&lt;style face="superscript"&gt;26&lt;/style&gt;&lt;/DisplayText&gt;&lt;record&gt;&lt;rec-number&gt;33&lt;/rec-number&gt;&lt;foreign-keys&gt;&lt;key app="EN" db-id="rwtfsrxr39ezx3etrx0p0aajdswsd5zvrtxw"&gt;33&lt;/key&gt;&lt;/foreign-keys&gt;&lt;ref-type name="Journal Article"&gt;17&lt;/ref-type&gt;&lt;contributors&gt;&lt;authors&gt;&lt;author&gt;Pandey, Ajay K.&lt;/author&gt;&lt;author&gt;Nunzi, Jean-Michel&lt;/author&gt;&lt;/authors&gt;&lt;/contributors&gt;&lt;titles&gt;&lt;title&gt;Efficient flexible and thermally stable pentacene/C[sub 60] small molecule based organic solar cells&lt;/title&gt;&lt;secondary-title&gt;Applied Physics Letters&lt;/secondary-title&gt;&lt;/titles&gt;&lt;periodical&gt;&lt;full-title&gt;Applied Physics Letters&lt;/full-title&gt;&lt;/periodical&gt;&lt;pages&gt;213506-3&lt;/pages&gt;&lt;volume&gt;89&lt;/volume&gt;&lt;number&gt;21&lt;/number&gt;&lt;keywords&gt;&lt;keyword&gt;fullerenes&lt;/keyword&gt;&lt;keyword&gt;organic semiconductors&lt;/keyword&gt;&lt;keyword&gt;solar cells&lt;/keyword&gt;&lt;keyword&gt;thin film devices&lt;/keyword&gt;&lt;keyword&gt;semiconductor heterojunctions&lt;/keyword&gt;&lt;keyword&gt;short-circuit currents&lt;/keyword&gt;&lt;keyword&gt;current density&lt;/keyword&gt;&lt;/keywords&gt;&lt;dates&gt;&lt;year&gt;2006&lt;/year&gt;&lt;/dates&gt;&lt;publisher&gt;AIP&lt;/publisher&gt;&lt;urls&gt;&lt;related-urls&gt;&lt;url&gt;http://dx.doi.org/10.1063/1.2396927&lt;/url&gt;&lt;/related-urls&gt;&lt;/urls&gt;&lt;/record&gt;&lt;/Cite&gt;&lt;/EndNote&gt;</w:instrText>
        </w:r>
        <w:r w:rsidR="00AE718B">
          <w:rPr>
            <w:rStyle w:val="Strong"/>
            <w:b w:val="0"/>
            <w:sz w:val="28"/>
            <w:szCs w:val="28"/>
            <w:lang w:eastAsia="zh-CN"/>
          </w:rPr>
          <w:fldChar w:fldCharType="separate"/>
        </w:r>
        <w:r w:rsidR="00696760" w:rsidRPr="00696760">
          <w:rPr>
            <w:rStyle w:val="Strong"/>
            <w:b w:val="0"/>
            <w:noProof/>
            <w:sz w:val="28"/>
            <w:szCs w:val="28"/>
            <w:vertAlign w:val="superscript"/>
            <w:lang w:eastAsia="zh-CN"/>
          </w:rPr>
          <w:t>26</w:t>
        </w:r>
        <w:r w:rsidR="00AE718B">
          <w:rPr>
            <w:rStyle w:val="Strong"/>
            <w:b w:val="0"/>
            <w:sz w:val="28"/>
            <w:szCs w:val="28"/>
            <w:lang w:eastAsia="zh-CN"/>
          </w:rPr>
          <w:fldChar w:fldCharType="end"/>
        </w:r>
      </w:hyperlink>
      <w:r w:rsidR="00635C6B">
        <w:rPr>
          <w:rStyle w:val="Strong"/>
          <w:rFonts w:hint="eastAsia"/>
          <w:b w:val="0"/>
          <w:sz w:val="28"/>
          <w:szCs w:val="28"/>
          <w:lang w:eastAsia="zh-CN"/>
        </w:rPr>
        <w:t xml:space="preserve"> </w:t>
      </w:r>
      <w:r>
        <w:rPr>
          <w:rStyle w:val="Strong"/>
          <w:b w:val="0"/>
          <w:sz w:val="28"/>
          <w:szCs w:val="28"/>
          <w:lang w:eastAsia="zh-CN"/>
        </w:rPr>
        <w:t>provides a device with a</w:t>
      </w:r>
      <w:r w:rsidR="005E33BC" w:rsidRPr="00267A60">
        <w:rPr>
          <w:rStyle w:val="Strong"/>
          <w:b w:val="0"/>
          <w:sz w:val="28"/>
          <w:szCs w:val="28"/>
          <w:lang w:eastAsia="zh-CN"/>
        </w:rPr>
        <w:t xml:space="preserve"> PCE of 1.6%.</w:t>
      </w:r>
      <w:r w:rsidR="00635C6B">
        <w:rPr>
          <w:rStyle w:val="Strong"/>
          <w:rFonts w:hint="eastAsia"/>
          <w:b w:val="0"/>
          <w:sz w:val="28"/>
          <w:szCs w:val="28"/>
          <w:lang w:eastAsia="zh-CN"/>
        </w:rPr>
        <w:t xml:space="preserve"> </w:t>
      </w:r>
      <w:r w:rsidR="005E33BC" w:rsidRPr="00267A60">
        <w:rPr>
          <w:rStyle w:val="Strong"/>
          <w:b w:val="0"/>
          <w:sz w:val="28"/>
          <w:szCs w:val="28"/>
          <w:lang w:eastAsia="zh-CN"/>
        </w:rPr>
        <w:t xml:space="preserve">Further PCE improvement was </w:t>
      </w:r>
      <w:r w:rsidR="007348F4">
        <w:rPr>
          <w:rStyle w:val="Strong"/>
          <w:rFonts w:hint="eastAsia"/>
          <w:b w:val="0"/>
          <w:sz w:val="28"/>
          <w:szCs w:val="28"/>
          <w:lang w:eastAsia="zh-CN"/>
        </w:rPr>
        <w:t xml:space="preserve">also </w:t>
      </w:r>
      <w:r w:rsidR="005E33BC" w:rsidRPr="00267A60">
        <w:rPr>
          <w:rStyle w:val="Strong"/>
          <w:b w:val="0"/>
          <w:sz w:val="28"/>
          <w:szCs w:val="28"/>
          <w:lang w:eastAsia="zh-CN"/>
        </w:rPr>
        <w:t xml:space="preserve">realized by adding </w:t>
      </w:r>
      <w:proofErr w:type="spellStart"/>
      <w:r w:rsidR="005E33BC" w:rsidRPr="00267A60">
        <w:rPr>
          <w:rStyle w:val="Strong"/>
          <w:b w:val="0"/>
          <w:sz w:val="28"/>
          <w:szCs w:val="28"/>
          <w:lang w:eastAsia="zh-CN"/>
        </w:rPr>
        <w:t>rubrene</w:t>
      </w:r>
      <w:proofErr w:type="spellEnd"/>
      <w:r w:rsidR="005E33BC" w:rsidRPr="00267A60">
        <w:rPr>
          <w:rStyle w:val="Strong"/>
          <w:b w:val="0"/>
          <w:sz w:val="28"/>
          <w:szCs w:val="28"/>
          <w:lang w:eastAsia="zh-CN"/>
        </w:rPr>
        <w:t xml:space="preserve"> into the device</w:t>
      </w:r>
      <w:hyperlink w:anchor="_ENREF_29" w:tooltip="Pandey, 2007 #34" w:history="1">
        <w:r w:rsidR="00AE718B">
          <w:rPr>
            <w:rStyle w:val="Strong"/>
            <w:b w:val="0"/>
            <w:sz w:val="28"/>
            <w:szCs w:val="28"/>
            <w:lang w:eastAsia="zh-CN"/>
          </w:rPr>
          <w:fldChar w:fldCharType="begin"/>
        </w:r>
        <w:r w:rsidR="00696760">
          <w:rPr>
            <w:rStyle w:val="Strong"/>
            <w:b w:val="0"/>
            <w:sz w:val="28"/>
            <w:szCs w:val="28"/>
            <w:lang w:eastAsia="zh-CN"/>
          </w:rPr>
          <w:instrText xml:space="preserve"> ADDIN EN.CITE &lt;EndNote&gt;&lt;Cite&gt;&lt;Author&gt;Pandey&lt;/Author&gt;&lt;Year&gt;2007&lt;/Year&gt;&lt;RecNum&gt;34&lt;/RecNum&gt;&lt;DisplayText&gt;&lt;style face="superscript"&gt;27&lt;/style&gt;&lt;/DisplayText&gt;&lt;record&gt;&lt;rec-number&gt;34&lt;/rec-number&gt;&lt;foreign-keys&gt;&lt;key app="EN" db-id="rwtfsrxr39ezx3etrx0p0aajdswsd5zvrtxw"&gt;34&lt;/key&gt;&lt;/foreign-keys&gt;&lt;ref-type name="Journal Article"&gt;17&lt;/ref-type&gt;&lt;contributors&gt;&lt;authors&gt;&lt;author&gt;Pandey, A.  K&lt;/author&gt;&lt;author&gt;Nunzi, J. M.&lt;/author&gt;&lt;/authors&gt;&lt;/contributors&gt;&lt;titles&gt;&lt;title&gt;Rubrene/Fullerene Heterostructures with a Half-Gap Electroluminescence Threshold and Large Photovoltage&lt;/title&gt;&lt;secondary-title&gt;Advanced Materials&lt;/secondary-title&gt;&lt;/titles&gt;&lt;periodical&gt;&lt;full-title&gt;Advanced Materials&lt;/full-title&gt;&lt;/periodical&gt;&lt;pages&gt;3613-3617&lt;/pages&gt;&lt;volume&gt;19&lt;/volume&gt;&lt;number&gt;21&lt;/number&gt;&lt;keywords&gt;&lt;keyword&gt;Electroluminescence&lt;/keyword&gt;&lt;keyword&gt;Fullerenes&lt;/keyword&gt;&lt;keyword&gt;Heterojunctions&lt;/keyword&gt;&lt;keyword&gt;Heterostructures&lt;/keyword&gt;&lt;keyword&gt;Organic electronics&lt;/keyword&gt;&lt;keyword&gt;Rubrene&lt;/keyword&gt;&lt;keyword&gt;Semiconductors, organic&lt;/keyword&gt;&lt;/keywords&gt;&lt;dates&gt;&lt;year&gt;2007&lt;/year&gt;&lt;/dates&gt;&lt;publisher&gt;WILEY-VCH Verlag&lt;/publisher&gt;&lt;isbn&gt;1521-4095&lt;/isbn&gt;&lt;urls&gt;&lt;related-urls&gt;&lt;url&gt;http://dx.doi.org/10.1002/adma.200701052&lt;/url&gt;&lt;/related-urls&gt;&lt;/urls&gt;&lt;electronic-resource-num&gt;10.1002/adma.200701052&lt;/electronic-resource-num&gt;&lt;/record&gt;&lt;/Cite&gt;&lt;/EndNote&gt;</w:instrText>
        </w:r>
        <w:r w:rsidR="00AE718B">
          <w:rPr>
            <w:rStyle w:val="Strong"/>
            <w:b w:val="0"/>
            <w:sz w:val="28"/>
            <w:szCs w:val="28"/>
            <w:lang w:eastAsia="zh-CN"/>
          </w:rPr>
          <w:fldChar w:fldCharType="separate"/>
        </w:r>
        <w:r w:rsidR="00696760" w:rsidRPr="00696760">
          <w:rPr>
            <w:rStyle w:val="Strong"/>
            <w:b w:val="0"/>
            <w:noProof/>
            <w:sz w:val="28"/>
            <w:szCs w:val="28"/>
            <w:vertAlign w:val="superscript"/>
            <w:lang w:eastAsia="zh-CN"/>
          </w:rPr>
          <w:t>27</w:t>
        </w:r>
        <w:r w:rsidR="00AE718B">
          <w:rPr>
            <w:rStyle w:val="Strong"/>
            <w:b w:val="0"/>
            <w:sz w:val="28"/>
            <w:szCs w:val="28"/>
            <w:lang w:eastAsia="zh-CN"/>
          </w:rPr>
          <w:fldChar w:fldCharType="end"/>
        </w:r>
      </w:hyperlink>
      <w:r w:rsidR="007348F4">
        <w:rPr>
          <w:rStyle w:val="Strong"/>
          <w:rFonts w:hint="eastAsia"/>
          <w:b w:val="0"/>
          <w:sz w:val="28"/>
          <w:szCs w:val="28"/>
          <w:lang w:eastAsia="zh-CN"/>
        </w:rPr>
        <w:t>.</w:t>
      </w:r>
    </w:p>
    <w:p w:rsidR="008C305D" w:rsidRPr="00267A60" w:rsidRDefault="00D4779A" w:rsidP="00D4779A">
      <w:pPr>
        <w:spacing w:line="360" w:lineRule="auto"/>
        <w:jc w:val="center"/>
        <w:rPr>
          <w:lang w:eastAsia="zh-CN"/>
        </w:rPr>
      </w:pPr>
      <w:r w:rsidRPr="00267A60">
        <w:object w:dxaOrig="6802" w:dyaOrig="7548">
          <v:shape id="_x0000_i1031" type="#_x0000_t75" style="width:339.75pt;height:377.25pt" o:ole="">
            <v:imagedata r:id="rId24" o:title=""/>
          </v:shape>
          <o:OLEObject Type="Embed" ProgID="Unknown" ShapeID="_x0000_i1031" DrawAspect="Content" ObjectID="_1430906110" r:id="rId25"/>
        </w:object>
      </w:r>
    </w:p>
    <w:p w:rsidR="00F04FA0" w:rsidRPr="00267A60" w:rsidRDefault="00B67ADF" w:rsidP="00B67ADF">
      <w:pPr>
        <w:pStyle w:val="Caption"/>
        <w:jc w:val="center"/>
        <w:rPr>
          <w:rStyle w:val="Strong"/>
          <w:sz w:val="28"/>
          <w:szCs w:val="28"/>
          <w:lang w:eastAsia="zh-CN"/>
        </w:rPr>
      </w:pPr>
      <w:bookmarkStart w:id="11" w:name="_Toc357108531"/>
      <w:r w:rsidRPr="00267A60">
        <w:rPr>
          <w:sz w:val="28"/>
          <w:szCs w:val="28"/>
        </w:rPr>
        <w:t xml:space="preserve">Figure </w:t>
      </w:r>
      <w:r w:rsidR="00AE718B" w:rsidRPr="00267A60">
        <w:rPr>
          <w:sz w:val="28"/>
          <w:szCs w:val="28"/>
        </w:rPr>
        <w:fldChar w:fldCharType="begin"/>
      </w:r>
      <w:r w:rsidRPr="00267A60">
        <w:rPr>
          <w:sz w:val="28"/>
          <w:szCs w:val="28"/>
        </w:rPr>
        <w:instrText xml:space="preserve"> SEQ Figure \* ARABIC </w:instrText>
      </w:r>
      <w:r w:rsidR="00AE718B" w:rsidRPr="00267A60">
        <w:rPr>
          <w:sz w:val="28"/>
          <w:szCs w:val="28"/>
        </w:rPr>
        <w:fldChar w:fldCharType="separate"/>
      </w:r>
      <w:r w:rsidR="00071005">
        <w:rPr>
          <w:noProof/>
          <w:sz w:val="28"/>
          <w:szCs w:val="28"/>
        </w:rPr>
        <w:t>2</w:t>
      </w:r>
      <w:r w:rsidR="00AE718B" w:rsidRPr="00267A60">
        <w:rPr>
          <w:sz w:val="28"/>
          <w:szCs w:val="28"/>
        </w:rPr>
        <w:fldChar w:fldCharType="end"/>
      </w:r>
      <w:r w:rsidR="00635C6B">
        <w:rPr>
          <w:rFonts w:hint="eastAsia"/>
          <w:sz w:val="28"/>
          <w:szCs w:val="28"/>
          <w:lang w:eastAsia="zh-CN"/>
        </w:rPr>
        <w:t xml:space="preserve"> </w:t>
      </w:r>
      <w:r w:rsidRPr="00267A60">
        <w:rPr>
          <w:rStyle w:val="Strong"/>
          <w:sz w:val="28"/>
          <w:szCs w:val="28"/>
          <w:lang w:eastAsia="zh-CN"/>
        </w:rPr>
        <w:t>Innovative electron donor materials</w:t>
      </w:r>
      <w:bookmarkEnd w:id="11"/>
    </w:p>
    <w:p w:rsidR="00B67ADF" w:rsidRPr="00267A60" w:rsidRDefault="00B67ADF" w:rsidP="00D4779A">
      <w:pPr>
        <w:spacing w:line="360" w:lineRule="auto"/>
        <w:jc w:val="center"/>
        <w:rPr>
          <w:rStyle w:val="Strong"/>
          <w:sz w:val="28"/>
          <w:szCs w:val="28"/>
          <w:lang w:eastAsia="zh-CN"/>
        </w:rPr>
      </w:pPr>
    </w:p>
    <w:p w:rsidR="00DF430C" w:rsidRPr="00267A60" w:rsidRDefault="008C305D" w:rsidP="00200F33">
      <w:pPr>
        <w:pStyle w:val="Subtitle"/>
        <w:spacing w:line="360" w:lineRule="auto"/>
        <w:rPr>
          <w:rStyle w:val="Strong"/>
          <w:b/>
          <w:sz w:val="28"/>
          <w:szCs w:val="28"/>
        </w:rPr>
      </w:pPr>
      <w:r w:rsidRPr="00267A60">
        <w:rPr>
          <w:rStyle w:val="Strong"/>
          <w:b/>
          <w:sz w:val="28"/>
          <w:szCs w:val="28"/>
        </w:rPr>
        <w:t>Acceptor material</w:t>
      </w:r>
    </w:p>
    <w:p w:rsidR="008C305D" w:rsidRPr="00267A60" w:rsidRDefault="008C305D" w:rsidP="00200F33">
      <w:pPr>
        <w:spacing w:line="360" w:lineRule="auto"/>
        <w:ind w:firstLineChars="200" w:firstLine="560"/>
        <w:jc w:val="both"/>
        <w:rPr>
          <w:sz w:val="28"/>
          <w:szCs w:val="28"/>
          <w:lang w:eastAsia="zh-CN"/>
        </w:rPr>
      </w:pPr>
      <w:r w:rsidRPr="00267A60">
        <w:rPr>
          <w:sz w:val="28"/>
          <w:szCs w:val="28"/>
          <w:lang w:eastAsia="zh-CN"/>
        </w:rPr>
        <w:t>Fullerene (C</w:t>
      </w:r>
      <w:r w:rsidR="009C4B62" w:rsidRPr="009C4B62">
        <w:rPr>
          <w:sz w:val="28"/>
          <w:szCs w:val="28"/>
          <w:vertAlign w:val="subscript"/>
          <w:lang w:eastAsia="zh-CN"/>
        </w:rPr>
        <w:t>60</w:t>
      </w:r>
      <w:r w:rsidRPr="00267A60">
        <w:rPr>
          <w:sz w:val="28"/>
          <w:szCs w:val="28"/>
          <w:lang w:eastAsia="zh-CN"/>
        </w:rPr>
        <w:t>)</w:t>
      </w:r>
      <w:r w:rsidR="002740BE">
        <w:rPr>
          <w:sz w:val="28"/>
          <w:szCs w:val="28"/>
          <w:lang w:eastAsia="zh-CN"/>
        </w:rPr>
        <w:t>,</w:t>
      </w:r>
      <w:r w:rsidRPr="00267A60">
        <w:rPr>
          <w:sz w:val="28"/>
          <w:szCs w:val="28"/>
          <w:lang w:eastAsia="zh-CN"/>
        </w:rPr>
        <w:t xml:space="preserve"> as well as its derivatives</w:t>
      </w:r>
      <w:r w:rsidR="002740BE">
        <w:rPr>
          <w:sz w:val="28"/>
          <w:szCs w:val="28"/>
          <w:lang w:eastAsia="zh-CN"/>
        </w:rPr>
        <w:t>,</w:t>
      </w:r>
      <w:r w:rsidR="00635C6B">
        <w:rPr>
          <w:rFonts w:hint="eastAsia"/>
          <w:sz w:val="28"/>
          <w:szCs w:val="28"/>
          <w:lang w:eastAsia="zh-CN"/>
        </w:rPr>
        <w:t xml:space="preserve"> </w:t>
      </w:r>
      <w:r w:rsidR="004F2A1C">
        <w:rPr>
          <w:rFonts w:hint="eastAsia"/>
          <w:sz w:val="28"/>
          <w:szCs w:val="28"/>
          <w:lang w:eastAsia="zh-CN"/>
        </w:rPr>
        <w:t>is</w:t>
      </w:r>
      <w:r w:rsidRPr="00267A60">
        <w:rPr>
          <w:sz w:val="28"/>
          <w:szCs w:val="28"/>
          <w:lang w:eastAsia="zh-CN"/>
        </w:rPr>
        <w:t xml:space="preserve"> commonly used in OPV system as </w:t>
      </w:r>
      <w:r w:rsidR="002740BE">
        <w:rPr>
          <w:sz w:val="28"/>
          <w:szCs w:val="28"/>
          <w:lang w:eastAsia="zh-CN"/>
        </w:rPr>
        <w:t xml:space="preserve">an </w:t>
      </w:r>
      <w:r w:rsidRPr="00267A60">
        <w:rPr>
          <w:sz w:val="28"/>
          <w:szCs w:val="28"/>
          <w:lang w:eastAsia="zh-CN"/>
        </w:rPr>
        <w:t xml:space="preserve">electron acceptor material due to </w:t>
      </w:r>
      <w:r w:rsidR="002740BE">
        <w:rPr>
          <w:sz w:val="28"/>
          <w:szCs w:val="28"/>
          <w:lang w:eastAsia="zh-CN"/>
        </w:rPr>
        <w:t>its</w:t>
      </w:r>
      <w:r w:rsidR="00635C6B">
        <w:rPr>
          <w:rFonts w:hint="eastAsia"/>
          <w:sz w:val="28"/>
          <w:szCs w:val="28"/>
          <w:lang w:eastAsia="zh-CN"/>
        </w:rPr>
        <w:t xml:space="preserve"> </w:t>
      </w:r>
      <w:r w:rsidRPr="00267A60">
        <w:rPr>
          <w:sz w:val="28"/>
          <w:szCs w:val="28"/>
          <w:lang w:eastAsia="zh-CN"/>
        </w:rPr>
        <w:t>unique chemical structures. It is widely known that C</w:t>
      </w:r>
      <w:r w:rsidR="009C4B62" w:rsidRPr="009C4B62">
        <w:rPr>
          <w:sz w:val="28"/>
          <w:szCs w:val="28"/>
          <w:vertAlign w:val="subscript"/>
          <w:lang w:eastAsia="zh-CN"/>
        </w:rPr>
        <w:t>60</w:t>
      </w:r>
      <w:r w:rsidRPr="00267A60">
        <w:rPr>
          <w:sz w:val="28"/>
          <w:szCs w:val="28"/>
          <w:lang w:eastAsia="zh-CN"/>
        </w:rPr>
        <w:t xml:space="preserve"> has a spherical conjugated molecule composing of 60 carbon atoms, </w:t>
      </w:r>
      <w:r w:rsidR="00701C35" w:rsidRPr="00267A60">
        <w:rPr>
          <w:sz w:val="28"/>
          <w:szCs w:val="28"/>
          <w:lang w:eastAsia="zh-CN"/>
        </w:rPr>
        <w:t>which endow a small energy gap between singlet and triplet inside the molecule (ΔE</w:t>
      </w:r>
      <w:r w:rsidR="009C4B62" w:rsidRPr="009C4B62">
        <w:rPr>
          <w:sz w:val="28"/>
          <w:szCs w:val="28"/>
          <w:vertAlign w:val="subscript"/>
          <w:lang w:eastAsia="zh-CN"/>
        </w:rPr>
        <w:t>ST</w:t>
      </w:r>
      <w:r w:rsidR="00701C35" w:rsidRPr="00267A60">
        <w:rPr>
          <w:sz w:val="28"/>
          <w:szCs w:val="28"/>
          <w:lang w:eastAsia="zh-CN"/>
        </w:rPr>
        <w:t xml:space="preserve">=0.15 </w:t>
      </w:r>
      <w:proofErr w:type="spellStart"/>
      <w:r w:rsidR="00701C35" w:rsidRPr="00267A60">
        <w:rPr>
          <w:sz w:val="28"/>
          <w:szCs w:val="28"/>
          <w:lang w:eastAsia="zh-CN"/>
        </w:rPr>
        <w:t>eV</w:t>
      </w:r>
      <w:proofErr w:type="spellEnd"/>
      <w:r w:rsidR="00701C35" w:rsidRPr="00267A60">
        <w:rPr>
          <w:sz w:val="28"/>
          <w:szCs w:val="28"/>
          <w:lang w:eastAsia="zh-CN"/>
        </w:rPr>
        <w:t xml:space="preserve">), and good spin-orbital coupling. </w:t>
      </w:r>
      <w:r w:rsidR="00DC3B7E" w:rsidRPr="00267A60">
        <w:rPr>
          <w:sz w:val="28"/>
          <w:szCs w:val="28"/>
          <w:lang w:eastAsia="zh-CN"/>
        </w:rPr>
        <w:t>Consequently</w:t>
      </w:r>
      <w:r w:rsidR="002740BE">
        <w:rPr>
          <w:sz w:val="28"/>
          <w:szCs w:val="28"/>
          <w:lang w:eastAsia="zh-CN"/>
        </w:rPr>
        <w:t>,</w:t>
      </w:r>
      <w:r w:rsidR="00DC3B7E" w:rsidRPr="00267A60">
        <w:rPr>
          <w:sz w:val="28"/>
          <w:szCs w:val="28"/>
          <w:lang w:eastAsia="zh-CN"/>
        </w:rPr>
        <w:t xml:space="preserve"> t</w:t>
      </w:r>
      <w:r w:rsidR="00701C35" w:rsidRPr="00267A60">
        <w:rPr>
          <w:sz w:val="28"/>
          <w:szCs w:val="28"/>
          <w:lang w:eastAsia="zh-CN"/>
        </w:rPr>
        <w:t>he electrons accepted by</w:t>
      </w:r>
      <w:r w:rsidR="002740BE">
        <w:rPr>
          <w:sz w:val="28"/>
          <w:szCs w:val="28"/>
          <w:lang w:eastAsia="zh-CN"/>
        </w:rPr>
        <w:t xml:space="preserve"> a</w:t>
      </w:r>
      <w:r w:rsidR="00701C35" w:rsidRPr="00267A60">
        <w:rPr>
          <w:sz w:val="28"/>
          <w:szCs w:val="28"/>
          <w:lang w:eastAsia="zh-CN"/>
        </w:rPr>
        <w:t xml:space="preserve"> C</w:t>
      </w:r>
      <w:r w:rsidR="009C4B62" w:rsidRPr="009C4B62">
        <w:rPr>
          <w:sz w:val="28"/>
          <w:szCs w:val="28"/>
          <w:vertAlign w:val="subscript"/>
          <w:lang w:eastAsia="zh-CN"/>
        </w:rPr>
        <w:t>60</w:t>
      </w:r>
      <w:r w:rsidR="00701C35" w:rsidRPr="00267A60">
        <w:rPr>
          <w:sz w:val="28"/>
          <w:szCs w:val="28"/>
          <w:lang w:eastAsia="zh-CN"/>
        </w:rPr>
        <w:t xml:space="preserve"> singlet transfers to the triplet at a tremendous</w:t>
      </w:r>
      <w:r w:rsidR="002740BE">
        <w:rPr>
          <w:sz w:val="28"/>
          <w:szCs w:val="28"/>
          <w:lang w:eastAsia="zh-CN"/>
        </w:rPr>
        <w:t>ly</w:t>
      </w:r>
      <w:r w:rsidR="00701C35" w:rsidRPr="00267A60">
        <w:rPr>
          <w:sz w:val="28"/>
          <w:szCs w:val="28"/>
          <w:lang w:eastAsia="zh-CN"/>
        </w:rPr>
        <w:t xml:space="preserve"> fast </w:t>
      </w:r>
      <w:r w:rsidR="0087065C" w:rsidRPr="00267A60">
        <w:rPr>
          <w:sz w:val="28"/>
          <w:szCs w:val="28"/>
          <w:lang w:eastAsia="zh-CN"/>
        </w:rPr>
        <w:t>speed</w:t>
      </w:r>
      <w:r w:rsidR="00701C35" w:rsidRPr="00267A60">
        <w:rPr>
          <w:sz w:val="28"/>
          <w:szCs w:val="28"/>
          <w:lang w:eastAsia="zh-CN"/>
        </w:rPr>
        <w:t xml:space="preserve">, while the opposite </w:t>
      </w:r>
      <w:r w:rsidR="002740BE">
        <w:rPr>
          <w:sz w:val="28"/>
          <w:szCs w:val="28"/>
          <w:lang w:eastAsia="zh-CN"/>
        </w:rPr>
        <w:t>process</w:t>
      </w:r>
      <w:r w:rsidR="00635C6B">
        <w:rPr>
          <w:rFonts w:hint="eastAsia"/>
          <w:sz w:val="28"/>
          <w:szCs w:val="28"/>
          <w:lang w:eastAsia="zh-CN"/>
        </w:rPr>
        <w:t xml:space="preserve"> </w:t>
      </w:r>
      <w:r w:rsidR="00701C35" w:rsidRPr="00267A60">
        <w:rPr>
          <w:sz w:val="28"/>
          <w:szCs w:val="28"/>
          <w:lang w:eastAsia="zh-CN"/>
        </w:rPr>
        <w:t xml:space="preserve">is largely </w:t>
      </w:r>
      <w:r w:rsidR="00701C35" w:rsidRPr="00267A60">
        <w:rPr>
          <w:sz w:val="28"/>
          <w:szCs w:val="28"/>
          <w:lang w:eastAsia="zh-CN"/>
        </w:rPr>
        <w:lastRenderedPageBreak/>
        <w:t>prevented</w:t>
      </w:r>
      <w:hyperlink w:anchor="_ENREF_30" w:tooltip="Sariciftci, 1992 #35" w:history="1">
        <w:r w:rsidR="00AE718B">
          <w:rPr>
            <w:sz w:val="28"/>
            <w:szCs w:val="28"/>
            <w:lang w:eastAsia="zh-CN"/>
          </w:rPr>
          <w:fldChar w:fldCharType="begin"/>
        </w:r>
        <w:r w:rsidR="00696760">
          <w:rPr>
            <w:sz w:val="28"/>
            <w:szCs w:val="28"/>
            <w:lang w:eastAsia="zh-CN"/>
          </w:rPr>
          <w:instrText xml:space="preserve"> ADDIN EN.CITE &lt;EndNote&gt;&lt;Cite&gt;&lt;Author&gt;Sariciftci&lt;/Author&gt;&lt;Year&gt;1992&lt;/Year&gt;&lt;RecNum&gt;35&lt;/RecNum&gt;&lt;DisplayText&gt;&lt;style face="superscript"&gt;28&lt;/style&gt;&lt;/DisplayText&gt;&lt;record&gt;&lt;rec-number&gt;35&lt;/rec-number&gt;&lt;foreign-keys&gt;&lt;key app="EN" db-id="rwtfsrxr39ezx3etrx0p0aajdswsd5zvrtxw"&gt;35&lt;/key&gt;&lt;/foreign-keys&gt;&lt;ref-type name="Journal Article"&gt;17&lt;/ref-type&gt;&lt;contributors&gt;&lt;authors&gt;&lt;author&gt;Sariciftci, N. S.&lt;/author&gt;&lt;author&gt;Smilowitz, L.&lt;/author&gt;&lt;author&gt;Heeger, A. J.&lt;/author&gt;&lt;author&gt;Wudl, F.&lt;/author&gt;&lt;/authors&gt;&lt;/contributors&gt;&lt;titles&gt;&lt;title&gt;Photoinduced Electron Transfer from a Conducting Polymer to Buckminsterfullerene&lt;/title&gt;&lt;secondary-title&gt;Science&lt;/secondary-title&gt;&lt;/titles&gt;&lt;periodical&gt;&lt;full-title&gt;Science&lt;/full-title&gt;&lt;/periodical&gt;&lt;pages&gt;1474-1476&lt;/pages&gt;&lt;volume&gt;258&lt;/volume&gt;&lt;number&gt;5087&lt;/number&gt;&lt;dates&gt;&lt;year&gt;1992&lt;/year&gt;&lt;/dates&gt;&lt;urls&gt;&lt;related-urls&gt;&lt;url&gt;http://www.sciencemag.org/content/258/5087/1474.abstract&lt;/url&gt;&lt;/related-urls&gt;&lt;/urls&gt;&lt;/record&gt;&lt;/Cite&gt;&lt;/EndNote&gt;</w:instrText>
        </w:r>
        <w:r w:rsidR="00AE718B">
          <w:rPr>
            <w:sz w:val="28"/>
            <w:szCs w:val="28"/>
            <w:lang w:eastAsia="zh-CN"/>
          </w:rPr>
          <w:fldChar w:fldCharType="separate"/>
        </w:r>
        <w:r w:rsidR="00696760" w:rsidRPr="00696760">
          <w:rPr>
            <w:noProof/>
            <w:sz w:val="28"/>
            <w:szCs w:val="28"/>
            <w:vertAlign w:val="superscript"/>
            <w:lang w:eastAsia="zh-CN"/>
          </w:rPr>
          <w:t>28</w:t>
        </w:r>
        <w:r w:rsidR="00AE718B">
          <w:rPr>
            <w:sz w:val="28"/>
            <w:szCs w:val="28"/>
            <w:lang w:eastAsia="zh-CN"/>
          </w:rPr>
          <w:fldChar w:fldCharType="end"/>
        </w:r>
      </w:hyperlink>
      <w:r w:rsidR="00701C35" w:rsidRPr="00267A60">
        <w:rPr>
          <w:sz w:val="28"/>
          <w:szCs w:val="28"/>
          <w:lang w:eastAsia="zh-CN"/>
        </w:rPr>
        <w:t xml:space="preserve">. </w:t>
      </w:r>
      <w:r w:rsidR="00DC3B7E" w:rsidRPr="00267A60">
        <w:rPr>
          <w:sz w:val="28"/>
          <w:szCs w:val="28"/>
          <w:lang w:eastAsia="zh-CN"/>
        </w:rPr>
        <w:t>C</w:t>
      </w:r>
      <w:r w:rsidR="009C4B62" w:rsidRPr="009C4B62">
        <w:rPr>
          <w:sz w:val="28"/>
          <w:szCs w:val="28"/>
          <w:vertAlign w:val="subscript"/>
          <w:lang w:eastAsia="zh-CN"/>
        </w:rPr>
        <w:t>70</w:t>
      </w:r>
      <w:r w:rsidR="00DC3B7E" w:rsidRPr="00267A60">
        <w:rPr>
          <w:sz w:val="28"/>
          <w:szCs w:val="28"/>
          <w:lang w:eastAsia="zh-CN"/>
        </w:rPr>
        <w:t xml:space="preserve"> is also an excellent electron acceptor material with spherical conjugated molecul</w:t>
      </w:r>
      <w:r w:rsidR="002740BE">
        <w:rPr>
          <w:sz w:val="28"/>
          <w:szCs w:val="28"/>
          <w:lang w:eastAsia="zh-CN"/>
        </w:rPr>
        <w:t>ar</w:t>
      </w:r>
      <w:r w:rsidR="00EF5D62" w:rsidRPr="00267A60">
        <w:rPr>
          <w:sz w:val="28"/>
          <w:szCs w:val="28"/>
          <w:lang w:eastAsia="zh-CN"/>
        </w:rPr>
        <w:t xml:space="preserve"> structure</w:t>
      </w:r>
      <w:r w:rsidR="0044282F" w:rsidRPr="00267A60">
        <w:rPr>
          <w:sz w:val="28"/>
          <w:szCs w:val="28"/>
          <w:lang w:eastAsia="zh-CN"/>
        </w:rPr>
        <w:t>, which is</w:t>
      </w:r>
      <w:r w:rsidR="00635C6B">
        <w:rPr>
          <w:rFonts w:hint="eastAsia"/>
          <w:sz w:val="28"/>
          <w:szCs w:val="28"/>
          <w:lang w:eastAsia="zh-CN"/>
        </w:rPr>
        <w:t xml:space="preserve"> </w:t>
      </w:r>
      <w:r w:rsidR="002740BE">
        <w:rPr>
          <w:sz w:val="28"/>
          <w:szCs w:val="28"/>
          <w:lang w:eastAsia="zh-CN"/>
        </w:rPr>
        <w:t>formed</w:t>
      </w:r>
      <w:r w:rsidR="00635C6B">
        <w:rPr>
          <w:rFonts w:hint="eastAsia"/>
          <w:sz w:val="28"/>
          <w:szCs w:val="28"/>
          <w:lang w:eastAsia="zh-CN"/>
        </w:rPr>
        <w:t xml:space="preserve"> </w:t>
      </w:r>
      <w:r w:rsidR="00EF5D62" w:rsidRPr="00267A60">
        <w:rPr>
          <w:sz w:val="28"/>
          <w:szCs w:val="28"/>
          <w:lang w:eastAsia="zh-CN"/>
        </w:rPr>
        <w:t xml:space="preserve">by adding hexagonal ring </w:t>
      </w:r>
      <w:r w:rsidR="007D0FC3" w:rsidRPr="00267A60">
        <w:rPr>
          <w:sz w:val="28"/>
          <w:szCs w:val="28"/>
          <w:lang w:eastAsia="zh-CN"/>
        </w:rPr>
        <w:t>to</w:t>
      </w:r>
      <w:r w:rsidR="00EF5D62" w:rsidRPr="00267A60">
        <w:rPr>
          <w:sz w:val="28"/>
          <w:szCs w:val="28"/>
          <w:lang w:eastAsia="zh-CN"/>
        </w:rPr>
        <w:t xml:space="preserve"> the center of C</w:t>
      </w:r>
      <w:r w:rsidR="009C4B62" w:rsidRPr="009C4B62">
        <w:rPr>
          <w:sz w:val="28"/>
          <w:szCs w:val="28"/>
          <w:vertAlign w:val="subscript"/>
          <w:lang w:eastAsia="zh-CN"/>
        </w:rPr>
        <w:t>60</w:t>
      </w:r>
      <w:r w:rsidR="0044282F" w:rsidRPr="00267A60">
        <w:rPr>
          <w:sz w:val="28"/>
          <w:szCs w:val="28"/>
          <w:lang w:eastAsia="zh-CN"/>
        </w:rPr>
        <w:t>.</w:t>
      </w:r>
    </w:p>
    <w:p w:rsidR="00592236" w:rsidRPr="00267A60" w:rsidRDefault="00214EE2" w:rsidP="0028487B">
      <w:pPr>
        <w:spacing w:line="360" w:lineRule="auto"/>
        <w:ind w:firstLineChars="200" w:firstLine="560"/>
        <w:jc w:val="both"/>
        <w:rPr>
          <w:sz w:val="28"/>
          <w:szCs w:val="28"/>
          <w:lang w:eastAsia="zh-CN"/>
        </w:rPr>
      </w:pPr>
      <w:r w:rsidRPr="00267A60">
        <w:rPr>
          <w:sz w:val="28"/>
          <w:szCs w:val="28"/>
          <w:lang w:eastAsia="zh-CN"/>
        </w:rPr>
        <w:t>A</w:t>
      </w:r>
      <w:r w:rsidR="00DC3B7E" w:rsidRPr="00267A60">
        <w:rPr>
          <w:sz w:val="28"/>
          <w:szCs w:val="28"/>
          <w:lang w:eastAsia="zh-CN"/>
        </w:rPr>
        <w:t xml:space="preserve"> series of fullerene derivatives </w:t>
      </w:r>
      <w:r w:rsidR="002740BE">
        <w:rPr>
          <w:sz w:val="28"/>
          <w:szCs w:val="28"/>
          <w:lang w:eastAsia="zh-CN"/>
        </w:rPr>
        <w:t>have been</w:t>
      </w:r>
      <w:r w:rsidR="00635C6B">
        <w:rPr>
          <w:rFonts w:hint="eastAsia"/>
          <w:sz w:val="28"/>
          <w:szCs w:val="28"/>
          <w:lang w:eastAsia="zh-CN"/>
        </w:rPr>
        <w:t xml:space="preserve"> </w:t>
      </w:r>
      <w:r w:rsidR="00E77D9D" w:rsidRPr="00267A60">
        <w:rPr>
          <w:sz w:val="28"/>
          <w:szCs w:val="28"/>
          <w:lang w:eastAsia="zh-CN"/>
        </w:rPr>
        <w:t>synthesized</w:t>
      </w:r>
      <w:r w:rsidR="00EF5D62" w:rsidRPr="00267A60">
        <w:rPr>
          <w:sz w:val="28"/>
          <w:szCs w:val="28"/>
          <w:lang w:eastAsia="zh-CN"/>
        </w:rPr>
        <w:t xml:space="preserve"> recently</w:t>
      </w:r>
      <w:r w:rsidR="00635C6B">
        <w:rPr>
          <w:rFonts w:hint="eastAsia"/>
          <w:sz w:val="28"/>
          <w:szCs w:val="28"/>
          <w:lang w:eastAsia="zh-CN"/>
        </w:rPr>
        <w:t xml:space="preserve"> </w:t>
      </w:r>
      <w:r w:rsidR="00E77D9D" w:rsidRPr="00267A60">
        <w:rPr>
          <w:sz w:val="28"/>
          <w:szCs w:val="28"/>
          <w:lang w:eastAsia="zh-CN"/>
        </w:rPr>
        <w:t>aiming at adding photosensitivity and more solubility, since both C</w:t>
      </w:r>
      <w:r w:rsidR="009C4B62" w:rsidRPr="009C4B62">
        <w:rPr>
          <w:sz w:val="28"/>
          <w:szCs w:val="28"/>
          <w:vertAlign w:val="subscript"/>
          <w:lang w:eastAsia="zh-CN"/>
        </w:rPr>
        <w:t>60</w:t>
      </w:r>
      <w:r w:rsidR="00E77D9D" w:rsidRPr="00267A60">
        <w:rPr>
          <w:sz w:val="28"/>
          <w:szCs w:val="28"/>
          <w:lang w:eastAsia="zh-CN"/>
        </w:rPr>
        <w:t xml:space="preserve"> and C</w:t>
      </w:r>
      <w:r w:rsidR="009C4B62" w:rsidRPr="009C4B62">
        <w:rPr>
          <w:sz w:val="28"/>
          <w:szCs w:val="28"/>
          <w:vertAlign w:val="subscript"/>
          <w:lang w:eastAsia="zh-CN"/>
        </w:rPr>
        <w:t>70</w:t>
      </w:r>
      <w:r w:rsidR="00E77D9D" w:rsidRPr="00267A60">
        <w:rPr>
          <w:sz w:val="28"/>
          <w:szCs w:val="28"/>
          <w:lang w:eastAsia="zh-CN"/>
        </w:rPr>
        <w:t xml:space="preserve"> ha</w:t>
      </w:r>
      <w:r w:rsidR="002740BE">
        <w:rPr>
          <w:sz w:val="28"/>
          <w:szCs w:val="28"/>
          <w:lang w:eastAsia="zh-CN"/>
        </w:rPr>
        <w:t>ve</w:t>
      </w:r>
      <w:r w:rsidR="00E77D9D" w:rsidRPr="00267A60">
        <w:rPr>
          <w:sz w:val="28"/>
          <w:szCs w:val="28"/>
          <w:lang w:eastAsia="zh-CN"/>
        </w:rPr>
        <w:t xml:space="preserve"> very low solubility </w:t>
      </w:r>
      <w:r w:rsidR="002740BE">
        <w:rPr>
          <w:sz w:val="28"/>
          <w:szCs w:val="28"/>
          <w:lang w:eastAsia="zh-CN"/>
        </w:rPr>
        <w:t>in</w:t>
      </w:r>
      <w:r w:rsidR="00635C6B">
        <w:rPr>
          <w:rFonts w:hint="eastAsia"/>
          <w:sz w:val="28"/>
          <w:szCs w:val="28"/>
          <w:lang w:eastAsia="zh-CN"/>
        </w:rPr>
        <w:t xml:space="preserve"> </w:t>
      </w:r>
      <w:r w:rsidR="00E77D9D" w:rsidRPr="00267A60">
        <w:rPr>
          <w:sz w:val="28"/>
          <w:szCs w:val="28"/>
          <w:lang w:eastAsia="zh-CN"/>
        </w:rPr>
        <w:t xml:space="preserve">the common electron donor </w:t>
      </w:r>
      <w:r w:rsidR="002740BE" w:rsidRPr="00267A60">
        <w:rPr>
          <w:sz w:val="28"/>
          <w:szCs w:val="28"/>
          <w:lang w:eastAsia="zh-CN"/>
        </w:rPr>
        <w:t>materials, which</w:t>
      </w:r>
      <w:r w:rsidR="00E77D9D" w:rsidRPr="00267A60">
        <w:rPr>
          <w:sz w:val="28"/>
          <w:szCs w:val="28"/>
          <w:lang w:eastAsia="zh-CN"/>
        </w:rPr>
        <w:t xml:space="preserve"> largely limits its application in OPV cells</w:t>
      </w:r>
      <w:r w:rsidR="00EF5D62" w:rsidRPr="00267A60">
        <w:rPr>
          <w:sz w:val="28"/>
          <w:szCs w:val="28"/>
          <w:lang w:eastAsia="zh-CN"/>
        </w:rPr>
        <w:t xml:space="preserve">. </w:t>
      </w:r>
      <w:proofErr w:type="spellStart"/>
      <w:r w:rsidR="00E77D9D" w:rsidRPr="00267A60">
        <w:rPr>
          <w:sz w:val="28"/>
          <w:szCs w:val="28"/>
          <w:lang w:eastAsia="zh-CN"/>
        </w:rPr>
        <w:t>Zheng</w:t>
      </w:r>
      <w:proofErr w:type="spellEnd"/>
      <w:r w:rsidR="00E77D9D" w:rsidRPr="00267A60">
        <w:rPr>
          <w:sz w:val="28"/>
          <w:szCs w:val="28"/>
          <w:lang w:eastAsia="zh-CN"/>
        </w:rPr>
        <w:t xml:space="preserve"> et al. synthesized PCBM and PCBB through modifying C</w:t>
      </w:r>
      <w:r w:rsidR="009C4B62" w:rsidRPr="009C4B62">
        <w:rPr>
          <w:sz w:val="28"/>
          <w:szCs w:val="28"/>
          <w:vertAlign w:val="subscript"/>
          <w:lang w:eastAsia="zh-CN"/>
        </w:rPr>
        <w:t>60</w:t>
      </w:r>
      <w:r w:rsidR="00E77D9D" w:rsidRPr="00267A60">
        <w:rPr>
          <w:sz w:val="28"/>
          <w:szCs w:val="28"/>
          <w:lang w:eastAsia="zh-CN"/>
        </w:rPr>
        <w:t>, and used those more soluble fullerene derivatives in a</w:t>
      </w:r>
      <w:r w:rsidR="002740BE">
        <w:rPr>
          <w:sz w:val="28"/>
          <w:szCs w:val="28"/>
          <w:lang w:eastAsia="zh-CN"/>
        </w:rPr>
        <w:t>n</w:t>
      </w:r>
      <w:r w:rsidR="00E77D9D" w:rsidRPr="00267A60">
        <w:rPr>
          <w:sz w:val="28"/>
          <w:szCs w:val="28"/>
          <w:lang w:eastAsia="zh-CN"/>
        </w:rPr>
        <w:t xml:space="preserve"> MEH-PPV system OPV cell</w:t>
      </w:r>
      <w:hyperlink w:anchor="_ENREF_31" w:tooltip="Zheng, 2004 #36" w:history="1">
        <w:r w:rsidR="00AE718B">
          <w:rPr>
            <w:sz w:val="28"/>
            <w:szCs w:val="28"/>
            <w:lang w:eastAsia="zh-CN"/>
          </w:rPr>
          <w:fldChar w:fldCharType="begin"/>
        </w:r>
        <w:r w:rsidR="00696760">
          <w:rPr>
            <w:sz w:val="28"/>
            <w:szCs w:val="28"/>
            <w:lang w:eastAsia="zh-CN"/>
          </w:rPr>
          <w:instrText xml:space="preserve"> ADDIN EN.CITE &lt;EndNote&gt;&lt;Cite&gt;&lt;Author&gt;Zheng&lt;/Author&gt;&lt;Year&gt;2004&lt;/Year&gt;&lt;RecNum&gt;36&lt;/RecNum&gt;&lt;DisplayText&gt;&lt;style face="superscript"&gt;29&lt;/style&gt;&lt;/DisplayText&gt;&lt;record&gt;&lt;rec-number&gt;36&lt;/rec-number&gt;&lt;foreign-keys&gt;&lt;key app="EN" db-id="rwtfsrxr39ezx3etrx0p0aajdswsd5zvrtxw"&gt;36&lt;/key&gt;&lt;/foreign-keys&gt;&lt;ref-type name="Journal Article"&gt;17&lt;/ref-type&gt;&lt;contributors&gt;&lt;authors&gt;&lt;author&gt;Zheng, Liping&lt;/author&gt;&lt;author&gt;Zhou, Qingmei&lt;/author&gt;&lt;author&gt;Deng, Xianyu&lt;/author&gt;&lt;author&gt;Yuan, Min&lt;/author&gt;&lt;author&gt;Yu, Gang&lt;/author&gt;&lt;author&gt;Cao, Yong&lt;/author&gt;&lt;/authors&gt;&lt;/contributors&gt;&lt;titles&gt;&lt;title&gt;Methanofullerenes Used as Electron Acceptors in Polymer Photovoltaic Devices&lt;/title&gt;&lt;secondary-title&gt;The Journal of Physical Chemistry B&lt;/secondary-title&gt;&lt;/titles&gt;&lt;periodical&gt;&lt;full-title&gt;The Journal of Physical Chemistry B&lt;/full-title&gt;&lt;/periodical&gt;&lt;pages&gt;11921-11926&lt;/pages&gt;&lt;volume&gt;108&lt;/volume&gt;&lt;number&gt;32&lt;/number&gt;&lt;dates&gt;&lt;year&gt;2004&lt;/year&gt;&lt;pub-dates&gt;&lt;date&gt;2004/08/01&lt;/date&gt;&lt;/pub-dates&gt;&lt;/dates&gt;&lt;publisher&gt;American Chemical Society&lt;/publisher&gt;&lt;isbn&gt;1520-6106&lt;/isbn&gt;&lt;urls&gt;&lt;related-urls&gt;&lt;url&gt;http://dx.doi.org/10.1021/jp048890i&lt;/url&gt;&lt;/related-urls&gt;&lt;/urls&gt;&lt;electronic-resource-num&gt;10.1021/jp048890i&lt;/electronic-resource-num&gt;&lt;access-date&gt;2013/03/23&lt;/access-date&gt;&lt;/record&gt;&lt;/Cite&gt;&lt;/EndNote&gt;</w:instrText>
        </w:r>
        <w:r w:rsidR="00AE718B">
          <w:rPr>
            <w:sz w:val="28"/>
            <w:szCs w:val="28"/>
            <w:lang w:eastAsia="zh-CN"/>
          </w:rPr>
          <w:fldChar w:fldCharType="separate"/>
        </w:r>
        <w:r w:rsidR="00696760" w:rsidRPr="00696760">
          <w:rPr>
            <w:noProof/>
            <w:sz w:val="28"/>
            <w:szCs w:val="28"/>
            <w:vertAlign w:val="superscript"/>
            <w:lang w:eastAsia="zh-CN"/>
          </w:rPr>
          <w:t>29</w:t>
        </w:r>
        <w:r w:rsidR="00AE718B">
          <w:rPr>
            <w:sz w:val="28"/>
            <w:szCs w:val="28"/>
            <w:lang w:eastAsia="zh-CN"/>
          </w:rPr>
          <w:fldChar w:fldCharType="end"/>
        </w:r>
      </w:hyperlink>
      <w:r w:rsidR="00E77D9D" w:rsidRPr="00267A60">
        <w:rPr>
          <w:sz w:val="28"/>
          <w:szCs w:val="28"/>
          <w:lang w:eastAsia="zh-CN"/>
        </w:rPr>
        <w:t xml:space="preserve">. Another </w:t>
      </w:r>
      <w:r w:rsidR="00AA5FED" w:rsidRPr="00267A60">
        <w:rPr>
          <w:sz w:val="28"/>
          <w:szCs w:val="28"/>
          <w:lang w:eastAsia="zh-CN"/>
        </w:rPr>
        <w:t>derivative</w:t>
      </w:r>
      <w:r w:rsidR="002740BE">
        <w:rPr>
          <w:sz w:val="28"/>
          <w:szCs w:val="28"/>
          <w:lang w:eastAsia="zh-CN"/>
        </w:rPr>
        <w:t>,</w:t>
      </w:r>
      <w:r w:rsidR="00635C6B">
        <w:rPr>
          <w:rFonts w:hint="eastAsia"/>
          <w:sz w:val="28"/>
          <w:szCs w:val="28"/>
          <w:lang w:eastAsia="zh-CN"/>
        </w:rPr>
        <w:t xml:space="preserve"> </w:t>
      </w:r>
      <w:proofErr w:type="spellStart"/>
      <w:r w:rsidR="00AA5FED" w:rsidRPr="00267A60">
        <w:rPr>
          <w:sz w:val="28"/>
          <w:szCs w:val="28"/>
          <w:lang w:eastAsia="zh-CN"/>
        </w:rPr>
        <w:t>ThCBM</w:t>
      </w:r>
      <w:proofErr w:type="spellEnd"/>
      <w:r w:rsidR="002740BE">
        <w:rPr>
          <w:sz w:val="28"/>
          <w:szCs w:val="28"/>
          <w:lang w:eastAsia="zh-CN"/>
        </w:rPr>
        <w:t>,</w:t>
      </w:r>
      <w:r w:rsidR="00635C6B">
        <w:rPr>
          <w:rFonts w:hint="eastAsia"/>
          <w:sz w:val="28"/>
          <w:szCs w:val="28"/>
          <w:lang w:eastAsia="zh-CN"/>
        </w:rPr>
        <w:t xml:space="preserve"> </w:t>
      </w:r>
      <w:r w:rsidR="00AA5FED" w:rsidRPr="00267A60">
        <w:rPr>
          <w:sz w:val="28"/>
          <w:szCs w:val="28"/>
          <w:lang w:eastAsia="zh-CN"/>
        </w:rPr>
        <w:t>is</w:t>
      </w:r>
      <w:r w:rsidR="00635C6B">
        <w:rPr>
          <w:rFonts w:hint="eastAsia"/>
          <w:sz w:val="28"/>
          <w:szCs w:val="28"/>
          <w:lang w:eastAsia="zh-CN"/>
        </w:rPr>
        <w:t xml:space="preserve"> </w:t>
      </w:r>
      <w:r w:rsidR="002740BE">
        <w:rPr>
          <w:sz w:val="28"/>
          <w:szCs w:val="28"/>
          <w:lang w:eastAsia="zh-CN"/>
        </w:rPr>
        <w:t>formed</w:t>
      </w:r>
      <w:r w:rsidR="00635C6B">
        <w:rPr>
          <w:rFonts w:hint="eastAsia"/>
          <w:sz w:val="28"/>
          <w:szCs w:val="28"/>
          <w:lang w:eastAsia="zh-CN"/>
        </w:rPr>
        <w:t xml:space="preserve"> </w:t>
      </w:r>
      <w:r w:rsidR="00AA5FED" w:rsidRPr="00267A60">
        <w:rPr>
          <w:sz w:val="28"/>
          <w:szCs w:val="28"/>
          <w:lang w:eastAsia="zh-CN"/>
        </w:rPr>
        <w:t xml:space="preserve">by changing the </w:t>
      </w:r>
      <w:r w:rsidR="002740BE" w:rsidRPr="00267A60">
        <w:rPr>
          <w:sz w:val="28"/>
          <w:szCs w:val="28"/>
          <w:lang w:eastAsia="zh-CN"/>
        </w:rPr>
        <w:t xml:space="preserve">phenyl </w:t>
      </w:r>
      <w:r w:rsidR="00AA5FED" w:rsidRPr="00267A60">
        <w:rPr>
          <w:sz w:val="28"/>
          <w:szCs w:val="28"/>
          <w:lang w:eastAsia="zh-CN"/>
        </w:rPr>
        <w:t xml:space="preserve">functional group to </w:t>
      </w:r>
      <w:proofErr w:type="spellStart"/>
      <w:r w:rsidR="00AA5FED" w:rsidRPr="00267A60">
        <w:rPr>
          <w:sz w:val="28"/>
          <w:szCs w:val="28"/>
          <w:lang w:eastAsia="zh-CN"/>
        </w:rPr>
        <w:t>thienyl</w:t>
      </w:r>
      <w:proofErr w:type="spellEnd"/>
      <w:r w:rsidR="002740BE">
        <w:rPr>
          <w:sz w:val="28"/>
          <w:szCs w:val="28"/>
          <w:lang w:eastAsia="zh-CN"/>
        </w:rPr>
        <w:t xml:space="preserve">. The </w:t>
      </w:r>
      <w:r w:rsidR="00AA5FED" w:rsidRPr="00267A60">
        <w:rPr>
          <w:sz w:val="28"/>
          <w:szCs w:val="28"/>
          <w:lang w:eastAsia="zh-CN"/>
        </w:rPr>
        <w:t xml:space="preserve"> PCE of the corresponding BHJ cell has reached 3.0%</w:t>
      </w:r>
      <w:hyperlink w:anchor="_ENREF_32" w:tooltip="Popescu, 2006 #37" w:history="1">
        <w:r w:rsidR="00AE718B">
          <w:rPr>
            <w:sz w:val="28"/>
            <w:szCs w:val="28"/>
            <w:lang w:eastAsia="zh-CN"/>
          </w:rPr>
          <w:fldChar w:fldCharType="begin"/>
        </w:r>
        <w:r w:rsidR="00696760">
          <w:rPr>
            <w:sz w:val="28"/>
            <w:szCs w:val="28"/>
            <w:lang w:eastAsia="zh-CN"/>
          </w:rPr>
          <w:instrText xml:space="preserve"> ADDIN EN.CITE &lt;EndNote&gt;&lt;Cite&gt;&lt;Author&gt;Popescu&lt;/Author&gt;&lt;Year&gt;2006&lt;/Year&gt;&lt;RecNum&gt;37&lt;/RecNum&gt;&lt;DisplayText&gt;&lt;style face="superscript"&gt;30&lt;/style&gt;&lt;/DisplayText&gt;&lt;record&gt;&lt;rec-number&gt;37&lt;/rec-number&gt;&lt;foreign-keys&gt;&lt;key app="EN" db-id="rwtfsrxr39ezx3etrx0p0aajdswsd5zvrtxw"&gt;37&lt;/key&gt;&lt;/foreign-keys&gt;&lt;ref-type name="Journal Article"&gt;17&lt;/ref-type&gt;&lt;contributors&gt;&lt;authors&gt;&lt;author&gt;Popescu, Lacramioara M.&lt;/author&gt;&lt;author&gt;van &amp;apos;t Hof, Patrick&lt;/author&gt;&lt;author&gt;Sieval, Alexander B.&lt;/author&gt;&lt;author&gt;Jonkman, Harry T.&lt;/author&gt;&lt;author&gt;Hummelen, Jan C.&lt;/author&gt;&lt;/authors&gt;&lt;/contributors&gt;&lt;titles&gt;&lt;title&gt;Thienyl analog of 1-(3-methoxycarbonyl)propyl-1-phenyl-[6,6]-methanofullerene for bulk heterojunction photovoltaic devices in combination with polythiophenes&lt;/title&gt;&lt;secondary-title&gt;Applied Physics Letters&lt;/secondary-title&gt;&lt;/titles&gt;&lt;periodical&gt;&lt;full-title&gt;Applied Physics Letters&lt;/full-title&gt;&lt;/periodical&gt;&lt;pages&gt;213507-3&lt;/pages&gt;&lt;volume&gt;89&lt;/volume&gt;&lt;number&gt;21&lt;/number&gt;&lt;keywords&gt;&lt;keyword&gt;fullerene compounds&lt;/keyword&gt;&lt;keyword&gt;organic semiconductors&lt;/keyword&gt;&lt;keyword&gt;semiconductor thin films&lt;/keyword&gt;&lt;keyword&gt;solar cells&lt;/keyword&gt;&lt;keyword&gt;solubility&lt;/keyword&gt;&lt;/keywords&gt;&lt;dates&gt;&lt;year&gt;2006&lt;/year&gt;&lt;/dates&gt;&lt;publisher&gt;AIP&lt;/publisher&gt;&lt;urls&gt;&lt;related-urls&gt;&lt;url&gt;http://dx.doi.org/10.1063/1.2397003&lt;/url&gt;&lt;/related-urls&gt;&lt;/urls&gt;&lt;/record&gt;&lt;/Cite&gt;&lt;/EndNote&gt;</w:instrText>
        </w:r>
        <w:r w:rsidR="00AE718B">
          <w:rPr>
            <w:sz w:val="28"/>
            <w:szCs w:val="28"/>
            <w:lang w:eastAsia="zh-CN"/>
          </w:rPr>
          <w:fldChar w:fldCharType="separate"/>
        </w:r>
        <w:r w:rsidR="00696760" w:rsidRPr="00696760">
          <w:rPr>
            <w:noProof/>
            <w:sz w:val="28"/>
            <w:szCs w:val="28"/>
            <w:vertAlign w:val="superscript"/>
            <w:lang w:eastAsia="zh-CN"/>
          </w:rPr>
          <w:t>30</w:t>
        </w:r>
        <w:r w:rsidR="00AE718B">
          <w:rPr>
            <w:sz w:val="28"/>
            <w:szCs w:val="28"/>
            <w:lang w:eastAsia="zh-CN"/>
          </w:rPr>
          <w:fldChar w:fldCharType="end"/>
        </w:r>
      </w:hyperlink>
      <w:r w:rsidR="00AA5FED" w:rsidRPr="00267A60">
        <w:rPr>
          <w:sz w:val="28"/>
          <w:szCs w:val="28"/>
          <w:lang w:eastAsia="zh-CN"/>
        </w:rPr>
        <w:t>.</w:t>
      </w:r>
      <w:r w:rsidR="00635C6B">
        <w:rPr>
          <w:rFonts w:hint="eastAsia"/>
          <w:sz w:val="28"/>
          <w:szCs w:val="28"/>
          <w:lang w:eastAsia="zh-CN"/>
        </w:rPr>
        <w:t xml:space="preserve"> </w:t>
      </w:r>
      <w:r w:rsidR="00981BB4" w:rsidRPr="00267A60">
        <w:rPr>
          <w:sz w:val="28"/>
          <w:szCs w:val="28"/>
          <w:lang w:eastAsia="zh-CN"/>
        </w:rPr>
        <w:t xml:space="preserve">Moreover, </w:t>
      </w:r>
      <w:r w:rsidR="00592236" w:rsidRPr="00267A60">
        <w:rPr>
          <w:sz w:val="28"/>
          <w:szCs w:val="28"/>
          <w:lang w:eastAsia="zh-CN"/>
        </w:rPr>
        <w:t xml:space="preserve">He et al. synthesized two new fullerene </w:t>
      </w:r>
      <w:r w:rsidR="00981BB4" w:rsidRPr="00267A60">
        <w:rPr>
          <w:sz w:val="28"/>
          <w:szCs w:val="28"/>
          <w:lang w:eastAsia="zh-CN"/>
        </w:rPr>
        <w:t>derivatives with higher LUMO, i.e.,</w:t>
      </w:r>
      <w:r w:rsidR="00592236" w:rsidRPr="00267A60">
        <w:rPr>
          <w:sz w:val="28"/>
          <w:szCs w:val="28"/>
          <w:lang w:eastAsia="zh-CN"/>
        </w:rPr>
        <w:t xml:space="preserve"> indene-C</w:t>
      </w:r>
      <w:r w:rsidR="009C4B62" w:rsidRPr="009C4B62">
        <w:rPr>
          <w:sz w:val="28"/>
          <w:szCs w:val="28"/>
          <w:vertAlign w:val="subscript"/>
          <w:lang w:eastAsia="zh-CN"/>
        </w:rPr>
        <w:t>60</w:t>
      </w:r>
      <w:r w:rsidR="00635C6B">
        <w:rPr>
          <w:rFonts w:hint="eastAsia"/>
          <w:sz w:val="28"/>
          <w:szCs w:val="28"/>
          <w:vertAlign w:val="subscript"/>
          <w:lang w:eastAsia="zh-CN"/>
        </w:rPr>
        <w:t xml:space="preserve"> </w:t>
      </w:r>
      <w:proofErr w:type="spellStart"/>
      <w:r w:rsidR="00592236" w:rsidRPr="00267A60">
        <w:rPr>
          <w:sz w:val="28"/>
          <w:szCs w:val="28"/>
          <w:lang w:eastAsia="zh-CN"/>
        </w:rPr>
        <w:t>bis</w:t>
      </w:r>
      <w:proofErr w:type="spellEnd"/>
      <w:r w:rsidR="00981BB4" w:rsidRPr="00267A60">
        <w:rPr>
          <w:sz w:val="28"/>
          <w:szCs w:val="28"/>
          <w:lang w:eastAsia="zh-CN"/>
        </w:rPr>
        <w:t>-</w:t>
      </w:r>
      <w:r w:rsidR="00592236" w:rsidRPr="00267A60">
        <w:rPr>
          <w:sz w:val="28"/>
          <w:szCs w:val="28"/>
          <w:lang w:eastAsia="zh-CN"/>
        </w:rPr>
        <w:t xml:space="preserve">adduct (ICBA) </w:t>
      </w:r>
      <w:r w:rsidR="00981BB4" w:rsidRPr="00267A60">
        <w:rPr>
          <w:sz w:val="28"/>
          <w:szCs w:val="28"/>
          <w:lang w:eastAsia="zh-CN"/>
        </w:rPr>
        <w:t>and indene-C</w:t>
      </w:r>
      <w:r w:rsidR="009C4B62" w:rsidRPr="009C4B62">
        <w:rPr>
          <w:sz w:val="28"/>
          <w:szCs w:val="28"/>
          <w:vertAlign w:val="subscript"/>
          <w:lang w:eastAsia="zh-CN"/>
        </w:rPr>
        <w:t>70</w:t>
      </w:r>
      <w:r w:rsidR="00D659C0">
        <w:rPr>
          <w:rFonts w:hint="eastAsia"/>
          <w:sz w:val="28"/>
          <w:szCs w:val="28"/>
          <w:vertAlign w:val="subscript"/>
          <w:lang w:eastAsia="zh-CN"/>
        </w:rPr>
        <w:t xml:space="preserve"> </w:t>
      </w:r>
      <w:proofErr w:type="spellStart"/>
      <w:r w:rsidR="00981BB4" w:rsidRPr="00267A60">
        <w:rPr>
          <w:sz w:val="28"/>
          <w:szCs w:val="28"/>
          <w:lang w:eastAsia="zh-CN"/>
        </w:rPr>
        <w:t>bis</w:t>
      </w:r>
      <w:proofErr w:type="spellEnd"/>
      <w:r w:rsidR="00981BB4" w:rsidRPr="00267A60">
        <w:rPr>
          <w:sz w:val="28"/>
          <w:szCs w:val="28"/>
          <w:lang w:eastAsia="zh-CN"/>
        </w:rPr>
        <w:t>-adduct (</w:t>
      </w:r>
      <w:r w:rsidR="00592236" w:rsidRPr="00267A60">
        <w:rPr>
          <w:sz w:val="28"/>
          <w:szCs w:val="28"/>
          <w:lang w:eastAsia="zh-CN"/>
        </w:rPr>
        <w:t>IC70BA)</w:t>
      </w:r>
      <w:hyperlink w:anchor="_ENREF_33" w:tooltip="He, 2010 #38" w:history="1">
        <w:r w:rsidR="00AE718B">
          <w:rPr>
            <w:sz w:val="28"/>
            <w:szCs w:val="28"/>
            <w:lang w:eastAsia="zh-CN"/>
          </w:rPr>
          <w:fldChar w:fldCharType="begin"/>
        </w:r>
        <w:r w:rsidR="00696760">
          <w:rPr>
            <w:sz w:val="28"/>
            <w:szCs w:val="28"/>
            <w:lang w:eastAsia="zh-CN"/>
          </w:rPr>
          <w:instrText xml:space="preserve"> ADDIN EN.CITE &lt;EndNote&gt;&lt;Cite&gt;&lt;Author&gt;He&lt;/Author&gt;&lt;Year&gt;2010&lt;/Year&gt;&lt;RecNum&gt;38&lt;/RecNum&gt;&lt;DisplayText&gt;&lt;style face="superscript"&gt;31&lt;/style&gt;&lt;/DisplayText&gt;&lt;record&gt;&lt;rec-number&gt;38&lt;/rec-number&gt;&lt;foreign-keys&gt;&lt;key app="EN" db-id="rwtfsrxr39ezx3etrx0p0aajdswsd5zvrtxw"&gt;38&lt;/key&gt;&lt;/foreign-keys&gt;&lt;ref-type name="Journal Article"&gt;17&lt;/ref-type&gt;&lt;contributors&gt;&lt;authors&gt;&lt;author&gt;He, Youjun&lt;/author&gt;&lt;author&gt;Chen, Hsiang-Yu&lt;/author&gt;&lt;author&gt;Hou, Jianhui&lt;/author&gt;&lt;author&gt;Li, Yongfang&lt;/author&gt;&lt;/authors&gt;&lt;/contributors&gt;&lt;titles&gt;&lt;title&gt;Indene−C60 Bisadduct: A New Acceptor for High-Performance Polymer Solar Cells&lt;/title&gt;&lt;secondary-title&gt;Journal of the American Chemical Society&lt;/secondary-title&gt;&lt;/titles&gt;&lt;periodical&gt;&lt;full-title&gt;Journal of the American Chemical Society&lt;/full-title&gt;&lt;/periodical&gt;&lt;pages&gt;1377-1382&lt;/pages&gt;&lt;volume&gt;132&lt;/volume&gt;&lt;number&gt;4&lt;/number&gt;&lt;dates&gt;&lt;year&gt;2010&lt;/year&gt;&lt;pub-dates&gt;&lt;date&gt;2010/02/03&lt;/date&gt;&lt;/pub-dates&gt;&lt;/dates&gt;&lt;publisher&gt;American Chemical Society&lt;/publisher&gt;&lt;isbn&gt;0002-7863&lt;/isbn&gt;&lt;urls&gt;&lt;related-urls&gt;&lt;url&gt;http://dx.doi.org/10.1021/ja908602j&lt;/url&gt;&lt;/related-urls&gt;&lt;/urls&gt;&lt;electronic-resource-num&gt;10.1021/ja908602j&lt;/electronic-resource-num&gt;&lt;access-date&gt;2013/03/23&lt;/access-date&gt;&lt;/record&gt;&lt;/Cite&gt;&lt;/EndNote&gt;</w:instrText>
        </w:r>
        <w:r w:rsidR="00AE718B">
          <w:rPr>
            <w:sz w:val="28"/>
            <w:szCs w:val="28"/>
            <w:lang w:eastAsia="zh-CN"/>
          </w:rPr>
          <w:fldChar w:fldCharType="separate"/>
        </w:r>
        <w:r w:rsidR="00696760" w:rsidRPr="00696760">
          <w:rPr>
            <w:noProof/>
            <w:sz w:val="28"/>
            <w:szCs w:val="28"/>
            <w:vertAlign w:val="superscript"/>
            <w:lang w:eastAsia="zh-CN"/>
          </w:rPr>
          <w:t>31</w:t>
        </w:r>
        <w:r w:rsidR="00AE718B">
          <w:rPr>
            <w:sz w:val="28"/>
            <w:szCs w:val="28"/>
            <w:lang w:eastAsia="zh-CN"/>
          </w:rPr>
          <w:fldChar w:fldCharType="end"/>
        </w:r>
      </w:hyperlink>
      <w:r w:rsidR="004F2A1C" w:rsidRPr="004F2A1C">
        <w:rPr>
          <w:rFonts w:hint="eastAsia"/>
          <w:sz w:val="28"/>
          <w:szCs w:val="28"/>
          <w:vertAlign w:val="superscript"/>
          <w:lang w:eastAsia="zh-CN"/>
        </w:rPr>
        <w:t>,</w:t>
      </w:r>
      <w:hyperlink w:anchor="_ENREF_34" w:tooltip="He, 2010 #39" w:history="1">
        <w:r w:rsidR="00AE718B">
          <w:rPr>
            <w:sz w:val="28"/>
            <w:szCs w:val="28"/>
            <w:lang w:eastAsia="zh-CN"/>
          </w:rPr>
          <w:fldChar w:fldCharType="begin"/>
        </w:r>
        <w:r w:rsidR="00696760">
          <w:rPr>
            <w:sz w:val="28"/>
            <w:szCs w:val="28"/>
            <w:lang w:eastAsia="zh-CN"/>
          </w:rPr>
          <w:instrText xml:space="preserve"> ADDIN EN.CITE &lt;EndNote&gt;&lt;Cite&gt;&lt;Author&gt;He&lt;/Author&gt;&lt;Year&gt;2010&lt;/Year&gt;&lt;RecNum&gt;39&lt;/RecNum&gt;&lt;DisplayText&gt;&lt;style face="superscript"&gt;32&lt;/style&gt;&lt;/DisplayText&gt;&lt;record&gt;&lt;rec-number&gt;39&lt;/rec-number&gt;&lt;foreign-keys&gt;&lt;key app="EN" db-id="rwtfsrxr39ezx3etrx0p0aajdswsd5zvrtxw"&gt;39&lt;/key&gt;&lt;/foreign-keys&gt;&lt;ref-type name="Journal Article"&gt;17&lt;/ref-type&gt;&lt;contributors&gt;&lt;authors&gt;&lt;author&gt;He, Youjun&lt;/author&gt;&lt;author&gt;Zhao, Guangjin&lt;/author&gt;&lt;author&gt;Peng, Bo&lt;/author&gt;&lt;author&gt;Li, Yongfang&lt;/author&gt;&lt;/authors&gt;&lt;/contributors&gt;&lt;titles&gt;&lt;title&gt;High-Yield Synthesis and Electrochemical and Photovoltaic Properties of Indene-C70 Bisadduct&lt;/title&gt;&lt;secondary-title&gt;Advanced Functional Materials&lt;/secondary-title&gt;&lt;/titles&gt;&lt;periodical&gt;&lt;full-title&gt;Advanced Functional Materials&lt;/full-title&gt;&lt;/periodical&gt;&lt;pages&gt;3383-3389&lt;/pages&gt;&lt;volume&gt;20&lt;/volume&gt;&lt;number&gt;19&lt;/number&gt;&lt;keywords&gt;&lt;keyword&gt;Indene-C70 bisadduct&lt;/keyword&gt;&lt;keyword&gt;fullerene derivatives&lt;/keyword&gt;&lt;keyword&gt;polymer solar cells&lt;/keyword&gt;&lt;keyword&gt;acceptors&lt;/keyword&gt;&lt;/keywords&gt;&lt;dates&gt;&lt;year&gt;2010&lt;/year&gt;&lt;/dates&gt;&lt;publisher&gt;WILEY-VCH Verlag&lt;/publisher&gt;&lt;isbn&gt;1616-3028&lt;/isbn&gt;&lt;urls&gt;&lt;related-urls&gt;&lt;url&gt;http://dx.doi.org/10.1002/adfm.201001122&lt;/url&gt;&lt;/related-urls&gt;&lt;/urls&gt;&lt;electronic-resource-num&gt;10.1002/adfm.201001122&lt;/electronic-resource-num&gt;&lt;/record&gt;&lt;/Cite&gt;&lt;/EndNote&gt;</w:instrText>
        </w:r>
        <w:r w:rsidR="00AE718B">
          <w:rPr>
            <w:sz w:val="28"/>
            <w:szCs w:val="28"/>
            <w:lang w:eastAsia="zh-CN"/>
          </w:rPr>
          <w:fldChar w:fldCharType="separate"/>
        </w:r>
        <w:r w:rsidR="00696760" w:rsidRPr="00696760">
          <w:rPr>
            <w:noProof/>
            <w:sz w:val="28"/>
            <w:szCs w:val="28"/>
            <w:vertAlign w:val="superscript"/>
            <w:lang w:eastAsia="zh-CN"/>
          </w:rPr>
          <w:t>32</w:t>
        </w:r>
        <w:r w:rsidR="00AE718B">
          <w:rPr>
            <w:sz w:val="28"/>
            <w:szCs w:val="28"/>
            <w:lang w:eastAsia="zh-CN"/>
          </w:rPr>
          <w:fldChar w:fldCharType="end"/>
        </w:r>
      </w:hyperlink>
      <w:r w:rsidR="00592236" w:rsidRPr="00267A60">
        <w:rPr>
          <w:sz w:val="28"/>
          <w:szCs w:val="28"/>
          <w:lang w:eastAsia="zh-CN"/>
        </w:rPr>
        <w:t xml:space="preserve">. </w:t>
      </w:r>
      <w:r w:rsidR="00981BB4" w:rsidRPr="00267A60">
        <w:rPr>
          <w:sz w:val="28"/>
          <w:szCs w:val="28"/>
          <w:lang w:eastAsia="zh-CN"/>
        </w:rPr>
        <w:t>The</w:t>
      </w:r>
      <w:r w:rsidR="00D659C0">
        <w:rPr>
          <w:rFonts w:hint="eastAsia"/>
          <w:sz w:val="28"/>
          <w:szCs w:val="28"/>
          <w:lang w:eastAsia="zh-CN"/>
        </w:rPr>
        <w:t xml:space="preserve"> </w:t>
      </w:r>
      <w:r w:rsidR="00592236" w:rsidRPr="00267A60">
        <w:rPr>
          <w:sz w:val="28"/>
          <w:szCs w:val="28"/>
          <w:lang w:eastAsia="zh-CN"/>
        </w:rPr>
        <w:t>V</w:t>
      </w:r>
      <w:r w:rsidR="009C4B62" w:rsidRPr="009C4B62">
        <w:rPr>
          <w:sz w:val="28"/>
          <w:szCs w:val="28"/>
          <w:vertAlign w:val="subscript"/>
          <w:lang w:eastAsia="zh-CN"/>
        </w:rPr>
        <w:t>oc</w:t>
      </w:r>
      <w:r w:rsidR="00D659C0">
        <w:rPr>
          <w:rFonts w:hint="eastAsia"/>
          <w:sz w:val="28"/>
          <w:szCs w:val="28"/>
          <w:vertAlign w:val="subscript"/>
          <w:lang w:eastAsia="zh-CN"/>
        </w:rPr>
        <w:t xml:space="preserve"> </w:t>
      </w:r>
      <w:r w:rsidR="005625B2">
        <w:rPr>
          <w:sz w:val="28"/>
          <w:szCs w:val="28"/>
          <w:lang w:eastAsia="zh-CN"/>
        </w:rPr>
        <w:t xml:space="preserve">of </w:t>
      </w:r>
      <w:r w:rsidR="005625B2" w:rsidRPr="00267A60">
        <w:rPr>
          <w:sz w:val="28"/>
          <w:szCs w:val="28"/>
          <w:lang w:eastAsia="zh-CN"/>
        </w:rPr>
        <w:t xml:space="preserve">above two acceptors </w:t>
      </w:r>
      <w:r w:rsidR="005625B2">
        <w:rPr>
          <w:sz w:val="28"/>
          <w:szCs w:val="28"/>
          <w:lang w:eastAsia="zh-CN"/>
        </w:rPr>
        <w:t xml:space="preserve">are </w:t>
      </w:r>
      <w:r w:rsidR="005625B2" w:rsidRPr="00267A60">
        <w:rPr>
          <w:sz w:val="28"/>
          <w:szCs w:val="28"/>
          <w:lang w:eastAsia="zh-CN"/>
        </w:rPr>
        <w:t>0.84/0.84V</w:t>
      </w:r>
      <w:r w:rsidR="005625B2">
        <w:rPr>
          <w:sz w:val="28"/>
          <w:szCs w:val="28"/>
          <w:lang w:eastAsia="zh-CN"/>
        </w:rPr>
        <w:t xml:space="preserve">, while the </w:t>
      </w:r>
      <w:r w:rsidR="00981BB4" w:rsidRPr="00267A60">
        <w:rPr>
          <w:sz w:val="28"/>
          <w:szCs w:val="28"/>
          <w:lang w:eastAsia="zh-CN"/>
        </w:rPr>
        <w:t xml:space="preserve">PCE of </w:t>
      </w:r>
      <w:r w:rsidR="005625B2">
        <w:rPr>
          <w:sz w:val="28"/>
          <w:szCs w:val="28"/>
          <w:lang w:eastAsia="zh-CN"/>
        </w:rPr>
        <w:t xml:space="preserve">BHJ OPV solar cells of these acceptors with P3HT have </w:t>
      </w:r>
      <w:r w:rsidR="00981BB4" w:rsidRPr="00267A60">
        <w:rPr>
          <w:sz w:val="28"/>
          <w:szCs w:val="28"/>
          <w:lang w:eastAsia="zh-CN"/>
        </w:rPr>
        <w:t>reached</w:t>
      </w:r>
      <w:r w:rsidR="00D659C0">
        <w:rPr>
          <w:rFonts w:hint="eastAsia"/>
          <w:sz w:val="28"/>
          <w:szCs w:val="28"/>
          <w:lang w:eastAsia="zh-CN"/>
        </w:rPr>
        <w:t xml:space="preserve"> </w:t>
      </w:r>
      <w:r w:rsidR="00592236" w:rsidRPr="00267A60">
        <w:rPr>
          <w:sz w:val="28"/>
          <w:szCs w:val="28"/>
          <w:lang w:eastAsia="zh-CN"/>
        </w:rPr>
        <w:t>5.44%/5.64%</w:t>
      </w:r>
      <w:r w:rsidR="00EA23F7" w:rsidRPr="00267A60">
        <w:rPr>
          <w:sz w:val="28"/>
          <w:szCs w:val="28"/>
          <w:lang w:eastAsia="zh-CN"/>
        </w:rPr>
        <w:t xml:space="preserve"> respectively</w:t>
      </w:r>
      <w:r w:rsidR="00592236" w:rsidRPr="00267A60">
        <w:rPr>
          <w:sz w:val="28"/>
          <w:szCs w:val="28"/>
          <w:lang w:eastAsia="zh-CN"/>
        </w:rPr>
        <w:t>.</w:t>
      </w:r>
    </w:p>
    <w:p w:rsidR="0089471C" w:rsidRPr="00267A60" w:rsidRDefault="005625B2" w:rsidP="0028487B">
      <w:pPr>
        <w:spacing w:line="360" w:lineRule="auto"/>
        <w:ind w:firstLineChars="200" w:firstLine="560"/>
        <w:jc w:val="both"/>
        <w:rPr>
          <w:sz w:val="28"/>
          <w:szCs w:val="28"/>
          <w:lang w:eastAsia="zh-CN"/>
        </w:rPr>
      </w:pPr>
      <w:r>
        <w:rPr>
          <w:sz w:val="28"/>
          <w:szCs w:val="28"/>
          <w:lang w:eastAsia="zh-CN"/>
        </w:rPr>
        <w:t>Additional</w:t>
      </w:r>
      <w:r w:rsidR="00AB110A" w:rsidRPr="00267A60">
        <w:rPr>
          <w:sz w:val="28"/>
          <w:szCs w:val="28"/>
          <w:lang w:eastAsia="zh-CN"/>
        </w:rPr>
        <w:t xml:space="preserve"> organic materials </w:t>
      </w:r>
      <w:r w:rsidRPr="00267A60">
        <w:rPr>
          <w:sz w:val="28"/>
          <w:szCs w:val="28"/>
          <w:lang w:eastAsia="zh-CN"/>
        </w:rPr>
        <w:t>other than C</w:t>
      </w:r>
      <w:r w:rsidR="009C4B62" w:rsidRPr="009C4B62">
        <w:rPr>
          <w:sz w:val="28"/>
          <w:szCs w:val="28"/>
          <w:vertAlign w:val="subscript"/>
          <w:lang w:eastAsia="zh-CN"/>
        </w:rPr>
        <w:t>60</w:t>
      </w:r>
      <w:r w:rsidRPr="00267A60">
        <w:rPr>
          <w:sz w:val="28"/>
          <w:szCs w:val="28"/>
          <w:lang w:eastAsia="zh-CN"/>
        </w:rPr>
        <w:t xml:space="preserve"> derivatives</w:t>
      </w:r>
      <w:r w:rsidR="00D659C0">
        <w:rPr>
          <w:rFonts w:hint="eastAsia"/>
          <w:sz w:val="28"/>
          <w:szCs w:val="28"/>
          <w:lang w:eastAsia="zh-CN"/>
        </w:rPr>
        <w:t xml:space="preserve"> </w:t>
      </w:r>
      <w:r>
        <w:rPr>
          <w:sz w:val="28"/>
          <w:szCs w:val="28"/>
          <w:lang w:eastAsia="zh-CN"/>
        </w:rPr>
        <w:t>have been</w:t>
      </w:r>
      <w:r w:rsidR="00D659C0">
        <w:rPr>
          <w:rFonts w:hint="eastAsia"/>
          <w:sz w:val="28"/>
          <w:szCs w:val="28"/>
          <w:lang w:eastAsia="zh-CN"/>
        </w:rPr>
        <w:t xml:space="preserve"> </w:t>
      </w:r>
      <w:r w:rsidR="00AB110A" w:rsidRPr="00267A60">
        <w:rPr>
          <w:sz w:val="28"/>
          <w:szCs w:val="28"/>
          <w:lang w:eastAsia="zh-CN"/>
        </w:rPr>
        <w:t xml:space="preserve">synthesized and utilized as acceptors. For instance, by introducing a strong electron-withdrawing group </w:t>
      </w:r>
      <w:r>
        <w:rPr>
          <w:sz w:val="28"/>
          <w:szCs w:val="28"/>
          <w:lang w:eastAsia="zh-CN"/>
        </w:rPr>
        <w:t xml:space="preserve">such as </w:t>
      </w:r>
      <w:r w:rsidR="00AB110A" w:rsidRPr="00267A60">
        <w:rPr>
          <w:sz w:val="28"/>
          <w:szCs w:val="28"/>
          <w:lang w:eastAsia="zh-CN"/>
        </w:rPr>
        <w:t xml:space="preserve">CN, </w:t>
      </w:r>
      <w:proofErr w:type="spellStart"/>
      <w:r w:rsidR="00AB110A" w:rsidRPr="00267A60">
        <w:rPr>
          <w:sz w:val="28"/>
          <w:szCs w:val="28"/>
          <w:lang w:eastAsia="zh-CN"/>
        </w:rPr>
        <w:t>thiophene</w:t>
      </w:r>
      <w:proofErr w:type="spellEnd"/>
      <w:r w:rsidR="00AB110A" w:rsidRPr="00267A60">
        <w:rPr>
          <w:sz w:val="28"/>
          <w:szCs w:val="28"/>
          <w:lang w:eastAsia="zh-CN"/>
        </w:rPr>
        <w:t xml:space="preserve"> material</w:t>
      </w:r>
      <w:r>
        <w:rPr>
          <w:sz w:val="28"/>
          <w:szCs w:val="28"/>
          <w:lang w:eastAsia="zh-CN"/>
        </w:rPr>
        <w:t>s</w:t>
      </w:r>
      <w:r w:rsidR="00AB110A" w:rsidRPr="00267A60">
        <w:rPr>
          <w:sz w:val="28"/>
          <w:szCs w:val="28"/>
          <w:lang w:eastAsia="zh-CN"/>
        </w:rPr>
        <w:t xml:space="preserve"> such as P3CN4HT and DCV3T</w:t>
      </w:r>
      <w:hyperlink w:anchor="_ENREF_35" w:tooltip="Chochos, 2007 #40" w:history="1">
        <w:r w:rsidR="00AE718B">
          <w:rPr>
            <w:sz w:val="28"/>
            <w:szCs w:val="28"/>
            <w:lang w:eastAsia="zh-CN"/>
          </w:rPr>
          <w:fldChar w:fldCharType="begin"/>
        </w:r>
        <w:r w:rsidR="00696760">
          <w:rPr>
            <w:sz w:val="28"/>
            <w:szCs w:val="28"/>
            <w:lang w:eastAsia="zh-CN"/>
          </w:rPr>
          <w:instrText xml:space="preserve"> ADDIN EN.CITE &lt;EndNote&gt;&lt;Cite&gt;&lt;Author&gt;Chochos&lt;/Author&gt;&lt;Year&gt;2007&lt;/Year&gt;&lt;RecNum&gt;40&lt;/RecNum&gt;&lt;DisplayText&gt;&lt;style face="superscript"&gt;33&lt;/style&gt;&lt;/DisplayText&gt;&lt;record&gt;&lt;rec-number&gt;40&lt;/rec-number&gt;&lt;foreign-keys&gt;&lt;key app="EN" db-id="rwtfsrxr39ezx3etrx0p0aajdswsd5zvrtxw"&gt;40&lt;/key&gt;&lt;/foreign-keys&gt;&lt;ref-type name="Journal Article"&gt;17&lt;/ref-type&gt;&lt;contributors&gt;&lt;authors&gt;&lt;author&gt;Chochos, Christos L.&lt;/author&gt;&lt;author&gt;Economopoulos, Solon P.&lt;/author&gt;&lt;author&gt;Deimede, Valadoula&lt;/author&gt;&lt;author&gt;Gregoriou, Vasilis G.&lt;/author&gt;&lt;author&gt;Lloyd, Matthew T.&lt;/author&gt;&lt;author&gt;Malliaras, George G.&lt;/author&gt;&lt;author&gt;Kallitsis, Joannis K.&lt;/author&gt;&lt;/authors&gt;&lt;/contributors&gt;&lt;titles&gt;&lt;title&gt;Synthesis of a Soluble n-Type Cyano Substituted Polythiophene Derivative:  A Potential Electron Acceptor in Polymeric Solar Cells&lt;/title&gt;&lt;secondary-title&gt;The Journal of Physical Chemistry C&lt;/secondary-title&gt;&lt;/titles&gt;&lt;periodical&gt;&lt;full-title&gt;The Journal of Physical Chemistry C&lt;/full-title&gt;&lt;/periodical&gt;&lt;pages&gt;10732-10740&lt;/pages&gt;&lt;volume&gt;111&lt;/volume&gt;&lt;number&gt;28&lt;/number&gt;&lt;dates&gt;&lt;year&gt;2007&lt;/year&gt;&lt;pub-dates&gt;&lt;date&gt;2007/07/01&lt;/date&gt;&lt;/pub-dates&gt;&lt;/dates&gt;&lt;publisher&gt;American Chemical Society&lt;/publisher&gt;&lt;isbn&gt;1932-7447&lt;/isbn&gt;&lt;urls&gt;&lt;related-urls&gt;&lt;url&gt;http://dx.doi.org/10.1021/jp072030v&lt;/url&gt;&lt;/related-urls&gt;&lt;/urls&gt;&lt;electronic-resource-num&gt;10.1021/jp072030v&lt;/electronic-resource-num&gt;&lt;access-date&gt;2013/03/23&lt;/access-date&gt;&lt;/record&gt;&lt;/Cite&gt;&lt;/EndNote&gt;</w:instrText>
        </w:r>
        <w:r w:rsidR="00AE718B">
          <w:rPr>
            <w:sz w:val="28"/>
            <w:szCs w:val="28"/>
            <w:lang w:eastAsia="zh-CN"/>
          </w:rPr>
          <w:fldChar w:fldCharType="separate"/>
        </w:r>
        <w:r w:rsidR="00696760" w:rsidRPr="00696760">
          <w:rPr>
            <w:noProof/>
            <w:sz w:val="28"/>
            <w:szCs w:val="28"/>
            <w:vertAlign w:val="superscript"/>
            <w:lang w:eastAsia="zh-CN"/>
          </w:rPr>
          <w:t>33</w:t>
        </w:r>
        <w:r w:rsidR="00AE718B">
          <w:rPr>
            <w:sz w:val="28"/>
            <w:szCs w:val="28"/>
            <w:lang w:eastAsia="zh-CN"/>
          </w:rPr>
          <w:fldChar w:fldCharType="end"/>
        </w:r>
      </w:hyperlink>
      <w:r w:rsidR="00AB110A" w:rsidRPr="00267A60">
        <w:rPr>
          <w:sz w:val="28"/>
          <w:szCs w:val="28"/>
          <w:lang w:eastAsia="zh-CN"/>
        </w:rPr>
        <w:t xml:space="preserve"> can </w:t>
      </w:r>
      <w:r>
        <w:rPr>
          <w:sz w:val="28"/>
          <w:szCs w:val="28"/>
          <w:lang w:eastAsia="zh-CN"/>
        </w:rPr>
        <w:t xml:space="preserve">be synthesized that with an increased </w:t>
      </w:r>
      <w:r w:rsidR="00AB110A" w:rsidRPr="00267A60">
        <w:rPr>
          <w:sz w:val="28"/>
          <w:szCs w:val="28"/>
          <w:lang w:eastAsia="zh-CN"/>
        </w:rPr>
        <w:t>electron affinity and reduce</w:t>
      </w:r>
      <w:r>
        <w:rPr>
          <w:sz w:val="28"/>
          <w:szCs w:val="28"/>
          <w:lang w:eastAsia="zh-CN"/>
        </w:rPr>
        <w:t>d</w:t>
      </w:r>
      <w:r w:rsidR="00AB110A" w:rsidRPr="00267A60">
        <w:rPr>
          <w:sz w:val="28"/>
          <w:szCs w:val="28"/>
          <w:lang w:eastAsia="zh-CN"/>
        </w:rPr>
        <w:t xml:space="preserve"> LUMO level of the acceptor</w:t>
      </w:r>
      <w:r>
        <w:rPr>
          <w:sz w:val="28"/>
          <w:szCs w:val="28"/>
          <w:lang w:eastAsia="zh-CN"/>
        </w:rPr>
        <w:t xml:space="preserve">. Similarly, </w:t>
      </w:r>
      <w:r w:rsidR="00AB110A" w:rsidRPr="00267A60">
        <w:rPr>
          <w:sz w:val="28"/>
          <w:szCs w:val="28"/>
          <w:lang w:eastAsia="zh-CN"/>
        </w:rPr>
        <w:t>PPV derivative</w:t>
      </w:r>
      <w:r w:rsidR="00D659C0">
        <w:rPr>
          <w:rFonts w:hint="eastAsia"/>
          <w:sz w:val="28"/>
          <w:szCs w:val="28"/>
          <w:lang w:eastAsia="zh-CN"/>
        </w:rPr>
        <w:t xml:space="preserve"> </w:t>
      </w:r>
      <w:r w:rsidR="00FB01F9" w:rsidRPr="00267A60">
        <w:rPr>
          <w:sz w:val="28"/>
          <w:szCs w:val="28"/>
          <w:lang w:eastAsia="zh-CN"/>
        </w:rPr>
        <w:t>MEH-CN-PPV</w:t>
      </w:r>
      <w:r w:rsidR="00D659C0">
        <w:rPr>
          <w:rFonts w:hint="eastAsia"/>
          <w:sz w:val="28"/>
          <w:szCs w:val="28"/>
          <w:lang w:eastAsia="zh-CN"/>
        </w:rPr>
        <w:t xml:space="preserve"> </w:t>
      </w:r>
      <w:r w:rsidR="00A30D0B" w:rsidRPr="00267A60">
        <w:rPr>
          <w:sz w:val="28"/>
          <w:szCs w:val="28"/>
          <w:lang w:eastAsia="zh-CN"/>
        </w:rPr>
        <w:t xml:space="preserve">and </w:t>
      </w:r>
      <w:r>
        <w:rPr>
          <w:sz w:val="28"/>
          <w:szCs w:val="28"/>
          <w:lang w:eastAsia="zh-CN"/>
        </w:rPr>
        <w:t>p</w:t>
      </w:r>
      <w:r w:rsidRPr="00267A60">
        <w:rPr>
          <w:sz w:val="28"/>
          <w:szCs w:val="28"/>
          <w:lang w:eastAsia="zh-CN"/>
        </w:rPr>
        <w:t xml:space="preserve">olycyclic </w:t>
      </w:r>
      <w:r w:rsidR="00A30D0B" w:rsidRPr="00267A60">
        <w:rPr>
          <w:sz w:val="28"/>
          <w:szCs w:val="28"/>
          <w:lang w:eastAsia="zh-CN"/>
        </w:rPr>
        <w:t>aromatic compounds PTCDA</w:t>
      </w:r>
      <w:hyperlink w:anchor="_ENREF_36" w:tooltip="Liu, 2006 #42" w:history="1">
        <w:r w:rsidR="00AE718B">
          <w:rPr>
            <w:sz w:val="28"/>
            <w:szCs w:val="28"/>
            <w:lang w:eastAsia="zh-CN"/>
          </w:rPr>
          <w:fldChar w:fldCharType="begin"/>
        </w:r>
        <w:r w:rsidR="00696760">
          <w:rPr>
            <w:sz w:val="28"/>
            <w:szCs w:val="28"/>
            <w:lang w:eastAsia="zh-CN"/>
          </w:rPr>
          <w:instrText xml:space="preserve"> ADDIN EN.CITE &lt;EndNote&gt;&lt;Cite&gt;&lt;Author&gt;Liu&lt;/Author&gt;&lt;Year&gt;2006&lt;/Year&gt;&lt;RecNum&gt;42&lt;/RecNum&gt;&lt;DisplayText&gt;&lt;style face="superscript"&gt;34&lt;/style&gt;&lt;/DisplayText&gt;&lt;record&gt;&lt;rec-number&gt;42&lt;/rec-number&gt;&lt;foreign-keys&gt;&lt;key app="EN" db-id="rwtfsrxr39ezx3etrx0p0aajdswsd5zvrtxw"&gt;42&lt;/key&gt;&lt;/foreign-keys&gt;&lt;ref-type name="Journal Article"&gt;17&lt;/ref-type&gt;&lt;contributors&gt;&lt;authors&gt;&lt;author&gt;Liu, Ping&lt;/author&gt;&lt;author&gt;Li, Qiang&lt;/author&gt;&lt;author&gt;Huang, Mingsheng&lt;/author&gt;&lt;author&gt;Pan, Wanzhang&lt;/author&gt;&lt;author&gt;Deng, Wenji&lt;/author&gt;&lt;/authors&gt;&lt;/contributors&gt;&lt;titles&gt;&lt;title&gt;High open circuit voltage organic photovoltaic cells based on oligothiophene derivatives&lt;/title&gt;&lt;secondary-title&gt;Applied Physics Letters&lt;/secondary-title&gt;&lt;/titles&gt;&lt;periodical&gt;&lt;full-title&gt;Applied Physics Letters&lt;/full-title&gt;&lt;/periodical&gt;&lt;pages&gt;213501-3&lt;/pages&gt;&lt;volume&gt;89&lt;/volume&gt;&lt;number&gt;21&lt;/number&gt;&lt;keywords&gt;&lt;keyword&gt;indium compounds&lt;/keyword&gt;&lt;keyword&gt;aluminium&lt;/keyword&gt;&lt;keyword&gt;organic semiconductors&lt;/keyword&gt;&lt;keyword&gt;photovoltaic cells&lt;/keyword&gt;&lt;keyword&gt;hydrogen bonds&lt;/keyword&gt;&lt;/keywords&gt;&lt;dates&gt;&lt;year&gt;2006&lt;/year&gt;&lt;/dates&gt;&lt;publisher&gt;AIP&lt;/publisher&gt;&lt;urls&gt;&lt;related-urls&gt;&lt;url&gt;http://dx.doi.org/10.1063/1.2392823&lt;/url&gt;&lt;/related-urls&gt;&lt;/urls&gt;&lt;/record&gt;&lt;/Cite&gt;&lt;/EndNote&gt;</w:instrText>
        </w:r>
        <w:r w:rsidR="00AE718B">
          <w:rPr>
            <w:sz w:val="28"/>
            <w:szCs w:val="28"/>
            <w:lang w:eastAsia="zh-CN"/>
          </w:rPr>
          <w:fldChar w:fldCharType="separate"/>
        </w:r>
        <w:r w:rsidR="00696760" w:rsidRPr="00696760">
          <w:rPr>
            <w:noProof/>
            <w:sz w:val="28"/>
            <w:szCs w:val="28"/>
            <w:vertAlign w:val="superscript"/>
            <w:lang w:eastAsia="zh-CN"/>
          </w:rPr>
          <w:t>34</w:t>
        </w:r>
        <w:r w:rsidR="00AE718B">
          <w:rPr>
            <w:sz w:val="28"/>
            <w:szCs w:val="28"/>
            <w:lang w:eastAsia="zh-CN"/>
          </w:rPr>
          <w:fldChar w:fldCharType="end"/>
        </w:r>
      </w:hyperlink>
      <w:r w:rsidR="00FB01F9" w:rsidRPr="00267A60">
        <w:rPr>
          <w:sz w:val="28"/>
          <w:szCs w:val="28"/>
          <w:lang w:eastAsia="zh-CN"/>
        </w:rPr>
        <w:t xml:space="preserve"> can also be use</w:t>
      </w:r>
      <w:r w:rsidR="00A30D0B" w:rsidRPr="00267A60">
        <w:rPr>
          <w:sz w:val="28"/>
          <w:szCs w:val="28"/>
          <w:lang w:eastAsia="zh-CN"/>
        </w:rPr>
        <w:t>d as electron acceptor</w:t>
      </w:r>
      <w:r w:rsidR="004F2A1C">
        <w:rPr>
          <w:rFonts w:hint="eastAsia"/>
          <w:sz w:val="28"/>
          <w:szCs w:val="28"/>
          <w:lang w:eastAsia="zh-CN"/>
        </w:rPr>
        <w:t>,</w:t>
      </w:r>
      <w:r w:rsidR="00A30D0B" w:rsidRPr="00267A60">
        <w:rPr>
          <w:sz w:val="28"/>
          <w:szCs w:val="28"/>
          <w:lang w:eastAsia="zh-CN"/>
        </w:rPr>
        <w:t xml:space="preserve"> demonstrating good </w:t>
      </w:r>
      <w:r w:rsidR="004F2A1C">
        <w:rPr>
          <w:rFonts w:hint="eastAsia"/>
          <w:sz w:val="28"/>
          <w:szCs w:val="28"/>
          <w:lang w:eastAsia="zh-CN"/>
        </w:rPr>
        <w:t xml:space="preserve">PCE </w:t>
      </w:r>
      <w:r w:rsidR="00A30D0B" w:rsidRPr="00267A60">
        <w:rPr>
          <w:sz w:val="28"/>
          <w:szCs w:val="28"/>
          <w:lang w:eastAsia="zh-CN"/>
        </w:rPr>
        <w:t xml:space="preserve">results. </w:t>
      </w:r>
      <w:r w:rsidR="0087065C" w:rsidRPr="00267A60">
        <w:rPr>
          <w:sz w:val="28"/>
          <w:szCs w:val="28"/>
          <w:lang w:eastAsia="zh-CN"/>
        </w:rPr>
        <w:t>Several examples of innovative acceptor materials are shown in figure 3.</w:t>
      </w:r>
    </w:p>
    <w:p w:rsidR="00DF430C" w:rsidRPr="00267A60" w:rsidRDefault="00D4779A" w:rsidP="00745355">
      <w:pPr>
        <w:spacing w:line="360" w:lineRule="auto"/>
        <w:jc w:val="center"/>
        <w:rPr>
          <w:sz w:val="28"/>
          <w:szCs w:val="28"/>
          <w:lang w:eastAsia="zh-CN"/>
        </w:rPr>
      </w:pPr>
      <w:r w:rsidRPr="00267A60">
        <w:object w:dxaOrig="7278" w:dyaOrig="9903">
          <v:shape id="_x0000_i1032" type="#_x0000_t75" style="width:363.75pt;height:495pt" o:ole="">
            <v:imagedata r:id="rId26" o:title=""/>
          </v:shape>
          <o:OLEObject Type="Embed" ProgID="Unknown" ShapeID="_x0000_i1032" DrawAspect="Content" ObjectID="_1430906111" r:id="rId27"/>
        </w:object>
      </w:r>
    </w:p>
    <w:p w:rsidR="00703600" w:rsidRPr="00267A60" w:rsidRDefault="00B67ADF" w:rsidP="00B67ADF">
      <w:pPr>
        <w:pStyle w:val="Caption"/>
        <w:jc w:val="center"/>
        <w:rPr>
          <w:sz w:val="28"/>
          <w:szCs w:val="28"/>
          <w:lang w:eastAsia="zh-CN"/>
        </w:rPr>
      </w:pPr>
      <w:bookmarkStart w:id="12" w:name="_Toc357108532"/>
      <w:r w:rsidRPr="00267A60">
        <w:rPr>
          <w:sz w:val="28"/>
          <w:szCs w:val="28"/>
        </w:rPr>
        <w:t xml:space="preserve">Figure </w:t>
      </w:r>
      <w:r w:rsidR="00AE718B" w:rsidRPr="00267A60">
        <w:rPr>
          <w:sz w:val="28"/>
          <w:szCs w:val="28"/>
        </w:rPr>
        <w:fldChar w:fldCharType="begin"/>
      </w:r>
      <w:r w:rsidRPr="00267A60">
        <w:rPr>
          <w:sz w:val="28"/>
          <w:szCs w:val="28"/>
        </w:rPr>
        <w:instrText xml:space="preserve"> SEQ Figure \* ARABIC </w:instrText>
      </w:r>
      <w:r w:rsidR="00AE718B" w:rsidRPr="00267A60">
        <w:rPr>
          <w:sz w:val="28"/>
          <w:szCs w:val="28"/>
        </w:rPr>
        <w:fldChar w:fldCharType="separate"/>
      </w:r>
      <w:r w:rsidR="00071005">
        <w:rPr>
          <w:noProof/>
          <w:sz w:val="28"/>
          <w:szCs w:val="28"/>
        </w:rPr>
        <w:t>3</w:t>
      </w:r>
      <w:r w:rsidR="00AE718B" w:rsidRPr="00267A60">
        <w:rPr>
          <w:sz w:val="28"/>
          <w:szCs w:val="28"/>
        </w:rPr>
        <w:fldChar w:fldCharType="end"/>
      </w:r>
      <w:r w:rsidR="00C6412D">
        <w:rPr>
          <w:rFonts w:hint="eastAsia"/>
          <w:sz w:val="28"/>
          <w:szCs w:val="28"/>
          <w:lang w:eastAsia="zh-CN"/>
        </w:rPr>
        <w:t xml:space="preserve"> </w:t>
      </w:r>
      <w:r w:rsidRPr="00267A60">
        <w:rPr>
          <w:b w:val="0"/>
          <w:sz w:val="28"/>
          <w:szCs w:val="28"/>
          <w:lang w:eastAsia="zh-CN"/>
        </w:rPr>
        <w:t>I</w:t>
      </w:r>
      <w:r w:rsidR="00D4779A" w:rsidRPr="00267A60">
        <w:rPr>
          <w:b w:val="0"/>
          <w:sz w:val="28"/>
          <w:szCs w:val="28"/>
          <w:lang w:eastAsia="zh-CN"/>
        </w:rPr>
        <w:t xml:space="preserve">nnovative </w:t>
      </w:r>
      <w:r w:rsidR="00703600" w:rsidRPr="00267A60">
        <w:rPr>
          <w:b w:val="0"/>
          <w:sz w:val="28"/>
          <w:szCs w:val="28"/>
          <w:lang w:eastAsia="zh-CN"/>
        </w:rPr>
        <w:t>electron acceptor material</w:t>
      </w:r>
      <w:r w:rsidRPr="00267A60">
        <w:rPr>
          <w:b w:val="0"/>
          <w:sz w:val="28"/>
          <w:szCs w:val="28"/>
          <w:lang w:eastAsia="zh-CN"/>
        </w:rPr>
        <w:t>s</w:t>
      </w:r>
      <w:bookmarkEnd w:id="12"/>
    </w:p>
    <w:p w:rsidR="009B4F3E" w:rsidRDefault="009B4F3E" w:rsidP="0028487B">
      <w:pPr>
        <w:pStyle w:val="PreprintBody"/>
        <w:spacing w:line="360" w:lineRule="auto"/>
        <w:ind w:firstLineChars="200" w:firstLine="560"/>
        <w:rPr>
          <w:sz w:val="28"/>
          <w:szCs w:val="28"/>
          <w:lang w:eastAsia="zh-CN"/>
        </w:rPr>
        <w:sectPr w:rsidR="009B4F3E" w:rsidSect="009A487A">
          <w:pgSz w:w="12240" w:h="15840" w:code="1"/>
          <w:pgMar w:top="1440" w:right="1800" w:bottom="1872" w:left="1800" w:header="720" w:footer="1440" w:gutter="0"/>
          <w:pgNumType w:start="1"/>
          <w:cols w:space="720"/>
          <w:noEndnote/>
          <w:docGrid w:linePitch="360"/>
        </w:sectPr>
      </w:pPr>
    </w:p>
    <w:p w:rsidR="00FB01F9" w:rsidRPr="00267A60" w:rsidRDefault="00FB01F9" w:rsidP="005C3CF7">
      <w:pPr>
        <w:pStyle w:val="Heading3"/>
        <w:rPr>
          <w:rFonts w:ascii="Times New Roman" w:hAnsi="Times New Roman" w:cs="Times New Roman"/>
          <w:sz w:val="28"/>
          <w:szCs w:val="28"/>
          <w:lang w:eastAsia="zh-CN"/>
        </w:rPr>
      </w:pPr>
      <w:bookmarkStart w:id="13" w:name="_Toc357109545"/>
      <w:r w:rsidRPr="00267A60">
        <w:rPr>
          <w:rFonts w:ascii="Times New Roman" w:hAnsi="Times New Roman" w:cs="Times New Roman"/>
          <w:sz w:val="28"/>
          <w:szCs w:val="28"/>
          <w:lang w:eastAsia="zh-CN"/>
        </w:rPr>
        <w:lastRenderedPageBreak/>
        <w:t>Device modification</w:t>
      </w:r>
      <w:bookmarkEnd w:id="13"/>
    </w:p>
    <w:p w:rsidR="00AF0611" w:rsidRPr="00267A60" w:rsidRDefault="007662CC" w:rsidP="005C3CF7">
      <w:pPr>
        <w:pStyle w:val="Subtitle"/>
        <w:rPr>
          <w:rStyle w:val="Strong"/>
          <w:b/>
          <w:sz w:val="28"/>
          <w:szCs w:val="28"/>
        </w:rPr>
      </w:pPr>
      <w:r w:rsidRPr="00267A60">
        <w:rPr>
          <w:rStyle w:val="Strong"/>
          <w:b/>
          <w:sz w:val="28"/>
          <w:szCs w:val="28"/>
        </w:rPr>
        <w:t>Device structure</w:t>
      </w:r>
    </w:p>
    <w:p w:rsidR="0024398D" w:rsidRPr="00267A60" w:rsidRDefault="00B20FC3" w:rsidP="00D659C0">
      <w:pPr>
        <w:pStyle w:val="Subtitle"/>
        <w:spacing w:line="360" w:lineRule="auto"/>
        <w:ind w:firstLineChars="200" w:firstLine="560"/>
        <w:jc w:val="both"/>
        <w:rPr>
          <w:rStyle w:val="Strong"/>
          <w:sz w:val="28"/>
          <w:szCs w:val="28"/>
          <w:lang w:eastAsia="zh-CN"/>
        </w:rPr>
      </w:pPr>
      <w:r w:rsidRPr="00267A60">
        <w:rPr>
          <w:rStyle w:val="Strong"/>
          <w:sz w:val="28"/>
          <w:szCs w:val="28"/>
          <w:lang w:eastAsia="zh-CN"/>
        </w:rPr>
        <w:t>Cur</w:t>
      </w:r>
      <w:r w:rsidRPr="00267A60">
        <w:rPr>
          <w:rStyle w:val="Strong"/>
          <w:sz w:val="28"/>
          <w:szCs w:val="28"/>
        </w:rPr>
        <w:t xml:space="preserve">rently, there are three </w:t>
      </w:r>
      <w:r w:rsidR="005036B0">
        <w:rPr>
          <w:rStyle w:val="Strong"/>
          <w:sz w:val="28"/>
          <w:szCs w:val="28"/>
        </w:rPr>
        <w:t>geometries</w:t>
      </w:r>
      <w:r w:rsidR="00D659C0">
        <w:rPr>
          <w:rStyle w:val="Strong"/>
          <w:rFonts w:hint="eastAsia"/>
          <w:sz w:val="28"/>
          <w:szCs w:val="28"/>
          <w:lang w:eastAsia="zh-CN"/>
        </w:rPr>
        <w:t xml:space="preserve"> </w:t>
      </w:r>
      <w:r w:rsidRPr="00267A60">
        <w:rPr>
          <w:rStyle w:val="Strong"/>
          <w:sz w:val="28"/>
          <w:szCs w:val="28"/>
        </w:rPr>
        <w:t>of</w:t>
      </w:r>
      <w:r w:rsidR="007662CC" w:rsidRPr="00267A60">
        <w:rPr>
          <w:rStyle w:val="Strong"/>
          <w:sz w:val="28"/>
          <w:szCs w:val="28"/>
          <w:lang w:eastAsia="zh-CN"/>
        </w:rPr>
        <w:t xml:space="preserve"> OPV</w:t>
      </w:r>
      <w:r w:rsidRPr="00267A60">
        <w:rPr>
          <w:rStyle w:val="Strong"/>
          <w:sz w:val="28"/>
          <w:szCs w:val="28"/>
        </w:rPr>
        <w:t xml:space="preserve"> device</w:t>
      </w:r>
      <w:r w:rsidR="005036B0">
        <w:rPr>
          <w:rStyle w:val="Strong"/>
          <w:sz w:val="28"/>
          <w:szCs w:val="28"/>
        </w:rPr>
        <w:t>s</w:t>
      </w:r>
      <w:r w:rsidRPr="00267A60">
        <w:rPr>
          <w:rStyle w:val="Strong"/>
          <w:sz w:val="28"/>
          <w:szCs w:val="28"/>
        </w:rPr>
        <w:t xml:space="preserve">, </w:t>
      </w:r>
      <w:r w:rsidR="004402A3" w:rsidRPr="00267A60">
        <w:rPr>
          <w:rStyle w:val="Strong"/>
          <w:sz w:val="28"/>
          <w:szCs w:val="28"/>
          <w:lang w:eastAsia="zh-CN"/>
        </w:rPr>
        <w:t xml:space="preserve">i.e., </w:t>
      </w:r>
      <w:r w:rsidRPr="00267A60">
        <w:rPr>
          <w:rStyle w:val="Strong"/>
          <w:sz w:val="28"/>
          <w:szCs w:val="28"/>
          <w:lang w:eastAsia="zh-CN"/>
        </w:rPr>
        <w:t>c</w:t>
      </w:r>
      <w:r w:rsidR="00AF0611" w:rsidRPr="00267A60">
        <w:rPr>
          <w:rStyle w:val="Strong"/>
          <w:sz w:val="28"/>
          <w:szCs w:val="28"/>
        </w:rPr>
        <w:t xml:space="preserve">onventional </w:t>
      </w:r>
      <w:r w:rsidRPr="00267A60">
        <w:rPr>
          <w:rStyle w:val="Strong"/>
          <w:sz w:val="28"/>
          <w:szCs w:val="28"/>
        </w:rPr>
        <w:t>structure,</w:t>
      </w:r>
      <w:r w:rsidR="00AF0611" w:rsidRPr="00267A60">
        <w:rPr>
          <w:rStyle w:val="Strong"/>
          <w:sz w:val="28"/>
          <w:szCs w:val="28"/>
        </w:rPr>
        <w:t xml:space="preserve"> inverted device structures</w:t>
      </w:r>
      <w:r w:rsidRPr="00267A60">
        <w:rPr>
          <w:rStyle w:val="Strong"/>
          <w:sz w:val="28"/>
          <w:szCs w:val="28"/>
        </w:rPr>
        <w:t xml:space="preserve"> and</w:t>
      </w:r>
      <w:r w:rsidRPr="00267A60">
        <w:rPr>
          <w:rStyle w:val="Strong"/>
          <w:sz w:val="28"/>
          <w:szCs w:val="28"/>
          <w:lang w:eastAsia="zh-CN"/>
        </w:rPr>
        <w:t xml:space="preserve"> tandem cell with multi-junction structure</w:t>
      </w:r>
      <w:r w:rsidR="00267A60" w:rsidRPr="00267A60">
        <w:rPr>
          <w:rStyle w:val="Strong"/>
          <w:sz w:val="28"/>
          <w:szCs w:val="28"/>
          <w:lang w:eastAsia="zh-CN"/>
        </w:rPr>
        <w:t>, as shown in figure 4</w:t>
      </w:r>
      <w:r w:rsidR="00AF0611" w:rsidRPr="00267A60">
        <w:rPr>
          <w:rStyle w:val="Strong"/>
          <w:sz w:val="28"/>
          <w:szCs w:val="28"/>
        </w:rPr>
        <w:t xml:space="preserve">. The conventional </w:t>
      </w:r>
      <w:r w:rsidR="004402A3" w:rsidRPr="00267A60">
        <w:rPr>
          <w:rStyle w:val="Strong"/>
          <w:sz w:val="28"/>
          <w:szCs w:val="28"/>
          <w:lang w:eastAsia="zh-CN"/>
        </w:rPr>
        <w:t>device structure</w:t>
      </w:r>
      <w:r w:rsidR="00AF0611" w:rsidRPr="00267A60">
        <w:rPr>
          <w:rStyle w:val="Strong"/>
          <w:sz w:val="28"/>
          <w:szCs w:val="28"/>
        </w:rPr>
        <w:t xml:space="preserve"> consists of glass/ITO/polyethylen</w:t>
      </w:r>
      <w:r w:rsidR="0040573C" w:rsidRPr="00267A60">
        <w:rPr>
          <w:rStyle w:val="Strong"/>
          <w:sz w:val="28"/>
          <w:szCs w:val="28"/>
          <w:lang w:eastAsia="zh-CN"/>
        </w:rPr>
        <w:t xml:space="preserve">e </w:t>
      </w:r>
      <w:proofErr w:type="spellStart"/>
      <w:r w:rsidR="002F6A8B" w:rsidRPr="00267A60">
        <w:rPr>
          <w:rStyle w:val="Strong"/>
          <w:sz w:val="28"/>
          <w:szCs w:val="28"/>
          <w:lang w:eastAsia="zh-CN"/>
        </w:rPr>
        <w:t>dioxythiophene</w:t>
      </w:r>
      <w:proofErr w:type="gramStart"/>
      <w:r w:rsidR="002F6A8B" w:rsidRPr="00267A60">
        <w:rPr>
          <w:rStyle w:val="Strong"/>
          <w:sz w:val="28"/>
          <w:szCs w:val="28"/>
          <w:lang w:eastAsia="zh-CN"/>
        </w:rPr>
        <w:t>:polystyrene</w:t>
      </w:r>
      <w:proofErr w:type="spellEnd"/>
      <w:proofErr w:type="gramEnd"/>
      <w:r w:rsidR="002F6A8B" w:rsidRPr="00267A60">
        <w:rPr>
          <w:rStyle w:val="Strong"/>
          <w:sz w:val="28"/>
          <w:szCs w:val="28"/>
          <w:lang w:eastAsia="zh-CN"/>
        </w:rPr>
        <w:t xml:space="preserve"> </w:t>
      </w:r>
      <w:proofErr w:type="spellStart"/>
      <w:r w:rsidR="002F6A8B" w:rsidRPr="00267A60">
        <w:rPr>
          <w:rStyle w:val="Strong"/>
          <w:sz w:val="28"/>
          <w:szCs w:val="28"/>
          <w:lang w:eastAsia="zh-CN"/>
        </w:rPr>
        <w:t>sulfonate</w:t>
      </w:r>
      <w:proofErr w:type="spellEnd"/>
      <w:r w:rsidR="002F6A8B" w:rsidRPr="00267A60">
        <w:rPr>
          <w:rStyle w:val="Strong"/>
          <w:sz w:val="28"/>
          <w:szCs w:val="28"/>
          <w:lang w:eastAsia="zh-CN"/>
        </w:rPr>
        <w:t xml:space="preserve"> (PEDOT:PSS)/active layer</w:t>
      </w:r>
      <w:r w:rsidR="004402A3" w:rsidRPr="00267A60">
        <w:rPr>
          <w:rStyle w:val="Strong"/>
          <w:sz w:val="28"/>
          <w:szCs w:val="28"/>
          <w:lang w:eastAsia="zh-CN"/>
        </w:rPr>
        <w:t xml:space="preserve"> (BHJ)</w:t>
      </w:r>
      <w:r w:rsidR="002F6A8B" w:rsidRPr="00267A60">
        <w:rPr>
          <w:rStyle w:val="Strong"/>
          <w:sz w:val="28"/>
          <w:szCs w:val="28"/>
          <w:lang w:eastAsia="zh-CN"/>
        </w:rPr>
        <w:t>/cathode layer (e.g., Ca</w:t>
      </w:r>
      <w:r w:rsidR="004402A3" w:rsidRPr="00267A60">
        <w:rPr>
          <w:rStyle w:val="Strong"/>
          <w:sz w:val="28"/>
          <w:szCs w:val="28"/>
          <w:lang w:eastAsia="zh-CN"/>
        </w:rPr>
        <w:t>, Pt</w:t>
      </w:r>
      <w:r w:rsidR="002F6A8B" w:rsidRPr="00267A60">
        <w:rPr>
          <w:rStyle w:val="Strong"/>
          <w:sz w:val="28"/>
          <w:szCs w:val="28"/>
          <w:lang w:eastAsia="zh-CN"/>
        </w:rPr>
        <w:t xml:space="preserve"> or </w:t>
      </w:r>
      <w:proofErr w:type="spellStart"/>
      <w:r w:rsidR="002F6A8B" w:rsidRPr="00267A60">
        <w:rPr>
          <w:rStyle w:val="Strong"/>
          <w:sz w:val="28"/>
          <w:szCs w:val="28"/>
          <w:lang w:eastAsia="zh-CN"/>
        </w:rPr>
        <w:t>LiF</w:t>
      </w:r>
      <w:proofErr w:type="spellEnd"/>
      <w:r w:rsidR="002F6A8B" w:rsidRPr="00267A60">
        <w:rPr>
          <w:rStyle w:val="Strong"/>
          <w:sz w:val="28"/>
          <w:szCs w:val="28"/>
          <w:lang w:eastAsia="zh-CN"/>
        </w:rPr>
        <w:t xml:space="preserve">/Al). </w:t>
      </w:r>
      <w:r w:rsidR="007662CC" w:rsidRPr="00267A60">
        <w:rPr>
          <w:rStyle w:val="Strong"/>
          <w:sz w:val="28"/>
          <w:szCs w:val="28"/>
          <w:lang w:eastAsia="zh-CN"/>
        </w:rPr>
        <w:t>For</w:t>
      </w:r>
      <w:r w:rsidR="00D659C0">
        <w:rPr>
          <w:rStyle w:val="Strong"/>
          <w:rFonts w:hint="eastAsia"/>
          <w:sz w:val="28"/>
          <w:szCs w:val="28"/>
          <w:lang w:eastAsia="zh-CN"/>
        </w:rPr>
        <w:t xml:space="preserve"> </w:t>
      </w:r>
      <w:r w:rsidR="005036B0">
        <w:rPr>
          <w:rStyle w:val="Strong"/>
          <w:sz w:val="28"/>
          <w:szCs w:val="28"/>
          <w:lang w:eastAsia="zh-CN"/>
        </w:rPr>
        <w:t xml:space="preserve">the </w:t>
      </w:r>
      <w:r w:rsidR="002F6A8B" w:rsidRPr="00267A60">
        <w:rPr>
          <w:rStyle w:val="Strong"/>
          <w:sz w:val="28"/>
          <w:szCs w:val="28"/>
          <w:lang w:eastAsia="zh-CN"/>
        </w:rPr>
        <w:t xml:space="preserve">inverted </w:t>
      </w:r>
      <w:r w:rsidR="007662CC" w:rsidRPr="00267A60">
        <w:rPr>
          <w:rStyle w:val="Strong"/>
          <w:sz w:val="28"/>
          <w:szCs w:val="28"/>
          <w:lang w:eastAsia="zh-CN"/>
        </w:rPr>
        <w:t xml:space="preserve">cell, the </w:t>
      </w:r>
      <w:r w:rsidR="004402A3" w:rsidRPr="00267A60">
        <w:rPr>
          <w:rStyle w:val="Strong"/>
          <w:sz w:val="28"/>
          <w:szCs w:val="28"/>
          <w:lang w:eastAsia="zh-CN"/>
        </w:rPr>
        <w:t xml:space="preserve">structure is deposited </w:t>
      </w:r>
      <w:r w:rsidR="005036B0">
        <w:rPr>
          <w:rStyle w:val="Strong"/>
          <w:sz w:val="28"/>
          <w:szCs w:val="28"/>
          <w:lang w:eastAsia="zh-CN"/>
        </w:rPr>
        <w:t>in</w:t>
      </w:r>
      <w:r w:rsidR="00D659C0">
        <w:rPr>
          <w:rStyle w:val="Strong"/>
          <w:rFonts w:hint="eastAsia"/>
          <w:sz w:val="28"/>
          <w:szCs w:val="28"/>
          <w:lang w:eastAsia="zh-CN"/>
        </w:rPr>
        <w:t xml:space="preserve"> </w:t>
      </w:r>
      <w:r w:rsidR="004402A3" w:rsidRPr="00267A60">
        <w:rPr>
          <w:rStyle w:val="Strong"/>
          <w:sz w:val="28"/>
          <w:szCs w:val="28"/>
          <w:lang w:eastAsia="zh-CN"/>
        </w:rPr>
        <w:t>the following order:</w:t>
      </w:r>
      <w:r w:rsidR="002F6A8B" w:rsidRPr="00267A60">
        <w:rPr>
          <w:rStyle w:val="Strong"/>
          <w:sz w:val="28"/>
          <w:szCs w:val="28"/>
          <w:lang w:eastAsia="zh-CN"/>
        </w:rPr>
        <w:t xml:space="preserve"> glass/ITO/metal oxide/active layer/interfacial layer/Ag; </w:t>
      </w:r>
      <w:r w:rsidR="004402A3" w:rsidRPr="00267A60">
        <w:rPr>
          <w:rStyle w:val="Strong"/>
          <w:sz w:val="28"/>
          <w:szCs w:val="28"/>
          <w:lang w:eastAsia="zh-CN"/>
        </w:rPr>
        <w:t>here</w:t>
      </w:r>
      <w:r w:rsidR="002F6A8B" w:rsidRPr="00267A60">
        <w:rPr>
          <w:rStyle w:val="Strong"/>
          <w:sz w:val="28"/>
          <w:szCs w:val="28"/>
          <w:lang w:eastAsia="zh-CN"/>
        </w:rPr>
        <w:t xml:space="preserve"> Ag </w:t>
      </w:r>
      <w:r w:rsidR="004402A3" w:rsidRPr="00267A60">
        <w:rPr>
          <w:rStyle w:val="Strong"/>
          <w:sz w:val="28"/>
          <w:szCs w:val="28"/>
          <w:lang w:eastAsia="zh-CN"/>
        </w:rPr>
        <w:t xml:space="preserve">is used </w:t>
      </w:r>
      <w:r w:rsidR="002F6A8B" w:rsidRPr="00267A60">
        <w:rPr>
          <w:rStyle w:val="Strong"/>
          <w:sz w:val="28"/>
          <w:szCs w:val="28"/>
          <w:lang w:eastAsia="zh-CN"/>
        </w:rPr>
        <w:t>a</w:t>
      </w:r>
      <w:r w:rsidR="007662CC" w:rsidRPr="00267A60">
        <w:rPr>
          <w:rStyle w:val="Strong"/>
          <w:sz w:val="28"/>
          <w:szCs w:val="28"/>
          <w:lang w:eastAsia="zh-CN"/>
        </w:rPr>
        <w:t>t the cathode electrode on</w:t>
      </w:r>
      <w:r w:rsidR="001827AF" w:rsidRPr="00267A60">
        <w:rPr>
          <w:rStyle w:val="Strong"/>
          <w:sz w:val="28"/>
          <w:szCs w:val="28"/>
          <w:lang w:eastAsia="zh-CN"/>
        </w:rPr>
        <w:t xml:space="preserve"> the</w:t>
      </w:r>
      <w:r w:rsidR="007662CC" w:rsidRPr="00267A60">
        <w:rPr>
          <w:rStyle w:val="Strong"/>
          <w:sz w:val="28"/>
          <w:szCs w:val="28"/>
          <w:lang w:eastAsia="zh-CN"/>
        </w:rPr>
        <w:t xml:space="preserve"> top</w:t>
      </w:r>
      <w:r w:rsidR="001827AF" w:rsidRPr="00267A60">
        <w:rPr>
          <w:rStyle w:val="Strong"/>
          <w:sz w:val="28"/>
          <w:szCs w:val="28"/>
          <w:lang w:eastAsia="zh-CN"/>
        </w:rPr>
        <w:t xml:space="preserve"> side</w:t>
      </w:r>
      <w:r w:rsidR="007662CC" w:rsidRPr="00267A60">
        <w:rPr>
          <w:rStyle w:val="Strong"/>
          <w:sz w:val="28"/>
          <w:szCs w:val="28"/>
          <w:lang w:eastAsia="zh-CN"/>
        </w:rPr>
        <w:t>, then</w:t>
      </w:r>
      <w:r w:rsidR="002F6A8B" w:rsidRPr="00267A60">
        <w:rPr>
          <w:rStyle w:val="Strong"/>
          <w:sz w:val="28"/>
          <w:szCs w:val="28"/>
          <w:lang w:eastAsia="zh-CN"/>
        </w:rPr>
        <w:t xml:space="preserve"> an interfacial layer</w:t>
      </w:r>
      <w:r w:rsidR="007662CC" w:rsidRPr="00267A60">
        <w:rPr>
          <w:rStyle w:val="Strong"/>
          <w:sz w:val="28"/>
          <w:szCs w:val="28"/>
          <w:lang w:eastAsia="zh-CN"/>
        </w:rPr>
        <w:t xml:space="preserve"> with high electron mobility, e.g., zinc oxide (</w:t>
      </w:r>
      <w:proofErr w:type="spellStart"/>
      <w:r w:rsidR="007662CC" w:rsidRPr="00267A60">
        <w:rPr>
          <w:rStyle w:val="Strong"/>
          <w:sz w:val="28"/>
          <w:szCs w:val="28"/>
          <w:lang w:eastAsia="zh-CN"/>
        </w:rPr>
        <w:t>ZnO</w:t>
      </w:r>
      <w:proofErr w:type="spellEnd"/>
      <w:r w:rsidR="007662CC" w:rsidRPr="00267A60">
        <w:rPr>
          <w:rStyle w:val="Strong"/>
          <w:sz w:val="28"/>
          <w:szCs w:val="28"/>
          <w:lang w:eastAsia="zh-CN"/>
        </w:rPr>
        <w:t xml:space="preserve">) </w:t>
      </w:r>
      <w:proofErr w:type="spellStart"/>
      <w:r w:rsidR="007662CC" w:rsidRPr="00267A60">
        <w:rPr>
          <w:rStyle w:val="Strong"/>
          <w:sz w:val="28"/>
          <w:szCs w:val="28"/>
          <w:lang w:eastAsia="zh-CN"/>
        </w:rPr>
        <w:t>nanoparticle</w:t>
      </w:r>
      <w:proofErr w:type="spellEnd"/>
      <w:r w:rsidR="007662CC" w:rsidRPr="00267A60">
        <w:rPr>
          <w:rStyle w:val="Strong"/>
          <w:sz w:val="28"/>
          <w:szCs w:val="28"/>
          <w:lang w:eastAsia="zh-CN"/>
        </w:rPr>
        <w:t xml:space="preserve"> </w:t>
      </w:r>
      <w:r w:rsidR="002F6A8B" w:rsidRPr="00267A60">
        <w:rPr>
          <w:rStyle w:val="Strong"/>
          <w:sz w:val="28"/>
          <w:szCs w:val="28"/>
          <w:lang w:eastAsia="zh-CN"/>
        </w:rPr>
        <w:t xml:space="preserve">is </w:t>
      </w:r>
      <w:r w:rsidR="007662CC" w:rsidRPr="00267A60">
        <w:rPr>
          <w:rStyle w:val="Strong"/>
          <w:sz w:val="28"/>
          <w:szCs w:val="28"/>
          <w:lang w:eastAsia="zh-CN"/>
        </w:rPr>
        <w:t xml:space="preserve">spin coated </w:t>
      </w:r>
      <w:r w:rsidR="001827AF" w:rsidRPr="00267A60">
        <w:rPr>
          <w:rStyle w:val="Strong"/>
          <w:sz w:val="28"/>
          <w:szCs w:val="28"/>
          <w:lang w:eastAsia="zh-CN"/>
        </w:rPr>
        <w:t xml:space="preserve">underneath </w:t>
      </w:r>
      <w:r w:rsidR="007662CC" w:rsidRPr="00267A60">
        <w:rPr>
          <w:rStyle w:val="Strong"/>
          <w:sz w:val="28"/>
          <w:szCs w:val="28"/>
          <w:lang w:eastAsia="zh-CN"/>
        </w:rPr>
        <w:t>the Ag</w:t>
      </w:r>
      <w:r w:rsidR="00D659C0">
        <w:rPr>
          <w:rStyle w:val="Strong"/>
          <w:rFonts w:hint="eastAsia"/>
          <w:sz w:val="28"/>
          <w:szCs w:val="28"/>
          <w:lang w:eastAsia="zh-CN"/>
        </w:rPr>
        <w:t xml:space="preserve"> </w:t>
      </w:r>
      <w:r w:rsidR="007662CC" w:rsidRPr="00267A60">
        <w:rPr>
          <w:rStyle w:val="Strong"/>
          <w:sz w:val="28"/>
          <w:szCs w:val="28"/>
          <w:lang w:eastAsia="zh-CN"/>
        </w:rPr>
        <w:t>layer</w:t>
      </w:r>
      <w:r w:rsidR="002F6A8B" w:rsidRPr="00267A60">
        <w:rPr>
          <w:rStyle w:val="Strong"/>
          <w:sz w:val="28"/>
          <w:szCs w:val="28"/>
          <w:lang w:eastAsia="zh-CN"/>
        </w:rPr>
        <w:t xml:space="preserve">. </w:t>
      </w:r>
      <w:r w:rsidR="007662CC" w:rsidRPr="00267A60">
        <w:rPr>
          <w:rStyle w:val="Strong"/>
          <w:sz w:val="28"/>
          <w:szCs w:val="28"/>
          <w:lang w:eastAsia="zh-CN"/>
        </w:rPr>
        <w:t xml:space="preserve">Theoretically, </w:t>
      </w:r>
      <w:r w:rsidR="005036B0">
        <w:rPr>
          <w:rStyle w:val="Strong"/>
          <w:sz w:val="28"/>
          <w:szCs w:val="28"/>
          <w:lang w:eastAsia="zh-CN"/>
        </w:rPr>
        <w:t xml:space="preserve">an </w:t>
      </w:r>
      <w:r w:rsidR="002F6A8B" w:rsidRPr="00267A60">
        <w:rPr>
          <w:rStyle w:val="Strong"/>
          <w:sz w:val="28"/>
          <w:szCs w:val="28"/>
          <w:lang w:eastAsia="zh-CN"/>
        </w:rPr>
        <w:t xml:space="preserve">inverted device </w:t>
      </w:r>
      <w:r w:rsidR="001827AF" w:rsidRPr="00267A60">
        <w:rPr>
          <w:rStyle w:val="Strong"/>
          <w:sz w:val="28"/>
          <w:szCs w:val="28"/>
          <w:lang w:eastAsia="zh-CN"/>
        </w:rPr>
        <w:t xml:space="preserve">has </w:t>
      </w:r>
      <w:r w:rsidR="005036B0">
        <w:rPr>
          <w:rStyle w:val="Strong"/>
          <w:sz w:val="28"/>
          <w:szCs w:val="28"/>
          <w:lang w:eastAsia="zh-CN"/>
        </w:rPr>
        <w:t xml:space="preserve">a </w:t>
      </w:r>
      <w:r w:rsidR="001827AF" w:rsidRPr="00267A60">
        <w:rPr>
          <w:rStyle w:val="Strong"/>
          <w:sz w:val="28"/>
          <w:szCs w:val="28"/>
          <w:lang w:eastAsia="zh-CN"/>
        </w:rPr>
        <w:t xml:space="preserve">better </w:t>
      </w:r>
      <w:proofErr w:type="spellStart"/>
      <w:r w:rsidR="001827AF" w:rsidRPr="00267A60">
        <w:rPr>
          <w:rStyle w:val="Strong"/>
          <w:sz w:val="28"/>
          <w:szCs w:val="28"/>
          <w:lang w:eastAsia="zh-CN"/>
        </w:rPr>
        <w:t>Jsc</w:t>
      </w:r>
      <w:proofErr w:type="spellEnd"/>
      <w:r w:rsidR="001827AF" w:rsidRPr="00267A60">
        <w:rPr>
          <w:rStyle w:val="Strong"/>
          <w:sz w:val="28"/>
          <w:szCs w:val="28"/>
          <w:lang w:eastAsia="zh-CN"/>
        </w:rPr>
        <w:t xml:space="preserve"> than</w:t>
      </w:r>
      <w:r w:rsidR="007662CC" w:rsidRPr="00267A60">
        <w:rPr>
          <w:rStyle w:val="Strong"/>
          <w:sz w:val="28"/>
          <w:szCs w:val="28"/>
          <w:lang w:eastAsia="zh-CN"/>
        </w:rPr>
        <w:t xml:space="preserve"> the conventional cell</w:t>
      </w:r>
      <w:r w:rsidR="001827AF" w:rsidRPr="00267A60">
        <w:rPr>
          <w:rStyle w:val="Strong"/>
          <w:sz w:val="28"/>
          <w:szCs w:val="28"/>
          <w:lang w:eastAsia="zh-CN"/>
        </w:rPr>
        <w:t>s</w:t>
      </w:r>
      <w:r w:rsidR="002F6A8B" w:rsidRPr="00267A60">
        <w:rPr>
          <w:rStyle w:val="Strong"/>
          <w:sz w:val="28"/>
          <w:szCs w:val="28"/>
          <w:lang w:eastAsia="zh-CN"/>
        </w:rPr>
        <w:t>, but V</w:t>
      </w:r>
      <w:r w:rsidR="009C4B62" w:rsidRPr="009C4B62">
        <w:rPr>
          <w:rStyle w:val="Strong"/>
          <w:sz w:val="28"/>
          <w:szCs w:val="28"/>
          <w:vertAlign w:val="subscript"/>
          <w:lang w:eastAsia="zh-CN"/>
        </w:rPr>
        <w:t>oc</w:t>
      </w:r>
      <w:r w:rsidR="001827AF" w:rsidRPr="00267A60">
        <w:rPr>
          <w:rStyle w:val="Strong"/>
          <w:sz w:val="28"/>
          <w:szCs w:val="28"/>
          <w:lang w:eastAsia="zh-CN"/>
        </w:rPr>
        <w:t xml:space="preserve"> and </w:t>
      </w:r>
      <w:r w:rsidR="002F6A8B" w:rsidRPr="00267A60">
        <w:rPr>
          <w:rStyle w:val="Strong"/>
          <w:sz w:val="28"/>
          <w:szCs w:val="28"/>
          <w:lang w:eastAsia="zh-CN"/>
        </w:rPr>
        <w:t>FF</w:t>
      </w:r>
      <w:r w:rsidR="00D659C0">
        <w:rPr>
          <w:rStyle w:val="Strong"/>
          <w:rFonts w:hint="eastAsia"/>
          <w:sz w:val="28"/>
          <w:szCs w:val="28"/>
          <w:lang w:eastAsia="zh-CN"/>
        </w:rPr>
        <w:t xml:space="preserve"> </w:t>
      </w:r>
      <w:r w:rsidR="005036B0">
        <w:rPr>
          <w:rStyle w:val="Strong"/>
          <w:sz w:val="28"/>
          <w:szCs w:val="28"/>
          <w:lang w:eastAsia="zh-CN"/>
        </w:rPr>
        <w:t>are usually</w:t>
      </w:r>
      <w:r w:rsidR="00D659C0">
        <w:rPr>
          <w:rStyle w:val="Strong"/>
          <w:rFonts w:hint="eastAsia"/>
          <w:sz w:val="28"/>
          <w:szCs w:val="28"/>
          <w:lang w:eastAsia="zh-CN"/>
        </w:rPr>
        <w:t xml:space="preserve"> </w:t>
      </w:r>
      <w:r w:rsidR="002F6A8B" w:rsidRPr="00267A60">
        <w:rPr>
          <w:rStyle w:val="Strong"/>
          <w:sz w:val="28"/>
          <w:szCs w:val="28"/>
          <w:lang w:eastAsia="zh-CN"/>
        </w:rPr>
        <w:t>lower</w:t>
      </w:r>
      <w:hyperlink w:anchor="_ENREF_37" w:tooltip="Albrecht, 2012 #43" w:history="1">
        <w:r w:rsidR="00AE718B">
          <w:rPr>
            <w:rStyle w:val="Strong"/>
            <w:sz w:val="28"/>
            <w:szCs w:val="28"/>
            <w:lang w:eastAsia="zh-CN"/>
          </w:rPr>
          <w:fldChar w:fldCharType="begin"/>
        </w:r>
        <w:r w:rsidR="00696760">
          <w:rPr>
            <w:rStyle w:val="Strong"/>
            <w:sz w:val="28"/>
            <w:szCs w:val="28"/>
            <w:lang w:eastAsia="zh-CN"/>
          </w:rPr>
          <w:instrText xml:space="preserve"> ADDIN EN.CITE &lt;EndNote&gt;&lt;Cite&gt;&lt;Author&gt;Albrecht&lt;/Author&gt;&lt;Year&gt;2012&lt;/Year&gt;&lt;RecNum&gt;43&lt;/RecNum&gt;&lt;DisplayText&gt;&lt;style face="superscript"&gt;35&lt;/style&gt;&lt;/DisplayText&gt;&lt;record&gt;&lt;rec-number&gt;43&lt;/rec-number&gt;&lt;foreign-keys&gt;&lt;key app="EN" db-id="rwtfsrxr39ezx3etrx0p0aajdswsd5zvrtxw"&gt;43&lt;/key&gt;&lt;/foreign-keys&gt;&lt;ref-type name="Journal Article"&gt;17&lt;/ref-type&gt;&lt;contributors&gt;&lt;authors&gt;&lt;author&gt;Albrecht, Steve&lt;/author&gt;&lt;author&gt;Schäfer, Sebastian&lt;/author&gt;&lt;author&gt;Lange, Ilja&lt;/author&gt;&lt;author&gt;Yilmaz, Seyfullah&lt;/author&gt;&lt;author&gt;Dumsch, Ines&lt;/author&gt;&lt;author&gt;Allard, Sybille&lt;/author&gt;&lt;author&gt;Scherf, Ullrich&lt;/author&gt;&lt;author&gt;Hertwig, Andreas&lt;/author&gt;&lt;author&gt;Neher, Dieter&lt;/author&gt;&lt;/authors&gt;&lt;/contributors&gt;&lt;titles&gt;&lt;title&gt;Light management in PCPDTBT:PC70BM solar cells: A comparison of standard and inverted device structures&lt;/title&gt;&lt;secondary-title&gt;Organic Electronics&lt;/secondary-title&gt;&lt;/titles&gt;&lt;periodical&gt;&lt;full-title&gt;Organic Electronics&lt;/full-title&gt;&lt;/periodical&gt;&lt;pages&gt;615-622&lt;/pages&gt;&lt;volume&gt;13&lt;/volume&gt;&lt;number&gt;4&lt;/number&gt;&lt;keywords&gt;&lt;keyword&gt;Organic solar cells&lt;/keyword&gt;&lt;keyword&gt;Inverted solar cells&lt;/keyword&gt;&lt;keyword&gt;PCPDTBT&lt;/keyword&gt;&lt;keyword&gt;Low band-gap&lt;/keyword&gt;&lt;keyword&gt;Optical modeling&lt;/keyword&gt;&lt;/keywords&gt;&lt;dates&gt;&lt;year&gt;2012&lt;/year&gt;&lt;/dates&gt;&lt;isbn&gt;1566-1199&lt;/isbn&gt;&lt;urls&gt;&lt;related-urls&gt;&lt;url&gt;http://www.sciencedirect.com/science/article/pii/S1566119912000146&lt;/url&gt;&lt;/related-urls&gt;&lt;/urls&gt;&lt;electronic-resource-num&gt;http://dx.doi.org/10.1016/j.orgel.2011.12.019&lt;/electronic-resource-num&gt;&lt;/record&gt;&lt;/Cite&gt;&lt;/EndNote&gt;</w:instrText>
        </w:r>
        <w:r w:rsidR="00AE718B">
          <w:rPr>
            <w:rStyle w:val="Strong"/>
            <w:sz w:val="28"/>
            <w:szCs w:val="28"/>
            <w:lang w:eastAsia="zh-CN"/>
          </w:rPr>
          <w:fldChar w:fldCharType="separate"/>
        </w:r>
        <w:r w:rsidR="00696760" w:rsidRPr="00696760">
          <w:rPr>
            <w:rStyle w:val="Strong"/>
            <w:noProof/>
            <w:sz w:val="28"/>
            <w:szCs w:val="28"/>
            <w:vertAlign w:val="superscript"/>
            <w:lang w:eastAsia="zh-CN"/>
          </w:rPr>
          <w:t>35</w:t>
        </w:r>
        <w:r w:rsidR="00AE718B">
          <w:rPr>
            <w:rStyle w:val="Strong"/>
            <w:sz w:val="28"/>
            <w:szCs w:val="28"/>
            <w:lang w:eastAsia="zh-CN"/>
          </w:rPr>
          <w:fldChar w:fldCharType="end"/>
        </w:r>
      </w:hyperlink>
      <w:r w:rsidR="005A1F69">
        <w:rPr>
          <w:rStyle w:val="Strong"/>
          <w:rFonts w:hint="eastAsia"/>
          <w:sz w:val="28"/>
          <w:szCs w:val="28"/>
          <w:lang w:eastAsia="zh-CN"/>
        </w:rPr>
        <w:t>.</w:t>
      </w:r>
      <w:r w:rsidR="00D659C0">
        <w:rPr>
          <w:rStyle w:val="Strong"/>
          <w:rFonts w:hint="eastAsia"/>
          <w:sz w:val="28"/>
          <w:szCs w:val="28"/>
          <w:lang w:eastAsia="zh-CN"/>
        </w:rPr>
        <w:t xml:space="preserve"> </w:t>
      </w:r>
      <w:r w:rsidR="005036B0">
        <w:rPr>
          <w:rStyle w:val="Strong"/>
          <w:sz w:val="28"/>
          <w:szCs w:val="28"/>
          <w:lang w:eastAsia="zh-CN"/>
        </w:rPr>
        <w:t>A t</w:t>
      </w:r>
      <w:r w:rsidR="001827AF" w:rsidRPr="00267A60">
        <w:rPr>
          <w:rStyle w:val="Strong"/>
          <w:sz w:val="28"/>
          <w:szCs w:val="28"/>
          <w:lang w:eastAsia="zh-CN"/>
        </w:rPr>
        <w:t xml:space="preserve">andem cell, however, </w:t>
      </w:r>
      <w:r w:rsidR="0024398D" w:rsidRPr="00267A60">
        <w:rPr>
          <w:rStyle w:val="Strong"/>
          <w:sz w:val="28"/>
          <w:szCs w:val="28"/>
          <w:lang w:eastAsia="zh-CN"/>
        </w:rPr>
        <w:t xml:space="preserve">can </w:t>
      </w:r>
      <w:r w:rsidR="001827AF" w:rsidRPr="00267A60">
        <w:rPr>
          <w:rStyle w:val="Strong"/>
          <w:sz w:val="28"/>
          <w:szCs w:val="28"/>
          <w:lang w:eastAsia="zh-CN"/>
        </w:rPr>
        <w:t xml:space="preserve">substantially </w:t>
      </w:r>
      <w:r w:rsidR="0024398D" w:rsidRPr="00267A60">
        <w:rPr>
          <w:rStyle w:val="Strong"/>
          <w:sz w:val="28"/>
          <w:szCs w:val="28"/>
          <w:lang w:eastAsia="zh-CN"/>
        </w:rPr>
        <w:t>improve</w:t>
      </w:r>
      <w:r w:rsidR="00D659C0">
        <w:rPr>
          <w:rStyle w:val="Strong"/>
          <w:rFonts w:hint="eastAsia"/>
          <w:sz w:val="28"/>
          <w:szCs w:val="28"/>
          <w:lang w:eastAsia="zh-CN"/>
        </w:rPr>
        <w:t xml:space="preserve"> </w:t>
      </w:r>
      <w:r w:rsidR="001827AF" w:rsidRPr="00267A60">
        <w:rPr>
          <w:rStyle w:val="Strong"/>
          <w:sz w:val="28"/>
          <w:szCs w:val="28"/>
          <w:lang w:eastAsia="zh-CN"/>
        </w:rPr>
        <w:t>V</w:t>
      </w:r>
      <w:r w:rsidR="009C4B62" w:rsidRPr="009C4B62">
        <w:rPr>
          <w:rStyle w:val="Strong"/>
          <w:sz w:val="28"/>
          <w:szCs w:val="28"/>
          <w:vertAlign w:val="subscript"/>
          <w:lang w:eastAsia="zh-CN"/>
        </w:rPr>
        <w:t>oc</w:t>
      </w:r>
      <w:r w:rsidR="001827AF" w:rsidRPr="00267A60">
        <w:rPr>
          <w:rStyle w:val="Strong"/>
          <w:sz w:val="28"/>
          <w:szCs w:val="28"/>
          <w:lang w:eastAsia="zh-CN"/>
        </w:rPr>
        <w:t xml:space="preserve"> due to the excellent hole</w:t>
      </w:r>
      <w:r w:rsidR="0024398D" w:rsidRPr="00267A60">
        <w:rPr>
          <w:rStyle w:val="Strong"/>
          <w:sz w:val="28"/>
          <w:szCs w:val="28"/>
          <w:lang w:eastAsia="zh-CN"/>
        </w:rPr>
        <w:t>/</w:t>
      </w:r>
      <w:r w:rsidR="001827AF" w:rsidRPr="00267A60">
        <w:rPr>
          <w:rStyle w:val="Strong"/>
          <w:sz w:val="28"/>
          <w:szCs w:val="28"/>
          <w:lang w:eastAsia="zh-CN"/>
        </w:rPr>
        <w:t>electron collection ability by the inside two layers</w:t>
      </w:r>
      <w:r w:rsidR="0024398D" w:rsidRPr="00267A60">
        <w:rPr>
          <w:rStyle w:val="Strong"/>
          <w:sz w:val="28"/>
          <w:szCs w:val="28"/>
          <w:lang w:eastAsia="zh-CN"/>
        </w:rPr>
        <w:t>,</w:t>
      </w:r>
      <w:r w:rsidR="001827AF" w:rsidRPr="00267A60">
        <w:rPr>
          <w:rStyle w:val="Strong"/>
          <w:sz w:val="28"/>
          <w:szCs w:val="28"/>
          <w:lang w:eastAsia="zh-CN"/>
        </w:rPr>
        <w:t xml:space="preserve"> i.e., </w:t>
      </w:r>
      <w:r w:rsidR="005036B0">
        <w:rPr>
          <w:rStyle w:val="Strong"/>
          <w:sz w:val="28"/>
          <w:szCs w:val="28"/>
          <w:lang w:eastAsia="zh-CN"/>
        </w:rPr>
        <w:t xml:space="preserve">a </w:t>
      </w:r>
      <w:r w:rsidR="001827AF" w:rsidRPr="00267A60">
        <w:rPr>
          <w:rStyle w:val="Strong"/>
          <w:sz w:val="28"/>
          <w:szCs w:val="28"/>
          <w:lang w:eastAsia="zh-CN"/>
        </w:rPr>
        <w:t xml:space="preserve">hole transporting layer (HTL) and </w:t>
      </w:r>
      <w:r w:rsidR="005036B0">
        <w:rPr>
          <w:rStyle w:val="Strong"/>
          <w:sz w:val="28"/>
          <w:szCs w:val="28"/>
          <w:lang w:eastAsia="zh-CN"/>
        </w:rPr>
        <w:t xml:space="preserve">an </w:t>
      </w:r>
      <w:r w:rsidR="001827AF" w:rsidRPr="00267A60">
        <w:rPr>
          <w:rStyle w:val="Strong"/>
          <w:sz w:val="28"/>
          <w:szCs w:val="28"/>
          <w:lang w:eastAsia="zh-CN"/>
        </w:rPr>
        <w:t>electron transporting layer (ETL)</w:t>
      </w:r>
      <w:r w:rsidR="0024398D" w:rsidRPr="00267A60">
        <w:rPr>
          <w:rStyle w:val="Strong"/>
          <w:sz w:val="28"/>
          <w:szCs w:val="28"/>
          <w:lang w:eastAsia="zh-CN"/>
        </w:rPr>
        <w:t>,</w:t>
      </w:r>
      <w:r w:rsidR="001827AF" w:rsidRPr="00267A60">
        <w:rPr>
          <w:rStyle w:val="Strong"/>
          <w:sz w:val="28"/>
          <w:szCs w:val="28"/>
          <w:lang w:eastAsia="zh-CN"/>
        </w:rPr>
        <w:t xml:space="preserve"> which are used </w:t>
      </w:r>
      <w:r w:rsidR="005036B0">
        <w:rPr>
          <w:rStyle w:val="Strong"/>
          <w:sz w:val="28"/>
          <w:szCs w:val="28"/>
          <w:lang w:eastAsia="zh-CN"/>
        </w:rPr>
        <w:t>to</w:t>
      </w:r>
      <w:r w:rsidR="00D659C0">
        <w:rPr>
          <w:rStyle w:val="Strong"/>
          <w:rFonts w:hint="eastAsia"/>
          <w:sz w:val="28"/>
          <w:szCs w:val="28"/>
          <w:lang w:eastAsia="zh-CN"/>
        </w:rPr>
        <w:t xml:space="preserve"> </w:t>
      </w:r>
      <w:r w:rsidR="001827AF" w:rsidRPr="00267A60">
        <w:rPr>
          <w:rStyle w:val="Strong"/>
          <w:sz w:val="28"/>
          <w:szCs w:val="28"/>
          <w:lang w:eastAsia="zh-CN"/>
        </w:rPr>
        <w:t>separat</w:t>
      </w:r>
      <w:r w:rsidR="005036B0">
        <w:rPr>
          <w:rStyle w:val="Strong"/>
          <w:sz w:val="28"/>
          <w:szCs w:val="28"/>
          <w:lang w:eastAsia="zh-CN"/>
        </w:rPr>
        <w:t>e</w:t>
      </w:r>
      <w:r w:rsidR="001827AF" w:rsidRPr="00267A60">
        <w:rPr>
          <w:rStyle w:val="Strong"/>
          <w:sz w:val="28"/>
          <w:szCs w:val="28"/>
          <w:lang w:eastAsia="zh-CN"/>
        </w:rPr>
        <w:t xml:space="preserve"> the sub-cells.  </w:t>
      </w:r>
      <w:r w:rsidR="005036B0">
        <w:rPr>
          <w:rStyle w:val="Strong"/>
          <w:sz w:val="28"/>
          <w:szCs w:val="28"/>
          <w:lang w:eastAsia="zh-CN"/>
        </w:rPr>
        <w:t xml:space="preserve">A </w:t>
      </w:r>
      <w:r w:rsidR="0024398D" w:rsidRPr="00267A60">
        <w:rPr>
          <w:rStyle w:val="Strong"/>
          <w:sz w:val="28"/>
          <w:szCs w:val="28"/>
          <w:lang w:eastAsia="zh-CN"/>
        </w:rPr>
        <w:t>PCE of over 10% has been reached by this device</w:t>
      </w:r>
      <w:r w:rsidR="005036B0">
        <w:rPr>
          <w:rStyle w:val="Strong"/>
          <w:sz w:val="28"/>
          <w:szCs w:val="28"/>
          <w:lang w:eastAsia="zh-CN"/>
        </w:rPr>
        <w:t xml:space="preserve"> geometry</w:t>
      </w:r>
      <w:r w:rsidR="0024398D" w:rsidRPr="00267A60">
        <w:rPr>
          <w:rStyle w:val="Strong"/>
          <w:sz w:val="28"/>
          <w:szCs w:val="28"/>
          <w:lang w:eastAsia="zh-CN"/>
        </w:rPr>
        <w:t xml:space="preserve">. </w:t>
      </w:r>
    </w:p>
    <w:p w:rsidR="00B67ADF" w:rsidRPr="00267A60" w:rsidRDefault="00080CA5" w:rsidP="00F4098B">
      <w:pPr>
        <w:pStyle w:val="Subtitle"/>
        <w:spacing w:line="360" w:lineRule="auto"/>
        <w:jc w:val="both"/>
        <w:rPr>
          <w:rStyle w:val="Strong"/>
          <w:sz w:val="28"/>
          <w:szCs w:val="28"/>
          <w:lang w:eastAsia="zh-CN"/>
        </w:rPr>
      </w:pPr>
      <w:r>
        <w:rPr>
          <w:b w:val="0"/>
          <w:bCs w:val="0"/>
          <w:noProof/>
          <w:sz w:val="28"/>
          <w:szCs w:val="28"/>
          <w:lang w:eastAsia="zh-CN"/>
        </w:rPr>
        <w:lastRenderedPageBreak/>
        <w:drawing>
          <wp:inline distT="0" distB="0" distL="0" distR="0">
            <wp:extent cx="5486400" cy="3187243"/>
            <wp:effectExtent l="0" t="0" r="0" b="0"/>
            <wp:docPr id="550" name="图片 550" descr="C:\Users\husheng\Desktop\thesis\figures\Device .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0" descr="C:\Users\husheng\Desktop\thesis\figures\Device .tif"/>
                    <pic:cNvPicPr>
                      <a:picLocks noChangeAspect="1" noChangeArrowheads="1"/>
                    </pic:cNvPicPr>
                  </pic:nvPicPr>
                  <pic:blipFill>
                    <a:blip r:embed="rId28"/>
                    <a:srcRect/>
                    <a:stretch>
                      <a:fillRect/>
                    </a:stretch>
                  </pic:blipFill>
                  <pic:spPr bwMode="auto">
                    <a:xfrm>
                      <a:off x="0" y="0"/>
                      <a:ext cx="5486400" cy="3187243"/>
                    </a:xfrm>
                    <a:prstGeom prst="rect">
                      <a:avLst/>
                    </a:prstGeom>
                    <a:noFill/>
                    <a:ln w="9525">
                      <a:noFill/>
                      <a:miter lim="800000"/>
                      <a:headEnd/>
                      <a:tailEnd/>
                    </a:ln>
                  </pic:spPr>
                </pic:pic>
              </a:graphicData>
            </a:graphic>
          </wp:inline>
        </w:drawing>
      </w:r>
    </w:p>
    <w:p w:rsidR="00FE6D33" w:rsidRPr="00267A60" w:rsidRDefault="00FE6D33" w:rsidP="00FE6D33">
      <w:pPr>
        <w:pStyle w:val="Caption"/>
        <w:jc w:val="both"/>
        <w:rPr>
          <w:rStyle w:val="Strong"/>
          <w:sz w:val="28"/>
          <w:szCs w:val="28"/>
          <w:lang w:eastAsia="zh-CN"/>
        </w:rPr>
      </w:pPr>
      <w:bookmarkStart w:id="14" w:name="_Toc357108533"/>
      <w:r w:rsidRPr="00267A60">
        <w:rPr>
          <w:sz w:val="28"/>
          <w:szCs w:val="28"/>
        </w:rPr>
        <w:t xml:space="preserve">Figure </w:t>
      </w:r>
      <w:r w:rsidR="00AE718B" w:rsidRPr="00267A60">
        <w:rPr>
          <w:sz w:val="28"/>
          <w:szCs w:val="28"/>
        </w:rPr>
        <w:fldChar w:fldCharType="begin"/>
      </w:r>
      <w:r w:rsidRPr="00267A60">
        <w:rPr>
          <w:sz w:val="28"/>
          <w:szCs w:val="28"/>
        </w:rPr>
        <w:instrText xml:space="preserve"> SEQ Figure \* ARABIC </w:instrText>
      </w:r>
      <w:r w:rsidR="00AE718B" w:rsidRPr="00267A60">
        <w:rPr>
          <w:sz w:val="28"/>
          <w:szCs w:val="28"/>
        </w:rPr>
        <w:fldChar w:fldCharType="separate"/>
      </w:r>
      <w:r w:rsidR="00071005">
        <w:rPr>
          <w:noProof/>
          <w:sz w:val="28"/>
          <w:szCs w:val="28"/>
        </w:rPr>
        <w:t>4</w:t>
      </w:r>
      <w:r w:rsidR="00AE718B" w:rsidRPr="00267A60">
        <w:rPr>
          <w:sz w:val="28"/>
          <w:szCs w:val="28"/>
        </w:rPr>
        <w:fldChar w:fldCharType="end"/>
      </w:r>
      <w:r w:rsidR="00D659C0">
        <w:rPr>
          <w:rFonts w:hint="eastAsia"/>
          <w:sz w:val="28"/>
          <w:szCs w:val="28"/>
          <w:lang w:eastAsia="zh-CN"/>
        </w:rPr>
        <w:t xml:space="preserve"> </w:t>
      </w:r>
      <w:r w:rsidRPr="00267A60">
        <w:rPr>
          <w:rStyle w:val="Strong"/>
          <w:sz w:val="28"/>
          <w:szCs w:val="28"/>
          <w:lang w:eastAsia="zh-CN"/>
        </w:rPr>
        <w:t>Device structures of OPV cells (a) conventional structure; (b) inverted structure; (c) multi-junction structure (Tandem cell)</w:t>
      </w:r>
      <w:bookmarkEnd w:id="14"/>
    </w:p>
    <w:p w:rsidR="001C2C71" w:rsidRPr="00D659C0" w:rsidRDefault="001C2C71" w:rsidP="007662CC">
      <w:pPr>
        <w:pStyle w:val="Subtitle"/>
        <w:spacing w:line="360" w:lineRule="auto"/>
        <w:jc w:val="both"/>
        <w:rPr>
          <w:rStyle w:val="Strong"/>
          <w:sz w:val="28"/>
          <w:szCs w:val="28"/>
          <w:lang w:eastAsia="zh-CN"/>
        </w:rPr>
      </w:pPr>
    </w:p>
    <w:p w:rsidR="00523E04" w:rsidRPr="00267A60" w:rsidRDefault="00523E04" w:rsidP="00200F33">
      <w:pPr>
        <w:pStyle w:val="Subtitle"/>
        <w:spacing w:line="360" w:lineRule="auto"/>
        <w:rPr>
          <w:rStyle w:val="Strong"/>
          <w:b/>
          <w:bCs/>
          <w:sz w:val="28"/>
          <w:szCs w:val="28"/>
        </w:rPr>
      </w:pPr>
      <w:r w:rsidRPr="00267A60">
        <w:rPr>
          <w:rStyle w:val="Strong"/>
          <w:b/>
          <w:bCs/>
          <w:sz w:val="28"/>
          <w:szCs w:val="28"/>
        </w:rPr>
        <w:t>Buffer layer</w:t>
      </w:r>
    </w:p>
    <w:p w:rsidR="00523E04" w:rsidRPr="00267A60" w:rsidRDefault="005036B0" w:rsidP="00D659C0">
      <w:pPr>
        <w:pStyle w:val="PreprintBody"/>
        <w:spacing w:line="360" w:lineRule="auto"/>
        <w:ind w:firstLineChars="200" w:firstLine="560"/>
        <w:rPr>
          <w:sz w:val="28"/>
          <w:szCs w:val="28"/>
          <w:lang w:eastAsia="zh-CN"/>
        </w:rPr>
      </w:pPr>
      <w:r>
        <w:rPr>
          <w:sz w:val="28"/>
          <w:szCs w:val="28"/>
          <w:lang w:eastAsia="zh-CN"/>
        </w:rPr>
        <w:t xml:space="preserve">A </w:t>
      </w:r>
      <w:r w:rsidR="00523E04" w:rsidRPr="00267A60">
        <w:rPr>
          <w:sz w:val="28"/>
          <w:szCs w:val="28"/>
          <w:lang w:eastAsia="zh-CN"/>
        </w:rPr>
        <w:t xml:space="preserve">Buffer layer </w:t>
      </w:r>
      <w:r>
        <w:rPr>
          <w:sz w:val="28"/>
          <w:szCs w:val="28"/>
          <w:lang w:eastAsia="zh-CN"/>
        </w:rPr>
        <w:t>is</w:t>
      </w:r>
      <w:r w:rsidR="00523E04" w:rsidRPr="00267A60">
        <w:rPr>
          <w:sz w:val="28"/>
          <w:szCs w:val="28"/>
          <w:lang w:eastAsia="zh-CN"/>
        </w:rPr>
        <w:t xml:space="preserve"> used </w:t>
      </w:r>
      <w:r>
        <w:rPr>
          <w:sz w:val="28"/>
          <w:szCs w:val="28"/>
          <w:lang w:eastAsia="zh-CN"/>
        </w:rPr>
        <w:t>to modify</w:t>
      </w:r>
      <w:r w:rsidR="00D659C0">
        <w:rPr>
          <w:rFonts w:hint="eastAsia"/>
          <w:sz w:val="28"/>
          <w:szCs w:val="28"/>
          <w:lang w:eastAsia="zh-CN"/>
        </w:rPr>
        <w:t xml:space="preserve"> </w:t>
      </w:r>
      <w:r w:rsidR="00523E04" w:rsidRPr="00267A60">
        <w:rPr>
          <w:sz w:val="28"/>
          <w:szCs w:val="28"/>
          <w:lang w:eastAsia="zh-CN"/>
        </w:rPr>
        <w:t>both anode and cathode electrode</w:t>
      </w:r>
      <w:r>
        <w:rPr>
          <w:sz w:val="28"/>
          <w:szCs w:val="28"/>
          <w:lang w:eastAsia="zh-CN"/>
        </w:rPr>
        <w:t>s</w:t>
      </w:r>
      <w:r w:rsidR="00523E04" w:rsidRPr="00267A60">
        <w:rPr>
          <w:sz w:val="28"/>
          <w:szCs w:val="28"/>
          <w:lang w:eastAsia="zh-CN"/>
        </w:rPr>
        <w:t xml:space="preserve">. The purpose for cathode buffer layer is to prevent </w:t>
      </w:r>
      <w:proofErr w:type="spellStart"/>
      <w:r w:rsidR="00523E04" w:rsidRPr="00267A60">
        <w:rPr>
          <w:sz w:val="28"/>
          <w:szCs w:val="28"/>
          <w:lang w:eastAsia="zh-CN"/>
        </w:rPr>
        <w:t>exciton</w:t>
      </w:r>
      <w:proofErr w:type="spellEnd"/>
      <w:r w:rsidR="00523E04" w:rsidRPr="00267A60">
        <w:rPr>
          <w:sz w:val="28"/>
          <w:szCs w:val="28"/>
          <w:lang w:eastAsia="zh-CN"/>
        </w:rPr>
        <w:t xml:space="preserve"> quenching </w:t>
      </w:r>
      <w:r w:rsidR="004F2A1C">
        <w:rPr>
          <w:rFonts w:hint="eastAsia"/>
          <w:sz w:val="28"/>
          <w:szCs w:val="28"/>
          <w:lang w:eastAsia="zh-CN"/>
        </w:rPr>
        <w:t>as well as the</w:t>
      </w:r>
      <w:r w:rsidR="00523E04" w:rsidRPr="00267A60">
        <w:rPr>
          <w:sz w:val="28"/>
          <w:szCs w:val="28"/>
          <w:lang w:eastAsia="zh-CN"/>
        </w:rPr>
        <w:t xml:space="preserve"> damage caused by cathode metal </w:t>
      </w:r>
      <w:r w:rsidR="00A32FAA" w:rsidRPr="00267A60">
        <w:rPr>
          <w:sz w:val="28"/>
          <w:szCs w:val="28"/>
          <w:lang w:eastAsia="zh-CN"/>
        </w:rPr>
        <w:t>deposition</w:t>
      </w:r>
      <w:r w:rsidR="006827F6">
        <w:rPr>
          <w:sz w:val="28"/>
          <w:szCs w:val="28"/>
          <w:lang w:eastAsia="zh-CN"/>
        </w:rPr>
        <w:t>. I</w:t>
      </w:r>
      <w:r w:rsidR="004F2A1C">
        <w:rPr>
          <w:rFonts w:hint="eastAsia"/>
          <w:sz w:val="28"/>
          <w:szCs w:val="28"/>
          <w:lang w:eastAsia="zh-CN"/>
        </w:rPr>
        <w:t>t is also used to</w:t>
      </w:r>
      <w:r w:rsidR="00A32FAA" w:rsidRPr="00267A60">
        <w:rPr>
          <w:sz w:val="28"/>
          <w:szCs w:val="28"/>
          <w:lang w:eastAsia="zh-CN"/>
        </w:rPr>
        <w:t xml:space="preserve"> strengthen the built-in field for charge transport. Typical cathode buffer layer</w:t>
      </w:r>
      <w:r w:rsidR="00F4098B" w:rsidRPr="00267A60">
        <w:rPr>
          <w:sz w:val="28"/>
          <w:szCs w:val="28"/>
          <w:lang w:eastAsia="zh-CN"/>
        </w:rPr>
        <w:t>s</w:t>
      </w:r>
      <w:r w:rsidR="00A32FAA" w:rsidRPr="00267A60">
        <w:rPr>
          <w:sz w:val="28"/>
          <w:szCs w:val="28"/>
          <w:lang w:eastAsia="zh-CN"/>
        </w:rPr>
        <w:t xml:space="preserve"> include alkaline fluorides </w:t>
      </w:r>
      <w:r w:rsidR="006827F6">
        <w:rPr>
          <w:sz w:val="28"/>
          <w:szCs w:val="28"/>
          <w:lang w:eastAsia="zh-CN"/>
        </w:rPr>
        <w:t xml:space="preserve">such as </w:t>
      </w:r>
      <w:proofErr w:type="spellStart"/>
      <w:r w:rsidR="00A32FAA" w:rsidRPr="00267A60">
        <w:rPr>
          <w:sz w:val="28"/>
          <w:szCs w:val="28"/>
          <w:lang w:eastAsia="zh-CN"/>
        </w:rPr>
        <w:t>LiF</w:t>
      </w:r>
      <w:proofErr w:type="spellEnd"/>
      <w:r w:rsidR="00A32FAA" w:rsidRPr="00267A60">
        <w:rPr>
          <w:sz w:val="28"/>
          <w:szCs w:val="28"/>
          <w:lang w:eastAsia="zh-CN"/>
        </w:rPr>
        <w:t xml:space="preserve"> and </w:t>
      </w:r>
      <w:proofErr w:type="spellStart"/>
      <w:r w:rsidR="00A32FAA" w:rsidRPr="00267A60">
        <w:rPr>
          <w:sz w:val="28"/>
          <w:szCs w:val="28"/>
          <w:lang w:eastAsia="zh-CN"/>
        </w:rPr>
        <w:t>NaF</w:t>
      </w:r>
      <w:proofErr w:type="spellEnd"/>
      <w:r w:rsidR="00AE718B">
        <w:fldChar w:fldCharType="begin"/>
      </w:r>
      <w:r w:rsidR="00AE718B">
        <w:instrText>HYPERLINK \l "_ENREF_38" \o "Ahlswede, 2007 #47"</w:instrText>
      </w:r>
      <w:r w:rsidR="00AE718B">
        <w:fldChar w:fldCharType="separate"/>
      </w:r>
      <w:r w:rsidR="00AE718B">
        <w:rPr>
          <w:sz w:val="28"/>
          <w:szCs w:val="28"/>
          <w:lang w:eastAsia="zh-CN"/>
        </w:rPr>
        <w:fldChar w:fldCharType="begin"/>
      </w:r>
      <w:r w:rsidR="00696760">
        <w:rPr>
          <w:sz w:val="28"/>
          <w:szCs w:val="28"/>
          <w:lang w:eastAsia="zh-CN"/>
        </w:rPr>
        <w:instrText xml:space="preserve"> ADDIN EN.CITE &lt;EndNote&gt;&lt;Cite&gt;&lt;Author&gt;Ahlswede&lt;/Author&gt;&lt;Year&gt;2007&lt;/Year&gt;&lt;RecNum&gt;47&lt;/RecNum&gt;&lt;DisplayText&gt;&lt;style face="superscript"&gt;36&lt;/style&gt;&lt;/DisplayText&gt;&lt;record&gt;&lt;rec-number&gt;47&lt;/rec-number&gt;&lt;foreign-keys&gt;&lt;key app="EN" db-id="rwtfsrxr39ezx3etrx0p0aajdswsd5zvrtxw"&gt;47&lt;/key&gt;&lt;/foreign-keys&gt;&lt;ref-type name="Journal Article"&gt;17&lt;/ref-type&gt;&lt;contributors&gt;&lt;authors&gt;&lt;author&gt;Ahlswede, Erik&lt;/author&gt;&lt;author&gt;Hanisch, Jonas&lt;/author&gt;&lt;author&gt;Powalla, Michael&lt;/author&gt;&lt;/authors&gt;&lt;/contributors&gt;&lt;titles&gt;&lt;title&gt;Comparative study of the influence of LiF, NaF, and KF on the performance of polymer bulk heterojunction solar cells&lt;/title&gt;&lt;secondary-title&gt;Applied Physics Letters&lt;/secondary-title&gt;&lt;/titles&gt;&lt;periodical&gt;&lt;full-title&gt;Applied Physics Letters&lt;/full-title&gt;&lt;/periodical&gt;&lt;pages&gt;163504-3&lt;/pages&gt;&lt;volume&gt;90&lt;/volume&gt;&lt;number&gt;16&lt;/number&gt;&lt;keywords&gt;&lt;keyword&gt;aluminium&lt;/keyword&gt;&lt;keyword&gt;lithium compounds&lt;/keyword&gt;&lt;keyword&gt;sodium compounds&lt;/keyword&gt;&lt;keyword&gt;potassium compounds&lt;/keyword&gt;&lt;keyword&gt;solar cells&lt;/keyword&gt;&lt;/keywords&gt;&lt;dates&gt;&lt;year&gt;2007&lt;/year&gt;&lt;/dates&gt;&lt;publisher&gt;AIP&lt;/publisher&gt;&lt;urls&gt;&lt;related-urls&gt;&lt;url&gt;http://dx.doi.org/10.1063/1.2723077&lt;/url&gt;&lt;/related-urls&gt;&lt;/urls&gt;&lt;/record&gt;&lt;/Cite&gt;&lt;/EndNote&gt;</w:instrText>
      </w:r>
      <w:r w:rsidR="00AE718B">
        <w:rPr>
          <w:sz w:val="28"/>
          <w:szCs w:val="28"/>
          <w:lang w:eastAsia="zh-CN"/>
        </w:rPr>
        <w:fldChar w:fldCharType="separate"/>
      </w:r>
      <w:r w:rsidR="00696760" w:rsidRPr="00696760">
        <w:rPr>
          <w:noProof/>
          <w:sz w:val="28"/>
          <w:szCs w:val="28"/>
          <w:vertAlign w:val="superscript"/>
          <w:lang w:eastAsia="zh-CN"/>
        </w:rPr>
        <w:t>36</w:t>
      </w:r>
      <w:r w:rsidR="00AE718B">
        <w:rPr>
          <w:sz w:val="28"/>
          <w:szCs w:val="28"/>
          <w:lang w:eastAsia="zh-CN"/>
        </w:rPr>
        <w:fldChar w:fldCharType="end"/>
      </w:r>
      <w:r w:rsidR="00AE718B">
        <w:fldChar w:fldCharType="end"/>
      </w:r>
      <w:r w:rsidR="00A32FAA" w:rsidRPr="00267A60">
        <w:rPr>
          <w:sz w:val="28"/>
          <w:szCs w:val="28"/>
          <w:lang w:eastAsia="zh-CN"/>
        </w:rPr>
        <w:t xml:space="preserve">, BCP </w:t>
      </w:r>
      <w:r w:rsidR="00F4098B" w:rsidRPr="00267A60">
        <w:rPr>
          <w:sz w:val="28"/>
          <w:szCs w:val="28"/>
          <w:lang w:eastAsia="zh-CN"/>
        </w:rPr>
        <w:t>(</w:t>
      </w:r>
      <w:proofErr w:type="spellStart"/>
      <w:r w:rsidR="00F4098B" w:rsidRPr="00267A60">
        <w:rPr>
          <w:sz w:val="28"/>
          <w:szCs w:val="28"/>
          <w:lang w:eastAsia="zh-CN"/>
        </w:rPr>
        <w:t>bathocuproine</w:t>
      </w:r>
      <w:proofErr w:type="spellEnd"/>
      <w:r w:rsidR="00F4098B" w:rsidRPr="00267A60">
        <w:rPr>
          <w:sz w:val="28"/>
          <w:szCs w:val="28"/>
          <w:lang w:eastAsia="zh-CN"/>
        </w:rPr>
        <w:t>)</w:t>
      </w:r>
      <w:hyperlink w:anchor="_ENREF_39" w:tooltip="Vogel, 2006 #44" w:history="1">
        <w:r w:rsidR="00AE718B">
          <w:rPr>
            <w:sz w:val="28"/>
            <w:szCs w:val="28"/>
            <w:lang w:eastAsia="zh-CN"/>
          </w:rPr>
          <w:fldChar w:fldCharType="begin"/>
        </w:r>
        <w:r w:rsidR="00696760">
          <w:rPr>
            <w:sz w:val="28"/>
            <w:szCs w:val="28"/>
            <w:lang w:eastAsia="zh-CN"/>
          </w:rPr>
          <w:instrText xml:space="preserve"> ADDIN EN.CITE &lt;EndNote&gt;&lt;Cite&gt;&lt;Author&gt;Vogel&lt;/Author&gt;&lt;Year&gt;2006&lt;/Year&gt;&lt;RecNum&gt;44&lt;/RecNum&gt;&lt;DisplayText&gt;&lt;style face="superscript"&gt;37&lt;/style&gt;&lt;/DisplayText&gt;&lt;record&gt;&lt;rec-number&gt;44&lt;/rec-number&gt;&lt;foreign-keys&gt;&lt;key app="EN" db-id="rwtfsrxr39ezx3etrx0p0aajdswsd5zvrtxw"&gt;44&lt;/key&gt;&lt;/foreign-keys&gt;&lt;ref-type name="Journal Article"&gt;17&lt;/ref-type&gt;&lt;contributors&gt;&lt;authors&gt;&lt;author&gt;Vogel, M.&lt;/author&gt;&lt;author&gt;Doka, S.&lt;/author&gt;&lt;author&gt;Breyer, Ch&lt;/author&gt;&lt;author&gt;Lux-Steiner, M. Ch&lt;/author&gt;&lt;author&gt;Fostiropoulos, K.&lt;/author&gt;&lt;/authors&gt;&lt;/contributors&gt;&lt;titles&gt;&lt;title&gt;On the function of a bathocuproine buffer layer in organic photovoltaic cells&lt;/title&gt;&lt;secondary-title&gt;Applied Physics Letters&lt;/secondary-title&gt;&lt;/titles&gt;&lt;periodical&gt;&lt;full-title&gt;Applied Physics Letters&lt;/full-title&gt;&lt;/periodical&gt;&lt;pages&gt;163501-3&lt;/pages&gt;&lt;volume&gt;89&lt;/volume&gt;&lt;number&gt;16&lt;/number&gt;&lt;keywords&gt;&lt;keyword&gt;buffer layers&lt;/keyword&gt;&lt;keyword&gt;photovoltaic cells&lt;/keyword&gt;&lt;keyword&gt;aluminium&lt;/keyword&gt;&lt;keyword&gt;photoluminescence&lt;/keyword&gt;&lt;keyword&gt;excitons&lt;/keyword&gt;&lt;keyword&gt;fullerenes&lt;/keyword&gt;&lt;keyword&gt;power conversion&lt;/keyword&gt;&lt;keyword&gt;electrodes&lt;/keyword&gt;&lt;keyword&gt;organic semiconductors&lt;/keyword&gt;&lt;keyword&gt;semiconductor-metal boundaries&lt;/keyword&gt;&lt;keyword&gt;semiconductor thin films&lt;/keyword&gt;&lt;/keywords&gt;&lt;dates&gt;&lt;year&gt;2006&lt;/year&gt;&lt;/dates&gt;&lt;publisher&gt;AIP&lt;/publisher&gt;&lt;urls&gt;&lt;related-urls&gt;&lt;url&gt;http://dx.doi.org/10.1063/1.2362624&lt;/url&gt;&lt;/related-urls&gt;&lt;/urls&gt;&lt;/record&gt;&lt;/Cite&gt;&lt;/EndNote&gt;</w:instrText>
        </w:r>
        <w:r w:rsidR="00AE718B">
          <w:rPr>
            <w:sz w:val="28"/>
            <w:szCs w:val="28"/>
            <w:lang w:eastAsia="zh-CN"/>
          </w:rPr>
          <w:fldChar w:fldCharType="separate"/>
        </w:r>
        <w:r w:rsidR="00696760" w:rsidRPr="00696760">
          <w:rPr>
            <w:noProof/>
            <w:sz w:val="28"/>
            <w:szCs w:val="28"/>
            <w:vertAlign w:val="superscript"/>
            <w:lang w:eastAsia="zh-CN"/>
          </w:rPr>
          <w:t>37</w:t>
        </w:r>
        <w:r w:rsidR="00AE718B">
          <w:rPr>
            <w:sz w:val="28"/>
            <w:szCs w:val="28"/>
            <w:lang w:eastAsia="zh-CN"/>
          </w:rPr>
          <w:fldChar w:fldCharType="end"/>
        </w:r>
      </w:hyperlink>
      <w:r w:rsidR="00F4098B" w:rsidRPr="00267A60">
        <w:rPr>
          <w:sz w:val="28"/>
          <w:szCs w:val="28"/>
          <w:lang w:eastAsia="zh-CN"/>
        </w:rPr>
        <w:t xml:space="preserve">, transitional metal complex </w:t>
      </w:r>
      <w:proofErr w:type="spellStart"/>
      <w:r w:rsidR="00F4098B" w:rsidRPr="00267A60">
        <w:rPr>
          <w:sz w:val="28"/>
          <w:szCs w:val="28"/>
          <w:lang w:eastAsia="zh-CN"/>
        </w:rPr>
        <w:t>Ru</w:t>
      </w:r>
      <w:proofErr w:type="spellEnd"/>
      <w:r w:rsidR="00F4098B" w:rsidRPr="00267A60">
        <w:rPr>
          <w:sz w:val="28"/>
          <w:szCs w:val="28"/>
          <w:lang w:eastAsia="zh-CN"/>
        </w:rPr>
        <w:t>(</w:t>
      </w:r>
      <w:proofErr w:type="spellStart"/>
      <w:r w:rsidR="00F4098B" w:rsidRPr="00267A60">
        <w:rPr>
          <w:sz w:val="28"/>
          <w:szCs w:val="28"/>
          <w:lang w:eastAsia="zh-CN"/>
        </w:rPr>
        <w:t>acac</w:t>
      </w:r>
      <w:proofErr w:type="spellEnd"/>
      <w:r w:rsidR="00F4098B" w:rsidRPr="00267A60">
        <w:rPr>
          <w:sz w:val="28"/>
          <w:szCs w:val="28"/>
          <w:lang w:eastAsia="zh-CN"/>
        </w:rPr>
        <w:t>)</w:t>
      </w:r>
      <w:r w:rsidR="00F4098B" w:rsidRPr="00267A60">
        <w:rPr>
          <w:sz w:val="28"/>
          <w:szCs w:val="28"/>
          <w:vertAlign w:val="subscript"/>
          <w:lang w:eastAsia="zh-CN"/>
        </w:rPr>
        <w:t>3</w:t>
      </w:r>
      <w:r w:rsidR="00F4098B" w:rsidRPr="00267A60">
        <w:rPr>
          <w:sz w:val="28"/>
          <w:szCs w:val="28"/>
          <w:lang w:eastAsia="zh-CN"/>
        </w:rPr>
        <w:t xml:space="preserve"> (</w:t>
      </w:r>
      <w:proofErr w:type="spellStart"/>
      <w:r w:rsidR="00F4098B" w:rsidRPr="00267A60">
        <w:rPr>
          <w:sz w:val="28"/>
          <w:szCs w:val="28"/>
          <w:lang w:eastAsia="zh-CN"/>
        </w:rPr>
        <w:t>Tris</w:t>
      </w:r>
      <w:proofErr w:type="spellEnd"/>
      <w:r w:rsidR="00F4098B" w:rsidRPr="00267A60">
        <w:rPr>
          <w:sz w:val="28"/>
          <w:szCs w:val="28"/>
          <w:lang w:eastAsia="zh-CN"/>
        </w:rPr>
        <w:t>(</w:t>
      </w:r>
      <w:proofErr w:type="spellStart"/>
      <w:r w:rsidR="00F4098B" w:rsidRPr="00267A60">
        <w:rPr>
          <w:sz w:val="28"/>
          <w:szCs w:val="28"/>
          <w:lang w:eastAsia="zh-CN"/>
        </w:rPr>
        <w:t>acetylacetonato</w:t>
      </w:r>
      <w:proofErr w:type="spellEnd"/>
      <w:r w:rsidR="00F4098B" w:rsidRPr="00267A60">
        <w:rPr>
          <w:sz w:val="28"/>
          <w:szCs w:val="28"/>
          <w:lang w:eastAsia="zh-CN"/>
        </w:rPr>
        <w:t>)ruthenium(III))</w:t>
      </w:r>
      <w:hyperlink w:anchor="_ENREF_40" w:tooltip="Rand, 2005 #45" w:history="1">
        <w:r w:rsidR="00AE718B">
          <w:rPr>
            <w:sz w:val="28"/>
            <w:szCs w:val="28"/>
            <w:lang w:eastAsia="zh-CN"/>
          </w:rPr>
          <w:fldChar w:fldCharType="begin"/>
        </w:r>
        <w:r w:rsidR="00696760">
          <w:rPr>
            <w:sz w:val="28"/>
            <w:szCs w:val="28"/>
            <w:lang w:eastAsia="zh-CN"/>
          </w:rPr>
          <w:instrText xml:space="preserve"> ADDIN EN.CITE &lt;EndNote&gt;&lt;Cite&gt;&lt;Author&gt;Rand&lt;/Author&gt;&lt;Year&gt;2005&lt;/Year&gt;&lt;RecNum&gt;45&lt;/RecNum&gt;&lt;DisplayText&gt;&lt;style face="superscript"&gt;38&lt;/style&gt;&lt;/DisplayText&gt;&lt;record&gt;&lt;rec-number&gt;45&lt;/rec-number&gt;&lt;foreign-keys&gt;&lt;key app="EN" db-id="rwtfsrxr39ezx3etrx0p0aajdswsd5zvrtxw"&gt;45&lt;/key&gt;&lt;/foreign-keys&gt;&lt;ref-type name="Journal Article"&gt;17&lt;/ref-type&gt;&lt;contributors&gt;&lt;authors&gt;&lt;author&gt;Rand, B.  P&lt;/author&gt;&lt;author&gt;Li, J.&lt;/author&gt;&lt;author&gt;Xue, J.&lt;/author&gt;&lt;author&gt;Holmes, R.  J&lt;/author&gt;&lt;author&gt;Thompson, M.  E&lt;/author&gt;&lt;author&gt;Forrest, S.  R&lt;/author&gt;&lt;/authors&gt;&lt;/contributors&gt;&lt;titles&gt;&lt;title&gt;Organic Double-Heterostructure Photovoltaic Cells Employing Thick Tris(acetylacetonato)ruthenium(III) Exciton-Blocking Layers&lt;/title&gt;&lt;secondary-title&gt;Advanced Materials&lt;/secondary-title&gt;&lt;/titles&gt;&lt;periodical&gt;&lt;full-title&gt;Advanced Materials&lt;/full-title&gt;&lt;/periodical&gt;&lt;pages&gt;2714-2718&lt;/pages&gt;&lt;volume&gt;17&lt;/volume&gt;&lt;number&gt;22&lt;/number&gt;&lt;keywords&gt;&lt;keyword&gt;Charge transport&lt;/keyword&gt;&lt;keyword&gt;Ruthenium complexes&lt;/keyword&gt;&lt;keyword&gt;Solar cells, organic&lt;/keyword&gt;&lt;/keywords&gt;&lt;dates&gt;&lt;year&gt;2005&lt;/year&gt;&lt;/dates&gt;&lt;publisher&gt;WILEY-VCH Verlag&lt;/publisher&gt;&lt;isbn&gt;1521-4095&lt;/isbn&gt;&lt;urls&gt;&lt;related-urls&gt;&lt;url&gt;http://dx.doi.org/10.1002/adma.200500816&lt;/url&gt;&lt;/related-urls&gt;&lt;/urls&gt;&lt;electronic-resource-num&gt;10.1002/adma.200500816&lt;/electronic-resource-num&gt;&lt;/record&gt;&lt;/Cite&gt;&lt;/EndNote&gt;</w:instrText>
        </w:r>
        <w:r w:rsidR="00AE718B">
          <w:rPr>
            <w:sz w:val="28"/>
            <w:szCs w:val="28"/>
            <w:lang w:eastAsia="zh-CN"/>
          </w:rPr>
          <w:fldChar w:fldCharType="separate"/>
        </w:r>
        <w:r w:rsidR="00696760" w:rsidRPr="00696760">
          <w:rPr>
            <w:noProof/>
            <w:sz w:val="28"/>
            <w:szCs w:val="28"/>
            <w:vertAlign w:val="superscript"/>
            <w:lang w:eastAsia="zh-CN"/>
          </w:rPr>
          <w:t>38</w:t>
        </w:r>
        <w:r w:rsidR="00AE718B">
          <w:rPr>
            <w:sz w:val="28"/>
            <w:szCs w:val="28"/>
            <w:lang w:eastAsia="zh-CN"/>
          </w:rPr>
          <w:fldChar w:fldCharType="end"/>
        </w:r>
      </w:hyperlink>
      <w:r w:rsidR="00F4098B" w:rsidRPr="00267A60">
        <w:rPr>
          <w:sz w:val="28"/>
          <w:szCs w:val="28"/>
          <w:lang w:eastAsia="zh-CN"/>
        </w:rPr>
        <w:t xml:space="preserve">. </w:t>
      </w:r>
      <w:r w:rsidR="006827F6">
        <w:rPr>
          <w:sz w:val="28"/>
          <w:szCs w:val="28"/>
          <w:lang w:eastAsia="zh-CN"/>
        </w:rPr>
        <w:t xml:space="preserve">An </w:t>
      </w:r>
      <w:proofErr w:type="spellStart"/>
      <w:r w:rsidR="00F4098B" w:rsidRPr="00267A60">
        <w:rPr>
          <w:sz w:val="28"/>
          <w:szCs w:val="28"/>
          <w:lang w:eastAsia="zh-CN"/>
        </w:rPr>
        <w:t>Alq</w:t>
      </w:r>
      <w:proofErr w:type="spellEnd"/>
      <w:r w:rsidR="003B2963">
        <w:rPr>
          <w:rFonts w:hint="eastAsia"/>
          <w:sz w:val="28"/>
          <w:szCs w:val="28"/>
          <w:lang w:eastAsia="zh-CN"/>
        </w:rPr>
        <w:t>(</w:t>
      </w:r>
      <w:proofErr w:type="spellStart"/>
      <w:r w:rsidR="00F4098B" w:rsidRPr="00267A60">
        <w:rPr>
          <w:sz w:val="28"/>
          <w:szCs w:val="28"/>
          <w:lang w:eastAsia="zh-CN"/>
        </w:rPr>
        <w:t>tris</w:t>
      </w:r>
      <w:proofErr w:type="spellEnd"/>
      <w:r w:rsidR="00F4098B" w:rsidRPr="00267A60">
        <w:rPr>
          <w:sz w:val="28"/>
          <w:szCs w:val="28"/>
          <w:lang w:eastAsia="zh-CN"/>
        </w:rPr>
        <w:t>(8-hydroxy-quinolinato) aluminum</w:t>
      </w:r>
      <w:r w:rsidR="003B2963">
        <w:rPr>
          <w:rFonts w:hint="eastAsia"/>
          <w:sz w:val="28"/>
          <w:szCs w:val="28"/>
          <w:lang w:eastAsia="zh-CN"/>
        </w:rPr>
        <w:t>)</w:t>
      </w:r>
      <w:hyperlink w:anchor="_ENREF_41" w:tooltip="Song, 2007 #46" w:history="1">
        <w:r w:rsidR="00AE718B">
          <w:rPr>
            <w:sz w:val="28"/>
            <w:szCs w:val="28"/>
            <w:lang w:eastAsia="zh-CN"/>
          </w:rPr>
          <w:fldChar w:fldCharType="begin"/>
        </w:r>
        <w:r w:rsidR="00696760">
          <w:rPr>
            <w:sz w:val="28"/>
            <w:szCs w:val="28"/>
            <w:lang w:eastAsia="zh-CN"/>
          </w:rPr>
          <w:instrText xml:space="preserve"> ADDIN EN.CITE &lt;EndNote&gt;&lt;Cite&gt;&lt;Author&gt;Song&lt;/Author&gt;&lt;Year&gt;2007&lt;/Year&gt;&lt;RecNum&gt;46&lt;/RecNum&gt;&lt;DisplayText&gt;&lt;style face="superscript"&gt;39&lt;/style&gt;&lt;/DisplayText&gt;&lt;record&gt;&lt;rec-number&gt;46&lt;/rec-number&gt;&lt;foreign-keys&gt;&lt;key app="EN" db-id="rwtfsrxr39ezx3etrx0p0aajdswsd5zvrtxw"&gt;46&lt;/key&gt;&lt;/foreign-keys&gt;&lt;ref-type name="Journal Article"&gt;17&lt;/ref-type&gt;&lt;contributors&gt;&lt;authors&gt;&lt;author&gt;Song, Q. L.&lt;/author&gt;&lt;author&gt;Li, C. M.&lt;/author&gt;&lt;author&gt;Wang, M. L.&lt;/author&gt;&lt;author&gt;Sun, X. Y.&lt;/author&gt;&lt;author&gt;Hou, X. Y.&lt;/author&gt;&lt;/authors&gt;&lt;/contributors&gt;&lt;titles&gt;&lt;title&gt;Role of buffer in organic solar cells using C[sub 60] as an acceptor&lt;/title&gt;&lt;secondary-title&gt;Applied Physics Letters&lt;/secondary-title&gt;&lt;/titles&gt;&lt;periodical&gt;&lt;full-title&gt;Applied Physics Letters&lt;/full-title&gt;&lt;/periodical&gt;&lt;pages&gt;071109-3&lt;/pages&gt;&lt;volume&gt;90&lt;/volume&gt;&lt;number&gt;7&lt;/number&gt;&lt;keywords&gt;&lt;keyword&gt;organic semiconductors&lt;/keyword&gt;&lt;keyword&gt;buffer layers&lt;/keyword&gt;&lt;keyword&gt;solar cells&lt;/keyword&gt;&lt;keyword&gt;semiconductor thin films&lt;/keyword&gt;&lt;keyword&gt;fullerenes&lt;/keyword&gt;&lt;keyword&gt;excitons&lt;/keyword&gt;&lt;/keywords&gt;&lt;dates&gt;&lt;year&gt;2007&lt;/year&gt;&lt;/dates&gt;&lt;publisher&gt;AIP&lt;/publisher&gt;&lt;urls&gt;&lt;related-urls&gt;&lt;url&gt;http://dx.doi.org/10.1063/1.2695733&lt;/url&gt;&lt;/related-urls&gt;&lt;/urls&gt;&lt;/record&gt;&lt;/Cite&gt;&lt;/EndNote&gt;</w:instrText>
        </w:r>
        <w:r w:rsidR="00AE718B">
          <w:rPr>
            <w:sz w:val="28"/>
            <w:szCs w:val="28"/>
            <w:lang w:eastAsia="zh-CN"/>
          </w:rPr>
          <w:fldChar w:fldCharType="separate"/>
        </w:r>
        <w:r w:rsidR="00696760" w:rsidRPr="00696760">
          <w:rPr>
            <w:noProof/>
            <w:sz w:val="28"/>
            <w:szCs w:val="28"/>
            <w:vertAlign w:val="superscript"/>
            <w:lang w:eastAsia="zh-CN"/>
          </w:rPr>
          <w:t>39</w:t>
        </w:r>
        <w:r w:rsidR="00AE718B">
          <w:rPr>
            <w:sz w:val="28"/>
            <w:szCs w:val="28"/>
            <w:lang w:eastAsia="zh-CN"/>
          </w:rPr>
          <w:fldChar w:fldCharType="end"/>
        </w:r>
      </w:hyperlink>
      <w:r w:rsidR="004F2A1C">
        <w:rPr>
          <w:rFonts w:hint="eastAsia"/>
          <w:sz w:val="28"/>
          <w:szCs w:val="28"/>
          <w:lang w:eastAsia="zh-CN"/>
        </w:rPr>
        <w:t xml:space="preserve"> b</w:t>
      </w:r>
      <w:r w:rsidR="00F4098B" w:rsidRPr="00267A60">
        <w:rPr>
          <w:sz w:val="28"/>
          <w:szCs w:val="28"/>
          <w:lang w:eastAsia="zh-CN"/>
        </w:rPr>
        <w:t xml:space="preserve">uffer layer is usually used for planar </w:t>
      </w:r>
      <w:proofErr w:type="spellStart"/>
      <w:r w:rsidR="00F4098B" w:rsidRPr="00267A60">
        <w:rPr>
          <w:sz w:val="28"/>
          <w:szCs w:val="28"/>
          <w:lang w:eastAsia="zh-CN"/>
        </w:rPr>
        <w:t>heterojunction</w:t>
      </w:r>
      <w:proofErr w:type="spellEnd"/>
      <w:r w:rsidR="00F4098B" w:rsidRPr="00267A60">
        <w:rPr>
          <w:sz w:val="28"/>
          <w:szCs w:val="28"/>
          <w:lang w:eastAsia="zh-CN"/>
        </w:rPr>
        <w:t xml:space="preserve"> (PHJ) system. The </w:t>
      </w:r>
      <w:r w:rsidR="00A32FAA" w:rsidRPr="00267A60">
        <w:rPr>
          <w:sz w:val="28"/>
          <w:szCs w:val="28"/>
          <w:lang w:eastAsia="zh-CN"/>
        </w:rPr>
        <w:t xml:space="preserve">role of </w:t>
      </w:r>
      <w:r w:rsidR="006827F6">
        <w:rPr>
          <w:sz w:val="28"/>
          <w:szCs w:val="28"/>
          <w:lang w:eastAsia="zh-CN"/>
        </w:rPr>
        <w:t xml:space="preserve">the </w:t>
      </w:r>
      <w:r w:rsidR="00A32FAA" w:rsidRPr="00267A60">
        <w:rPr>
          <w:sz w:val="28"/>
          <w:szCs w:val="28"/>
          <w:lang w:eastAsia="zh-CN"/>
        </w:rPr>
        <w:t>anode buffer</w:t>
      </w:r>
      <w:r w:rsidR="00733726" w:rsidRPr="00267A60">
        <w:rPr>
          <w:sz w:val="28"/>
          <w:szCs w:val="28"/>
          <w:lang w:eastAsia="zh-CN"/>
        </w:rPr>
        <w:t xml:space="preserve"> is to enhance anode electrode/active layer interfacial contact as well as</w:t>
      </w:r>
      <w:r w:rsidR="00937D59" w:rsidRPr="00267A60">
        <w:rPr>
          <w:sz w:val="28"/>
          <w:szCs w:val="28"/>
          <w:lang w:eastAsia="zh-CN"/>
        </w:rPr>
        <w:t xml:space="preserve"> to tune active layer morphology and</w:t>
      </w:r>
      <w:r w:rsidR="00235FAE" w:rsidRPr="00267A60">
        <w:rPr>
          <w:sz w:val="28"/>
          <w:szCs w:val="28"/>
          <w:lang w:eastAsia="zh-CN"/>
        </w:rPr>
        <w:t xml:space="preserve"> </w:t>
      </w:r>
      <w:r w:rsidR="00235FAE" w:rsidRPr="00267A60">
        <w:rPr>
          <w:sz w:val="28"/>
          <w:szCs w:val="28"/>
          <w:lang w:eastAsia="zh-CN"/>
        </w:rPr>
        <w:lastRenderedPageBreak/>
        <w:t>improve</w:t>
      </w:r>
      <w:r w:rsidR="00733726" w:rsidRPr="00267A60">
        <w:rPr>
          <w:sz w:val="28"/>
          <w:szCs w:val="28"/>
          <w:lang w:eastAsia="zh-CN"/>
        </w:rPr>
        <w:t xml:space="preserve"> anode work function</w:t>
      </w:r>
      <w:r w:rsidR="00235FAE" w:rsidRPr="00267A60">
        <w:rPr>
          <w:sz w:val="28"/>
          <w:szCs w:val="28"/>
          <w:lang w:eastAsia="zh-CN"/>
        </w:rPr>
        <w:t xml:space="preserve">. </w:t>
      </w:r>
      <w:r w:rsidR="00F92DEA" w:rsidRPr="00267A60">
        <w:rPr>
          <w:sz w:val="28"/>
          <w:szCs w:val="28"/>
          <w:lang w:eastAsia="zh-CN"/>
        </w:rPr>
        <w:t xml:space="preserve">The most common examples are </w:t>
      </w:r>
      <w:r w:rsidR="00BA1D6A" w:rsidRPr="00267A60">
        <w:rPr>
          <w:sz w:val="28"/>
          <w:szCs w:val="28"/>
          <w:lang w:eastAsia="zh-CN"/>
        </w:rPr>
        <w:t>PEDOT:PSS</w:t>
      </w:r>
      <w:hyperlink w:anchor="_ENREF_42" w:tooltip="de Jong, 2000 #51" w:history="1">
        <w:r w:rsidR="00AE718B">
          <w:rPr>
            <w:sz w:val="28"/>
            <w:szCs w:val="28"/>
            <w:lang w:eastAsia="zh-CN"/>
          </w:rPr>
          <w:fldChar w:fldCharType="begin"/>
        </w:r>
        <w:r w:rsidR="00696760">
          <w:rPr>
            <w:sz w:val="28"/>
            <w:szCs w:val="28"/>
            <w:lang w:eastAsia="zh-CN"/>
          </w:rPr>
          <w:instrText xml:space="preserve"> ADDIN EN.CITE &lt;EndNote&gt;&lt;Cite&gt;&lt;Author&gt;de Jong&lt;/Author&gt;&lt;Year&gt;2000&lt;/Year&gt;&lt;RecNum&gt;51&lt;/RecNum&gt;&lt;DisplayText&gt;&lt;style face="superscript"&gt;40&lt;/style&gt;&lt;/DisplayText&gt;&lt;record&gt;&lt;rec-number&gt;51&lt;/rec-number&gt;&lt;foreign-keys&gt;&lt;key app="EN" db-id="rwtfsrxr39ezx3etrx0p0aajdswsd5zvrtxw"&gt;51&lt;/key&gt;&lt;/foreign-keys&gt;&lt;ref-type name="Journal Article"&gt;17&lt;/ref-type&gt;&lt;contributors&gt;&lt;authors&gt;&lt;author&gt;de Jong, M. P.&lt;/author&gt;&lt;author&gt;van Ijzendoorn, L. J.&lt;/author&gt;&lt;author&gt;de Voigt, M. J. A.&lt;/author&gt;&lt;/authors&gt;&lt;/contributors&gt;&lt;titles&gt;&lt;title&gt;Stability of the interface between indium-tin-oxide and poly(3,4-ethylenedioxythiophene)/poly(styrenesulfonate) in polymer light-emitting diodes&lt;/title&gt;&lt;secondary-title&gt;Applied Physics Letters&lt;/secondary-title&gt;&lt;/titles&gt;&lt;periodical&gt;&lt;full-title&gt;Applied Physics Letters&lt;/full-title&gt;&lt;/periodical&gt;&lt;pages&gt;2255-2257&lt;/pages&gt;&lt;volume&gt;77&lt;/volume&gt;&lt;number&gt;14&lt;/number&gt;&lt;keywords&gt;&lt;keyword&gt;polymer blends&lt;/keyword&gt;&lt;keyword&gt;conducting polymers&lt;/keyword&gt;&lt;keyword&gt;organic semiconductors&lt;/keyword&gt;&lt;keyword&gt;Rutherford backscattering&lt;/keyword&gt;&lt;keyword&gt;optical polymers&lt;/keyword&gt;&lt;keyword&gt;annealing&lt;/keyword&gt;&lt;keyword&gt;etching&lt;/keyword&gt;&lt;keyword&gt;indium compounds&lt;/keyword&gt;&lt;keyword&gt;tin compounds&lt;/keyword&gt;&lt;keyword&gt;interface phenomena&lt;/keyword&gt;&lt;keyword&gt;oxidation&lt;/keyword&gt;&lt;keyword&gt;light emitting diodes&lt;/keyword&gt;&lt;/keywords&gt;&lt;dates&gt;&lt;year&gt;2000&lt;/year&gt;&lt;/dates&gt;&lt;publisher&gt;AIP&lt;/publisher&gt;&lt;urls&gt;&lt;related-urls&gt;&lt;url&gt;http://dx.doi.org/10.1063/1.1315344&lt;/url&gt;&lt;/related-urls&gt;&lt;/urls&gt;&lt;/record&gt;&lt;/Cite&gt;&lt;/EndNote&gt;</w:instrText>
        </w:r>
        <w:r w:rsidR="00AE718B">
          <w:rPr>
            <w:sz w:val="28"/>
            <w:szCs w:val="28"/>
            <w:lang w:eastAsia="zh-CN"/>
          </w:rPr>
          <w:fldChar w:fldCharType="separate"/>
        </w:r>
        <w:r w:rsidR="00696760" w:rsidRPr="00696760">
          <w:rPr>
            <w:noProof/>
            <w:sz w:val="28"/>
            <w:szCs w:val="28"/>
            <w:vertAlign w:val="superscript"/>
            <w:lang w:eastAsia="zh-CN"/>
          </w:rPr>
          <w:t>40</w:t>
        </w:r>
        <w:r w:rsidR="00AE718B">
          <w:rPr>
            <w:sz w:val="28"/>
            <w:szCs w:val="28"/>
            <w:lang w:eastAsia="zh-CN"/>
          </w:rPr>
          <w:fldChar w:fldCharType="end"/>
        </w:r>
      </w:hyperlink>
      <w:r w:rsidR="00F92DEA" w:rsidRPr="00267A60">
        <w:rPr>
          <w:sz w:val="28"/>
          <w:szCs w:val="28"/>
          <w:lang w:eastAsia="zh-CN"/>
        </w:rPr>
        <w:t>,</w:t>
      </w:r>
      <w:r w:rsidR="00BA1D6A" w:rsidRPr="00267A60">
        <w:rPr>
          <w:sz w:val="28"/>
          <w:szCs w:val="28"/>
          <w:lang w:eastAsia="zh-CN"/>
        </w:rPr>
        <w:t xml:space="preserve"> Titani</w:t>
      </w:r>
      <w:r w:rsidR="006827F6">
        <w:rPr>
          <w:sz w:val="28"/>
          <w:szCs w:val="28"/>
          <w:lang w:eastAsia="zh-CN"/>
        </w:rPr>
        <w:t>um</w:t>
      </w:r>
      <w:r w:rsidR="00BA1D6A" w:rsidRPr="00267A60">
        <w:rPr>
          <w:sz w:val="28"/>
          <w:szCs w:val="28"/>
          <w:lang w:eastAsia="zh-CN"/>
        </w:rPr>
        <w:t xml:space="preserve"> dioxide (TiO2)</w:t>
      </w:r>
      <w:hyperlink w:anchor="_ENREF_43" w:tooltip="Qiao, 2008 #52" w:history="1">
        <w:r w:rsidR="00AE718B">
          <w:rPr>
            <w:sz w:val="28"/>
            <w:szCs w:val="28"/>
            <w:lang w:eastAsia="zh-CN"/>
          </w:rPr>
          <w:fldChar w:fldCharType="begin"/>
        </w:r>
        <w:r w:rsidR="00696760">
          <w:rPr>
            <w:sz w:val="28"/>
            <w:szCs w:val="28"/>
            <w:lang w:eastAsia="zh-CN"/>
          </w:rPr>
          <w:instrText xml:space="preserve"> ADDIN EN.CITE &lt;EndNote&gt;&lt;Cite&gt;&lt;Author&gt;Qiao&lt;/Author&gt;&lt;Year&gt;2008&lt;/Year&gt;&lt;RecNum&gt;52&lt;/RecNum&gt;&lt;DisplayText&gt;&lt;style face="superscript"&gt;41&lt;/style&gt;&lt;/DisplayText&gt;&lt;record&gt;&lt;rec-number&gt;52&lt;/rec-number&gt;&lt;foreign-keys&gt;&lt;key app="EN" db-id="rwtfsrxr39ezx3etrx0p0aajdswsd5zvrtxw"&gt;52&lt;/key&gt;&lt;/foreign-keys&gt;&lt;ref-type name="Journal Article"&gt;17&lt;/ref-type&gt;&lt;contributors&gt;&lt;authors&gt;&lt;author&gt;Qiao, Qiquan&lt;/author&gt;&lt;author&gt;Xie, Yu&lt;/author&gt;&lt;author&gt;McLeskey, Jr James T.&lt;/author&gt;&lt;/authors&gt;&lt;/contributors&gt;&lt;titles&gt;&lt;title&gt;Organic/Inorganic Polymer Solar Cells Using a Buffer Layer from All-Water-Solution Processing&lt;/title&gt;&lt;secondary-title&gt;The Journal of Physical Chemistry C&lt;/secondary-title&gt;&lt;/titles&gt;&lt;periodical&gt;&lt;full-title&gt;The Journal of Physical Chemistry C&lt;/full-title&gt;&lt;/periodical&gt;&lt;pages&gt;9912-9916&lt;/pages&gt;&lt;volume&gt;112&lt;/volume&gt;&lt;number&gt;26&lt;/number&gt;&lt;dates&gt;&lt;year&gt;2008&lt;/year&gt;&lt;pub-dates&gt;&lt;date&gt;2008/07/01&lt;/date&gt;&lt;/pub-dates&gt;&lt;/dates&gt;&lt;publisher&gt;American Chemical Society&lt;/publisher&gt;&lt;isbn&gt;1932-7447&lt;/isbn&gt;&lt;urls&gt;&lt;related-urls&gt;&lt;url&gt;http://dx.doi.org/10.1021/jp7115615&lt;/url&gt;&lt;/related-urls&gt;&lt;/urls&gt;&lt;electronic-resource-num&gt;10.1021/jp7115615&lt;/electronic-resource-num&gt;&lt;access-date&gt;2013/03/23&lt;/access-date&gt;&lt;/record&gt;&lt;/Cite&gt;&lt;/EndNote&gt;</w:instrText>
        </w:r>
        <w:r w:rsidR="00AE718B">
          <w:rPr>
            <w:sz w:val="28"/>
            <w:szCs w:val="28"/>
            <w:lang w:eastAsia="zh-CN"/>
          </w:rPr>
          <w:fldChar w:fldCharType="separate"/>
        </w:r>
        <w:r w:rsidR="00696760" w:rsidRPr="00696760">
          <w:rPr>
            <w:noProof/>
            <w:sz w:val="28"/>
            <w:szCs w:val="28"/>
            <w:vertAlign w:val="superscript"/>
            <w:lang w:eastAsia="zh-CN"/>
          </w:rPr>
          <w:t>41</w:t>
        </w:r>
        <w:r w:rsidR="00AE718B">
          <w:rPr>
            <w:sz w:val="28"/>
            <w:szCs w:val="28"/>
            <w:lang w:eastAsia="zh-CN"/>
          </w:rPr>
          <w:fldChar w:fldCharType="end"/>
        </w:r>
      </w:hyperlink>
      <w:r w:rsidR="00D659C0">
        <w:rPr>
          <w:rFonts w:hint="eastAsia"/>
          <w:sz w:val="28"/>
          <w:szCs w:val="28"/>
          <w:lang w:eastAsia="zh-CN"/>
        </w:rPr>
        <w:t xml:space="preserve"> </w:t>
      </w:r>
      <w:r w:rsidR="00F92DEA" w:rsidRPr="00267A60">
        <w:rPr>
          <w:sz w:val="28"/>
          <w:szCs w:val="28"/>
          <w:lang w:eastAsia="zh-CN"/>
        </w:rPr>
        <w:t>and</w:t>
      </w:r>
      <w:r w:rsidR="00BA1D6A" w:rsidRPr="00267A60">
        <w:rPr>
          <w:sz w:val="28"/>
          <w:szCs w:val="28"/>
          <w:lang w:eastAsia="zh-CN"/>
        </w:rPr>
        <w:t xml:space="preserve"> gold </w:t>
      </w:r>
      <w:proofErr w:type="spellStart"/>
      <w:r w:rsidR="00BA1D6A" w:rsidRPr="00267A60">
        <w:rPr>
          <w:sz w:val="28"/>
          <w:szCs w:val="28"/>
          <w:lang w:eastAsia="zh-CN"/>
        </w:rPr>
        <w:t>nanoparticles</w:t>
      </w:r>
      <w:proofErr w:type="spellEnd"/>
      <w:r w:rsidR="00BA1D6A" w:rsidRPr="00267A60">
        <w:rPr>
          <w:sz w:val="28"/>
          <w:szCs w:val="28"/>
          <w:lang w:eastAsia="zh-CN"/>
        </w:rPr>
        <w:t xml:space="preserve"> (GNPs)</w:t>
      </w:r>
      <w:hyperlink w:anchor="_ENREF_44" w:tooltip="Tong, 2008 #53" w:history="1">
        <w:r w:rsidR="00AE718B">
          <w:rPr>
            <w:sz w:val="28"/>
            <w:szCs w:val="28"/>
            <w:lang w:eastAsia="zh-CN"/>
          </w:rPr>
          <w:fldChar w:fldCharType="begin"/>
        </w:r>
        <w:r w:rsidR="00696760">
          <w:rPr>
            <w:sz w:val="28"/>
            <w:szCs w:val="28"/>
            <w:lang w:eastAsia="zh-CN"/>
          </w:rPr>
          <w:instrText xml:space="preserve"> ADDIN EN.CITE &lt;EndNote&gt;&lt;Cite&gt;&lt;Author&gt;Tong&lt;/Author&gt;&lt;Year&gt;2008&lt;/Year&gt;&lt;RecNum&gt;53&lt;/RecNum&gt;&lt;DisplayText&gt;&lt;style face="superscript"&gt;42&lt;/style&gt;&lt;/DisplayText&gt;&lt;record&gt;&lt;rec-number&gt;53&lt;/rec-number&gt;&lt;foreign-keys&gt;&lt;key app="EN" db-id="rwtfsrxr39ezx3etrx0p0aajdswsd5zvrtxw"&gt;53&lt;/key&gt;&lt;/foreign-keys&gt;&lt;ref-type name="Journal Article"&gt;17&lt;/ref-type&gt;&lt;contributors&gt;&lt;authors&gt;&lt;author&gt;Tong, S. W.&lt;/author&gt;&lt;author&gt;Zhang, C. F.&lt;/author&gt;&lt;author&gt;Jiang, C. Y.&lt;/author&gt;&lt;author&gt;Liu, G.&lt;/author&gt;&lt;author&gt;Ling, Q. D.&lt;/author&gt;&lt;author&gt;Kang, E. T.&lt;/author&gt;&lt;author&gt;Chan, D. S. H.&lt;/author&gt;&lt;author&gt;Zhu, Chunxiang&lt;/author&gt;&lt;/authors&gt;&lt;/contributors&gt;&lt;titles&gt;&lt;title&gt;Improvement in the hole collection of polymer solar cells by utilizing gold nanoparticle buffer layer&lt;/title&gt;&lt;secondary-title&gt;Chemical Physics Letters&lt;/secondary-title&gt;&lt;/titles&gt;&lt;periodical&gt;&lt;full-title&gt;Chemical Physics Letters&lt;/full-title&gt;&lt;/periodical&gt;&lt;pages&gt;73-76&lt;/pages&gt;&lt;volume&gt;453&lt;/volume&gt;&lt;number&gt;1–3&lt;/number&gt;&lt;dates&gt;&lt;year&gt;2008&lt;/year&gt;&lt;/dates&gt;&lt;isbn&gt;0009-2614&lt;/isbn&gt;&lt;urls&gt;&lt;related-urls&gt;&lt;url&gt;http://www.sciencedirect.com/science/article/pii/S0009261408000456&lt;/url&gt;&lt;/related-urls&gt;&lt;/urls&gt;&lt;electronic-resource-num&gt;http://dx.doi.org/10.1016/j.cplett.2008.01.013&lt;/electronic-resource-num&gt;&lt;/record&gt;&lt;/Cite&gt;&lt;/EndNote&gt;</w:instrText>
        </w:r>
        <w:r w:rsidR="00AE718B">
          <w:rPr>
            <w:sz w:val="28"/>
            <w:szCs w:val="28"/>
            <w:lang w:eastAsia="zh-CN"/>
          </w:rPr>
          <w:fldChar w:fldCharType="separate"/>
        </w:r>
        <w:r w:rsidR="00696760" w:rsidRPr="00696760">
          <w:rPr>
            <w:noProof/>
            <w:sz w:val="28"/>
            <w:szCs w:val="28"/>
            <w:vertAlign w:val="superscript"/>
            <w:lang w:eastAsia="zh-CN"/>
          </w:rPr>
          <w:t>42</w:t>
        </w:r>
        <w:r w:rsidR="00AE718B">
          <w:rPr>
            <w:sz w:val="28"/>
            <w:szCs w:val="28"/>
            <w:lang w:eastAsia="zh-CN"/>
          </w:rPr>
          <w:fldChar w:fldCharType="end"/>
        </w:r>
      </w:hyperlink>
      <w:r w:rsidR="00F92DEA" w:rsidRPr="00267A60">
        <w:rPr>
          <w:sz w:val="28"/>
          <w:szCs w:val="28"/>
          <w:lang w:eastAsia="zh-CN"/>
        </w:rPr>
        <w:t>.</w:t>
      </w:r>
    </w:p>
    <w:p w:rsidR="00D464CC" w:rsidRPr="00267A60" w:rsidRDefault="00D464CC" w:rsidP="00745355">
      <w:pPr>
        <w:numPr>
          <w:ilvl w:val="12"/>
          <w:numId w:val="0"/>
        </w:numPr>
        <w:spacing w:line="360" w:lineRule="auto"/>
        <w:ind w:firstLine="720"/>
        <w:rPr>
          <w:sz w:val="28"/>
          <w:szCs w:val="28"/>
          <w:lang w:eastAsia="zh-CN"/>
        </w:rPr>
      </w:pPr>
    </w:p>
    <w:p w:rsidR="00236E6D" w:rsidRPr="00267A60" w:rsidRDefault="0073616B" w:rsidP="00745355">
      <w:pPr>
        <w:pStyle w:val="Heading2"/>
        <w:spacing w:line="360" w:lineRule="auto"/>
        <w:rPr>
          <w:rFonts w:ascii="Times New Roman" w:hAnsi="Times New Roman" w:cs="Times New Roman"/>
          <w:lang w:eastAsia="zh-CN"/>
        </w:rPr>
      </w:pPr>
      <w:bookmarkStart w:id="15" w:name="_Toc357109546"/>
      <w:r w:rsidRPr="00267A60">
        <w:rPr>
          <w:rFonts w:ascii="Times New Roman" w:hAnsi="Times New Roman" w:cs="Times New Roman"/>
          <w:lang w:eastAsia="zh-CN"/>
        </w:rPr>
        <w:t>Solvent annealing</w:t>
      </w:r>
      <w:bookmarkEnd w:id="15"/>
    </w:p>
    <w:p w:rsidR="00655F21" w:rsidRPr="00267A60" w:rsidRDefault="006C6793" w:rsidP="00D659C0">
      <w:pPr>
        <w:widowControl w:val="0"/>
        <w:autoSpaceDE w:val="0"/>
        <w:autoSpaceDN w:val="0"/>
        <w:adjustRightInd w:val="0"/>
        <w:spacing w:line="360" w:lineRule="auto"/>
        <w:ind w:firstLineChars="200" w:firstLine="560"/>
        <w:jc w:val="both"/>
        <w:rPr>
          <w:sz w:val="28"/>
          <w:szCs w:val="28"/>
          <w:lang w:eastAsia="zh-CN"/>
        </w:rPr>
      </w:pPr>
      <w:r w:rsidRPr="00267A60">
        <w:rPr>
          <w:sz w:val="28"/>
          <w:szCs w:val="28"/>
          <w:lang w:eastAsia="zh-CN"/>
        </w:rPr>
        <w:t xml:space="preserve">Solvent annealing is a widely used processing method in </w:t>
      </w:r>
      <w:r w:rsidR="0085152F" w:rsidRPr="00267A60">
        <w:rPr>
          <w:sz w:val="28"/>
          <w:szCs w:val="28"/>
          <w:lang w:eastAsia="zh-CN"/>
        </w:rPr>
        <w:t>thin film</w:t>
      </w:r>
      <w:r w:rsidR="006827F6">
        <w:rPr>
          <w:sz w:val="28"/>
          <w:szCs w:val="28"/>
          <w:lang w:eastAsia="zh-CN"/>
        </w:rPr>
        <w:t>s</w:t>
      </w:r>
      <w:r w:rsidRPr="00267A60">
        <w:rPr>
          <w:sz w:val="28"/>
          <w:szCs w:val="28"/>
          <w:lang w:eastAsia="zh-CN"/>
        </w:rPr>
        <w:t xml:space="preserve">. </w:t>
      </w:r>
      <w:r w:rsidR="0085152F" w:rsidRPr="00267A60">
        <w:rPr>
          <w:sz w:val="28"/>
          <w:szCs w:val="28"/>
          <w:lang w:eastAsia="zh-CN"/>
        </w:rPr>
        <w:t xml:space="preserve">It provides </w:t>
      </w:r>
      <w:r w:rsidR="006827F6">
        <w:rPr>
          <w:sz w:val="28"/>
          <w:szCs w:val="28"/>
          <w:lang w:eastAsia="zh-CN"/>
        </w:rPr>
        <w:t>an o</w:t>
      </w:r>
      <w:r w:rsidR="0085152F" w:rsidRPr="00267A60">
        <w:rPr>
          <w:sz w:val="28"/>
          <w:szCs w:val="28"/>
          <w:lang w:eastAsia="zh-CN"/>
        </w:rPr>
        <w:t>pportunit</w:t>
      </w:r>
      <w:r w:rsidR="006827F6">
        <w:rPr>
          <w:sz w:val="28"/>
          <w:szCs w:val="28"/>
          <w:lang w:eastAsia="zh-CN"/>
        </w:rPr>
        <w:t>y</w:t>
      </w:r>
      <w:r w:rsidR="0085152F" w:rsidRPr="00267A60">
        <w:rPr>
          <w:sz w:val="28"/>
          <w:szCs w:val="28"/>
          <w:lang w:eastAsia="zh-CN"/>
        </w:rPr>
        <w:t xml:space="preserve"> to modify </w:t>
      </w:r>
      <w:r w:rsidR="006827F6">
        <w:rPr>
          <w:sz w:val="28"/>
          <w:szCs w:val="28"/>
          <w:lang w:eastAsia="zh-CN"/>
        </w:rPr>
        <w:t xml:space="preserve">the </w:t>
      </w:r>
      <w:proofErr w:type="spellStart"/>
      <w:r w:rsidR="0085152F" w:rsidRPr="00267A60">
        <w:rPr>
          <w:sz w:val="28"/>
          <w:szCs w:val="28"/>
          <w:lang w:eastAsia="zh-CN"/>
        </w:rPr>
        <w:t>nano</w:t>
      </w:r>
      <w:proofErr w:type="spellEnd"/>
      <w:r w:rsidR="0085152F" w:rsidRPr="00267A60">
        <w:rPr>
          <w:sz w:val="28"/>
          <w:szCs w:val="28"/>
          <w:lang w:eastAsia="zh-CN"/>
        </w:rPr>
        <w:t>-scale</w:t>
      </w:r>
      <w:r w:rsidR="00655F21" w:rsidRPr="00267A60">
        <w:rPr>
          <w:sz w:val="28"/>
          <w:szCs w:val="28"/>
          <w:lang w:eastAsia="zh-CN"/>
        </w:rPr>
        <w:t xml:space="preserve"> thin film</w:t>
      </w:r>
      <w:r w:rsidR="0085152F" w:rsidRPr="00267A60">
        <w:rPr>
          <w:sz w:val="28"/>
          <w:szCs w:val="28"/>
          <w:lang w:eastAsia="zh-CN"/>
        </w:rPr>
        <w:t xml:space="preserve"> structure, which is usually un</w:t>
      </w:r>
      <w:r w:rsidR="006827F6">
        <w:rPr>
          <w:sz w:val="28"/>
          <w:szCs w:val="28"/>
          <w:lang w:eastAsia="zh-CN"/>
        </w:rPr>
        <w:t>ach</w:t>
      </w:r>
      <w:r w:rsidR="00D659C0">
        <w:rPr>
          <w:rFonts w:hint="eastAsia"/>
          <w:sz w:val="28"/>
          <w:szCs w:val="28"/>
          <w:lang w:eastAsia="zh-CN"/>
        </w:rPr>
        <w:t>ieva</w:t>
      </w:r>
      <w:r w:rsidR="006827F6">
        <w:rPr>
          <w:sz w:val="28"/>
          <w:szCs w:val="28"/>
          <w:lang w:eastAsia="zh-CN"/>
        </w:rPr>
        <w:t>ble</w:t>
      </w:r>
      <w:r w:rsidR="00D659C0">
        <w:rPr>
          <w:rFonts w:hint="eastAsia"/>
          <w:sz w:val="28"/>
          <w:szCs w:val="28"/>
          <w:lang w:eastAsia="zh-CN"/>
        </w:rPr>
        <w:t xml:space="preserve"> </w:t>
      </w:r>
      <w:r w:rsidR="0085152F" w:rsidRPr="00267A60">
        <w:rPr>
          <w:sz w:val="28"/>
          <w:szCs w:val="28"/>
          <w:lang w:eastAsia="zh-CN"/>
        </w:rPr>
        <w:t xml:space="preserve">by other methods such as thermal annealing. </w:t>
      </w:r>
    </w:p>
    <w:p w:rsidR="0024398D" w:rsidRPr="00267A60" w:rsidRDefault="0024398D" w:rsidP="00655F21">
      <w:pPr>
        <w:widowControl w:val="0"/>
        <w:autoSpaceDE w:val="0"/>
        <w:autoSpaceDN w:val="0"/>
        <w:adjustRightInd w:val="0"/>
        <w:spacing w:line="360" w:lineRule="auto"/>
        <w:ind w:firstLineChars="200" w:firstLine="560"/>
        <w:jc w:val="both"/>
        <w:rPr>
          <w:sz w:val="28"/>
          <w:szCs w:val="28"/>
          <w:lang w:eastAsia="zh-CN"/>
        </w:rPr>
      </w:pPr>
      <w:r w:rsidRPr="00267A60">
        <w:rPr>
          <w:sz w:val="28"/>
          <w:szCs w:val="28"/>
          <w:lang w:eastAsia="zh-CN"/>
        </w:rPr>
        <w:t xml:space="preserve">In BHJ solar cells, </w:t>
      </w:r>
      <w:proofErr w:type="spellStart"/>
      <w:r w:rsidRPr="00267A60">
        <w:rPr>
          <w:sz w:val="28"/>
          <w:szCs w:val="28"/>
          <w:lang w:eastAsia="zh-CN"/>
        </w:rPr>
        <w:t>excitons</w:t>
      </w:r>
      <w:proofErr w:type="spellEnd"/>
      <w:r w:rsidRPr="00267A60">
        <w:rPr>
          <w:sz w:val="28"/>
          <w:szCs w:val="28"/>
          <w:lang w:eastAsia="zh-CN"/>
        </w:rPr>
        <w:t xml:space="preserve"> dissociate at the interface between donor and acceptor, where the separate</w:t>
      </w:r>
      <w:r w:rsidR="00B34DEE">
        <w:rPr>
          <w:sz w:val="28"/>
          <w:szCs w:val="28"/>
          <w:lang w:eastAsia="zh-CN"/>
        </w:rPr>
        <w:t>d</w:t>
      </w:r>
      <w:r w:rsidRPr="00267A60">
        <w:rPr>
          <w:sz w:val="28"/>
          <w:szCs w:val="28"/>
          <w:lang w:eastAsia="zh-CN"/>
        </w:rPr>
        <w:t xml:space="preserve"> holes and electrons must then travel to each electrode respectively. Thus, the ideal morphology of the BHJ active layer has often been depicted as a </w:t>
      </w:r>
      <w:proofErr w:type="spellStart"/>
      <w:r w:rsidRPr="00267A60">
        <w:rPr>
          <w:sz w:val="28"/>
          <w:szCs w:val="28"/>
          <w:lang w:eastAsia="zh-CN"/>
        </w:rPr>
        <w:t>nanoscale</w:t>
      </w:r>
      <w:proofErr w:type="spellEnd"/>
      <w:r w:rsidRPr="00267A60">
        <w:rPr>
          <w:sz w:val="28"/>
          <w:szCs w:val="28"/>
          <w:lang w:eastAsia="zh-CN"/>
        </w:rPr>
        <w:t xml:space="preserve"> phase separated structure with domains that are less than the </w:t>
      </w:r>
      <w:proofErr w:type="spellStart"/>
      <w:r w:rsidRPr="00267A60">
        <w:rPr>
          <w:sz w:val="28"/>
          <w:szCs w:val="28"/>
          <w:lang w:eastAsia="zh-CN"/>
        </w:rPr>
        <w:t>exciton</w:t>
      </w:r>
      <w:proofErr w:type="spellEnd"/>
      <w:r w:rsidR="0085152F" w:rsidRPr="00267A60">
        <w:rPr>
          <w:sz w:val="28"/>
          <w:szCs w:val="28"/>
          <w:lang w:eastAsia="zh-CN"/>
        </w:rPr>
        <w:t xml:space="preserve"> diffusion length (around 10-20</w:t>
      </w:r>
      <w:r w:rsidRPr="00267A60">
        <w:rPr>
          <w:sz w:val="28"/>
          <w:szCs w:val="28"/>
          <w:lang w:eastAsia="zh-CN"/>
        </w:rPr>
        <w:t>nm), which creates bi-continuous percolation paths for charge transport</w:t>
      </w:r>
      <w:hyperlink w:anchor="_ENREF_45" w:tooltip="Gadisa, 2007 #54" w:history="1">
        <w:r w:rsidR="00AE718B">
          <w:rPr>
            <w:sz w:val="28"/>
            <w:szCs w:val="28"/>
            <w:lang w:eastAsia="zh-CN"/>
          </w:rPr>
          <w:fldChar w:fldCharType="begin"/>
        </w:r>
        <w:r w:rsidR="00696760">
          <w:rPr>
            <w:sz w:val="28"/>
            <w:szCs w:val="28"/>
            <w:lang w:eastAsia="zh-CN"/>
          </w:rPr>
          <w:instrText xml:space="preserve"> ADDIN EN.CITE &lt;EndNote&gt;&lt;Cite&gt;&lt;Author&gt;Gadisa&lt;/Author&gt;&lt;Year&gt;2007&lt;/Year&gt;&lt;RecNum&gt;54&lt;/RecNum&gt;&lt;DisplayText&gt;&lt;style face="superscript"&gt;43&lt;/style&gt;&lt;/DisplayText&gt;&lt;record&gt;&lt;rec-number&gt;54&lt;/rec-number&gt;&lt;foreign-keys&gt;&lt;key app="EN" db-id="rwtfsrxr39ezx3etrx0p0aajdswsd5zvrtxw"&gt;54&lt;/key&gt;&lt;/foreign-keys&gt;&lt;ref-type name="Journal Article"&gt;17&lt;/ref-type&gt;&lt;contributors&gt;&lt;authors&gt;&lt;author&gt;Gadisa, A.&lt;/author&gt;&lt;author&gt;Mammo, W.&lt;/author&gt;&lt;author&gt;Andersson, L.   M&lt;/author&gt;&lt;author&gt;Admassie, S.&lt;/author&gt;&lt;author&gt;Zhang, F.&lt;/author&gt;&lt;author&gt;Andersson, M.  R&lt;/author&gt;&lt;author&gt;Inganäs, O.&lt;/author&gt;&lt;/authors&gt;&lt;/contributors&gt;&lt;titles&gt;&lt;title&gt;A New Donor–Acceptor–Donor Polyfluorene Copolymer with Balanced Electron and Hole Mobility&lt;/title&gt;&lt;secondary-title&gt;Advanced Functional Materials&lt;/secondary-title&gt;&lt;/titles&gt;&lt;periodical&gt;&lt;full-title&gt;Advanced Functional Materials&lt;/full-title&gt;&lt;/periodical&gt;&lt;pages&gt;3836-3842&lt;/pages&gt;&lt;volume&gt;17&lt;/volume&gt;&lt;number&gt;18&lt;/number&gt;&lt;keywords&gt;&lt;keyword&gt;Electronic devices&lt;/keyword&gt;&lt;keyword&gt;Hole transport&lt;/keyword&gt;&lt;keyword&gt;Light-emitting diodes, polymer&lt;/keyword&gt;&lt;keyword&gt;Polyfluorenes&lt;/keyword&gt;&lt;/keywords&gt;&lt;dates&gt;&lt;year&gt;2007&lt;/year&gt;&lt;/dates&gt;&lt;publisher&gt;WILEY-VCH Verlag&lt;/publisher&gt;&lt;isbn&gt;1616-3028&lt;/isbn&gt;&lt;urls&gt;&lt;related-urls&gt;&lt;url&gt;http://dx.doi.org/10.1002/adfm.200700441&lt;/url&gt;&lt;/related-urls&gt;&lt;/urls&gt;&lt;electronic-resource-num&gt;10.1002/adfm.200700441&lt;/electronic-resource-num&gt;&lt;/record&gt;&lt;/Cite&gt;&lt;/EndNote&gt;</w:instrText>
        </w:r>
        <w:r w:rsidR="00AE718B">
          <w:rPr>
            <w:sz w:val="28"/>
            <w:szCs w:val="28"/>
            <w:lang w:eastAsia="zh-CN"/>
          </w:rPr>
          <w:fldChar w:fldCharType="separate"/>
        </w:r>
        <w:r w:rsidR="00696760" w:rsidRPr="00696760">
          <w:rPr>
            <w:noProof/>
            <w:sz w:val="28"/>
            <w:szCs w:val="28"/>
            <w:vertAlign w:val="superscript"/>
            <w:lang w:eastAsia="zh-CN"/>
          </w:rPr>
          <w:t>43</w:t>
        </w:r>
        <w:r w:rsidR="00AE718B">
          <w:rPr>
            <w:sz w:val="28"/>
            <w:szCs w:val="28"/>
            <w:lang w:eastAsia="zh-CN"/>
          </w:rPr>
          <w:fldChar w:fldCharType="end"/>
        </w:r>
      </w:hyperlink>
      <w:r w:rsidR="00D659C0">
        <w:rPr>
          <w:rFonts w:hint="eastAsia"/>
          <w:sz w:val="28"/>
          <w:szCs w:val="28"/>
          <w:vertAlign w:val="superscript"/>
          <w:lang w:eastAsia="zh-CN"/>
        </w:rPr>
        <w:t>,</w:t>
      </w:r>
      <w:hyperlink w:anchor="_ENREF_46" w:tooltip="Woo, 2008 #56" w:history="1">
        <w:r w:rsidR="00AE718B">
          <w:rPr>
            <w:sz w:val="28"/>
            <w:szCs w:val="28"/>
            <w:lang w:eastAsia="zh-CN"/>
          </w:rPr>
          <w:fldChar w:fldCharType="begin"/>
        </w:r>
        <w:r w:rsidR="00696760">
          <w:rPr>
            <w:sz w:val="28"/>
            <w:szCs w:val="28"/>
            <w:lang w:eastAsia="zh-CN"/>
          </w:rPr>
          <w:instrText xml:space="preserve"> ADDIN EN.CITE &lt;EndNote&gt;&lt;Cite&gt;&lt;Author&gt;Woo&lt;/Author&gt;&lt;Year&gt;2008&lt;/Year&gt;&lt;RecNum&gt;56&lt;/RecNum&gt;&lt;DisplayText&gt;&lt;style face="superscript"&gt;44&lt;/style&gt;&lt;/DisplayText&gt;&lt;record&gt;&lt;rec-number&gt;56&lt;/rec-number&gt;&lt;foreign-keys&gt;&lt;key app="EN" db-id="rwtfsrxr39ezx3etrx0p0aajdswsd5zvrtxw"&gt;56&lt;/key&gt;&lt;/foreign-keys&gt;&lt;ref-type name="Journal Article"&gt;17&lt;/ref-type&gt;&lt;contributors&gt;&lt;authors&gt;&lt;author&gt;Woo, Claire H.&lt;/author&gt;&lt;author&gt;Thompson, Barry C.&lt;/author&gt;&lt;author&gt;Kim, Bumjoon J.&lt;/author&gt;&lt;author&gt;Toney, Michael F.&lt;/author&gt;&lt;author&gt;Fréchet, Jean M. J.&lt;/author&gt;&lt;/authors&gt;&lt;/contributors&gt;&lt;titles&gt;&lt;title&gt;The Influence of Poly(3-hexylthiophene) Regioregularity on Fullerene-Composite Solar Cell Performance&lt;/title&gt;&lt;secondary-title&gt;Journal of the American Chemical Society&lt;/secondary-title&gt;&lt;/titles&gt;&lt;periodical&gt;&lt;full-title&gt;Journal of the American Chemical Society&lt;/full-title&gt;&lt;/periodical&gt;&lt;pages&gt;16324-16329&lt;/pages&gt;&lt;volume&gt;130&lt;/volume&gt;&lt;number&gt;48&lt;/number&gt;&lt;dates&gt;&lt;year&gt;2008&lt;/year&gt;&lt;pub-dates&gt;&lt;date&gt;2008/12/03&lt;/date&gt;&lt;/pub-dates&gt;&lt;/dates&gt;&lt;publisher&gt;American Chemical Society&lt;/publisher&gt;&lt;isbn&gt;0002-7863&lt;/isbn&gt;&lt;urls&gt;&lt;related-urls&gt;&lt;url&gt;http://dx.doi.org/10.1021/ja806493n&lt;/url&gt;&lt;/related-urls&gt;&lt;/urls&gt;&lt;electronic-resource-num&gt;10.1021/ja806493n&lt;/electronic-resource-num&gt;&lt;access-date&gt;2013/03/23&lt;/access-date&gt;&lt;/record&gt;&lt;/Cite&gt;&lt;/EndNote&gt;</w:instrText>
        </w:r>
        <w:r w:rsidR="00AE718B">
          <w:rPr>
            <w:sz w:val="28"/>
            <w:szCs w:val="28"/>
            <w:lang w:eastAsia="zh-CN"/>
          </w:rPr>
          <w:fldChar w:fldCharType="separate"/>
        </w:r>
        <w:r w:rsidR="00696760" w:rsidRPr="00696760">
          <w:rPr>
            <w:noProof/>
            <w:sz w:val="28"/>
            <w:szCs w:val="28"/>
            <w:vertAlign w:val="superscript"/>
            <w:lang w:eastAsia="zh-CN"/>
          </w:rPr>
          <w:t>44</w:t>
        </w:r>
        <w:r w:rsidR="00AE718B">
          <w:rPr>
            <w:sz w:val="28"/>
            <w:szCs w:val="28"/>
            <w:lang w:eastAsia="zh-CN"/>
          </w:rPr>
          <w:fldChar w:fldCharType="end"/>
        </w:r>
      </w:hyperlink>
      <w:r w:rsidRPr="00267A60">
        <w:rPr>
          <w:sz w:val="28"/>
          <w:szCs w:val="28"/>
          <w:lang w:eastAsia="zh-CN"/>
        </w:rPr>
        <w:t xml:space="preserve">. However, in most common fabrication processes, fast solvent evaporation occurs during spin coating, which kinetically blocks the evolution of the structure, initially forming a thin film with minimal crystallization and phase separation of the two components, a morphology that results in poor photovoltaic performance. As a result, a number of groups have adopted thermal annealing (TA) of the sample immediately after spin coating to allow the system to evolve towards equilibrium. This thermal annealing induces </w:t>
      </w:r>
      <w:r w:rsidRPr="00267A60">
        <w:rPr>
          <w:color w:val="000000"/>
          <w:sz w:val="28"/>
          <w:szCs w:val="28"/>
        </w:rPr>
        <w:t>in-plane π-π stacking of P3HT</w:t>
      </w:r>
      <w:r w:rsidR="00D659C0">
        <w:rPr>
          <w:rFonts w:hint="eastAsia"/>
          <w:color w:val="000000"/>
          <w:sz w:val="28"/>
          <w:szCs w:val="28"/>
          <w:lang w:eastAsia="zh-CN"/>
        </w:rPr>
        <w:t xml:space="preserve"> </w:t>
      </w:r>
      <w:r w:rsidRPr="00267A60">
        <w:rPr>
          <w:sz w:val="28"/>
          <w:szCs w:val="28"/>
          <w:lang w:eastAsia="zh-CN"/>
        </w:rPr>
        <w:t xml:space="preserve">chains </w:t>
      </w:r>
      <w:r w:rsidRPr="00267A60">
        <w:rPr>
          <w:color w:val="000000"/>
          <w:sz w:val="28"/>
          <w:szCs w:val="28"/>
        </w:rPr>
        <w:t xml:space="preserve">where charges can easily transport from one grain to another, improving </w:t>
      </w:r>
      <w:r w:rsidRPr="00267A60">
        <w:rPr>
          <w:sz w:val="28"/>
          <w:szCs w:val="28"/>
          <w:lang w:eastAsia="zh-CN"/>
        </w:rPr>
        <w:t>the photovoltaic performance of the active layer</w:t>
      </w:r>
      <w:hyperlink w:anchor="_ENREF_45" w:tooltip="Gadisa, 2007 #54" w:history="1">
        <w:r w:rsidR="00AE718B">
          <w:rPr>
            <w:sz w:val="28"/>
            <w:szCs w:val="28"/>
            <w:lang w:eastAsia="zh-CN"/>
          </w:rPr>
          <w:fldChar w:fldCharType="begin"/>
        </w:r>
        <w:r w:rsidR="00696760">
          <w:rPr>
            <w:sz w:val="28"/>
            <w:szCs w:val="28"/>
            <w:lang w:eastAsia="zh-CN"/>
          </w:rPr>
          <w:instrText xml:space="preserve"> ADDIN EN.CITE &lt;EndNote&gt;&lt;Cite&gt;&lt;Author&gt;Gadisa&lt;/Author&gt;&lt;Year&gt;2007&lt;/Year&gt;&lt;RecNum&gt;54&lt;/RecNum&gt;&lt;DisplayText&gt;&lt;style face="superscript"&gt;43&lt;/style&gt;&lt;/DisplayText&gt;&lt;record&gt;&lt;rec-number&gt;54&lt;/rec-number&gt;&lt;foreign-keys&gt;&lt;key app="EN" db-id="rwtfsrxr39ezx3etrx0p0aajdswsd5zvrtxw"&gt;54&lt;/key&gt;&lt;/foreign-keys&gt;&lt;ref-type name="Journal Article"&gt;17&lt;/ref-type&gt;&lt;contributors&gt;&lt;authors&gt;&lt;author&gt;Gadisa, A.&lt;/author&gt;&lt;author&gt;Mammo, W.&lt;/author&gt;&lt;author&gt;Andersson, L.   M&lt;/author&gt;&lt;author&gt;Admassie, S.&lt;/author&gt;&lt;author&gt;Zhang, F.&lt;/author&gt;&lt;author&gt;Andersson, M.  R&lt;/author&gt;&lt;author&gt;Inganäs, O.&lt;/author&gt;&lt;/authors&gt;&lt;/contributors&gt;&lt;titles&gt;&lt;title&gt;A New Donor–Acceptor–Donor Polyfluorene Copolymer with Balanced Electron and Hole Mobility&lt;/title&gt;&lt;secondary-title&gt;Advanced Functional Materials&lt;/secondary-title&gt;&lt;/titles&gt;&lt;periodical&gt;&lt;full-title&gt;Advanced Functional Materials&lt;/full-title&gt;&lt;/periodical&gt;&lt;pages&gt;3836-3842&lt;/pages&gt;&lt;volume&gt;17&lt;/volume&gt;&lt;number&gt;18&lt;/number&gt;&lt;keywords&gt;&lt;keyword&gt;Electronic devices&lt;/keyword&gt;&lt;keyword&gt;Hole transport&lt;/keyword&gt;&lt;keyword&gt;Light-emitting diodes, polymer&lt;/keyword&gt;&lt;keyword&gt;Polyfluorenes&lt;/keyword&gt;&lt;/keywords&gt;&lt;dates&gt;&lt;year&gt;2007&lt;/year&gt;&lt;/dates&gt;&lt;publisher&gt;WILEY-VCH Verlag&lt;/publisher&gt;&lt;isbn&gt;1616-3028&lt;/isbn&gt;&lt;urls&gt;&lt;related-urls&gt;&lt;url&gt;http://dx.doi.org/10.1002/adfm.200700441&lt;/url&gt;&lt;/related-urls&gt;&lt;/urls&gt;&lt;electronic-resource-num&gt;10.1002/adfm.200700441&lt;/electronic-resource-num&gt;&lt;/record&gt;&lt;/Cite&gt;&lt;/EndNote&gt;</w:instrText>
        </w:r>
        <w:r w:rsidR="00AE718B">
          <w:rPr>
            <w:sz w:val="28"/>
            <w:szCs w:val="28"/>
            <w:lang w:eastAsia="zh-CN"/>
          </w:rPr>
          <w:fldChar w:fldCharType="separate"/>
        </w:r>
        <w:r w:rsidR="00696760" w:rsidRPr="00696760">
          <w:rPr>
            <w:noProof/>
            <w:sz w:val="28"/>
            <w:szCs w:val="28"/>
            <w:vertAlign w:val="superscript"/>
            <w:lang w:eastAsia="zh-CN"/>
          </w:rPr>
          <w:t>43</w:t>
        </w:r>
        <w:r w:rsidR="00AE718B">
          <w:rPr>
            <w:sz w:val="28"/>
            <w:szCs w:val="28"/>
            <w:lang w:eastAsia="zh-CN"/>
          </w:rPr>
          <w:fldChar w:fldCharType="end"/>
        </w:r>
      </w:hyperlink>
      <w:r w:rsidR="00252404">
        <w:rPr>
          <w:rFonts w:hint="eastAsia"/>
          <w:sz w:val="28"/>
          <w:szCs w:val="28"/>
          <w:lang w:eastAsia="zh-CN"/>
        </w:rPr>
        <w:t xml:space="preserve">. </w:t>
      </w:r>
      <w:r w:rsidRPr="00267A60">
        <w:rPr>
          <w:sz w:val="28"/>
          <w:szCs w:val="28"/>
          <w:lang w:eastAsia="zh-CN"/>
        </w:rPr>
        <w:t>However, the conjugated polymer may suffer degradation or large-scale phase separation during TA at elevated temperature, detrimentally affecting the photovoltaic cell performance</w:t>
      </w:r>
      <w:hyperlink w:anchor="_ENREF_46" w:tooltip="Woo, 2008 #56" w:history="1">
        <w:r w:rsidR="00AE718B">
          <w:rPr>
            <w:sz w:val="28"/>
            <w:szCs w:val="28"/>
            <w:lang w:eastAsia="zh-CN"/>
          </w:rPr>
          <w:fldChar w:fldCharType="begin"/>
        </w:r>
        <w:r w:rsidR="00696760">
          <w:rPr>
            <w:sz w:val="28"/>
            <w:szCs w:val="28"/>
            <w:lang w:eastAsia="zh-CN"/>
          </w:rPr>
          <w:instrText xml:space="preserve"> ADDIN EN.CITE &lt;EndNote&gt;&lt;Cite&gt;&lt;Author&gt;Woo&lt;/Author&gt;&lt;Year&gt;2008&lt;/Year&gt;&lt;RecNum&gt;56&lt;/RecNum&gt;&lt;DisplayText&gt;&lt;style face="superscript"&gt;44&lt;/style&gt;&lt;/DisplayText&gt;&lt;record&gt;&lt;rec-number&gt;56&lt;/rec-number&gt;&lt;foreign-keys&gt;&lt;key app="EN" db-id="rwtfsrxr39ezx3etrx0p0aajdswsd5zvrtxw"&gt;56&lt;/key&gt;&lt;/foreign-keys&gt;&lt;ref-type name="Journal Article"&gt;17&lt;/ref-type&gt;&lt;contributors&gt;&lt;authors&gt;&lt;author&gt;Woo, Claire H.&lt;/author&gt;&lt;author&gt;Thompson, Barry C.&lt;/author&gt;&lt;author&gt;Kim, Bumjoon J.&lt;/author&gt;&lt;author&gt;Toney, Michael F.&lt;/author&gt;&lt;author&gt;Fréchet, Jean M. J.&lt;/author&gt;&lt;/authors&gt;&lt;/contributors&gt;&lt;titles&gt;&lt;title&gt;The Influence of Poly(3-hexylthiophene) Regioregularity on Fullerene-Composite Solar Cell Performance&lt;/title&gt;&lt;secondary-title&gt;Journal of the American Chemical Society&lt;/secondary-title&gt;&lt;/titles&gt;&lt;periodical&gt;&lt;full-title&gt;Journal of the American Chemical Society&lt;/full-title&gt;&lt;/periodical&gt;&lt;pages&gt;16324-16329&lt;/pages&gt;&lt;volume&gt;130&lt;/volume&gt;&lt;number&gt;48&lt;/number&gt;&lt;dates&gt;&lt;year&gt;2008&lt;/year&gt;&lt;pub-dates&gt;&lt;date&gt;2008/12/03&lt;/date&gt;&lt;/pub-dates&gt;&lt;/dates&gt;&lt;publisher&gt;American Chemical Society&lt;/publisher&gt;&lt;isbn&gt;0002-7863&lt;/isbn&gt;&lt;urls&gt;&lt;related-urls&gt;&lt;url&gt;http://dx.doi.org/10.1021/ja806493n&lt;/url&gt;&lt;/related-urls&gt;&lt;/urls&gt;&lt;electronic-resource-num&gt;10.1021/ja806493n&lt;/electronic-resource-num&gt;&lt;access-date&gt;2013/03/23&lt;/access-date&gt;&lt;/record&gt;&lt;/Cite&gt;&lt;/EndNote&gt;</w:instrText>
        </w:r>
        <w:r w:rsidR="00AE718B">
          <w:rPr>
            <w:sz w:val="28"/>
            <w:szCs w:val="28"/>
            <w:lang w:eastAsia="zh-CN"/>
          </w:rPr>
          <w:fldChar w:fldCharType="separate"/>
        </w:r>
        <w:r w:rsidR="00696760" w:rsidRPr="00696760">
          <w:rPr>
            <w:noProof/>
            <w:sz w:val="28"/>
            <w:szCs w:val="28"/>
            <w:vertAlign w:val="superscript"/>
            <w:lang w:eastAsia="zh-CN"/>
          </w:rPr>
          <w:t>44</w:t>
        </w:r>
        <w:r w:rsidR="00AE718B">
          <w:rPr>
            <w:sz w:val="28"/>
            <w:szCs w:val="28"/>
            <w:lang w:eastAsia="zh-CN"/>
          </w:rPr>
          <w:fldChar w:fldCharType="end"/>
        </w:r>
      </w:hyperlink>
      <w:r w:rsidR="00252404" w:rsidRPr="00252404">
        <w:rPr>
          <w:rFonts w:hint="eastAsia"/>
          <w:sz w:val="28"/>
          <w:szCs w:val="28"/>
          <w:vertAlign w:val="superscript"/>
          <w:lang w:eastAsia="zh-CN"/>
        </w:rPr>
        <w:t>,</w:t>
      </w:r>
      <w:hyperlink w:anchor="_ENREF_47" w:tooltip="J. C. Conboy, 1998 #175" w:history="1">
        <w:r w:rsidR="00AE718B">
          <w:rPr>
            <w:sz w:val="28"/>
            <w:szCs w:val="28"/>
            <w:vertAlign w:val="superscript"/>
            <w:lang w:eastAsia="zh-CN"/>
          </w:rPr>
          <w:fldChar w:fldCharType="begin"/>
        </w:r>
        <w:r w:rsidR="00696760">
          <w:rPr>
            <w:sz w:val="28"/>
            <w:szCs w:val="28"/>
            <w:vertAlign w:val="superscript"/>
            <w:lang w:eastAsia="zh-CN"/>
          </w:rPr>
          <w:instrText xml:space="preserve"> ADDIN EN.CITE &lt;EndNote&gt;&lt;Cite&gt;&lt;Author&gt;J. C. Conboy&lt;/Author&gt;&lt;Year&gt;1998&lt;/Year&gt;&lt;RecNum&gt;5&lt;/RecNum&gt;&lt;DisplayText&gt;&lt;style face="superscript"&gt;45&lt;/style&gt;&lt;/DisplayText&gt;&lt;record&gt;&lt;rec-number&gt;5&lt;/rec-number&gt;&lt;foreign-keys&gt;&lt;key app="EN" db-id="5swrdefpsra0r8edftkvv92g5a5r5d9w2e9v"&gt;5&lt;/key&gt;&lt;/foreign-keys&gt;&lt;ref-type name="Journal Article"&gt;17&lt;/ref-type&gt;&lt;contributors&gt;&lt;authors&gt;&lt;author&gt;J. C. Conboy, &lt;/author&gt;&lt;author&gt;E. J. C. Olson, &lt;/author&gt;&lt;author&gt;D. M. Adams, &lt;/author&gt;&lt;author&gt;J. Kerimo, A. Zaban, &lt;/author&gt;&lt;author&gt;B. A. Gregg &lt;/author&gt;&lt;author&gt;and &lt;/author&gt;&lt;author&gt;P. F. Barbara&lt;/author&gt;&lt;/authors&gt;&lt;/contributors&gt;&lt;titles&gt;&lt;secondary-title&gt;J. Phys. Chem. B&lt;/secondary-title&gt;&lt;/titles&gt;&lt;volume&gt;102&lt;/volume&gt;&lt;number&gt;4516&lt;/number&gt;&lt;dates&gt;&lt;year&gt;1998&lt;/year&gt;&lt;/dates&gt;&lt;urls&gt;&lt;/urls&gt;&lt;/record&gt;&lt;/Cite&gt;&lt;/EndNote&gt;</w:instrText>
        </w:r>
        <w:r w:rsidR="00AE718B">
          <w:rPr>
            <w:sz w:val="28"/>
            <w:szCs w:val="28"/>
            <w:vertAlign w:val="superscript"/>
            <w:lang w:eastAsia="zh-CN"/>
          </w:rPr>
          <w:fldChar w:fldCharType="separate"/>
        </w:r>
        <w:r w:rsidR="00696760">
          <w:rPr>
            <w:noProof/>
            <w:sz w:val="28"/>
            <w:szCs w:val="28"/>
            <w:vertAlign w:val="superscript"/>
            <w:lang w:eastAsia="zh-CN"/>
          </w:rPr>
          <w:t>45</w:t>
        </w:r>
        <w:r w:rsidR="00AE718B">
          <w:rPr>
            <w:sz w:val="28"/>
            <w:szCs w:val="28"/>
            <w:vertAlign w:val="superscript"/>
            <w:lang w:eastAsia="zh-CN"/>
          </w:rPr>
          <w:fldChar w:fldCharType="end"/>
        </w:r>
      </w:hyperlink>
      <w:hyperlink w:anchor="_ENREF_47" w:tooltip="J. C. Conboy, 1998 #175" w:history="1"/>
      <w:r w:rsidRPr="00267A60">
        <w:rPr>
          <w:sz w:val="28"/>
          <w:szCs w:val="28"/>
          <w:lang w:eastAsia="zh-CN"/>
        </w:rPr>
        <w:t>.</w:t>
      </w:r>
    </w:p>
    <w:p w:rsidR="001F333C" w:rsidRPr="00267A60" w:rsidRDefault="00D464CC" w:rsidP="001F333C">
      <w:pPr>
        <w:spacing w:line="360" w:lineRule="auto"/>
        <w:ind w:firstLine="720"/>
        <w:jc w:val="both"/>
        <w:rPr>
          <w:sz w:val="28"/>
          <w:szCs w:val="28"/>
        </w:rPr>
      </w:pPr>
      <w:r w:rsidRPr="00267A60">
        <w:rPr>
          <w:sz w:val="28"/>
          <w:szCs w:val="28"/>
          <w:lang w:eastAsia="zh-CN"/>
        </w:rPr>
        <w:lastRenderedPageBreak/>
        <w:t xml:space="preserve">As an alternative protocol, solvent vapor annealing (SVA) has been used to impart molecule mobility of the BHJ components, allowing </w:t>
      </w:r>
      <w:r w:rsidR="00B34DEE">
        <w:rPr>
          <w:sz w:val="28"/>
          <w:szCs w:val="28"/>
          <w:lang w:eastAsia="zh-CN"/>
        </w:rPr>
        <w:t>more precise</w:t>
      </w:r>
      <w:r w:rsidR="00D659C0">
        <w:rPr>
          <w:rFonts w:hint="eastAsia"/>
          <w:sz w:val="28"/>
          <w:szCs w:val="28"/>
          <w:lang w:eastAsia="zh-CN"/>
        </w:rPr>
        <w:t xml:space="preserve"> </w:t>
      </w:r>
      <w:r w:rsidRPr="00267A60">
        <w:rPr>
          <w:sz w:val="28"/>
          <w:szCs w:val="28"/>
          <w:lang w:eastAsia="zh-CN"/>
        </w:rPr>
        <w:t xml:space="preserve">control of </w:t>
      </w:r>
      <w:r w:rsidR="00273D33">
        <w:rPr>
          <w:sz w:val="28"/>
          <w:szCs w:val="28"/>
          <w:lang w:eastAsia="zh-CN"/>
        </w:rPr>
        <w:t xml:space="preserve">P3HT </w:t>
      </w:r>
      <w:proofErr w:type="spellStart"/>
      <w:r w:rsidR="00273D33">
        <w:rPr>
          <w:sz w:val="28"/>
          <w:szCs w:val="28"/>
          <w:lang w:eastAsia="zh-CN"/>
        </w:rPr>
        <w:t>crystallinity</w:t>
      </w:r>
      <w:proofErr w:type="spellEnd"/>
      <w:r w:rsidR="00AE718B">
        <w:fldChar w:fldCharType="begin"/>
      </w:r>
      <w:r w:rsidR="00AE718B">
        <w:instrText>HYPERLINK \l "_ENREF_48" \o "Li, 2007 #57"</w:instrText>
      </w:r>
      <w:r w:rsidR="00AE718B">
        <w:fldChar w:fldCharType="separate"/>
      </w:r>
      <w:r w:rsidR="00AE718B">
        <w:rPr>
          <w:sz w:val="28"/>
          <w:szCs w:val="28"/>
          <w:lang w:eastAsia="zh-CN"/>
        </w:rPr>
        <w:fldChar w:fldCharType="begin"/>
      </w:r>
      <w:r w:rsidR="00696760">
        <w:rPr>
          <w:sz w:val="28"/>
          <w:szCs w:val="28"/>
          <w:lang w:eastAsia="zh-CN"/>
        </w:rPr>
        <w:instrText xml:space="preserve"> ADDIN EN.CITE &lt;EndNote&gt;&lt;Cite&gt;&lt;Author&gt;Li&lt;/Author&gt;&lt;Year&gt;2007&lt;/Year&gt;&lt;RecNum&gt;57&lt;/RecNum&gt;&lt;DisplayText&gt;&lt;style face="superscript"&gt;46&lt;/style&gt;&lt;/DisplayText&gt;&lt;record&gt;&lt;rec-number&gt;57&lt;/rec-number&gt;&lt;foreign-keys&gt;&lt;key app="EN" db-id="rwtfsrxr39ezx3etrx0p0aajdswsd5zvrtxw"&gt;57&lt;/key&gt;&lt;/foreign-keys&gt;&lt;ref-type name="Journal Article"&gt;17&lt;/ref-type&gt;&lt;contributors&gt;&lt;authors&gt;&lt;author&gt;Li, G.&lt;/author&gt;&lt;author&gt;Yao, Y.&lt;/author&gt;&lt;author&gt;Yang, H.&lt;/author&gt;&lt;author&gt;Shrotriya, V.&lt;/author&gt;&lt;author&gt;Yang, G.&lt;/author&gt;&lt;author&gt;Yang, Y.&lt;/author&gt;&lt;/authors&gt;&lt;/contributors&gt;&lt;titles&gt;&lt;title&gt;“Solvent Annealing” Effect in Polymer Solar Cells Based on Poly(3-hexylthiophene) and Methanofullerenes&lt;/title&gt;&lt;secondary-title&gt;Advanced Functional Materials&lt;/secondary-title&gt;&lt;/titles&gt;&lt;periodical&gt;&lt;full-title&gt;Advanced Functional Materials&lt;/full-title&gt;&lt;/periodical&gt;&lt;pages&gt;1636-1644&lt;/pages&gt;&lt;volume&gt;17&lt;/volume&gt;&lt;number&gt;10&lt;/number&gt;&lt;keywords&gt;&lt;keyword&gt;Heterojunctions&lt;/keyword&gt;&lt;keyword&gt;Photovoltaic devices&lt;/keyword&gt;&lt;keyword&gt;Polythiophenes&lt;/keyword&gt;&lt;keyword&gt;Self-organization&lt;/keyword&gt;&lt;keyword&gt;Solar cells, organic&lt;/keyword&gt;&lt;/keywords&gt;&lt;dates&gt;&lt;year&gt;2007&lt;/year&gt;&lt;/dates&gt;&lt;publisher&gt;WILEY-VCH Verlag&lt;/publisher&gt;&lt;isbn&gt;1616-3028&lt;/isbn&gt;&lt;urls&gt;&lt;related-urls&gt;&lt;url&gt;http://dx.doi.org/10.1002/adfm.200600624&lt;/url&gt;&lt;/related-urls&gt;&lt;/urls&gt;&lt;electronic-resource-num&gt;10.1002/adfm.200600624&lt;/electronic-resource-num&gt;&lt;/record&gt;&lt;/Cite&gt;&lt;/EndNote&gt;</w:instrText>
      </w:r>
      <w:r w:rsidR="00AE718B">
        <w:rPr>
          <w:sz w:val="28"/>
          <w:szCs w:val="28"/>
          <w:lang w:eastAsia="zh-CN"/>
        </w:rPr>
        <w:fldChar w:fldCharType="separate"/>
      </w:r>
      <w:r w:rsidR="00696760" w:rsidRPr="00696760">
        <w:rPr>
          <w:noProof/>
          <w:sz w:val="28"/>
          <w:szCs w:val="28"/>
          <w:vertAlign w:val="superscript"/>
          <w:lang w:eastAsia="zh-CN"/>
        </w:rPr>
        <w:t>46</w:t>
      </w:r>
      <w:r w:rsidR="00AE718B">
        <w:rPr>
          <w:sz w:val="28"/>
          <w:szCs w:val="28"/>
          <w:lang w:eastAsia="zh-CN"/>
        </w:rPr>
        <w:fldChar w:fldCharType="end"/>
      </w:r>
      <w:r w:rsidR="00AE718B">
        <w:fldChar w:fldCharType="end"/>
      </w:r>
      <w:r w:rsidRPr="00267A60">
        <w:rPr>
          <w:sz w:val="28"/>
          <w:szCs w:val="28"/>
          <w:lang w:eastAsia="zh-CN"/>
        </w:rPr>
        <w:t xml:space="preserve">. During </w:t>
      </w:r>
      <w:r w:rsidRPr="00267A60">
        <w:rPr>
          <w:sz w:val="28"/>
          <w:szCs w:val="28"/>
        </w:rPr>
        <w:t>SVA</w:t>
      </w:r>
      <w:r w:rsidRPr="00267A60">
        <w:rPr>
          <w:sz w:val="28"/>
          <w:szCs w:val="28"/>
          <w:lang w:eastAsia="zh-CN"/>
        </w:rPr>
        <w:t xml:space="preserve">, </w:t>
      </w:r>
      <w:r w:rsidRPr="00267A60">
        <w:rPr>
          <w:sz w:val="28"/>
          <w:szCs w:val="28"/>
        </w:rPr>
        <w:t xml:space="preserve">the OPV thin films are exposed to </w:t>
      </w:r>
      <w:r w:rsidRPr="00267A60">
        <w:rPr>
          <w:sz w:val="28"/>
          <w:szCs w:val="28"/>
          <w:lang w:eastAsia="zh-CN"/>
        </w:rPr>
        <w:t>a specific</w:t>
      </w:r>
      <w:r w:rsidRPr="00267A60">
        <w:rPr>
          <w:sz w:val="28"/>
          <w:szCs w:val="28"/>
        </w:rPr>
        <w:t xml:space="preserve"> solvent vapor</w:t>
      </w:r>
      <w:r w:rsidRPr="00267A60">
        <w:rPr>
          <w:sz w:val="28"/>
          <w:szCs w:val="28"/>
          <w:lang w:eastAsia="zh-CN"/>
        </w:rPr>
        <w:t xml:space="preserve"> environment, where t</w:t>
      </w:r>
      <w:r w:rsidRPr="00267A60">
        <w:rPr>
          <w:sz w:val="28"/>
          <w:szCs w:val="28"/>
        </w:rPr>
        <w:t>he solvent molecules diffuse into the deposited layer, which often induces</w:t>
      </w:r>
      <w:r w:rsidRPr="00267A60">
        <w:rPr>
          <w:sz w:val="28"/>
          <w:szCs w:val="28"/>
          <w:lang w:eastAsia="zh-CN"/>
        </w:rPr>
        <w:t xml:space="preserve"> a change in the </w:t>
      </w:r>
      <w:proofErr w:type="spellStart"/>
      <w:r w:rsidRPr="00267A60">
        <w:rPr>
          <w:sz w:val="28"/>
          <w:szCs w:val="28"/>
          <w:lang w:eastAsia="zh-CN"/>
        </w:rPr>
        <w:t>nanoscale</w:t>
      </w:r>
      <w:proofErr w:type="spellEnd"/>
      <w:r w:rsidRPr="00267A60">
        <w:rPr>
          <w:sz w:val="28"/>
          <w:szCs w:val="28"/>
          <w:lang w:eastAsia="zh-CN"/>
        </w:rPr>
        <w:t xml:space="preserve"> morphology. </w:t>
      </w:r>
      <w:r w:rsidR="00CE20BB" w:rsidRPr="00267A60">
        <w:rPr>
          <w:sz w:val="28"/>
          <w:szCs w:val="28"/>
        </w:rPr>
        <w:t xml:space="preserve">Liu </w:t>
      </w:r>
      <w:proofErr w:type="gramStart"/>
      <w:r w:rsidR="00CE20BB" w:rsidRPr="00267A60">
        <w:rPr>
          <w:sz w:val="28"/>
          <w:szCs w:val="28"/>
        </w:rPr>
        <w:t>et</w:t>
      </w:r>
      <w:proofErr w:type="gramEnd"/>
      <w:r w:rsidR="00CE20BB" w:rsidRPr="00267A60">
        <w:rPr>
          <w:sz w:val="28"/>
          <w:szCs w:val="28"/>
        </w:rPr>
        <w:t xml:space="preserve">. </w:t>
      </w:r>
      <w:proofErr w:type="gramStart"/>
      <w:r w:rsidR="00CE20BB" w:rsidRPr="00267A60">
        <w:rPr>
          <w:sz w:val="28"/>
          <w:szCs w:val="28"/>
        </w:rPr>
        <w:t>al</w:t>
      </w:r>
      <w:proofErr w:type="gramEnd"/>
      <w:r w:rsidR="00CE20BB" w:rsidRPr="00267A60">
        <w:rPr>
          <w:sz w:val="28"/>
          <w:szCs w:val="28"/>
        </w:rPr>
        <w:t xml:space="preserve">. </w:t>
      </w:r>
      <w:r w:rsidR="00CE20BB" w:rsidRPr="00267A60">
        <w:rPr>
          <w:sz w:val="28"/>
          <w:szCs w:val="28"/>
          <w:lang w:eastAsia="zh-CN"/>
        </w:rPr>
        <w:t>studied</w:t>
      </w:r>
      <w:r w:rsidR="00D659C0">
        <w:rPr>
          <w:rFonts w:hint="eastAsia"/>
          <w:sz w:val="28"/>
          <w:szCs w:val="28"/>
          <w:lang w:eastAsia="zh-CN"/>
        </w:rPr>
        <w:t xml:space="preserve"> </w:t>
      </w:r>
      <w:r w:rsidR="001F333C" w:rsidRPr="00267A60">
        <w:rPr>
          <w:color w:val="000000"/>
          <w:sz w:val="28"/>
          <w:szCs w:val="28"/>
        </w:rPr>
        <w:t>P3HT/C</w:t>
      </w:r>
      <w:r w:rsidR="001F333C" w:rsidRPr="00267A60">
        <w:rPr>
          <w:color w:val="000000"/>
          <w:sz w:val="28"/>
          <w:szCs w:val="28"/>
          <w:vertAlign w:val="subscript"/>
        </w:rPr>
        <w:t>60</w:t>
      </w:r>
      <w:r w:rsidR="001F333C" w:rsidRPr="00267A60">
        <w:rPr>
          <w:color w:val="000000"/>
          <w:sz w:val="28"/>
          <w:szCs w:val="28"/>
        </w:rPr>
        <w:t xml:space="preserve"> blend </w:t>
      </w:r>
      <w:r w:rsidR="00CE20BB" w:rsidRPr="00267A60">
        <w:rPr>
          <w:color w:val="000000"/>
          <w:sz w:val="28"/>
          <w:szCs w:val="28"/>
          <w:lang w:eastAsia="zh-CN"/>
        </w:rPr>
        <w:t>film</w:t>
      </w:r>
      <w:r w:rsidR="00B34DEE">
        <w:rPr>
          <w:color w:val="000000"/>
          <w:sz w:val="28"/>
          <w:szCs w:val="28"/>
          <w:lang w:eastAsia="zh-CN"/>
        </w:rPr>
        <w:t>s</w:t>
      </w:r>
      <w:r w:rsidR="00D659C0">
        <w:rPr>
          <w:rFonts w:hint="eastAsia"/>
          <w:color w:val="000000"/>
          <w:sz w:val="28"/>
          <w:szCs w:val="28"/>
          <w:lang w:eastAsia="zh-CN"/>
        </w:rPr>
        <w:t xml:space="preserve"> </w:t>
      </w:r>
      <w:r w:rsidR="001F333C" w:rsidRPr="00267A60">
        <w:rPr>
          <w:color w:val="000000"/>
          <w:sz w:val="28"/>
          <w:szCs w:val="28"/>
        </w:rPr>
        <w:t xml:space="preserve">exposed to </w:t>
      </w:r>
      <w:r w:rsidR="00CE20BB" w:rsidRPr="00267A60">
        <w:rPr>
          <w:color w:val="000000"/>
          <w:sz w:val="28"/>
          <w:szCs w:val="28"/>
          <w:lang w:eastAsia="zh-CN"/>
        </w:rPr>
        <w:t xml:space="preserve">chloroform </w:t>
      </w:r>
      <w:r w:rsidR="00B34DEE">
        <w:rPr>
          <w:color w:val="000000"/>
          <w:sz w:val="28"/>
          <w:szCs w:val="28"/>
        </w:rPr>
        <w:t>or</w:t>
      </w:r>
      <w:r w:rsidR="001F333C" w:rsidRPr="00267A60">
        <w:rPr>
          <w:color w:val="000000"/>
          <w:sz w:val="28"/>
          <w:szCs w:val="28"/>
        </w:rPr>
        <w:t xml:space="preserve"> 1,2-dichlorobenzene (DCB)</w:t>
      </w:r>
      <w:r w:rsidR="00D659C0">
        <w:rPr>
          <w:rFonts w:hint="eastAsia"/>
          <w:color w:val="000000"/>
          <w:sz w:val="28"/>
          <w:szCs w:val="28"/>
          <w:lang w:eastAsia="zh-CN"/>
        </w:rPr>
        <w:t xml:space="preserve"> </w:t>
      </w:r>
      <w:r w:rsidR="00B34DEE" w:rsidRPr="00267A60">
        <w:rPr>
          <w:color w:val="000000"/>
          <w:sz w:val="28"/>
          <w:szCs w:val="28"/>
        </w:rPr>
        <w:t>solvent vapor</w:t>
      </w:r>
      <w:r w:rsidR="001F333C" w:rsidRPr="00267A60">
        <w:rPr>
          <w:color w:val="000000"/>
          <w:sz w:val="28"/>
          <w:szCs w:val="28"/>
        </w:rPr>
        <w:t>.</w:t>
      </w:r>
      <w:r w:rsidR="00D659C0">
        <w:rPr>
          <w:rFonts w:hint="eastAsia"/>
          <w:color w:val="000000"/>
          <w:sz w:val="28"/>
          <w:szCs w:val="28"/>
          <w:lang w:eastAsia="zh-CN"/>
        </w:rPr>
        <w:t xml:space="preserve"> </w:t>
      </w:r>
      <w:r w:rsidR="00CE20BB" w:rsidRPr="00267A60">
        <w:rPr>
          <w:color w:val="000000"/>
          <w:sz w:val="28"/>
          <w:szCs w:val="28"/>
          <w:lang w:eastAsia="zh-CN"/>
        </w:rPr>
        <w:t xml:space="preserve">P3HT </w:t>
      </w:r>
      <w:proofErr w:type="spellStart"/>
      <w:r w:rsidR="001F333C" w:rsidRPr="00267A60">
        <w:rPr>
          <w:color w:val="000000"/>
          <w:sz w:val="28"/>
          <w:szCs w:val="28"/>
        </w:rPr>
        <w:t>nanowires</w:t>
      </w:r>
      <w:proofErr w:type="spellEnd"/>
      <w:r w:rsidR="001F333C" w:rsidRPr="00267A60">
        <w:rPr>
          <w:color w:val="000000"/>
          <w:sz w:val="28"/>
          <w:szCs w:val="28"/>
        </w:rPr>
        <w:t xml:space="preserve"> rich in C</w:t>
      </w:r>
      <w:r w:rsidR="001F333C" w:rsidRPr="00267A60">
        <w:rPr>
          <w:color w:val="000000"/>
          <w:sz w:val="28"/>
          <w:szCs w:val="28"/>
          <w:vertAlign w:val="subscript"/>
        </w:rPr>
        <w:t>60</w:t>
      </w:r>
      <w:r w:rsidR="00D659C0">
        <w:rPr>
          <w:rFonts w:hint="eastAsia"/>
          <w:color w:val="000000"/>
          <w:sz w:val="28"/>
          <w:szCs w:val="28"/>
          <w:vertAlign w:val="subscript"/>
          <w:lang w:eastAsia="zh-CN"/>
        </w:rPr>
        <w:t xml:space="preserve"> </w:t>
      </w:r>
      <w:r w:rsidR="00B34DEE">
        <w:rPr>
          <w:color w:val="000000"/>
          <w:sz w:val="28"/>
          <w:szCs w:val="28"/>
          <w:lang w:eastAsia="zh-CN"/>
        </w:rPr>
        <w:t>were</w:t>
      </w:r>
      <w:r w:rsidR="00D659C0">
        <w:rPr>
          <w:rFonts w:hint="eastAsia"/>
          <w:color w:val="000000"/>
          <w:sz w:val="28"/>
          <w:szCs w:val="28"/>
          <w:lang w:eastAsia="zh-CN"/>
        </w:rPr>
        <w:t xml:space="preserve"> </w:t>
      </w:r>
      <w:r w:rsidR="00CE20BB" w:rsidRPr="00267A60">
        <w:rPr>
          <w:color w:val="000000"/>
          <w:sz w:val="28"/>
          <w:szCs w:val="28"/>
          <w:lang w:eastAsia="zh-CN"/>
        </w:rPr>
        <w:t>observed instantly after</w:t>
      </w:r>
      <w:r w:rsidR="001F333C" w:rsidRPr="00267A60">
        <w:rPr>
          <w:color w:val="000000"/>
          <w:sz w:val="28"/>
          <w:szCs w:val="28"/>
        </w:rPr>
        <w:t xml:space="preserve"> exposure t</w:t>
      </w:r>
      <w:r w:rsidR="00CE20BB" w:rsidRPr="00267A60">
        <w:rPr>
          <w:color w:val="000000"/>
          <w:sz w:val="28"/>
          <w:szCs w:val="28"/>
        </w:rPr>
        <w:t>o the two</w:t>
      </w:r>
      <w:r w:rsidR="001F333C" w:rsidRPr="00267A60">
        <w:rPr>
          <w:color w:val="000000"/>
          <w:sz w:val="28"/>
          <w:szCs w:val="28"/>
        </w:rPr>
        <w:t xml:space="preserve"> vapor</w:t>
      </w:r>
      <w:r w:rsidR="00CE20BB" w:rsidRPr="00267A60">
        <w:rPr>
          <w:color w:val="000000"/>
          <w:sz w:val="28"/>
          <w:szCs w:val="28"/>
          <w:lang w:eastAsia="zh-CN"/>
        </w:rPr>
        <w:t>s</w:t>
      </w:r>
      <w:hyperlink w:anchor="_ENREF_49" w:tooltip="Weili Liu, 2009 #182" w:history="1">
        <w:r w:rsidR="00AE718B" w:rsidRPr="00267A60">
          <w:rPr>
            <w:color w:val="000000"/>
            <w:sz w:val="28"/>
            <w:szCs w:val="28"/>
          </w:rPr>
          <w:fldChar w:fldCharType="begin"/>
        </w:r>
        <w:r w:rsidR="00696760">
          <w:rPr>
            <w:color w:val="000000"/>
            <w:sz w:val="28"/>
            <w:szCs w:val="28"/>
          </w:rPr>
          <w:instrText xml:space="preserve"> ADDIN EN.CITE &lt;EndNote&gt;&lt;Cite&gt;&lt;Author&gt;Weili Liu&lt;/Author&gt;&lt;Year&gt;2009&lt;/Year&gt;&lt;RecNum&gt;182&lt;/RecNum&gt;&lt;DisplayText&gt;&lt;style face="superscript"&gt;47&lt;/style&gt;&lt;/DisplayText&gt;&lt;record&gt;&lt;rec-number&gt;182&lt;/rec-number&gt;&lt;foreign-keys&gt;&lt;key app="EN" db-id="x9wdzza97rxdd2ev9235p2rfdz5datx95pes"&gt;182&lt;/key&gt;&lt;/foreign-keys&gt;&lt;ref-type name="Journal Article"&gt;17&lt;/ref-type&gt;&lt;contributors&gt;&lt;authors&gt;&lt;author&gt;Weili Liu, &lt;/author&gt;&lt;author&gt;Ruigang Liu, &lt;/author&gt;&lt;author&gt;Wen Wang, &lt;/author&gt;&lt;author&gt;Weiwei Li, &lt;/author&gt;&lt;author&gt;Wenyong Liu, &lt;/author&gt;&lt;author&gt;Kai Zheng, &lt;/author&gt;&lt;author&gt;Lin Ma, &lt;/author&gt;&lt;author&gt;Ye Tian, &lt;/author&gt;&lt;author&gt;Zhishan Bo &lt;/author&gt;&lt;author&gt;and &lt;/author&gt;&lt;author&gt;Yong Huang&lt;/author&gt;&lt;/authors&gt;&lt;/contributors&gt;&lt;titles&gt;&lt;title&gt;Tailoring Nanowire Network Morphology and Charge Carrier Mobility of Poly (3-hexylthiophene)/C60 Films&lt;/title&gt;&lt;secondary-title&gt; J. Phys. Chem. C&lt;/secondary-title&gt;&lt;/titles&gt;&lt;pages&gt;11385–11389&lt;/pages&gt;&lt;volume&gt;113&lt;/volume&gt;&lt;number&gt;26&lt;/number&gt;&lt;dates&gt;&lt;year&gt;2009&lt;/year&gt;&lt;/dates&gt;&lt;urls&gt;&lt;/urls&gt;&lt;/record&gt;&lt;/Cite&gt;&lt;/EndNote&gt;</w:instrText>
        </w:r>
        <w:r w:rsidR="00AE718B" w:rsidRPr="00267A60">
          <w:rPr>
            <w:color w:val="000000"/>
            <w:sz w:val="28"/>
            <w:szCs w:val="28"/>
          </w:rPr>
          <w:fldChar w:fldCharType="separate"/>
        </w:r>
        <w:r w:rsidR="00696760" w:rsidRPr="00696760">
          <w:rPr>
            <w:noProof/>
            <w:color w:val="000000"/>
            <w:sz w:val="28"/>
            <w:szCs w:val="28"/>
            <w:vertAlign w:val="superscript"/>
          </w:rPr>
          <w:t>47</w:t>
        </w:r>
        <w:r w:rsidR="00AE718B" w:rsidRPr="00267A60">
          <w:rPr>
            <w:color w:val="000000"/>
            <w:sz w:val="28"/>
            <w:szCs w:val="28"/>
          </w:rPr>
          <w:fldChar w:fldCharType="end"/>
        </w:r>
      </w:hyperlink>
      <w:r w:rsidR="001F333C" w:rsidRPr="00267A60">
        <w:rPr>
          <w:color w:val="000000"/>
          <w:sz w:val="28"/>
          <w:szCs w:val="28"/>
        </w:rPr>
        <w:t>.</w:t>
      </w:r>
      <w:r w:rsidR="00D659C0">
        <w:rPr>
          <w:rFonts w:hint="eastAsia"/>
          <w:color w:val="000000"/>
          <w:sz w:val="28"/>
          <w:szCs w:val="28"/>
          <w:lang w:eastAsia="zh-CN"/>
        </w:rPr>
        <w:t xml:space="preserve"> </w:t>
      </w:r>
      <w:r w:rsidR="00CE20BB" w:rsidRPr="00267A60">
        <w:rPr>
          <w:sz w:val="28"/>
          <w:szCs w:val="28"/>
          <w:lang w:eastAsia="zh-CN"/>
        </w:rPr>
        <w:t>The solvent annealing effect of</w:t>
      </w:r>
      <w:r w:rsidR="00D659C0">
        <w:rPr>
          <w:rFonts w:hint="eastAsia"/>
          <w:sz w:val="28"/>
          <w:szCs w:val="28"/>
          <w:lang w:eastAsia="zh-CN"/>
        </w:rPr>
        <w:t xml:space="preserve"> </w:t>
      </w:r>
      <w:r w:rsidR="00214282" w:rsidRPr="00267A60">
        <w:rPr>
          <w:sz w:val="28"/>
          <w:szCs w:val="28"/>
          <w:lang w:eastAsia="zh-CN"/>
        </w:rPr>
        <w:t>carbon disulfide (</w:t>
      </w:r>
      <w:r w:rsidR="001F333C" w:rsidRPr="00267A60">
        <w:rPr>
          <w:sz w:val="28"/>
          <w:szCs w:val="28"/>
        </w:rPr>
        <w:t>CS</w:t>
      </w:r>
      <w:r w:rsidR="001F333C" w:rsidRPr="00267A60">
        <w:rPr>
          <w:sz w:val="28"/>
          <w:szCs w:val="28"/>
          <w:vertAlign w:val="subscript"/>
        </w:rPr>
        <w:t>2</w:t>
      </w:r>
      <w:r w:rsidR="00214282" w:rsidRPr="00267A60">
        <w:rPr>
          <w:sz w:val="28"/>
          <w:szCs w:val="28"/>
          <w:lang w:eastAsia="zh-CN"/>
        </w:rPr>
        <w:t xml:space="preserve">) </w:t>
      </w:r>
      <w:r w:rsidR="00CE20BB" w:rsidRPr="00267A60">
        <w:rPr>
          <w:sz w:val="28"/>
          <w:szCs w:val="28"/>
          <w:lang w:eastAsia="zh-CN"/>
        </w:rPr>
        <w:t xml:space="preserve">vapor </w:t>
      </w:r>
      <w:r w:rsidR="001F333C" w:rsidRPr="00267A60">
        <w:rPr>
          <w:sz w:val="28"/>
          <w:szCs w:val="28"/>
        </w:rPr>
        <w:t xml:space="preserve">on a </w:t>
      </w:r>
      <w:proofErr w:type="gramStart"/>
      <w:r w:rsidR="001F333C" w:rsidRPr="00267A60">
        <w:rPr>
          <w:sz w:val="28"/>
          <w:szCs w:val="28"/>
        </w:rPr>
        <w:t>poly(</w:t>
      </w:r>
      <w:proofErr w:type="gramEnd"/>
      <w:r w:rsidR="001F333C" w:rsidRPr="00267A60">
        <w:rPr>
          <w:sz w:val="28"/>
          <w:szCs w:val="28"/>
        </w:rPr>
        <w:t>3-butylthiophene) (P3BT)</w:t>
      </w:r>
      <w:r w:rsidR="00CE20BB" w:rsidRPr="00267A60">
        <w:rPr>
          <w:sz w:val="28"/>
          <w:szCs w:val="28"/>
        </w:rPr>
        <w:t xml:space="preserve"> spin-coated</w:t>
      </w:r>
      <w:r w:rsidR="001F333C" w:rsidRPr="00267A60">
        <w:rPr>
          <w:sz w:val="28"/>
          <w:szCs w:val="28"/>
        </w:rPr>
        <w:t xml:space="preserve"> film</w:t>
      </w:r>
      <w:r w:rsidR="00CE20BB" w:rsidRPr="00267A60">
        <w:rPr>
          <w:sz w:val="28"/>
          <w:szCs w:val="28"/>
          <w:lang w:eastAsia="zh-CN"/>
        </w:rPr>
        <w:t xml:space="preserve"> was investigated by </w:t>
      </w:r>
      <w:r w:rsidR="00CE20BB" w:rsidRPr="00267A60">
        <w:rPr>
          <w:sz w:val="28"/>
          <w:szCs w:val="28"/>
        </w:rPr>
        <w:t>Lu et. al.,</w:t>
      </w:r>
      <w:r w:rsidR="00CE20BB" w:rsidRPr="00267A60">
        <w:rPr>
          <w:sz w:val="28"/>
          <w:szCs w:val="28"/>
          <w:lang w:eastAsia="zh-CN"/>
        </w:rPr>
        <w:t xml:space="preserve"> using different CS</w:t>
      </w:r>
      <w:r w:rsidR="00CE20BB" w:rsidRPr="00267A60">
        <w:rPr>
          <w:sz w:val="28"/>
          <w:szCs w:val="28"/>
          <w:vertAlign w:val="subscript"/>
          <w:lang w:eastAsia="zh-CN"/>
        </w:rPr>
        <w:t>2</w:t>
      </w:r>
      <w:r w:rsidR="00CE20BB" w:rsidRPr="00267A60">
        <w:rPr>
          <w:sz w:val="28"/>
          <w:szCs w:val="28"/>
          <w:lang w:eastAsia="zh-CN"/>
        </w:rPr>
        <w:t xml:space="preserve"> evaporation rates</w:t>
      </w:r>
      <w:hyperlink w:anchor="_ENREF_50" w:tooltip="Lu, 2007 #198" w:history="1">
        <w:r w:rsidR="00AE718B" w:rsidRPr="00267A60">
          <w:rPr>
            <w:sz w:val="28"/>
            <w:szCs w:val="28"/>
          </w:rPr>
          <w:fldChar w:fldCharType="begin"/>
        </w:r>
        <w:r w:rsidR="00696760">
          <w:rPr>
            <w:sz w:val="28"/>
            <w:szCs w:val="28"/>
          </w:rPr>
          <w:instrText xml:space="preserve"> ADDIN EN.CITE &lt;EndNote&gt;&lt;Cite&gt;&lt;Author&gt;Lu&lt;/Author&gt;&lt;Year&gt;2007&lt;/Year&gt;&lt;RecNum&gt;198&lt;/RecNum&gt;&lt;DisplayText&gt;&lt;style face="superscript"&gt;48&lt;/style&gt;&lt;/DisplayText&gt;&lt;record&gt;&lt;rec-number&gt;198&lt;/rec-number&gt;&lt;foreign-keys&gt;&lt;key app="EN" db-id="x9wdzza97rxdd2ev9235p2rfdz5datx95pes"&gt;198&lt;/key&gt;&lt;/foreign-keys&gt;&lt;ref-type name="Journal Article"&gt;17&lt;/ref-type&gt;&lt;contributors&gt;&lt;authors&gt;&lt;author&gt;Lu, G.  H,&lt;/author&gt;&lt;author&gt;Li, L.  G,&lt;/author&gt;&lt;author&gt;Yang, X.  N&lt;/author&gt;&lt;/authors&gt;&lt;/contributors&gt;&lt;titles&gt;&lt;title&gt;Achieving Perpendicular Alignment of Rigid Polythiophene Backbones to the Substrate by Using Solvent-Vapor Treatment&lt;/title&gt;&lt;secondary-title&gt;Advanced Materials&lt;/secondary-title&gt;&lt;/titles&gt;&lt;periodical&gt;&lt;full-title&gt;Advanced Materials&lt;/full-title&gt;&lt;/periodical&gt;&lt;pages&gt;3594-3598&lt;/pages&gt;&lt;volume&gt;19&lt;/volume&gt;&lt;number&gt;21&lt;/number&gt;&lt;keywords&gt;&lt;keyword&gt;Alignment&lt;/keyword&gt;&lt;keyword&gt;Charge-carrier mobility&lt;/keyword&gt;&lt;keyword&gt;Conjugated polymers&lt;/keyword&gt;&lt;keyword&gt;Polythiophenes&lt;/keyword&gt;&lt;keyword&gt;Thin films, polymer&lt;/keyword&gt;&lt;/keywords&gt;&lt;dates&gt;&lt;year&gt;2007&lt;/year&gt;&lt;/dates&gt;&lt;publisher&gt;WILEY-VCH Verlag&lt;/publisher&gt;&lt;isbn&gt;1521-4095&lt;/isbn&gt;&lt;urls&gt;&lt;related-urls&gt;&lt;url&gt;http://dx.doi.org/10.1002/adma.200700014&lt;/url&gt;&lt;/related-urls&gt;&lt;/urls&gt;&lt;electronic-resource-num&gt;10.1002/adma.200700014&lt;/electronic-resource-num&gt;&lt;/record&gt;&lt;/Cite&gt;&lt;/EndNote&gt;</w:instrText>
        </w:r>
        <w:r w:rsidR="00AE718B" w:rsidRPr="00267A60">
          <w:rPr>
            <w:sz w:val="28"/>
            <w:szCs w:val="28"/>
          </w:rPr>
          <w:fldChar w:fldCharType="separate"/>
        </w:r>
        <w:r w:rsidR="00696760" w:rsidRPr="00696760">
          <w:rPr>
            <w:noProof/>
            <w:sz w:val="28"/>
            <w:szCs w:val="28"/>
            <w:vertAlign w:val="superscript"/>
          </w:rPr>
          <w:t>48</w:t>
        </w:r>
        <w:r w:rsidR="00AE718B" w:rsidRPr="00267A60">
          <w:rPr>
            <w:sz w:val="28"/>
            <w:szCs w:val="28"/>
          </w:rPr>
          <w:fldChar w:fldCharType="end"/>
        </w:r>
      </w:hyperlink>
      <w:r w:rsidR="001F333C" w:rsidRPr="00267A60">
        <w:rPr>
          <w:sz w:val="28"/>
          <w:szCs w:val="28"/>
        </w:rPr>
        <w:t xml:space="preserve">. </w:t>
      </w:r>
      <w:r w:rsidR="00CE20BB" w:rsidRPr="00267A60">
        <w:rPr>
          <w:sz w:val="28"/>
          <w:szCs w:val="28"/>
          <w:lang w:eastAsia="zh-CN"/>
        </w:rPr>
        <w:t>The results show that s</w:t>
      </w:r>
      <w:r w:rsidR="001F333C" w:rsidRPr="00267A60">
        <w:rPr>
          <w:sz w:val="28"/>
          <w:szCs w:val="28"/>
        </w:rPr>
        <w:t xml:space="preserve">low evaporation </w:t>
      </w:r>
      <w:r w:rsidR="00CE20BB" w:rsidRPr="00267A60">
        <w:rPr>
          <w:sz w:val="28"/>
          <w:szCs w:val="28"/>
          <w:lang w:eastAsia="zh-CN"/>
        </w:rPr>
        <w:t xml:space="preserve">rate results in better </w:t>
      </w:r>
      <w:r w:rsidR="003C7151" w:rsidRPr="00267A60">
        <w:rPr>
          <w:sz w:val="28"/>
          <w:szCs w:val="28"/>
          <w:lang w:eastAsia="zh-CN"/>
        </w:rPr>
        <w:t xml:space="preserve">thin film </w:t>
      </w:r>
      <w:r w:rsidR="00CE20BB" w:rsidRPr="00267A60">
        <w:rPr>
          <w:sz w:val="28"/>
          <w:szCs w:val="28"/>
          <w:lang w:eastAsia="zh-CN"/>
        </w:rPr>
        <w:t xml:space="preserve">morphology due to the </w:t>
      </w:r>
      <w:r w:rsidR="001F333C" w:rsidRPr="00267A60">
        <w:rPr>
          <w:sz w:val="28"/>
          <w:szCs w:val="28"/>
        </w:rPr>
        <w:t xml:space="preserve">sufficient time for the </w:t>
      </w:r>
      <w:r w:rsidR="00B34DEE">
        <w:rPr>
          <w:sz w:val="28"/>
          <w:szCs w:val="28"/>
        </w:rPr>
        <w:t>morphology to evolve</w:t>
      </w:r>
      <w:r w:rsidR="001F333C" w:rsidRPr="00267A60">
        <w:rPr>
          <w:sz w:val="28"/>
          <w:szCs w:val="28"/>
        </w:rPr>
        <w:t>.</w:t>
      </w:r>
      <w:r w:rsidR="00CE20BB" w:rsidRPr="00267A60">
        <w:rPr>
          <w:sz w:val="28"/>
          <w:szCs w:val="28"/>
          <w:lang w:eastAsia="zh-CN"/>
        </w:rPr>
        <w:t xml:space="preserve"> Later, a combination </w:t>
      </w:r>
      <w:r w:rsidR="003C7151" w:rsidRPr="00267A60">
        <w:rPr>
          <w:sz w:val="28"/>
          <w:szCs w:val="28"/>
          <w:lang w:eastAsia="zh-CN"/>
        </w:rPr>
        <w:t xml:space="preserve">protocol </w:t>
      </w:r>
      <w:r w:rsidR="00CE20BB" w:rsidRPr="00267A60">
        <w:rPr>
          <w:sz w:val="28"/>
          <w:szCs w:val="28"/>
          <w:lang w:eastAsia="zh-CN"/>
        </w:rPr>
        <w:t xml:space="preserve">of post </w:t>
      </w:r>
      <w:r w:rsidR="00B34DEE">
        <w:rPr>
          <w:sz w:val="28"/>
          <w:szCs w:val="28"/>
          <w:lang w:eastAsia="zh-CN"/>
        </w:rPr>
        <w:t xml:space="preserve">deposition treatment was examined that </w:t>
      </w:r>
      <w:r w:rsidR="00CE20BB" w:rsidRPr="00267A60">
        <w:rPr>
          <w:sz w:val="28"/>
          <w:szCs w:val="28"/>
          <w:lang w:eastAsia="zh-CN"/>
        </w:rPr>
        <w:t xml:space="preserve">first </w:t>
      </w:r>
      <w:r w:rsidR="00B34DEE">
        <w:rPr>
          <w:sz w:val="28"/>
          <w:szCs w:val="28"/>
          <w:lang w:eastAsia="zh-CN"/>
        </w:rPr>
        <w:t>applied</w:t>
      </w:r>
      <w:r w:rsidR="00D659C0">
        <w:rPr>
          <w:rFonts w:hint="eastAsia"/>
          <w:sz w:val="28"/>
          <w:szCs w:val="28"/>
          <w:lang w:eastAsia="zh-CN"/>
        </w:rPr>
        <w:t xml:space="preserve"> </w:t>
      </w:r>
      <w:r w:rsidR="00CE20BB" w:rsidRPr="00267A60">
        <w:rPr>
          <w:sz w:val="28"/>
          <w:szCs w:val="28"/>
        </w:rPr>
        <w:t>1</w:t>
      </w:r>
      <w:proofErr w:type="gramStart"/>
      <w:r w:rsidR="00CE20BB" w:rsidRPr="00267A60">
        <w:rPr>
          <w:sz w:val="28"/>
          <w:szCs w:val="28"/>
        </w:rPr>
        <w:t>,2</w:t>
      </w:r>
      <w:proofErr w:type="gramEnd"/>
      <w:r w:rsidR="00CE20BB" w:rsidRPr="00267A60">
        <w:rPr>
          <w:sz w:val="28"/>
          <w:szCs w:val="28"/>
        </w:rPr>
        <w:t>-dichlorobenzene (DCB)</w:t>
      </w:r>
      <w:r w:rsidR="00CE20BB" w:rsidRPr="00267A60">
        <w:rPr>
          <w:sz w:val="28"/>
          <w:szCs w:val="28"/>
          <w:lang w:eastAsia="zh-CN"/>
        </w:rPr>
        <w:t xml:space="preserve"> SVA </w:t>
      </w:r>
      <w:r w:rsidR="00B34DEE">
        <w:rPr>
          <w:sz w:val="28"/>
          <w:szCs w:val="28"/>
          <w:lang w:eastAsia="zh-CN"/>
        </w:rPr>
        <w:t xml:space="preserve">followed by </w:t>
      </w:r>
      <w:r w:rsidR="00CE20BB" w:rsidRPr="00267A60">
        <w:rPr>
          <w:sz w:val="28"/>
          <w:szCs w:val="28"/>
          <w:lang w:eastAsia="zh-CN"/>
        </w:rPr>
        <w:t>TA</w:t>
      </w:r>
      <w:r w:rsidR="00D659C0">
        <w:rPr>
          <w:rFonts w:hint="eastAsia"/>
          <w:sz w:val="28"/>
          <w:szCs w:val="28"/>
          <w:lang w:eastAsia="zh-CN"/>
        </w:rPr>
        <w:t xml:space="preserve"> </w:t>
      </w:r>
      <w:r w:rsidR="003C7151" w:rsidRPr="00267A60">
        <w:rPr>
          <w:sz w:val="28"/>
          <w:szCs w:val="28"/>
          <w:lang w:eastAsia="zh-CN"/>
        </w:rPr>
        <w:t xml:space="preserve">as a second step </w:t>
      </w:r>
      <w:r w:rsidR="00CE20BB" w:rsidRPr="00267A60">
        <w:rPr>
          <w:sz w:val="28"/>
          <w:szCs w:val="28"/>
          <w:lang w:eastAsia="zh-CN"/>
        </w:rPr>
        <w:t>on</w:t>
      </w:r>
      <w:r w:rsidR="001F333C" w:rsidRPr="00267A60">
        <w:rPr>
          <w:sz w:val="28"/>
          <w:szCs w:val="28"/>
        </w:rPr>
        <w:t xml:space="preserve"> P3HT:PCBM</w:t>
      </w:r>
      <w:r w:rsidR="00D659C0">
        <w:rPr>
          <w:rFonts w:hint="eastAsia"/>
          <w:sz w:val="28"/>
          <w:szCs w:val="28"/>
          <w:lang w:eastAsia="zh-CN"/>
        </w:rPr>
        <w:t xml:space="preserve"> </w:t>
      </w:r>
      <w:r w:rsidR="00CE20BB" w:rsidRPr="00267A60">
        <w:rPr>
          <w:sz w:val="28"/>
          <w:szCs w:val="28"/>
          <w:lang w:eastAsia="zh-CN"/>
        </w:rPr>
        <w:t xml:space="preserve">films by </w:t>
      </w:r>
      <w:r w:rsidR="00CE20BB" w:rsidRPr="00267A60">
        <w:rPr>
          <w:sz w:val="28"/>
          <w:szCs w:val="28"/>
        </w:rPr>
        <w:t xml:space="preserve">Zhao et. al. </w:t>
      </w:r>
      <w:r w:rsidR="00CE20BB" w:rsidRPr="00267A60">
        <w:rPr>
          <w:sz w:val="28"/>
          <w:szCs w:val="28"/>
          <w:lang w:eastAsia="zh-CN"/>
        </w:rPr>
        <w:t>E</w:t>
      </w:r>
      <w:r w:rsidR="001F333C" w:rsidRPr="00267A60">
        <w:rPr>
          <w:sz w:val="28"/>
          <w:szCs w:val="28"/>
        </w:rPr>
        <w:t xml:space="preserve">nhanced optical absorption and hole transport </w:t>
      </w:r>
      <w:r w:rsidR="00CE20BB" w:rsidRPr="00267A60">
        <w:rPr>
          <w:sz w:val="28"/>
          <w:szCs w:val="28"/>
          <w:lang w:eastAsia="zh-CN"/>
        </w:rPr>
        <w:t xml:space="preserve">was found </w:t>
      </w:r>
      <w:r w:rsidR="00B34DEE">
        <w:rPr>
          <w:sz w:val="28"/>
          <w:szCs w:val="28"/>
          <w:lang w:eastAsia="zh-CN"/>
        </w:rPr>
        <w:t>following</w:t>
      </w:r>
      <w:r w:rsidR="00D659C0">
        <w:rPr>
          <w:rFonts w:hint="eastAsia"/>
          <w:sz w:val="28"/>
          <w:szCs w:val="28"/>
          <w:lang w:eastAsia="zh-CN"/>
        </w:rPr>
        <w:t xml:space="preserve"> </w:t>
      </w:r>
      <w:r w:rsidR="00CE20BB" w:rsidRPr="00267A60">
        <w:rPr>
          <w:sz w:val="28"/>
          <w:szCs w:val="28"/>
          <w:lang w:eastAsia="zh-CN"/>
        </w:rPr>
        <w:t xml:space="preserve">the </w:t>
      </w:r>
      <w:r w:rsidR="003C7151" w:rsidRPr="00267A60">
        <w:rPr>
          <w:sz w:val="28"/>
          <w:szCs w:val="28"/>
          <w:lang w:eastAsia="zh-CN"/>
        </w:rPr>
        <w:t xml:space="preserve">first </w:t>
      </w:r>
      <w:r w:rsidR="00CE20BB" w:rsidRPr="00267A60">
        <w:rPr>
          <w:sz w:val="28"/>
          <w:szCs w:val="28"/>
          <w:lang w:eastAsia="zh-CN"/>
        </w:rPr>
        <w:t xml:space="preserve">SVA </w:t>
      </w:r>
      <w:r w:rsidR="00B34DEE" w:rsidRPr="00267A60">
        <w:rPr>
          <w:sz w:val="28"/>
          <w:szCs w:val="28"/>
          <w:lang w:eastAsia="zh-CN"/>
        </w:rPr>
        <w:t>step</w:t>
      </w:r>
      <w:r w:rsidR="00B34DEE">
        <w:rPr>
          <w:sz w:val="28"/>
          <w:szCs w:val="28"/>
          <w:lang w:eastAsia="zh-CN"/>
        </w:rPr>
        <w:t>,</w:t>
      </w:r>
      <w:r w:rsidR="00D659C0">
        <w:rPr>
          <w:rFonts w:hint="eastAsia"/>
          <w:sz w:val="28"/>
          <w:szCs w:val="28"/>
          <w:lang w:eastAsia="zh-CN"/>
        </w:rPr>
        <w:t xml:space="preserve"> </w:t>
      </w:r>
      <w:r w:rsidR="00CE20BB" w:rsidRPr="00267A60">
        <w:rPr>
          <w:sz w:val="28"/>
          <w:szCs w:val="28"/>
          <w:lang w:eastAsia="zh-CN"/>
        </w:rPr>
        <w:t xml:space="preserve">while more </w:t>
      </w:r>
      <w:r w:rsidR="001F333C" w:rsidRPr="00267A60">
        <w:rPr>
          <w:sz w:val="28"/>
          <w:szCs w:val="28"/>
        </w:rPr>
        <w:t xml:space="preserve">efficient charge separation and charge </w:t>
      </w:r>
      <w:r w:rsidR="002005FD" w:rsidRPr="00267A60">
        <w:rPr>
          <w:sz w:val="28"/>
          <w:szCs w:val="28"/>
        </w:rPr>
        <w:t>transport</w:t>
      </w:r>
      <w:r w:rsidR="00D659C0">
        <w:rPr>
          <w:rFonts w:hint="eastAsia"/>
          <w:sz w:val="28"/>
          <w:szCs w:val="28"/>
          <w:lang w:eastAsia="zh-CN"/>
        </w:rPr>
        <w:t xml:space="preserve"> </w:t>
      </w:r>
      <w:r w:rsidR="002005FD" w:rsidRPr="00267A60">
        <w:rPr>
          <w:sz w:val="28"/>
          <w:szCs w:val="28"/>
          <w:lang w:eastAsia="zh-CN"/>
        </w:rPr>
        <w:t xml:space="preserve">was </w:t>
      </w:r>
      <w:r w:rsidR="003C7151" w:rsidRPr="00267A60">
        <w:rPr>
          <w:sz w:val="28"/>
          <w:szCs w:val="28"/>
          <w:lang w:eastAsia="zh-CN"/>
        </w:rPr>
        <w:t>observed</w:t>
      </w:r>
      <w:r w:rsidR="002005FD" w:rsidRPr="00267A60">
        <w:rPr>
          <w:sz w:val="28"/>
          <w:szCs w:val="28"/>
          <w:lang w:eastAsia="zh-CN"/>
        </w:rPr>
        <w:t xml:space="preserve"> after TA</w:t>
      </w:r>
      <w:hyperlink w:anchor="_ENREF_51" w:tooltip="Yun Zhao, 2007 #197" w:history="1">
        <w:r w:rsidR="00AE718B" w:rsidRPr="00267A60">
          <w:rPr>
            <w:sz w:val="28"/>
            <w:szCs w:val="28"/>
          </w:rPr>
          <w:fldChar w:fldCharType="begin"/>
        </w:r>
        <w:r w:rsidR="00696760">
          <w:rPr>
            <w:sz w:val="28"/>
            <w:szCs w:val="28"/>
          </w:rPr>
          <w:instrText xml:space="preserve"> ADDIN EN.CITE &lt;EndNote&gt;&lt;Cite&gt;&lt;Author&gt;Yun Zhao&lt;/Author&gt;&lt;Year&gt;2007&lt;/Year&gt;&lt;RecNum&gt;197&lt;/RecNum&gt;&lt;DisplayText&gt;&lt;style face="superscript"&gt;49&lt;/style&gt;&lt;/DisplayText&gt;&lt;record&gt;&lt;rec-number&gt;197&lt;/rec-number&gt;&lt;foreign-keys&gt;&lt;key app="EN" db-id="x9wdzza97rxdd2ev9235p2rfdz5datx95pes"&gt;197&lt;/key&gt;&lt;/foreign-keys&gt;&lt;ref-type name="Journal Article"&gt;17&lt;/ref-type&gt;&lt;contributors&gt;&lt;authors&gt;&lt;author&gt;Yun Zhao, &lt;/author&gt;&lt;author&gt;Zhiyuan Xie, &lt;/author&gt;&lt;author&gt;Yao Qu, &lt;/author&gt;&lt;author&gt;Yanhou Geng, &lt;/author&gt;&lt;author&gt;and &lt;/author&gt;&lt;author&gt;Lixiang Wang &lt;/author&gt;&lt;/authors&gt;&lt;/contributors&gt;&lt;titles&gt;&lt;title&gt;Solvent-vapor treatment induced performance enhancement of poly(3-hexylthiophene):methanofullerene bulk-heterojunction photovoltaic cells&lt;/title&gt;&lt;secondary-title&gt;Appl. Phys. Lett.&lt;/secondary-title&gt;&lt;/titles&gt;&lt;periodical&gt;&lt;full-title&gt;Appl. Phys. Lett.&lt;/full-title&gt;&lt;/periodical&gt;&lt;pages&gt;043505&lt;/pages&gt;&lt;volume&gt;90&lt;/volume&gt;&lt;dates&gt;&lt;year&gt;2007&lt;/year&gt;&lt;/dates&gt;&lt;urls&gt;&lt;/urls&gt;&lt;/record&gt;&lt;/Cite&gt;&lt;/EndNote&gt;</w:instrText>
        </w:r>
        <w:r w:rsidR="00AE718B" w:rsidRPr="00267A60">
          <w:rPr>
            <w:sz w:val="28"/>
            <w:szCs w:val="28"/>
          </w:rPr>
          <w:fldChar w:fldCharType="separate"/>
        </w:r>
        <w:r w:rsidR="00696760" w:rsidRPr="00696760">
          <w:rPr>
            <w:noProof/>
            <w:sz w:val="28"/>
            <w:szCs w:val="28"/>
            <w:vertAlign w:val="superscript"/>
          </w:rPr>
          <w:t>49</w:t>
        </w:r>
        <w:r w:rsidR="00AE718B" w:rsidRPr="00267A60">
          <w:rPr>
            <w:sz w:val="28"/>
            <w:szCs w:val="28"/>
          </w:rPr>
          <w:fldChar w:fldCharType="end"/>
        </w:r>
      </w:hyperlink>
      <w:r w:rsidR="001F333C" w:rsidRPr="00267A60">
        <w:rPr>
          <w:sz w:val="28"/>
          <w:szCs w:val="28"/>
        </w:rPr>
        <w:t xml:space="preserve">. </w:t>
      </w:r>
      <w:r w:rsidR="00214282" w:rsidRPr="00267A60">
        <w:rPr>
          <w:sz w:val="28"/>
          <w:szCs w:val="28"/>
          <w:lang w:eastAsia="zh-CN"/>
        </w:rPr>
        <w:t xml:space="preserve">In addition, Tang </w:t>
      </w:r>
      <w:proofErr w:type="gramStart"/>
      <w:r w:rsidR="00214282" w:rsidRPr="00267A60">
        <w:rPr>
          <w:sz w:val="28"/>
          <w:szCs w:val="28"/>
          <w:lang w:eastAsia="zh-CN"/>
        </w:rPr>
        <w:t>et</w:t>
      </w:r>
      <w:proofErr w:type="gramEnd"/>
      <w:r w:rsidR="00214282" w:rsidRPr="00267A60">
        <w:rPr>
          <w:sz w:val="28"/>
          <w:szCs w:val="28"/>
          <w:lang w:eastAsia="zh-CN"/>
        </w:rPr>
        <w:t xml:space="preserve">. </w:t>
      </w:r>
      <w:proofErr w:type="gramStart"/>
      <w:r w:rsidR="00214282" w:rsidRPr="00267A60">
        <w:rPr>
          <w:sz w:val="28"/>
          <w:szCs w:val="28"/>
          <w:lang w:eastAsia="zh-CN"/>
        </w:rPr>
        <w:t>al</w:t>
      </w:r>
      <w:proofErr w:type="gramEnd"/>
      <w:r w:rsidR="00214282" w:rsidRPr="00267A60">
        <w:rPr>
          <w:sz w:val="28"/>
          <w:szCs w:val="28"/>
          <w:lang w:eastAsia="zh-CN"/>
        </w:rPr>
        <w:t>. devised a multiple-step SVA</w:t>
      </w:r>
      <w:r w:rsidR="00A96B46">
        <w:rPr>
          <w:rFonts w:hint="eastAsia"/>
          <w:sz w:val="28"/>
          <w:szCs w:val="28"/>
          <w:lang w:eastAsia="zh-CN"/>
        </w:rPr>
        <w:t>,</w:t>
      </w:r>
      <w:r w:rsidR="00214282" w:rsidRPr="00267A60">
        <w:rPr>
          <w:sz w:val="28"/>
          <w:szCs w:val="28"/>
          <w:lang w:eastAsia="zh-CN"/>
        </w:rPr>
        <w:t xml:space="preserve"> using </w:t>
      </w:r>
      <w:proofErr w:type="spellStart"/>
      <w:r w:rsidR="00214282" w:rsidRPr="00267A60">
        <w:rPr>
          <w:sz w:val="28"/>
          <w:szCs w:val="28"/>
          <w:lang w:eastAsia="zh-CN"/>
        </w:rPr>
        <w:t>tetrahydrofuran</w:t>
      </w:r>
      <w:proofErr w:type="spellEnd"/>
      <w:r w:rsidR="00214282" w:rsidRPr="00267A60">
        <w:rPr>
          <w:sz w:val="28"/>
          <w:szCs w:val="28"/>
          <w:lang w:eastAsia="zh-CN"/>
        </w:rPr>
        <w:t xml:space="preserve"> (THF) and CS</w:t>
      </w:r>
      <w:r w:rsidR="00214282" w:rsidRPr="00267A60">
        <w:rPr>
          <w:sz w:val="28"/>
          <w:szCs w:val="28"/>
          <w:vertAlign w:val="subscript"/>
          <w:lang w:eastAsia="zh-CN"/>
        </w:rPr>
        <w:t>2</w:t>
      </w:r>
      <w:r w:rsidR="00D659C0">
        <w:rPr>
          <w:rFonts w:hint="eastAsia"/>
          <w:sz w:val="28"/>
          <w:szCs w:val="28"/>
          <w:vertAlign w:val="subscript"/>
          <w:lang w:eastAsia="zh-CN"/>
        </w:rPr>
        <w:t xml:space="preserve"> </w:t>
      </w:r>
      <w:r w:rsidR="00A96B46">
        <w:rPr>
          <w:rFonts w:hint="eastAsia"/>
          <w:sz w:val="28"/>
          <w:szCs w:val="28"/>
          <w:lang w:eastAsia="zh-CN"/>
        </w:rPr>
        <w:t xml:space="preserve">as the </w:t>
      </w:r>
      <w:r w:rsidR="00214282" w:rsidRPr="00267A60">
        <w:rPr>
          <w:sz w:val="28"/>
          <w:szCs w:val="28"/>
          <w:lang w:eastAsia="zh-CN"/>
        </w:rPr>
        <w:t>controlled solvent vapor</w:t>
      </w:r>
      <w:r w:rsidR="00A96B46">
        <w:rPr>
          <w:rFonts w:hint="eastAsia"/>
          <w:sz w:val="28"/>
          <w:szCs w:val="28"/>
          <w:lang w:eastAsia="zh-CN"/>
        </w:rPr>
        <w:t>.</w:t>
      </w:r>
      <w:r w:rsidR="00214282" w:rsidRPr="00267A60">
        <w:rPr>
          <w:sz w:val="28"/>
          <w:szCs w:val="28"/>
          <w:lang w:eastAsia="zh-CN"/>
        </w:rPr>
        <w:t xml:space="preserve"> PCBM aggregate size increases dramatically upon exposure to the first solvent while </w:t>
      </w:r>
      <w:r w:rsidR="00B34DEE">
        <w:rPr>
          <w:sz w:val="28"/>
          <w:szCs w:val="28"/>
          <w:lang w:eastAsia="zh-CN"/>
        </w:rPr>
        <w:t xml:space="preserve">it </w:t>
      </w:r>
      <w:r w:rsidR="00214282" w:rsidRPr="00267A60">
        <w:rPr>
          <w:sz w:val="28"/>
          <w:szCs w:val="28"/>
          <w:lang w:eastAsia="zh-CN"/>
        </w:rPr>
        <w:t>decrease after SVA by CS</w:t>
      </w:r>
      <w:r w:rsidR="00214282" w:rsidRPr="00267A60">
        <w:rPr>
          <w:sz w:val="28"/>
          <w:szCs w:val="28"/>
          <w:vertAlign w:val="subscript"/>
          <w:lang w:eastAsia="zh-CN"/>
        </w:rPr>
        <w:t>2</w:t>
      </w:r>
      <w:r w:rsidR="00214282" w:rsidRPr="00267A60">
        <w:rPr>
          <w:sz w:val="28"/>
          <w:szCs w:val="28"/>
          <w:lang w:eastAsia="zh-CN"/>
        </w:rPr>
        <w:t xml:space="preserve"> due to the </w:t>
      </w:r>
      <w:r w:rsidR="00B34DEE">
        <w:rPr>
          <w:sz w:val="28"/>
          <w:szCs w:val="28"/>
          <w:lang w:eastAsia="zh-CN"/>
        </w:rPr>
        <w:t xml:space="preserve">different PCBM </w:t>
      </w:r>
      <w:r w:rsidR="00214282" w:rsidRPr="00267A60">
        <w:rPr>
          <w:sz w:val="28"/>
          <w:szCs w:val="28"/>
          <w:lang w:eastAsia="zh-CN"/>
        </w:rPr>
        <w:t xml:space="preserve">solubility </w:t>
      </w:r>
      <w:r w:rsidR="00B34DEE">
        <w:rPr>
          <w:sz w:val="28"/>
          <w:szCs w:val="28"/>
          <w:lang w:eastAsia="zh-CN"/>
        </w:rPr>
        <w:t>in the two</w:t>
      </w:r>
      <w:r w:rsidR="00FE38CC" w:rsidRPr="00267A60">
        <w:rPr>
          <w:sz w:val="28"/>
          <w:szCs w:val="28"/>
          <w:lang w:eastAsia="zh-CN"/>
        </w:rPr>
        <w:t xml:space="preserve"> annealing solvent</w:t>
      </w:r>
      <w:r w:rsidR="00B34DEE">
        <w:rPr>
          <w:sz w:val="28"/>
          <w:szCs w:val="28"/>
          <w:lang w:eastAsia="zh-CN"/>
        </w:rPr>
        <w:t>s. M</w:t>
      </w:r>
      <w:r w:rsidR="00214282" w:rsidRPr="00267A60">
        <w:rPr>
          <w:sz w:val="28"/>
          <w:szCs w:val="28"/>
          <w:lang w:eastAsia="zh-CN"/>
        </w:rPr>
        <w:t>eanwhile</w:t>
      </w:r>
      <w:r w:rsidR="00FE38CC" w:rsidRPr="00267A60">
        <w:rPr>
          <w:sz w:val="28"/>
          <w:szCs w:val="28"/>
          <w:lang w:eastAsia="zh-CN"/>
        </w:rPr>
        <w:t>,</w:t>
      </w:r>
      <w:r w:rsidR="00214282" w:rsidRPr="00267A60">
        <w:rPr>
          <w:sz w:val="28"/>
          <w:szCs w:val="28"/>
          <w:lang w:eastAsia="zh-CN"/>
        </w:rPr>
        <w:t xml:space="preserve"> P3HT </w:t>
      </w:r>
      <w:proofErr w:type="spellStart"/>
      <w:r w:rsidR="00214282" w:rsidRPr="00267A60">
        <w:rPr>
          <w:sz w:val="28"/>
          <w:szCs w:val="28"/>
          <w:lang w:eastAsia="zh-CN"/>
        </w:rPr>
        <w:t>crystallinity</w:t>
      </w:r>
      <w:proofErr w:type="spellEnd"/>
      <w:r w:rsidR="00214282" w:rsidRPr="00267A60">
        <w:rPr>
          <w:sz w:val="28"/>
          <w:szCs w:val="28"/>
          <w:lang w:eastAsia="zh-CN"/>
        </w:rPr>
        <w:t xml:space="preserve"> improved dramatically</w:t>
      </w:r>
      <w:r w:rsidR="00FE38CC" w:rsidRPr="00267A60">
        <w:rPr>
          <w:sz w:val="28"/>
          <w:szCs w:val="28"/>
          <w:lang w:eastAsia="zh-CN"/>
        </w:rPr>
        <w:t xml:space="preserve"> during both SVA proces</w:t>
      </w:r>
      <w:r w:rsidR="00B34DEE">
        <w:rPr>
          <w:sz w:val="28"/>
          <w:szCs w:val="28"/>
          <w:lang w:eastAsia="zh-CN"/>
        </w:rPr>
        <w:t>se</w:t>
      </w:r>
      <w:r w:rsidR="00FE38CC" w:rsidRPr="00267A60">
        <w:rPr>
          <w:sz w:val="28"/>
          <w:szCs w:val="28"/>
          <w:lang w:eastAsia="zh-CN"/>
        </w:rPr>
        <w:t>s</w:t>
      </w:r>
      <w:hyperlink w:anchor="_ENREF_52" w:tooltip="Tang, 2010 #58" w:history="1">
        <w:r w:rsidR="00AE718B">
          <w:rPr>
            <w:sz w:val="28"/>
            <w:szCs w:val="28"/>
            <w:lang w:eastAsia="zh-CN"/>
          </w:rPr>
          <w:fldChar w:fldCharType="begin"/>
        </w:r>
        <w:r w:rsidR="00696760">
          <w:rPr>
            <w:sz w:val="28"/>
            <w:szCs w:val="28"/>
            <w:lang w:eastAsia="zh-CN"/>
          </w:rPr>
          <w:instrText xml:space="preserve"> ADDIN EN.CITE &lt;EndNote&gt;&lt;Cite&gt;&lt;Author&gt;Tang&lt;/Author&gt;&lt;Year&gt;2010&lt;/Year&gt;&lt;RecNum&gt;58&lt;/RecNum&gt;&lt;DisplayText&gt;&lt;style face="superscript"&gt;50&lt;/style&gt;&lt;/DisplayText&gt;&lt;record&gt;&lt;rec-number&gt;58&lt;/rec-number&gt;&lt;foreign-keys&gt;&lt;key app="EN" db-id="rwtfsrxr39ezx3etrx0p0aajdswsd5zvrtxw"&gt;58&lt;/key&gt;&lt;/foreign-keys&gt;&lt;ref-type name="Journal Article"&gt;17&lt;/ref-type&gt;&lt;contributors&gt;&lt;authors&gt;&lt;author&gt;Tang, Haowei&lt;/author&gt;&lt;author&gt;Lu, Guanghao&lt;/author&gt;&lt;author&gt;Li, Ligui&lt;/author&gt;&lt;author&gt;Li, Jun&lt;/author&gt;&lt;author&gt;Wang, Yuzhen&lt;/author&gt;&lt;author&gt;Yang, Xiaoniu&lt;/author&gt;&lt;/authors&gt;&lt;/contributors&gt;&lt;titles&gt;&lt;title&gt;Precise construction of PCBM aggregates for polymer solar cells via multi-step controlled solvent vapor annealing&lt;/title&gt;&lt;secondary-title&gt;Journal of Materials Chemistry&lt;/secondary-title&gt;&lt;/titles&gt;&lt;periodical&gt;&lt;full-title&gt;Journal of Materials Chemistry&lt;/full-title&gt;&lt;/periodical&gt;&lt;pages&gt;683-688&lt;/pages&gt;&lt;volume&gt;20&lt;/volume&gt;&lt;number&gt;4&lt;/number&gt;&lt;dates&gt;&lt;year&gt;2010&lt;/year&gt;&lt;/dates&gt;&lt;publisher&gt;The Royal Society of Chemistry&lt;/publisher&gt;&lt;isbn&gt;0959-9428&lt;/isbn&gt;&lt;urls&gt;&lt;related-urls&gt;&lt;url&gt;http://dx.doi.org/10.1039/B917533D&lt;/url&gt;&lt;/related-urls&gt;&lt;/urls&gt;&lt;/record&gt;&lt;/Cite&gt;&lt;/EndNote&gt;</w:instrText>
        </w:r>
        <w:r w:rsidR="00AE718B">
          <w:rPr>
            <w:sz w:val="28"/>
            <w:szCs w:val="28"/>
            <w:lang w:eastAsia="zh-CN"/>
          </w:rPr>
          <w:fldChar w:fldCharType="separate"/>
        </w:r>
        <w:r w:rsidR="00696760" w:rsidRPr="00696760">
          <w:rPr>
            <w:noProof/>
            <w:sz w:val="28"/>
            <w:szCs w:val="28"/>
            <w:vertAlign w:val="superscript"/>
            <w:lang w:eastAsia="zh-CN"/>
          </w:rPr>
          <w:t>50</w:t>
        </w:r>
        <w:r w:rsidR="00AE718B">
          <w:rPr>
            <w:sz w:val="28"/>
            <w:szCs w:val="28"/>
            <w:lang w:eastAsia="zh-CN"/>
          </w:rPr>
          <w:fldChar w:fldCharType="end"/>
        </w:r>
      </w:hyperlink>
      <w:r w:rsidR="00214282" w:rsidRPr="00267A60">
        <w:rPr>
          <w:sz w:val="28"/>
          <w:szCs w:val="28"/>
          <w:lang w:eastAsia="zh-CN"/>
        </w:rPr>
        <w:t xml:space="preserve">. </w:t>
      </w:r>
      <w:r w:rsidR="00B34DEE">
        <w:rPr>
          <w:sz w:val="28"/>
          <w:szCs w:val="28"/>
          <w:lang w:eastAsia="zh-CN"/>
        </w:rPr>
        <w:t>Similarly</w:t>
      </w:r>
      <w:r w:rsidR="003C7151" w:rsidRPr="00267A60">
        <w:rPr>
          <w:sz w:val="28"/>
          <w:szCs w:val="28"/>
          <w:lang w:eastAsia="zh-CN"/>
        </w:rPr>
        <w:t xml:space="preserve">, </w:t>
      </w:r>
      <w:r w:rsidR="00B34DEE" w:rsidRPr="00267A60">
        <w:rPr>
          <w:sz w:val="28"/>
          <w:szCs w:val="28"/>
          <w:lang w:eastAsia="zh-CN"/>
        </w:rPr>
        <w:t>SVA</w:t>
      </w:r>
      <w:r w:rsidR="00D659C0">
        <w:rPr>
          <w:rFonts w:hint="eastAsia"/>
          <w:sz w:val="28"/>
          <w:szCs w:val="28"/>
          <w:lang w:eastAsia="zh-CN"/>
        </w:rPr>
        <w:t xml:space="preserve"> </w:t>
      </w:r>
      <w:r w:rsidR="00B34DEE">
        <w:rPr>
          <w:sz w:val="28"/>
          <w:szCs w:val="28"/>
        </w:rPr>
        <w:t xml:space="preserve">in </w:t>
      </w:r>
      <w:proofErr w:type="spellStart"/>
      <w:r w:rsidR="001F333C" w:rsidRPr="00267A60">
        <w:rPr>
          <w:sz w:val="28"/>
          <w:szCs w:val="28"/>
        </w:rPr>
        <w:t>methylene</w:t>
      </w:r>
      <w:proofErr w:type="spellEnd"/>
      <w:r w:rsidR="001F333C" w:rsidRPr="00267A60">
        <w:rPr>
          <w:sz w:val="28"/>
          <w:szCs w:val="28"/>
        </w:rPr>
        <w:t xml:space="preserve"> chloride</w:t>
      </w:r>
      <w:r w:rsidR="00D659C0">
        <w:rPr>
          <w:rFonts w:hint="eastAsia"/>
          <w:sz w:val="28"/>
          <w:szCs w:val="28"/>
          <w:lang w:eastAsia="zh-CN"/>
        </w:rPr>
        <w:t xml:space="preserve"> </w:t>
      </w:r>
      <w:r w:rsidR="00B34DEE">
        <w:rPr>
          <w:sz w:val="28"/>
          <w:szCs w:val="28"/>
          <w:lang w:eastAsia="zh-CN"/>
        </w:rPr>
        <w:t xml:space="preserve">vapor </w:t>
      </w:r>
      <w:r w:rsidR="003C7151" w:rsidRPr="00267A60">
        <w:rPr>
          <w:sz w:val="28"/>
          <w:szCs w:val="28"/>
        </w:rPr>
        <w:t xml:space="preserve">has been </w:t>
      </w:r>
      <w:r w:rsidR="003C7151" w:rsidRPr="00267A60">
        <w:rPr>
          <w:sz w:val="28"/>
          <w:szCs w:val="28"/>
          <w:lang w:eastAsia="zh-CN"/>
        </w:rPr>
        <w:t>used on</w:t>
      </w:r>
      <w:r w:rsidR="00D659C0">
        <w:rPr>
          <w:rFonts w:hint="eastAsia"/>
          <w:sz w:val="28"/>
          <w:szCs w:val="28"/>
          <w:lang w:eastAsia="zh-CN"/>
        </w:rPr>
        <w:t xml:space="preserve"> </w:t>
      </w:r>
      <w:r w:rsidR="003C7151" w:rsidRPr="00267A60">
        <w:rPr>
          <w:sz w:val="28"/>
          <w:szCs w:val="28"/>
          <w:lang w:eastAsia="zh-CN"/>
        </w:rPr>
        <w:t xml:space="preserve">a </w:t>
      </w:r>
      <w:r w:rsidR="003C7151" w:rsidRPr="00267A60">
        <w:rPr>
          <w:sz w:val="28"/>
          <w:szCs w:val="28"/>
        </w:rPr>
        <w:t>bi</w:t>
      </w:r>
      <w:r w:rsidR="00D659C0">
        <w:rPr>
          <w:rFonts w:hint="eastAsia"/>
          <w:sz w:val="28"/>
          <w:szCs w:val="28"/>
          <w:lang w:eastAsia="zh-CN"/>
        </w:rPr>
        <w:t>-</w:t>
      </w:r>
      <w:r w:rsidR="003C7151" w:rsidRPr="00267A60">
        <w:rPr>
          <w:sz w:val="28"/>
          <w:szCs w:val="28"/>
        </w:rPr>
        <w:t>layer</w:t>
      </w:r>
      <w:r w:rsidR="003C7151" w:rsidRPr="00267A60">
        <w:rPr>
          <w:sz w:val="28"/>
          <w:szCs w:val="28"/>
          <w:lang w:eastAsia="zh-CN"/>
        </w:rPr>
        <w:t xml:space="preserve"> OPV system</w:t>
      </w:r>
      <w:r w:rsidR="001F333C" w:rsidRPr="00267A60">
        <w:rPr>
          <w:sz w:val="28"/>
          <w:szCs w:val="28"/>
        </w:rPr>
        <w:t xml:space="preserve"> consisting of </w:t>
      </w:r>
      <w:proofErr w:type="spellStart"/>
      <w:r w:rsidR="001F333C" w:rsidRPr="00267A60">
        <w:rPr>
          <w:sz w:val="28"/>
          <w:szCs w:val="28"/>
        </w:rPr>
        <w:t>titanylphthalocyanine</w:t>
      </w:r>
      <w:proofErr w:type="spellEnd"/>
      <w:r w:rsidR="0041355D">
        <w:rPr>
          <w:rFonts w:hint="eastAsia"/>
          <w:sz w:val="28"/>
          <w:szCs w:val="28"/>
          <w:lang w:eastAsia="zh-CN"/>
        </w:rPr>
        <w:t xml:space="preserve"> </w:t>
      </w:r>
      <w:r w:rsidR="001F333C" w:rsidRPr="00267A60">
        <w:rPr>
          <w:sz w:val="28"/>
          <w:szCs w:val="28"/>
        </w:rPr>
        <w:t>(</w:t>
      </w:r>
      <w:proofErr w:type="spellStart"/>
      <w:r w:rsidR="001F333C" w:rsidRPr="00267A60">
        <w:rPr>
          <w:sz w:val="28"/>
          <w:szCs w:val="28"/>
        </w:rPr>
        <w:t>TiOPc</w:t>
      </w:r>
      <w:proofErr w:type="spellEnd"/>
      <w:r w:rsidR="001F333C" w:rsidRPr="00267A60">
        <w:rPr>
          <w:sz w:val="28"/>
          <w:szCs w:val="28"/>
        </w:rPr>
        <w:t xml:space="preserve">) and </w:t>
      </w:r>
      <w:proofErr w:type="spellStart"/>
      <w:r w:rsidR="001F333C" w:rsidRPr="00267A60">
        <w:rPr>
          <w:sz w:val="28"/>
          <w:szCs w:val="28"/>
        </w:rPr>
        <w:t>perylene</w:t>
      </w:r>
      <w:proofErr w:type="spellEnd"/>
      <w:r w:rsidR="001F333C" w:rsidRPr="00267A60">
        <w:rPr>
          <w:sz w:val="28"/>
          <w:szCs w:val="28"/>
        </w:rPr>
        <w:t xml:space="preserve"> </w:t>
      </w:r>
      <w:proofErr w:type="spellStart"/>
      <w:r w:rsidR="001F333C" w:rsidRPr="00267A60">
        <w:rPr>
          <w:sz w:val="28"/>
          <w:szCs w:val="28"/>
        </w:rPr>
        <w:t>phenethylimide</w:t>
      </w:r>
      <w:proofErr w:type="spellEnd"/>
      <w:r w:rsidR="001F333C" w:rsidRPr="00267A60">
        <w:rPr>
          <w:sz w:val="28"/>
          <w:szCs w:val="28"/>
        </w:rPr>
        <w:t xml:space="preserve"> </w:t>
      </w:r>
      <w:r w:rsidR="001F333C" w:rsidRPr="00267A60">
        <w:rPr>
          <w:sz w:val="28"/>
          <w:szCs w:val="28"/>
        </w:rPr>
        <w:lastRenderedPageBreak/>
        <w:t>(PPEI)</w:t>
      </w:r>
      <w:r w:rsidR="003C7151" w:rsidRPr="00267A60">
        <w:rPr>
          <w:sz w:val="28"/>
          <w:szCs w:val="28"/>
          <w:lang w:eastAsia="zh-CN"/>
        </w:rPr>
        <w:t xml:space="preserve">, </w:t>
      </w:r>
      <w:r w:rsidR="00B34DEE">
        <w:rPr>
          <w:sz w:val="28"/>
          <w:szCs w:val="28"/>
          <w:lang w:eastAsia="zh-CN"/>
        </w:rPr>
        <w:t xml:space="preserve">where </w:t>
      </w:r>
      <w:r w:rsidR="003C7151" w:rsidRPr="00267A60">
        <w:rPr>
          <w:sz w:val="28"/>
          <w:szCs w:val="28"/>
          <w:lang w:eastAsia="zh-CN"/>
        </w:rPr>
        <w:t>the cell performance is largely improved due to the</w:t>
      </w:r>
      <w:r w:rsidR="0041355D">
        <w:rPr>
          <w:rFonts w:hint="eastAsia"/>
          <w:sz w:val="28"/>
          <w:szCs w:val="28"/>
          <w:lang w:eastAsia="zh-CN"/>
        </w:rPr>
        <w:t xml:space="preserve"> </w:t>
      </w:r>
      <w:r w:rsidR="00A96B46">
        <w:rPr>
          <w:rFonts w:hint="eastAsia"/>
          <w:sz w:val="28"/>
          <w:szCs w:val="28"/>
          <w:lang w:eastAsia="zh-CN"/>
        </w:rPr>
        <w:t xml:space="preserve">remarkably </w:t>
      </w:r>
      <w:r w:rsidR="003C7151" w:rsidRPr="00267A60">
        <w:rPr>
          <w:sz w:val="28"/>
          <w:szCs w:val="28"/>
          <w:lang w:eastAsia="zh-CN"/>
        </w:rPr>
        <w:t>enhanced</w:t>
      </w:r>
      <w:r w:rsidR="003C7151" w:rsidRPr="00267A60">
        <w:rPr>
          <w:sz w:val="28"/>
          <w:szCs w:val="28"/>
        </w:rPr>
        <w:t xml:space="preserve"> optical properties</w:t>
      </w:r>
      <w:hyperlink w:anchor="_ENREF_47" w:tooltip="J. C. Conboy, 1998 #175" w:history="1">
        <w:r w:rsidR="00AE718B" w:rsidRPr="00267A60">
          <w:rPr>
            <w:sz w:val="28"/>
            <w:szCs w:val="28"/>
          </w:rPr>
          <w:fldChar w:fldCharType="begin"/>
        </w:r>
        <w:r w:rsidR="00696760">
          <w:rPr>
            <w:sz w:val="28"/>
            <w:szCs w:val="28"/>
          </w:rPr>
          <w:instrText xml:space="preserve"> ADDIN EN.CITE &lt;EndNote&gt;&lt;Cite&gt;&lt;Author&gt;J. C. Conboy&lt;/Author&gt;&lt;Year&gt;1998&lt;/Year&gt;&lt;RecNum&gt;175&lt;/RecNum&gt;&lt;DisplayText&gt;&lt;style face="superscript"&gt;45&lt;/style&gt;&lt;/DisplayText&gt;&lt;record&gt;&lt;rec-number&gt;175&lt;/rec-number&gt;&lt;foreign-keys&gt;&lt;key app="EN" db-id="x9wdzza97rxdd2ev9235p2rfdz5datx95pes"&gt;175&lt;/key&gt;&lt;/foreign-keys&gt;&lt;ref-type name="Journal Article"&gt;17&lt;/ref-type&gt;&lt;contributors&gt;&lt;authors&gt;&lt;author&gt;J. C. Conboy, &lt;/author&gt;&lt;author&gt;E. J. C. Olson, &lt;/author&gt;&lt;author&gt;D. M. Adams, &lt;/author&gt;&lt;author&gt;J. Kerimo, A. Zaban, &lt;/author&gt;&lt;author&gt;B. A. Gregg &lt;/author&gt;&lt;author&gt;and &lt;/author&gt;&lt;author&gt;P. F. Barbara&lt;/author&gt;&lt;/authors&gt;&lt;/contributors&gt;&lt;titles&gt;&lt;secondary-title&gt;J. Phys. Chem. B&lt;/secondary-title&gt;&lt;/titles&gt;&lt;periodical&gt;&lt;full-title&gt;J. Phys. Chem. B&lt;/full-title&gt;&lt;/periodical&gt;&lt;volume&gt;102&lt;/volume&gt;&lt;number&gt;4516&lt;/number&gt;&lt;dates&gt;&lt;year&gt;1998&lt;/year&gt;&lt;/dates&gt;&lt;urls&gt;&lt;/urls&gt;&lt;/record&gt;&lt;/Cite&gt;&lt;/EndNote&gt;</w:instrText>
        </w:r>
        <w:r w:rsidR="00AE718B" w:rsidRPr="00267A60">
          <w:rPr>
            <w:sz w:val="28"/>
            <w:szCs w:val="28"/>
          </w:rPr>
          <w:fldChar w:fldCharType="separate"/>
        </w:r>
        <w:r w:rsidR="00696760" w:rsidRPr="00696760">
          <w:rPr>
            <w:noProof/>
            <w:sz w:val="28"/>
            <w:szCs w:val="28"/>
            <w:vertAlign w:val="superscript"/>
          </w:rPr>
          <w:t>45</w:t>
        </w:r>
        <w:r w:rsidR="00AE718B" w:rsidRPr="00267A60">
          <w:rPr>
            <w:sz w:val="28"/>
            <w:szCs w:val="28"/>
          </w:rPr>
          <w:fldChar w:fldCharType="end"/>
        </w:r>
      </w:hyperlink>
      <w:r w:rsidR="001F333C" w:rsidRPr="00267A60">
        <w:rPr>
          <w:sz w:val="28"/>
          <w:szCs w:val="28"/>
        </w:rPr>
        <w:t>.</w:t>
      </w:r>
    </w:p>
    <w:p w:rsidR="00236E6D" w:rsidRPr="00267A60" w:rsidRDefault="002E55C9" w:rsidP="00655F21">
      <w:pPr>
        <w:widowControl w:val="0"/>
        <w:autoSpaceDE w:val="0"/>
        <w:autoSpaceDN w:val="0"/>
        <w:adjustRightInd w:val="0"/>
        <w:spacing w:line="360" w:lineRule="auto"/>
        <w:ind w:firstLineChars="200" w:firstLine="560"/>
        <w:jc w:val="both"/>
        <w:rPr>
          <w:sz w:val="28"/>
          <w:szCs w:val="28"/>
          <w:lang w:eastAsia="zh-CN"/>
        </w:rPr>
      </w:pPr>
      <w:r w:rsidRPr="00267A60">
        <w:rPr>
          <w:sz w:val="28"/>
          <w:szCs w:val="28"/>
          <w:lang w:eastAsia="zh-CN"/>
        </w:rPr>
        <w:t xml:space="preserve">Although a series of studies of SVA </w:t>
      </w:r>
      <w:r w:rsidR="009A3178">
        <w:rPr>
          <w:sz w:val="28"/>
          <w:szCs w:val="28"/>
          <w:lang w:eastAsia="zh-CN"/>
        </w:rPr>
        <w:t>of</w:t>
      </w:r>
      <w:r w:rsidRPr="00267A60">
        <w:rPr>
          <w:sz w:val="28"/>
          <w:szCs w:val="28"/>
          <w:lang w:eastAsia="zh-CN"/>
        </w:rPr>
        <w:t xml:space="preserve"> OPV thin film</w:t>
      </w:r>
      <w:r w:rsidR="009A3178">
        <w:rPr>
          <w:sz w:val="28"/>
          <w:szCs w:val="28"/>
          <w:lang w:eastAsia="zh-CN"/>
        </w:rPr>
        <w:t>s</w:t>
      </w:r>
      <w:r w:rsidRPr="00267A60">
        <w:rPr>
          <w:sz w:val="28"/>
          <w:szCs w:val="28"/>
          <w:lang w:eastAsia="zh-CN"/>
        </w:rPr>
        <w:t xml:space="preserve"> ha</w:t>
      </w:r>
      <w:r w:rsidR="009A3178">
        <w:rPr>
          <w:sz w:val="28"/>
          <w:szCs w:val="28"/>
          <w:lang w:eastAsia="zh-CN"/>
        </w:rPr>
        <w:t>ve</w:t>
      </w:r>
      <w:r w:rsidRPr="00267A60">
        <w:rPr>
          <w:sz w:val="28"/>
          <w:szCs w:val="28"/>
          <w:lang w:eastAsia="zh-CN"/>
        </w:rPr>
        <w:t xml:space="preserve"> been </w:t>
      </w:r>
      <w:r w:rsidR="009A3178">
        <w:rPr>
          <w:sz w:val="28"/>
          <w:szCs w:val="28"/>
          <w:lang w:eastAsia="zh-CN"/>
        </w:rPr>
        <w:t>completed</w:t>
      </w:r>
      <w:r w:rsidRPr="00267A60">
        <w:rPr>
          <w:sz w:val="28"/>
          <w:szCs w:val="28"/>
          <w:lang w:eastAsia="zh-CN"/>
        </w:rPr>
        <w:t xml:space="preserve">, </w:t>
      </w:r>
      <w:r w:rsidR="00D464CC" w:rsidRPr="00267A60">
        <w:rPr>
          <w:color w:val="000000"/>
          <w:sz w:val="28"/>
          <w:szCs w:val="28"/>
        </w:rPr>
        <w:t xml:space="preserve">the thermodynamic driving forces that lead to the morphological changes </w:t>
      </w:r>
      <w:r w:rsidR="009A3178">
        <w:rPr>
          <w:color w:val="000000"/>
          <w:sz w:val="28"/>
          <w:szCs w:val="28"/>
        </w:rPr>
        <w:t xml:space="preserve">that occur during these annealing processes </w:t>
      </w:r>
      <w:r w:rsidR="00D464CC" w:rsidRPr="00267A60">
        <w:rPr>
          <w:color w:val="000000"/>
          <w:sz w:val="28"/>
          <w:szCs w:val="28"/>
        </w:rPr>
        <w:t>are still not understood</w:t>
      </w:r>
      <w:r w:rsidR="00655F21" w:rsidRPr="00267A60">
        <w:rPr>
          <w:color w:val="000000"/>
          <w:sz w:val="28"/>
          <w:szCs w:val="28"/>
          <w:lang w:eastAsia="zh-CN"/>
        </w:rPr>
        <w:t xml:space="preserve">. </w:t>
      </w:r>
      <w:r w:rsidR="001F333C" w:rsidRPr="00267A60">
        <w:rPr>
          <w:sz w:val="28"/>
          <w:szCs w:val="28"/>
          <w:lang w:eastAsia="zh-CN"/>
        </w:rPr>
        <w:t>D</w:t>
      </w:r>
      <w:r w:rsidR="00655F21" w:rsidRPr="00267A60">
        <w:rPr>
          <w:sz w:val="28"/>
          <w:szCs w:val="28"/>
          <w:lang w:eastAsia="zh-CN"/>
        </w:rPr>
        <w:t xml:space="preserve">uring SVA an extra component is introduced into the original films, </w:t>
      </w:r>
      <w:r w:rsidR="009A3178">
        <w:rPr>
          <w:sz w:val="28"/>
          <w:szCs w:val="28"/>
          <w:lang w:eastAsia="zh-CN"/>
        </w:rPr>
        <w:t xml:space="preserve">which means that the </w:t>
      </w:r>
      <w:r w:rsidR="00655F21" w:rsidRPr="00267A60">
        <w:rPr>
          <w:sz w:val="28"/>
          <w:szCs w:val="28"/>
          <w:lang w:eastAsia="zh-CN"/>
        </w:rPr>
        <w:t>morphology modification is strongly affected by the interactions between solvents and polymers</w:t>
      </w:r>
      <w:r w:rsidR="001F333C" w:rsidRPr="00267A60">
        <w:rPr>
          <w:sz w:val="28"/>
          <w:szCs w:val="28"/>
          <w:lang w:eastAsia="zh-CN"/>
        </w:rPr>
        <w:t>.</w:t>
      </w:r>
      <w:r w:rsidR="0041355D">
        <w:rPr>
          <w:rFonts w:hint="eastAsia"/>
          <w:sz w:val="28"/>
          <w:szCs w:val="28"/>
          <w:lang w:eastAsia="zh-CN"/>
        </w:rPr>
        <w:t xml:space="preserve"> </w:t>
      </w:r>
      <w:r w:rsidR="001F333C" w:rsidRPr="00267A60">
        <w:rPr>
          <w:color w:val="000000"/>
          <w:sz w:val="28"/>
          <w:szCs w:val="28"/>
          <w:lang w:eastAsia="zh-CN"/>
        </w:rPr>
        <w:t>S</w:t>
      </w:r>
      <w:r w:rsidR="00D464CC" w:rsidRPr="00267A60">
        <w:rPr>
          <w:sz w:val="28"/>
          <w:szCs w:val="28"/>
          <w:lang w:eastAsia="zh-CN"/>
        </w:rPr>
        <w:t>everal parameters such as treatment time, solubility of both polymer and fullerene in the solvent, and solvent vapor pressure, can dramatically impact the structural changes that occur during solvent annealing</w:t>
      </w:r>
      <w:hyperlink w:anchor="_ENREF_52" w:tooltip="Tang, 2010 #58" w:history="1">
        <w:r w:rsidR="00AE718B">
          <w:rPr>
            <w:sz w:val="28"/>
            <w:szCs w:val="28"/>
            <w:lang w:eastAsia="zh-CN"/>
          </w:rPr>
          <w:fldChar w:fldCharType="begin"/>
        </w:r>
        <w:r w:rsidR="00696760">
          <w:rPr>
            <w:sz w:val="28"/>
            <w:szCs w:val="28"/>
            <w:lang w:eastAsia="zh-CN"/>
          </w:rPr>
          <w:instrText xml:space="preserve"> ADDIN EN.CITE &lt;EndNote&gt;&lt;Cite&gt;&lt;Author&gt;Tang&lt;/Author&gt;&lt;Year&gt;2010&lt;/Year&gt;&lt;RecNum&gt;58&lt;/RecNum&gt;&lt;DisplayText&gt;&lt;style face="superscript"&gt;50&lt;/style&gt;&lt;/DisplayText&gt;&lt;record&gt;&lt;rec-number&gt;58&lt;/rec-number&gt;&lt;foreign-keys&gt;&lt;key app="EN" db-id="rwtfsrxr39ezx3etrx0p0aajdswsd5zvrtxw"&gt;58&lt;/key&gt;&lt;/foreign-keys&gt;&lt;ref-type name="Journal Article"&gt;17&lt;/ref-type&gt;&lt;contributors&gt;&lt;authors&gt;&lt;author&gt;Tang, Haowei&lt;/author&gt;&lt;author&gt;Lu, Guanghao&lt;/author&gt;&lt;author&gt;Li, Ligui&lt;/author&gt;&lt;author&gt;Li, Jun&lt;/author&gt;&lt;author&gt;Wang, Yuzhen&lt;/author&gt;&lt;author&gt;Yang, Xiaoniu&lt;/author&gt;&lt;/authors&gt;&lt;/contributors&gt;&lt;titles&gt;&lt;title&gt;Precise construction of PCBM aggregates for polymer solar cells via multi-step controlled solvent vapor annealing&lt;/title&gt;&lt;secondary-title&gt;Journal of Materials Chemistry&lt;/secondary-title&gt;&lt;/titles&gt;&lt;periodical&gt;&lt;full-title&gt;Journal of Materials Chemistry&lt;/full-title&gt;&lt;/periodical&gt;&lt;pages&gt;683-688&lt;/pages&gt;&lt;volume&gt;20&lt;/volume&gt;&lt;number&gt;4&lt;/number&gt;&lt;dates&gt;&lt;year&gt;2010&lt;/year&gt;&lt;/dates&gt;&lt;publisher&gt;The Royal Society of Chemistry&lt;/publisher&gt;&lt;isbn&gt;0959-9428&lt;/isbn&gt;&lt;urls&gt;&lt;related-urls&gt;&lt;url&gt;http://dx.doi.org/10.1039/B917533D&lt;/url&gt;&lt;/related-urls&gt;&lt;/urls&gt;&lt;/record&gt;&lt;/Cite&gt;&lt;/EndNote&gt;</w:instrText>
        </w:r>
        <w:r w:rsidR="00AE718B">
          <w:rPr>
            <w:sz w:val="28"/>
            <w:szCs w:val="28"/>
            <w:lang w:eastAsia="zh-CN"/>
          </w:rPr>
          <w:fldChar w:fldCharType="separate"/>
        </w:r>
        <w:r w:rsidR="00696760" w:rsidRPr="00696760">
          <w:rPr>
            <w:noProof/>
            <w:sz w:val="28"/>
            <w:szCs w:val="28"/>
            <w:vertAlign w:val="superscript"/>
            <w:lang w:eastAsia="zh-CN"/>
          </w:rPr>
          <w:t>50</w:t>
        </w:r>
        <w:r w:rsidR="00AE718B">
          <w:rPr>
            <w:sz w:val="28"/>
            <w:szCs w:val="28"/>
            <w:lang w:eastAsia="zh-CN"/>
          </w:rPr>
          <w:fldChar w:fldCharType="end"/>
        </w:r>
      </w:hyperlink>
      <w:r w:rsidR="00D464CC" w:rsidRPr="00267A60">
        <w:rPr>
          <w:sz w:val="28"/>
          <w:szCs w:val="28"/>
          <w:lang w:eastAsia="zh-CN"/>
        </w:rPr>
        <w:t xml:space="preserve">. As has been reported, solvents with high P3HT solubility may induce excess phase separation, which creates domains that exceed the </w:t>
      </w:r>
      <w:proofErr w:type="spellStart"/>
      <w:r w:rsidR="00D464CC" w:rsidRPr="00267A60">
        <w:rPr>
          <w:sz w:val="28"/>
          <w:szCs w:val="28"/>
          <w:lang w:eastAsia="zh-CN"/>
        </w:rPr>
        <w:t>exciton</w:t>
      </w:r>
      <w:proofErr w:type="spellEnd"/>
      <w:r w:rsidR="00D464CC" w:rsidRPr="00267A60">
        <w:rPr>
          <w:sz w:val="28"/>
          <w:szCs w:val="28"/>
          <w:lang w:eastAsia="zh-CN"/>
        </w:rPr>
        <w:t xml:space="preserve"> diffusion length hence limit </w:t>
      </w:r>
      <w:proofErr w:type="spellStart"/>
      <w:r w:rsidR="00D464CC" w:rsidRPr="00267A60">
        <w:rPr>
          <w:sz w:val="28"/>
          <w:szCs w:val="28"/>
          <w:lang w:eastAsia="zh-CN"/>
        </w:rPr>
        <w:t>exciton</w:t>
      </w:r>
      <w:proofErr w:type="spellEnd"/>
      <w:r w:rsidR="00D464CC" w:rsidRPr="00267A60">
        <w:rPr>
          <w:sz w:val="28"/>
          <w:szCs w:val="28"/>
          <w:lang w:eastAsia="zh-CN"/>
        </w:rPr>
        <w:t xml:space="preserve"> dissociation</w:t>
      </w:r>
      <w:hyperlink w:anchor="_ENREF_53" w:tooltip="Zhao, 2007 #60" w:history="1">
        <w:r w:rsidR="00AE718B">
          <w:rPr>
            <w:sz w:val="28"/>
            <w:szCs w:val="28"/>
            <w:lang w:eastAsia="zh-CN"/>
          </w:rPr>
          <w:fldChar w:fldCharType="begin"/>
        </w:r>
        <w:r w:rsidR="00696760">
          <w:rPr>
            <w:sz w:val="28"/>
            <w:szCs w:val="28"/>
            <w:lang w:eastAsia="zh-CN"/>
          </w:rPr>
          <w:instrText xml:space="preserve"> ADDIN EN.CITE &lt;EndNote&gt;&lt;Cite&gt;&lt;Author&gt;Zhao&lt;/Author&gt;&lt;Year&gt;2007&lt;/Year&gt;&lt;RecNum&gt;60&lt;/RecNum&gt;&lt;DisplayText&gt;&lt;style face="superscript"&gt;51&lt;/style&gt;&lt;/DisplayText&gt;&lt;record&gt;&lt;rec-number&gt;60&lt;/rec-number&gt;&lt;foreign-keys&gt;&lt;key app="EN" db-id="rwtfsrxr39ezx3etrx0p0aajdswsd5zvrtxw"&gt;60&lt;/key&gt;&lt;/foreign-keys&gt;&lt;ref-type name="Journal Article"&gt;17&lt;/ref-type&gt;&lt;contributors&gt;&lt;authors&gt;&lt;author&gt;Zhao, Yun&lt;/author&gt;&lt;author&gt;Xie, Zhiyuan&lt;/author&gt;&lt;author&gt;Qu, Yao&lt;/author&gt;&lt;author&gt;Geng, Yanhou&lt;/author&gt;&lt;author&gt;Wang, Lixiang&lt;/author&gt;&lt;/authors&gt;&lt;/contributors&gt;&lt;titles&gt;&lt;title&gt;Solvent-vapor treatment induced performance enhancement of poly(3-hexylthiophene):methanofullerene bulk-heterojunction photovoltaic cells&lt;/title&gt;&lt;secondary-title&gt;Applied Physics Letters&lt;/secondary-title&gt;&lt;/titles&gt;&lt;periodical&gt;&lt;full-title&gt;Applied Physics Letters&lt;/full-title&gt;&lt;/periodical&gt;&lt;pages&gt;043504-3&lt;/pages&gt;&lt;volume&gt;90&lt;/volume&gt;&lt;number&gt;4&lt;/number&gt;&lt;keywords&gt;&lt;keyword&gt;organic semiconductors&lt;/keyword&gt;&lt;keyword&gt;conducting polymers&lt;/keyword&gt;&lt;keyword&gt;photovoltaic cells&lt;/keyword&gt;&lt;keyword&gt;hole mobility&lt;/keyword&gt;&lt;keyword&gt;ultraviolet spectra&lt;/keyword&gt;&lt;keyword&gt;visible spectra&lt;/keyword&gt;&lt;keyword&gt;annealing&lt;/keyword&gt;&lt;keyword&gt;short-circuit currents&lt;/keyword&gt;&lt;/keywords&gt;&lt;dates&gt;&lt;year&gt;2007&lt;/year&gt;&lt;/dates&gt;&lt;publisher&gt;AIP&lt;/publisher&gt;&lt;urls&gt;&lt;related-urls&gt;&lt;url&gt;http://dx.doi.org/10.1063/1.2434173&lt;/url&gt;&lt;/related-urls&gt;&lt;/urls&gt;&lt;/record&gt;&lt;/Cite&gt;&lt;/EndNote&gt;</w:instrText>
        </w:r>
        <w:r w:rsidR="00AE718B">
          <w:rPr>
            <w:sz w:val="28"/>
            <w:szCs w:val="28"/>
            <w:lang w:eastAsia="zh-CN"/>
          </w:rPr>
          <w:fldChar w:fldCharType="separate"/>
        </w:r>
        <w:r w:rsidR="00696760" w:rsidRPr="00696760">
          <w:rPr>
            <w:noProof/>
            <w:sz w:val="28"/>
            <w:szCs w:val="28"/>
            <w:vertAlign w:val="superscript"/>
            <w:lang w:eastAsia="zh-CN"/>
          </w:rPr>
          <w:t>51</w:t>
        </w:r>
        <w:r w:rsidR="00AE718B">
          <w:rPr>
            <w:sz w:val="28"/>
            <w:szCs w:val="28"/>
            <w:lang w:eastAsia="zh-CN"/>
          </w:rPr>
          <w:fldChar w:fldCharType="end"/>
        </w:r>
      </w:hyperlink>
      <w:r w:rsidR="00C76B78" w:rsidRPr="00A96B46">
        <w:rPr>
          <w:rFonts w:hint="eastAsia"/>
          <w:sz w:val="28"/>
          <w:szCs w:val="28"/>
          <w:vertAlign w:val="superscript"/>
          <w:lang w:eastAsia="zh-CN"/>
        </w:rPr>
        <w:t>,</w:t>
      </w:r>
      <w:hyperlink w:anchor="_ENREF_54" w:tooltip="Park, 2009 #61" w:history="1">
        <w:r w:rsidR="00AE718B">
          <w:rPr>
            <w:sz w:val="28"/>
            <w:szCs w:val="28"/>
            <w:lang w:eastAsia="zh-CN"/>
          </w:rPr>
          <w:fldChar w:fldCharType="begin"/>
        </w:r>
        <w:r w:rsidR="00696760">
          <w:rPr>
            <w:sz w:val="28"/>
            <w:szCs w:val="28"/>
            <w:lang w:eastAsia="zh-CN"/>
          </w:rPr>
          <w:instrText xml:space="preserve"> ADDIN EN.CITE &lt;EndNote&gt;&lt;Cite&gt;&lt;Author&gt;Park&lt;/Author&gt;&lt;Year&gt;2009&lt;/Year&gt;&lt;RecNum&gt;61&lt;/RecNum&gt;&lt;DisplayText&gt;&lt;style face="superscript"&gt;52&lt;/style&gt;&lt;/DisplayText&gt;&lt;record&gt;&lt;rec-number&gt;61&lt;/rec-number&gt;&lt;foreign-keys&gt;&lt;key app="EN" db-id="rwtfsrxr39ezx3etrx0p0aajdswsd5zvrtxw"&gt;61&lt;/key&gt;&lt;/foreign-keys&gt;&lt;ref-type name="Journal Article"&gt;17&lt;/ref-type&gt;&lt;contributors&gt;&lt;authors&gt;&lt;author&gt;Park, Jong Hwan&lt;/author&gt;&lt;author&gt;Kim, Jong Soo&lt;/author&gt;&lt;author&gt;Lee, Ji Hwang&lt;/author&gt;&lt;author&gt;Lee, Wi Hyoung&lt;/author&gt;&lt;author&gt;Cho, Kilwon&lt;/author&gt;&lt;/authors&gt;&lt;/contributors&gt;&lt;titles&gt;&lt;title&gt;Effect of Annealing Solvent Solubility on the Performance of Poly(3-hexylthiophene)/Methanofullerene Solar Cells&lt;/title&gt;&lt;secondary-title&gt;The Journal of Physical Chemistry C&lt;/secondary-title&gt;&lt;/titles&gt;&lt;periodical&gt;&lt;full-title&gt;The Journal of Physical Chemistry C&lt;/full-title&gt;&lt;/periodical&gt;&lt;pages&gt;17579-17584&lt;/pages&gt;&lt;volume&gt;113&lt;/volume&gt;&lt;number&gt;40&lt;/number&gt;&lt;dates&gt;&lt;year&gt;2009&lt;/year&gt;&lt;pub-dates&gt;&lt;date&gt;2009/10/08&lt;/date&gt;&lt;/pub-dates&gt;&lt;/dates&gt;&lt;publisher&gt;American Chemical Society&lt;/publisher&gt;&lt;isbn&gt;1932-7447&lt;/isbn&gt;&lt;urls&gt;&lt;related-urls&gt;&lt;url&gt;http://dx.doi.org/10.1021/jp9029562&lt;/url&gt;&lt;/related-urls&gt;&lt;/urls&gt;&lt;electronic-resource-num&gt;10.1021/jp9029562&lt;/electronic-resource-num&gt;&lt;access-date&gt;2013/03/23&lt;/access-date&gt;&lt;/record&gt;&lt;/Cite&gt;&lt;/EndNote&gt;</w:instrText>
        </w:r>
        <w:r w:rsidR="00AE718B">
          <w:rPr>
            <w:sz w:val="28"/>
            <w:szCs w:val="28"/>
            <w:lang w:eastAsia="zh-CN"/>
          </w:rPr>
          <w:fldChar w:fldCharType="separate"/>
        </w:r>
        <w:r w:rsidR="00696760" w:rsidRPr="00696760">
          <w:rPr>
            <w:noProof/>
            <w:sz w:val="28"/>
            <w:szCs w:val="28"/>
            <w:vertAlign w:val="superscript"/>
            <w:lang w:eastAsia="zh-CN"/>
          </w:rPr>
          <w:t>52</w:t>
        </w:r>
        <w:r w:rsidR="00AE718B">
          <w:rPr>
            <w:sz w:val="28"/>
            <w:szCs w:val="28"/>
            <w:lang w:eastAsia="zh-CN"/>
          </w:rPr>
          <w:fldChar w:fldCharType="end"/>
        </w:r>
      </w:hyperlink>
      <w:r w:rsidR="00D464CC" w:rsidRPr="00267A60">
        <w:rPr>
          <w:sz w:val="28"/>
          <w:szCs w:val="28"/>
          <w:lang w:eastAsia="zh-CN"/>
        </w:rPr>
        <w:t>. There is therefore a need to more completely understand how those factors that can be readily manipulated impact the morphological evolution in the solvent annealing process of BHJs, to provide guidelines that can be used to optimize the solvent annealing process.</w:t>
      </w:r>
    </w:p>
    <w:p w:rsidR="00214282" w:rsidRPr="00267A60" w:rsidRDefault="00214282" w:rsidP="00655F21">
      <w:pPr>
        <w:widowControl w:val="0"/>
        <w:autoSpaceDE w:val="0"/>
        <w:autoSpaceDN w:val="0"/>
        <w:adjustRightInd w:val="0"/>
        <w:spacing w:line="360" w:lineRule="auto"/>
        <w:ind w:firstLineChars="200" w:firstLine="560"/>
        <w:jc w:val="both"/>
        <w:rPr>
          <w:sz w:val="28"/>
          <w:szCs w:val="28"/>
          <w:lang w:eastAsia="zh-CN"/>
        </w:rPr>
      </w:pPr>
    </w:p>
    <w:p w:rsidR="00236E6D" w:rsidRPr="00267A60" w:rsidRDefault="0020789F" w:rsidP="00745355">
      <w:pPr>
        <w:pStyle w:val="Heading2"/>
        <w:spacing w:line="360" w:lineRule="auto"/>
        <w:rPr>
          <w:rFonts w:ascii="Times New Roman" w:hAnsi="Times New Roman" w:cs="Times New Roman"/>
          <w:lang w:eastAsia="zh-CN"/>
        </w:rPr>
      </w:pPr>
      <w:bookmarkStart w:id="16" w:name="_Toc357109547"/>
      <w:r w:rsidRPr="00267A60">
        <w:rPr>
          <w:rFonts w:ascii="Times New Roman" w:hAnsi="Times New Roman" w:cs="Times New Roman"/>
          <w:lang w:eastAsia="zh-CN"/>
        </w:rPr>
        <w:t>Goal and structure of this thesis</w:t>
      </w:r>
      <w:bookmarkEnd w:id="16"/>
    </w:p>
    <w:p w:rsidR="00D464CC" w:rsidRPr="00267A60" w:rsidRDefault="00D464CC" w:rsidP="003F7FB5">
      <w:pPr>
        <w:pStyle w:val="PreprintBody"/>
        <w:spacing w:line="360" w:lineRule="auto"/>
        <w:ind w:firstLineChars="200" w:firstLine="560"/>
        <w:rPr>
          <w:sz w:val="28"/>
          <w:szCs w:val="28"/>
          <w:lang w:eastAsia="zh-CN"/>
        </w:rPr>
      </w:pPr>
      <w:r w:rsidRPr="00267A60">
        <w:rPr>
          <w:sz w:val="28"/>
          <w:szCs w:val="28"/>
          <w:lang w:eastAsia="zh-CN"/>
        </w:rPr>
        <w:t>In our experiments, we</w:t>
      </w:r>
      <w:r w:rsidR="00B34630" w:rsidRPr="00267A60">
        <w:rPr>
          <w:sz w:val="28"/>
          <w:szCs w:val="28"/>
          <w:lang w:eastAsia="zh-CN"/>
        </w:rPr>
        <w:t xml:space="preserve"> first measure the diffusivity of three solvents in </w:t>
      </w:r>
      <w:r w:rsidR="009A3178">
        <w:rPr>
          <w:sz w:val="28"/>
          <w:szCs w:val="28"/>
          <w:lang w:eastAsia="zh-CN"/>
        </w:rPr>
        <w:t xml:space="preserve">a </w:t>
      </w:r>
      <w:r w:rsidR="00B34630" w:rsidRPr="00267A60">
        <w:rPr>
          <w:sz w:val="28"/>
          <w:szCs w:val="28"/>
          <w:lang w:eastAsia="zh-CN"/>
        </w:rPr>
        <w:t>P3HT bulk film and simulate the solvent vapor uptake process</w:t>
      </w:r>
      <w:r w:rsidR="009A3178">
        <w:rPr>
          <w:sz w:val="28"/>
          <w:szCs w:val="28"/>
          <w:lang w:eastAsia="zh-CN"/>
        </w:rPr>
        <w:t xml:space="preserve"> in a thin OPV BHJ</w:t>
      </w:r>
      <w:r w:rsidR="00B34630" w:rsidRPr="00267A60">
        <w:rPr>
          <w:sz w:val="28"/>
          <w:szCs w:val="28"/>
          <w:lang w:eastAsia="zh-CN"/>
        </w:rPr>
        <w:t>. Then we</w:t>
      </w:r>
      <w:r w:rsidRPr="00267A60">
        <w:rPr>
          <w:sz w:val="28"/>
          <w:szCs w:val="28"/>
          <w:lang w:eastAsia="zh-CN"/>
        </w:rPr>
        <w:t xml:space="preserve"> monitor the effect of SVA on the morphology and OPV performance of P3HT</w:t>
      </w:r>
      <w:proofErr w:type="gramStart"/>
      <w:r w:rsidRPr="00267A60">
        <w:rPr>
          <w:sz w:val="28"/>
          <w:szCs w:val="28"/>
          <w:lang w:eastAsia="zh-CN"/>
        </w:rPr>
        <w:t>:PCBM</w:t>
      </w:r>
      <w:proofErr w:type="gramEnd"/>
      <w:r w:rsidRPr="00267A60">
        <w:rPr>
          <w:sz w:val="28"/>
          <w:szCs w:val="28"/>
          <w:lang w:eastAsia="zh-CN"/>
        </w:rPr>
        <w:t xml:space="preserve"> active layers, using a series of organic solvents with different component solubility. The solubility of P3HT or PCBM in the examined solvents is measured by UV-Vis. The crystalline structure and the </w:t>
      </w:r>
      <w:r w:rsidRPr="00267A60">
        <w:rPr>
          <w:sz w:val="28"/>
          <w:szCs w:val="28"/>
          <w:lang w:eastAsia="zh-CN"/>
        </w:rPr>
        <w:lastRenderedPageBreak/>
        <w:t xml:space="preserve">phase separation behavior of the BHJ are examined using Grazing Incidence Wide Angle X-ray Scattering (GIWAXS) and Atomic Force Microscopy (AFM) respectively. </w:t>
      </w:r>
      <w:r w:rsidR="00B34630" w:rsidRPr="00267A60">
        <w:rPr>
          <w:sz w:val="28"/>
          <w:szCs w:val="28"/>
          <w:lang w:eastAsia="zh-CN"/>
        </w:rPr>
        <w:t>In addition,</w:t>
      </w:r>
      <w:r w:rsidRPr="00267A60">
        <w:rPr>
          <w:sz w:val="28"/>
          <w:szCs w:val="28"/>
          <w:lang w:eastAsia="zh-CN"/>
        </w:rPr>
        <w:t xml:space="preserve"> the power conversion efficiency of the resultant active layers are measured to correlate the structure of the resultant P3HT</w:t>
      </w:r>
      <w:proofErr w:type="gramStart"/>
      <w:r w:rsidRPr="00267A60">
        <w:rPr>
          <w:sz w:val="28"/>
          <w:szCs w:val="28"/>
          <w:lang w:eastAsia="zh-CN"/>
        </w:rPr>
        <w:t>:PCBM</w:t>
      </w:r>
      <w:proofErr w:type="gramEnd"/>
      <w:r w:rsidRPr="00267A60">
        <w:rPr>
          <w:sz w:val="28"/>
          <w:szCs w:val="28"/>
          <w:lang w:eastAsia="zh-CN"/>
        </w:rPr>
        <w:t xml:space="preserve"> film and OPV function. The role of solute solubility on the structural evolution of the P3HT</w:t>
      </w:r>
      <w:proofErr w:type="gramStart"/>
      <w:r w:rsidRPr="00267A60">
        <w:rPr>
          <w:sz w:val="28"/>
          <w:szCs w:val="28"/>
          <w:lang w:eastAsia="zh-CN"/>
        </w:rPr>
        <w:t>:PCBM</w:t>
      </w:r>
      <w:proofErr w:type="gramEnd"/>
      <w:r w:rsidRPr="00267A60">
        <w:rPr>
          <w:sz w:val="28"/>
          <w:szCs w:val="28"/>
          <w:lang w:eastAsia="zh-CN"/>
        </w:rPr>
        <w:t xml:space="preserve"> mixture during SVA provides a fundamental understanding of the knobs that can be tuned in the development of novel processing techniques to precisely control the structure and performance of organic photovoltaic active layers.</w:t>
      </w:r>
      <w:r w:rsidR="00B34630" w:rsidRPr="00267A60">
        <w:rPr>
          <w:sz w:val="28"/>
          <w:szCs w:val="28"/>
          <w:lang w:eastAsia="zh-CN"/>
        </w:rPr>
        <w:t xml:space="preserve"> Moreover, a flow SVA setup is designed to provide in-situ light scattering measurement, so as to more deeply understand the SVA effect on the thin film morphology change.</w:t>
      </w:r>
    </w:p>
    <w:p w:rsidR="003D07F7" w:rsidRPr="00267A60" w:rsidRDefault="003D07F7" w:rsidP="00745355">
      <w:pPr>
        <w:numPr>
          <w:ilvl w:val="12"/>
          <w:numId w:val="0"/>
        </w:numPr>
        <w:spacing w:line="360" w:lineRule="auto"/>
        <w:rPr>
          <w:sz w:val="28"/>
          <w:szCs w:val="28"/>
          <w:lang w:eastAsia="zh-CN"/>
        </w:rPr>
      </w:pPr>
    </w:p>
    <w:p w:rsidR="00B34630" w:rsidRPr="00267A60" w:rsidRDefault="00B34630" w:rsidP="00B34630">
      <w:pPr>
        <w:pStyle w:val="Heading1"/>
        <w:rPr>
          <w:rFonts w:ascii="Times New Roman" w:hAnsi="Times New Roman"/>
        </w:rPr>
      </w:pPr>
      <w:bookmarkStart w:id="17" w:name="_Toc357109548"/>
      <w:r w:rsidRPr="00267A60">
        <w:rPr>
          <w:rFonts w:ascii="Times New Roman" w:hAnsi="Times New Roman"/>
          <w:lang w:eastAsia="zh-CN"/>
        </w:rPr>
        <w:t xml:space="preserve">CHAPTER II </w:t>
      </w:r>
      <w:r w:rsidRPr="00267A60">
        <w:rPr>
          <w:rFonts w:ascii="Times New Roman" w:hAnsi="Times New Roman"/>
        </w:rPr>
        <w:t>Diffusivity measurement</w:t>
      </w:r>
      <w:bookmarkEnd w:id="17"/>
    </w:p>
    <w:p w:rsidR="00B34630" w:rsidRPr="00267A60" w:rsidRDefault="00B34630" w:rsidP="00267A60">
      <w:pPr>
        <w:pStyle w:val="Heading2"/>
        <w:spacing w:line="360" w:lineRule="auto"/>
        <w:rPr>
          <w:rFonts w:ascii="Times New Roman" w:hAnsi="Times New Roman" w:cs="Times New Roman"/>
        </w:rPr>
      </w:pPr>
      <w:bookmarkStart w:id="18" w:name="_Toc357109549"/>
      <w:r w:rsidRPr="00267A60">
        <w:rPr>
          <w:rFonts w:ascii="Times New Roman" w:hAnsi="Times New Roman" w:cs="Times New Roman"/>
        </w:rPr>
        <w:t>Introduction of diffusion coefficient calculation:</w:t>
      </w:r>
      <w:bookmarkEnd w:id="18"/>
    </w:p>
    <w:p w:rsidR="00E75639" w:rsidRPr="00267A60" w:rsidRDefault="009A3178" w:rsidP="0041355D">
      <w:pPr>
        <w:spacing w:line="360" w:lineRule="auto"/>
        <w:ind w:firstLineChars="200" w:firstLine="560"/>
        <w:jc w:val="both"/>
        <w:rPr>
          <w:sz w:val="28"/>
          <w:szCs w:val="28"/>
          <w:lang w:eastAsia="zh-CN"/>
        </w:rPr>
      </w:pPr>
      <w:r>
        <w:rPr>
          <w:sz w:val="28"/>
          <w:szCs w:val="28"/>
          <w:lang w:eastAsia="zh-CN"/>
        </w:rPr>
        <w:t>The d</w:t>
      </w:r>
      <w:r w:rsidR="00267A60" w:rsidRPr="00267A60">
        <w:rPr>
          <w:sz w:val="28"/>
          <w:szCs w:val="28"/>
          <w:lang w:eastAsia="zh-CN"/>
        </w:rPr>
        <w:t>iffusion coefficient</w:t>
      </w:r>
      <w:r w:rsidR="00267A60">
        <w:rPr>
          <w:rFonts w:hint="eastAsia"/>
          <w:sz w:val="28"/>
          <w:szCs w:val="28"/>
          <w:lang w:eastAsia="zh-CN"/>
        </w:rPr>
        <w:t xml:space="preserve">, also called diffusivity, </w:t>
      </w:r>
      <w:r w:rsidR="00267A60" w:rsidRPr="00267A60">
        <w:rPr>
          <w:sz w:val="28"/>
          <w:szCs w:val="28"/>
          <w:lang w:eastAsia="zh-CN"/>
        </w:rPr>
        <w:t>is a proportional constant between the </w:t>
      </w:r>
      <w:hyperlink r:id="rId29" w:anchor="Chemical_diffusion" w:tooltip="Flux" w:history="1">
        <w:r w:rsidR="00267A60" w:rsidRPr="00267A60">
          <w:rPr>
            <w:sz w:val="28"/>
            <w:szCs w:val="28"/>
            <w:lang w:eastAsia="zh-CN"/>
          </w:rPr>
          <w:t>molar flux</w:t>
        </w:r>
      </w:hyperlink>
      <w:r w:rsidR="00267A60" w:rsidRPr="00267A60">
        <w:rPr>
          <w:sz w:val="28"/>
          <w:szCs w:val="28"/>
          <w:lang w:eastAsia="zh-CN"/>
        </w:rPr>
        <w:t> due to molecular </w:t>
      </w:r>
      <w:hyperlink r:id="rId30" w:tooltip="Diffusion" w:history="1">
        <w:r w:rsidR="00267A60" w:rsidRPr="00267A60">
          <w:rPr>
            <w:sz w:val="28"/>
            <w:szCs w:val="28"/>
            <w:lang w:eastAsia="zh-CN"/>
          </w:rPr>
          <w:t>diffusion</w:t>
        </w:r>
      </w:hyperlink>
      <w:r w:rsidR="00267A60" w:rsidRPr="00267A60">
        <w:rPr>
          <w:sz w:val="28"/>
          <w:szCs w:val="28"/>
          <w:lang w:eastAsia="zh-CN"/>
        </w:rPr>
        <w:t> and the gradient in the concentration of the species</w:t>
      </w:r>
      <w:r w:rsidR="00267A60">
        <w:rPr>
          <w:rFonts w:hint="eastAsia"/>
          <w:sz w:val="28"/>
          <w:szCs w:val="28"/>
          <w:lang w:eastAsia="zh-CN"/>
        </w:rPr>
        <w:t xml:space="preserve">. </w:t>
      </w:r>
      <w:proofErr w:type="spellStart"/>
      <w:r w:rsidR="00E75639" w:rsidRPr="00267A60">
        <w:rPr>
          <w:sz w:val="28"/>
          <w:szCs w:val="28"/>
          <w:lang w:eastAsia="zh-CN"/>
        </w:rPr>
        <w:t>Fick’s</w:t>
      </w:r>
      <w:proofErr w:type="spellEnd"/>
      <w:r w:rsidR="00E75639" w:rsidRPr="00267A60">
        <w:rPr>
          <w:sz w:val="28"/>
          <w:szCs w:val="28"/>
          <w:lang w:eastAsia="zh-CN"/>
        </w:rPr>
        <w:t xml:space="preserve"> first and second law </w:t>
      </w:r>
      <w:r w:rsidR="00E75639">
        <w:rPr>
          <w:rFonts w:hint="eastAsia"/>
          <w:sz w:val="28"/>
          <w:szCs w:val="28"/>
          <w:lang w:eastAsia="zh-CN"/>
        </w:rPr>
        <w:t xml:space="preserve">quantitatively explains this parameter and </w:t>
      </w:r>
      <w:r w:rsidR="007C0D95">
        <w:rPr>
          <w:rFonts w:hint="eastAsia"/>
          <w:sz w:val="28"/>
          <w:szCs w:val="28"/>
          <w:lang w:eastAsia="zh-CN"/>
        </w:rPr>
        <w:t xml:space="preserve">the </w:t>
      </w:r>
      <w:r w:rsidR="00E75639" w:rsidRPr="00267A60">
        <w:rPr>
          <w:sz w:val="28"/>
          <w:szCs w:val="28"/>
          <w:lang w:eastAsia="zh-CN"/>
        </w:rPr>
        <w:t>diffusion phenomenon,</w:t>
      </w:r>
      <w:r w:rsidR="00E75639">
        <w:rPr>
          <w:rFonts w:hint="eastAsia"/>
          <w:sz w:val="28"/>
          <w:szCs w:val="28"/>
          <w:lang w:eastAsia="zh-CN"/>
        </w:rPr>
        <w:t xml:space="preserve"> as shown by </w:t>
      </w:r>
      <w:r>
        <w:rPr>
          <w:sz w:val="28"/>
          <w:szCs w:val="28"/>
          <w:lang w:eastAsia="zh-CN"/>
        </w:rPr>
        <w:t xml:space="preserve">the </w:t>
      </w:r>
      <w:r w:rsidR="00E75639">
        <w:rPr>
          <w:rFonts w:hint="eastAsia"/>
          <w:sz w:val="28"/>
          <w:szCs w:val="28"/>
          <w:lang w:eastAsia="zh-CN"/>
        </w:rPr>
        <w:t>following equations:</w:t>
      </w:r>
    </w:p>
    <w:p w:rsidR="00E75639" w:rsidRPr="00267A60" w:rsidRDefault="00E75639" w:rsidP="00E75639">
      <w:pPr>
        <w:jc w:val="center"/>
      </w:pPr>
      <w:r w:rsidRPr="00267A60">
        <w:rPr>
          <w:position w:val="-24"/>
        </w:rPr>
        <w:object w:dxaOrig="1120" w:dyaOrig="620">
          <v:shape id="_x0000_i1033" type="#_x0000_t75" style="width:56.25pt;height:30.75pt" o:ole="">
            <v:imagedata r:id="rId31" o:title=""/>
          </v:shape>
          <o:OLEObject Type="Embed" ProgID="Equation.DSMT4" ShapeID="_x0000_i1033" DrawAspect="Content" ObjectID="_1430906112" r:id="rId32"/>
        </w:object>
      </w:r>
      <w:r w:rsidR="00AE718B">
        <w:fldChar w:fldCharType="begin"/>
      </w:r>
      <w:r w:rsidR="00BC0DD5">
        <w:rPr>
          <w:rFonts w:hint="eastAsia"/>
          <w:lang w:eastAsia="zh-CN"/>
        </w:rPr>
        <w:instrText>= 5 \* GB2</w:instrText>
      </w:r>
      <w:r w:rsidR="00AE718B">
        <w:fldChar w:fldCharType="separate"/>
      </w:r>
      <w:r w:rsidR="00BC0DD5">
        <w:rPr>
          <w:rFonts w:hint="eastAsia"/>
          <w:noProof/>
          <w:lang w:eastAsia="zh-CN"/>
        </w:rPr>
        <w:t>⑸</w:t>
      </w:r>
      <w:r w:rsidR="00AE718B">
        <w:fldChar w:fldCharType="end"/>
      </w:r>
    </w:p>
    <w:p w:rsidR="00E75639" w:rsidRPr="00267A60" w:rsidRDefault="00E75639" w:rsidP="00E75639">
      <w:pPr>
        <w:jc w:val="center"/>
      </w:pPr>
      <w:r w:rsidRPr="00267A60">
        <w:rPr>
          <w:position w:val="-24"/>
        </w:rPr>
        <w:object w:dxaOrig="1280" w:dyaOrig="660">
          <v:shape id="_x0000_i1034" type="#_x0000_t75" style="width:63.75pt;height:33pt" o:ole="">
            <v:imagedata r:id="rId33" o:title=""/>
          </v:shape>
          <o:OLEObject Type="Embed" ProgID="Equation.DSMT4" ShapeID="_x0000_i1034" DrawAspect="Content" ObjectID="_1430906113" r:id="rId34"/>
        </w:object>
      </w:r>
      <w:r w:rsidR="00AE718B">
        <w:fldChar w:fldCharType="begin"/>
      </w:r>
      <w:r w:rsidR="00BC0DD5">
        <w:rPr>
          <w:rFonts w:hint="eastAsia"/>
          <w:lang w:eastAsia="zh-CN"/>
        </w:rPr>
        <w:instrText>= 6 \* GB2</w:instrText>
      </w:r>
      <w:r w:rsidR="00AE718B">
        <w:fldChar w:fldCharType="separate"/>
      </w:r>
      <w:r w:rsidR="00BC0DD5">
        <w:rPr>
          <w:rFonts w:hint="eastAsia"/>
          <w:noProof/>
          <w:lang w:eastAsia="zh-CN"/>
        </w:rPr>
        <w:t>⑹</w:t>
      </w:r>
      <w:r w:rsidR="00AE718B">
        <w:fldChar w:fldCharType="end"/>
      </w:r>
    </w:p>
    <w:p w:rsidR="00B34630" w:rsidRPr="00267A60" w:rsidRDefault="009A3178" w:rsidP="00E75639">
      <w:pPr>
        <w:spacing w:line="360" w:lineRule="auto"/>
        <w:jc w:val="both"/>
        <w:rPr>
          <w:sz w:val="28"/>
          <w:szCs w:val="28"/>
          <w:lang w:eastAsia="zh-CN"/>
        </w:rPr>
      </w:pPr>
      <w:proofErr w:type="gramStart"/>
      <w:r>
        <w:rPr>
          <w:sz w:val="28"/>
          <w:szCs w:val="28"/>
          <w:lang w:eastAsia="zh-CN"/>
        </w:rPr>
        <w:t>w</w:t>
      </w:r>
      <w:r w:rsidR="00E75639">
        <w:rPr>
          <w:rFonts w:hint="eastAsia"/>
          <w:sz w:val="28"/>
          <w:szCs w:val="28"/>
          <w:lang w:eastAsia="zh-CN"/>
        </w:rPr>
        <w:t>here</w:t>
      </w:r>
      <w:proofErr w:type="gramEnd"/>
      <w:r w:rsidR="00E75639">
        <w:rPr>
          <w:rFonts w:hint="eastAsia"/>
          <w:sz w:val="28"/>
          <w:szCs w:val="28"/>
          <w:lang w:eastAsia="zh-CN"/>
        </w:rPr>
        <w:t xml:space="preserve"> q is </w:t>
      </w:r>
      <w:r>
        <w:rPr>
          <w:sz w:val="28"/>
          <w:szCs w:val="28"/>
          <w:lang w:eastAsia="zh-CN"/>
        </w:rPr>
        <w:t xml:space="preserve">the </w:t>
      </w:r>
      <w:r w:rsidR="00E75639">
        <w:rPr>
          <w:rFonts w:hint="eastAsia"/>
          <w:sz w:val="28"/>
          <w:szCs w:val="28"/>
          <w:lang w:eastAsia="zh-CN"/>
        </w:rPr>
        <w:t xml:space="preserve">volume flux, D is diffusivity, C is concentration, </w:t>
      </w:r>
      <w:r>
        <w:rPr>
          <w:sz w:val="28"/>
          <w:szCs w:val="28"/>
          <w:lang w:eastAsia="zh-CN"/>
        </w:rPr>
        <w:t xml:space="preserve">and </w:t>
      </w:r>
      <w:r w:rsidR="00E75639">
        <w:rPr>
          <w:rFonts w:hint="eastAsia"/>
          <w:sz w:val="28"/>
          <w:szCs w:val="28"/>
          <w:lang w:eastAsia="zh-CN"/>
        </w:rPr>
        <w:t xml:space="preserve">x is distance. </w:t>
      </w:r>
      <w:r w:rsidR="00267A60">
        <w:rPr>
          <w:rFonts w:hint="eastAsia"/>
          <w:sz w:val="28"/>
          <w:szCs w:val="28"/>
          <w:lang w:eastAsia="zh-CN"/>
        </w:rPr>
        <w:t xml:space="preserve">The diffusion coefficient plays an important role </w:t>
      </w:r>
      <w:r>
        <w:rPr>
          <w:sz w:val="28"/>
          <w:szCs w:val="28"/>
          <w:lang w:eastAsia="zh-CN"/>
        </w:rPr>
        <w:t>in</w:t>
      </w:r>
      <w:r w:rsidR="0041355D">
        <w:rPr>
          <w:rFonts w:hint="eastAsia"/>
          <w:sz w:val="28"/>
          <w:szCs w:val="28"/>
          <w:lang w:eastAsia="zh-CN"/>
        </w:rPr>
        <w:t xml:space="preserve"> </w:t>
      </w:r>
      <w:r w:rsidR="00267A60">
        <w:rPr>
          <w:rFonts w:hint="eastAsia"/>
          <w:sz w:val="28"/>
          <w:szCs w:val="28"/>
          <w:lang w:eastAsia="zh-CN"/>
        </w:rPr>
        <w:t>the solvent vapor absorption process</w:t>
      </w:r>
      <w:r w:rsidR="006254F5">
        <w:rPr>
          <w:rFonts w:hint="eastAsia"/>
          <w:sz w:val="28"/>
          <w:szCs w:val="28"/>
          <w:lang w:eastAsia="zh-CN"/>
        </w:rPr>
        <w:t xml:space="preserve">, </w:t>
      </w:r>
      <w:r>
        <w:rPr>
          <w:sz w:val="28"/>
          <w:szCs w:val="28"/>
          <w:lang w:eastAsia="zh-CN"/>
        </w:rPr>
        <w:t xml:space="preserve">and </w:t>
      </w:r>
      <w:r w:rsidR="006254F5">
        <w:rPr>
          <w:rFonts w:hint="eastAsia"/>
          <w:sz w:val="28"/>
          <w:szCs w:val="28"/>
          <w:lang w:eastAsia="zh-CN"/>
        </w:rPr>
        <w:t xml:space="preserve">may influence the SVA effect. </w:t>
      </w:r>
      <w:r w:rsidR="00B34630" w:rsidRPr="00267A60">
        <w:rPr>
          <w:sz w:val="28"/>
          <w:szCs w:val="28"/>
          <w:lang w:eastAsia="zh-CN"/>
        </w:rPr>
        <w:t xml:space="preserve">There are </w:t>
      </w:r>
      <w:r w:rsidR="00267A60">
        <w:rPr>
          <w:rFonts w:hint="eastAsia"/>
          <w:sz w:val="28"/>
          <w:szCs w:val="28"/>
          <w:lang w:eastAsia="zh-CN"/>
        </w:rPr>
        <w:lastRenderedPageBreak/>
        <w:t>generally</w:t>
      </w:r>
      <w:r w:rsidR="00B34630" w:rsidRPr="00267A60">
        <w:rPr>
          <w:sz w:val="28"/>
          <w:szCs w:val="28"/>
          <w:lang w:eastAsia="zh-CN"/>
        </w:rPr>
        <w:t xml:space="preserve"> two methods for measuring the diffusivity of gas in </w:t>
      </w:r>
      <w:r>
        <w:rPr>
          <w:sz w:val="28"/>
          <w:szCs w:val="28"/>
          <w:lang w:eastAsia="zh-CN"/>
        </w:rPr>
        <w:t xml:space="preserve">a </w:t>
      </w:r>
      <w:r w:rsidR="00B34630" w:rsidRPr="00267A60">
        <w:rPr>
          <w:sz w:val="28"/>
          <w:szCs w:val="28"/>
          <w:lang w:eastAsia="zh-CN"/>
        </w:rPr>
        <w:t>solid,</w:t>
      </w:r>
      <w:r w:rsidR="00267A60">
        <w:rPr>
          <w:rFonts w:hint="eastAsia"/>
          <w:sz w:val="28"/>
          <w:szCs w:val="28"/>
          <w:lang w:eastAsia="zh-CN"/>
        </w:rPr>
        <w:t xml:space="preserve"> i.e.,</w:t>
      </w:r>
      <w:r w:rsidR="0041355D">
        <w:rPr>
          <w:rFonts w:hint="eastAsia"/>
          <w:sz w:val="28"/>
          <w:szCs w:val="28"/>
          <w:lang w:eastAsia="zh-CN"/>
        </w:rPr>
        <w:t xml:space="preserve"> </w:t>
      </w:r>
      <w:r>
        <w:rPr>
          <w:sz w:val="28"/>
          <w:szCs w:val="28"/>
          <w:lang w:eastAsia="zh-CN"/>
        </w:rPr>
        <w:t xml:space="preserve">the </w:t>
      </w:r>
      <w:r w:rsidR="00B34630" w:rsidRPr="00267A60">
        <w:rPr>
          <w:sz w:val="28"/>
          <w:szCs w:val="28"/>
          <w:lang w:eastAsia="zh-CN"/>
        </w:rPr>
        <w:t xml:space="preserve">time lag method and </w:t>
      </w:r>
      <w:r>
        <w:rPr>
          <w:sz w:val="28"/>
          <w:szCs w:val="28"/>
          <w:lang w:eastAsia="zh-CN"/>
        </w:rPr>
        <w:t xml:space="preserve">the </w:t>
      </w:r>
      <w:r w:rsidR="00B34630" w:rsidRPr="00267A60">
        <w:rPr>
          <w:sz w:val="28"/>
          <w:szCs w:val="28"/>
          <w:lang w:eastAsia="zh-CN"/>
        </w:rPr>
        <w:t>t</w:t>
      </w:r>
      <w:r w:rsidR="00B34630" w:rsidRPr="00267A60">
        <w:rPr>
          <w:sz w:val="28"/>
          <w:szCs w:val="28"/>
          <w:vertAlign w:val="superscript"/>
          <w:lang w:eastAsia="zh-CN"/>
        </w:rPr>
        <w:t>1/2</w:t>
      </w:r>
      <w:r w:rsidR="00B34630" w:rsidRPr="00267A60">
        <w:rPr>
          <w:sz w:val="28"/>
          <w:szCs w:val="28"/>
          <w:lang w:eastAsia="zh-CN"/>
        </w:rPr>
        <w:t xml:space="preserve"> method</w:t>
      </w:r>
      <w:r>
        <w:rPr>
          <w:sz w:val="28"/>
          <w:szCs w:val="28"/>
          <w:lang w:eastAsia="zh-CN"/>
        </w:rPr>
        <w:t>. T</w:t>
      </w:r>
      <w:r w:rsidR="00B34630" w:rsidRPr="00267A60">
        <w:rPr>
          <w:sz w:val="28"/>
          <w:szCs w:val="28"/>
          <w:lang w:eastAsia="zh-CN"/>
        </w:rPr>
        <w:t xml:space="preserve">he first method is applicable in steady state, </w:t>
      </w:r>
      <w:r w:rsidR="0020081D" w:rsidRPr="00267A60">
        <w:rPr>
          <w:sz w:val="28"/>
          <w:szCs w:val="28"/>
          <w:lang w:eastAsia="zh-CN"/>
        </w:rPr>
        <w:t xml:space="preserve">while the second </w:t>
      </w:r>
      <w:r w:rsidR="006254F5">
        <w:rPr>
          <w:rFonts w:hint="eastAsia"/>
          <w:sz w:val="28"/>
          <w:szCs w:val="28"/>
          <w:lang w:eastAsia="zh-CN"/>
        </w:rPr>
        <w:t xml:space="preserve">can be applied to our flat film absorption system. </w:t>
      </w:r>
    </w:p>
    <w:p w:rsidR="00B34630" w:rsidRPr="00267A60" w:rsidRDefault="00E75639" w:rsidP="00E75639">
      <w:pPr>
        <w:spacing w:line="360" w:lineRule="auto"/>
        <w:ind w:firstLineChars="200" w:firstLine="560"/>
        <w:jc w:val="both"/>
      </w:pPr>
      <w:r>
        <w:rPr>
          <w:rFonts w:hint="eastAsia"/>
          <w:sz w:val="28"/>
          <w:szCs w:val="28"/>
          <w:lang w:eastAsia="zh-CN"/>
        </w:rPr>
        <w:t>Based on a model of</w:t>
      </w:r>
      <w:r w:rsidR="006254F5">
        <w:rPr>
          <w:rFonts w:hint="eastAsia"/>
          <w:sz w:val="28"/>
          <w:szCs w:val="28"/>
          <w:lang w:eastAsia="zh-CN"/>
        </w:rPr>
        <w:t xml:space="preserve"> a flat film</w:t>
      </w:r>
      <w:r w:rsidR="0041355D">
        <w:rPr>
          <w:rFonts w:hint="eastAsia"/>
          <w:sz w:val="28"/>
          <w:szCs w:val="28"/>
          <w:lang w:eastAsia="zh-CN"/>
        </w:rPr>
        <w:t xml:space="preserve"> </w:t>
      </w:r>
      <w:r w:rsidR="006254F5">
        <w:rPr>
          <w:rFonts w:hint="eastAsia"/>
          <w:sz w:val="28"/>
          <w:szCs w:val="28"/>
          <w:lang w:eastAsia="zh-CN"/>
        </w:rPr>
        <w:t xml:space="preserve">placed in a solvent vapor </w:t>
      </w:r>
      <w:r w:rsidR="006254F5">
        <w:rPr>
          <w:sz w:val="28"/>
          <w:szCs w:val="28"/>
          <w:lang w:eastAsia="zh-CN"/>
        </w:rPr>
        <w:t>environment</w:t>
      </w:r>
      <w:r>
        <w:rPr>
          <w:rFonts w:hint="eastAsia"/>
          <w:sz w:val="28"/>
          <w:szCs w:val="28"/>
          <w:lang w:eastAsia="zh-CN"/>
        </w:rPr>
        <w:t>,</w:t>
      </w:r>
      <w:r w:rsidR="0041355D">
        <w:rPr>
          <w:rFonts w:hint="eastAsia"/>
          <w:sz w:val="28"/>
          <w:szCs w:val="28"/>
          <w:lang w:eastAsia="zh-CN"/>
        </w:rPr>
        <w:t xml:space="preserve"> </w:t>
      </w:r>
      <w:r>
        <w:rPr>
          <w:rFonts w:hint="eastAsia"/>
          <w:sz w:val="28"/>
          <w:szCs w:val="28"/>
          <w:lang w:eastAsia="zh-CN"/>
        </w:rPr>
        <w:t>where both surface of the film</w:t>
      </w:r>
      <w:r w:rsidR="006254F5">
        <w:rPr>
          <w:rFonts w:hint="eastAsia"/>
          <w:sz w:val="28"/>
          <w:szCs w:val="28"/>
          <w:lang w:eastAsia="zh-CN"/>
        </w:rPr>
        <w:t xml:space="preserve"> can absorb</w:t>
      </w:r>
      <w:r>
        <w:rPr>
          <w:rFonts w:hint="eastAsia"/>
          <w:sz w:val="28"/>
          <w:szCs w:val="28"/>
          <w:lang w:eastAsia="zh-CN"/>
        </w:rPr>
        <w:t xml:space="preserve"> vapor</w:t>
      </w:r>
      <w:r w:rsidR="006254F5">
        <w:rPr>
          <w:rFonts w:hint="eastAsia"/>
          <w:sz w:val="28"/>
          <w:szCs w:val="28"/>
          <w:lang w:eastAsia="zh-CN"/>
        </w:rPr>
        <w:t xml:space="preserve">, </w:t>
      </w:r>
      <w:r>
        <w:rPr>
          <w:rFonts w:hint="eastAsia"/>
          <w:sz w:val="28"/>
          <w:szCs w:val="28"/>
          <w:lang w:eastAsia="zh-CN"/>
        </w:rPr>
        <w:t>an equation relating total weight percentage increase of the film</w:t>
      </w:r>
      <w:r w:rsidR="0041355D">
        <w:rPr>
          <w:rFonts w:hint="eastAsia"/>
          <w:sz w:val="28"/>
          <w:szCs w:val="28"/>
          <w:lang w:eastAsia="zh-CN"/>
        </w:rPr>
        <w:t xml:space="preserve"> </w:t>
      </w:r>
      <w:r w:rsidR="009A3178">
        <w:rPr>
          <w:sz w:val="28"/>
          <w:szCs w:val="28"/>
          <w:lang w:eastAsia="zh-CN"/>
        </w:rPr>
        <w:t>as a function of</w:t>
      </w:r>
      <w:r w:rsidR="0041355D">
        <w:rPr>
          <w:rFonts w:hint="eastAsia"/>
          <w:sz w:val="28"/>
          <w:szCs w:val="28"/>
          <w:lang w:eastAsia="zh-CN"/>
        </w:rPr>
        <w:t xml:space="preserve"> </w:t>
      </w:r>
      <w:r>
        <w:rPr>
          <w:rFonts w:hint="eastAsia"/>
          <w:sz w:val="28"/>
          <w:szCs w:val="28"/>
          <w:lang w:eastAsia="zh-CN"/>
        </w:rPr>
        <w:t xml:space="preserve">time </w:t>
      </w:r>
      <w:r w:rsidR="009A3178" w:rsidRPr="009A3178">
        <w:rPr>
          <w:sz w:val="28"/>
          <w:szCs w:val="28"/>
          <w:lang w:eastAsia="zh-CN"/>
        </w:rPr>
        <w:t>is given by</w:t>
      </w:r>
      <w:hyperlink w:anchor="_ENREF_55" w:tooltip="J., 1975 #64" w:history="1">
        <w:r w:rsidR="00AE718B">
          <w:rPr>
            <w:sz w:val="28"/>
            <w:szCs w:val="28"/>
            <w:lang w:eastAsia="zh-CN"/>
          </w:rPr>
          <w:fldChar w:fldCharType="begin"/>
        </w:r>
        <w:r w:rsidR="00696760">
          <w:rPr>
            <w:sz w:val="28"/>
            <w:szCs w:val="28"/>
            <w:lang w:eastAsia="zh-CN"/>
          </w:rPr>
          <w:instrText xml:space="preserve"> ADDIN EN.CITE &lt;EndNote&gt;&lt;Cite&gt;&lt;Author&gt;J.&lt;/Author&gt;&lt;Year&gt;1975&lt;/Year&gt;&lt;RecNum&gt;64&lt;/RecNum&gt;&lt;DisplayText&gt;&lt;style face="superscript"&gt;53&lt;/style&gt;&lt;/DisplayText&gt;&lt;record&gt;&lt;rec-number&gt;64&lt;/rec-number&gt;&lt;foreign-keys&gt;&lt;key app="EN" db-id="rwtfsrxr39ezx3etrx0p0aajdswsd5zvrtxw"&gt;64&lt;/key&gt;&lt;/foreign-keys&gt;&lt;ref-type name="Book"&gt;6&lt;/ref-type&gt;&lt;contributors&gt;&lt;authors&gt;&lt;author&gt;Crank J.&lt;/author&gt;&lt;/authors&gt;&lt;/contributors&gt;&lt;titles&gt;&lt;title&gt;The Mathematics of Diffusion 2ed.&lt;/title&gt;&lt;/titles&gt;&lt;dates&gt;&lt;year&gt;1975&lt;/year&gt;&lt;/dates&gt;&lt;publisher&gt;Oxford&lt;/publisher&gt;&lt;urls&gt;&lt;/urls&gt;&lt;/record&gt;&lt;/Cite&gt;&lt;/EndNote&gt;</w:instrText>
        </w:r>
        <w:r w:rsidR="00AE718B">
          <w:rPr>
            <w:sz w:val="28"/>
            <w:szCs w:val="28"/>
            <w:lang w:eastAsia="zh-CN"/>
          </w:rPr>
          <w:fldChar w:fldCharType="separate"/>
        </w:r>
        <w:r w:rsidR="00696760" w:rsidRPr="00696760">
          <w:rPr>
            <w:noProof/>
            <w:sz w:val="28"/>
            <w:szCs w:val="28"/>
            <w:vertAlign w:val="superscript"/>
            <w:lang w:eastAsia="zh-CN"/>
          </w:rPr>
          <w:t>53</w:t>
        </w:r>
        <w:r w:rsidR="00AE718B">
          <w:rPr>
            <w:sz w:val="28"/>
            <w:szCs w:val="28"/>
            <w:lang w:eastAsia="zh-CN"/>
          </w:rPr>
          <w:fldChar w:fldCharType="end"/>
        </w:r>
      </w:hyperlink>
      <w:r>
        <w:rPr>
          <w:rFonts w:hint="eastAsia"/>
          <w:sz w:val="28"/>
          <w:szCs w:val="28"/>
          <w:lang w:eastAsia="zh-CN"/>
        </w:rPr>
        <w:t>:</w:t>
      </w:r>
    </w:p>
    <w:p w:rsidR="00B34630" w:rsidRPr="00267A60" w:rsidRDefault="0075764D" w:rsidP="00B34630">
      <w:pPr>
        <w:jc w:val="center"/>
      </w:pPr>
      <w:r w:rsidRPr="00267A60">
        <w:rPr>
          <w:position w:val="-30"/>
        </w:rPr>
        <w:object w:dxaOrig="4700" w:dyaOrig="700">
          <v:shape id="_x0000_i1035" type="#_x0000_t75" style="width:234.75pt;height:35.25pt" o:ole="">
            <v:imagedata r:id="rId35" o:title=""/>
          </v:shape>
          <o:OLEObject Type="Embed" ProgID="Equation.DSMT4" ShapeID="_x0000_i1035" DrawAspect="Content" ObjectID="_1430906114" r:id="rId36"/>
        </w:object>
      </w:r>
      <w:r w:rsidR="00AE718B">
        <w:fldChar w:fldCharType="begin"/>
      </w:r>
      <w:r w:rsidR="00BC0DD5">
        <w:rPr>
          <w:rFonts w:hint="eastAsia"/>
          <w:lang w:eastAsia="zh-CN"/>
        </w:rPr>
        <w:instrText>= 7 \* GB2</w:instrText>
      </w:r>
      <w:r w:rsidR="00AE718B">
        <w:fldChar w:fldCharType="separate"/>
      </w:r>
      <w:r w:rsidR="00BC0DD5">
        <w:rPr>
          <w:rFonts w:hint="eastAsia"/>
          <w:noProof/>
          <w:lang w:eastAsia="zh-CN"/>
        </w:rPr>
        <w:t>⑺</w:t>
      </w:r>
      <w:r w:rsidR="00AE718B">
        <w:fldChar w:fldCharType="end"/>
      </w:r>
    </w:p>
    <w:p w:rsidR="00B34630" w:rsidRPr="004C707D" w:rsidRDefault="0041355D" w:rsidP="004C707D">
      <w:pPr>
        <w:spacing w:line="360" w:lineRule="auto"/>
        <w:jc w:val="both"/>
        <w:rPr>
          <w:sz w:val="28"/>
          <w:szCs w:val="28"/>
        </w:rPr>
      </w:pPr>
      <w:r>
        <w:rPr>
          <w:sz w:val="28"/>
          <w:szCs w:val="28"/>
          <w:lang w:eastAsia="zh-CN"/>
        </w:rPr>
        <w:t>W</w:t>
      </w:r>
      <w:r w:rsidR="009A3178" w:rsidRPr="004C707D">
        <w:rPr>
          <w:sz w:val="28"/>
          <w:szCs w:val="28"/>
          <w:lang w:eastAsia="zh-CN"/>
        </w:rPr>
        <w:t>here</w:t>
      </w:r>
      <w:r>
        <w:rPr>
          <w:rFonts w:hint="eastAsia"/>
          <w:sz w:val="28"/>
          <w:szCs w:val="28"/>
          <w:lang w:eastAsia="zh-CN"/>
        </w:rPr>
        <w:t xml:space="preserve"> </w:t>
      </w:r>
      <w:r w:rsidR="00E75639" w:rsidRPr="004C707D">
        <w:rPr>
          <w:sz w:val="28"/>
          <w:szCs w:val="28"/>
          <w:lang w:eastAsia="zh-CN"/>
        </w:rPr>
        <w:t>M</w:t>
      </w:r>
      <w:r w:rsidR="00E75639" w:rsidRPr="004C707D">
        <w:rPr>
          <w:sz w:val="28"/>
          <w:szCs w:val="28"/>
          <w:vertAlign w:val="subscript"/>
          <w:lang w:eastAsia="zh-CN"/>
        </w:rPr>
        <w:t>t</w:t>
      </w:r>
      <w:r w:rsidR="00E75639" w:rsidRPr="004C707D">
        <w:rPr>
          <w:sz w:val="28"/>
          <w:szCs w:val="28"/>
          <w:lang w:eastAsia="zh-CN"/>
        </w:rPr>
        <w:t xml:space="preserve"> is the weight increase at time t, M</w:t>
      </w:r>
      <w:r w:rsidR="004C707D" w:rsidRPr="004C707D">
        <w:rPr>
          <w:sz w:val="28"/>
          <w:szCs w:val="28"/>
          <w:vertAlign w:val="subscript"/>
          <w:lang w:eastAsia="zh-CN"/>
        </w:rPr>
        <w:t>∞</w:t>
      </w:r>
      <w:r w:rsidR="004C707D" w:rsidRPr="004C707D">
        <w:rPr>
          <w:sz w:val="28"/>
          <w:szCs w:val="28"/>
          <w:lang w:eastAsia="zh-CN"/>
        </w:rPr>
        <w:t xml:space="preserve"> is total weight increase, D is diffusivity, </w:t>
      </w:r>
      <w:r w:rsidR="009A3178">
        <w:rPr>
          <w:sz w:val="28"/>
          <w:szCs w:val="28"/>
          <w:lang w:eastAsia="zh-CN"/>
        </w:rPr>
        <w:t xml:space="preserve">and </w:t>
      </w:r>
      <w:r w:rsidR="004A6735">
        <w:rPr>
          <w:rFonts w:hint="eastAsia"/>
          <w:sz w:val="28"/>
          <w:szCs w:val="28"/>
          <w:lang w:eastAsia="zh-CN"/>
        </w:rPr>
        <w:t>l</w:t>
      </w:r>
      <w:r w:rsidR="004C707D" w:rsidRPr="004C707D">
        <w:rPr>
          <w:sz w:val="28"/>
          <w:szCs w:val="28"/>
          <w:lang w:eastAsia="zh-CN"/>
        </w:rPr>
        <w:t xml:space="preserve"> is the film thickness. </w:t>
      </w:r>
      <w:r w:rsidR="00B34630" w:rsidRPr="004C707D">
        <w:rPr>
          <w:sz w:val="28"/>
          <w:szCs w:val="28"/>
        </w:rPr>
        <w:t xml:space="preserve">For </w:t>
      </w:r>
      <w:r w:rsidR="00B34630" w:rsidRPr="004C707D">
        <w:rPr>
          <w:rFonts w:eastAsia="宋体"/>
          <w:bCs/>
          <w:i/>
          <w:color w:val="000000"/>
          <w:sz w:val="28"/>
          <w:szCs w:val="28"/>
        </w:rPr>
        <w:t>M</w:t>
      </w:r>
      <w:r w:rsidR="00B34630" w:rsidRPr="004C707D">
        <w:rPr>
          <w:rFonts w:eastAsia="宋体"/>
          <w:bCs/>
          <w:i/>
          <w:color w:val="000000"/>
          <w:sz w:val="28"/>
          <w:szCs w:val="28"/>
          <w:vertAlign w:val="subscript"/>
        </w:rPr>
        <w:t>t</w:t>
      </w:r>
      <w:r w:rsidR="00B34630" w:rsidRPr="004C707D">
        <w:rPr>
          <w:rFonts w:eastAsia="宋体"/>
          <w:bCs/>
          <w:i/>
          <w:color w:val="000000"/>
          <w:sz w:val="28"/>
          <w:szCs w:val="28"/>
        </w:rPr>
        <w:t>/M</w:t>
      </w:r>
      <w:r w:rsidR="00B34630" w:rsidRPr="004C707D">
        <w:rPr>
          <w:rFonts w:eastAsia="宋体"/>
          <w:bCs/>
          <w:i/>
          <w:color w:val="000000"/>
          <w:sz w:val="28"/>
          <w:szCs w:val="28"/>
          <w:vertAlign w:val="subscript"/>
        </w:rPr>
        <w:t>∞</w:t>
      </w:r>
      <w:r w:rsidR="00B34630" w:rsidRPr="004C707D">
        <w:rPr>
          <w:rFonts w:eastAsia="宋体"/>
          <w:bCs/>
          <w:color w:val="000000"/>
          <w:sz w:val="28"/>
          <w:szCs w:val="28"/>
        </w:rPr>
        <w:t>＜</w:t>
      </w:r>
      <w:r w:rsidR="00B34630" w:rsidRPr="004C707D">
        <w:rPr>
          <w:rFonts w:eastAsia="宋体"/>
          <w:bCs/>
          <w:color w:val="000000"/>
          <w:sz w:val="28"/>
          <w:szCs w:val="28"/>
        </w:rPr>
        <w:t xml:space="preserve">0.6, i.e., at the initial stage of the sorption process, </w:t>
      </w:r>
      <w:r w:rsidR="004C707D" w:rsidRPr="004C707D">
        <w:rPr>
          <w:rFonts w:eastAsia="宋体"/>
          <w:bCs/>
          <w:color w:val="000000"/>
          <w:sz w:val="28"/>
          <w:szCs w:val="28"/>
        </w:rPr>
        <w:t xml:space="preserve">the above equation </w:t>
      </w:r>
      <w:r w:rsidR="004C707D" w:rsidRPr="004C707D">
        <w:rPr>
          <w:rFonts w:eastAsia="宋体"/>
          <w:bCs/>
          <w:color w:val="000000"/>
          <w:sz w:val="28"/>
          <w:szCs w:val="28"/>
          <w:lang w:eastAsia="zh-CN"/>
        </w:rPr>
        <w:t xml:space="preserve">can be further </w:t>
      </w:r>
      <w:r w:rsidR="009A3178">
        <w:rPr>
          <w:rFonts w:eastAsia="宋体"/>
          <w:bCs/>
          <w:color w:val="000000"/>
          <w:sz w:val="28"/>
          <w:szCs w:val="28"/>
          <w:lang w:eastAsia="zh-CN"/>
        </w:rPr>
        <w:t xml:space="preserve">simplified </w:t>
      </w:r>
      <w:r w:rsidR="004C707D" w:rsidRPr="004C707D">
        <w:rPr>
          <w:rFonts w:eastAsia="宋体"/>
          <w:bCs/>
          <w:color w:val="000000"/>
          <w:sz w:val="28"/>
          <w:szCs w:val="28"/>
          <w:lang w:eastAsia="zh-CN"/>
        </w:rPr>
        <w:t>to</w:t>
      </w:r>
      <w:r w:rsidR="00B34630" w:rsidRPr="004C707D">
        <w:rPr>
          <w:rFonts w:eastAsia="宋体"/>
          <w:bCs/>
          <w:color w:val="000000"/>
          <w:sz w:val="28"/>
          <w:szCs w:val="28"/>
        </w:rPr>
        <w:t>:</w:t>
      </w:r>
    </w:p>
    <w:p w:rsidR="00B34630" w:rsidRPr="00267A60" w:rsidRDefault="0075764D" w:rsidP="00B34630">
      <w:pPr>
        <w:jc w:val="center"/>
      </w:pPr>
      <w:r w:rsidRPr="00267A60">
        <w:rPr>
          <w:position w:val="-30"/>
        </w:rPr>
        <w:object w:dxaOrig="1960" w:dyaOrig="760">
          <v:shape id="_x0000_i1036" type="#_x0000_t75" style="width:98.25pt;height:38.25pt" o:ole="">
            <v:imagedata r:id="rId37" o:title=""/>
          </v:shape>
          <o:OLEObject Type="Embed" ProgID="Equation.DSMT4" ShapeID="_x0000_i1036" DrawAspect="Content" ObjectID="_1430906115" r:id="rId38"/>
        </w:object>
      </w:r>
      <w:r w:rsidR="00AE718B">
        <w:fldChar w:fldCharType="begin"/>
      </w:r>
      <w:r w:rsidR="00BC0DD5">
        <w:rPr>
          <w:rFonts w:hint="eastAsia"/>
          <w:lang w:eastAsia="zh-CN"/>
        </w:rPr>
        <w:instrText>= 8 \* GB2</w:instrText>
      </w:r>
      <w:r w:rsidR="00AE718B">
        <w:fldChar w:fldCharType="separate"/>
      </w:r>
      <w:r w:rsidR="00BC0DD5">
        <w:rPr>
          <w:rFonts w:hint="eastAsia"/>
          <w:noProof/>
          <w:lang w:eastAsia="zh-CN"/>
        </w:rPr>
        <w:t>⑻</w:t>
      </w:r>
      <w:r w:rsidR="00AE718B">
        <w:fldChar w:fldCharType="end"/>
      </w:r>
    </w:p>
    <w:p w:rsidR="00B34630" w:rsidRDefault="00B34630" w:rsidP="00B34630">
      <w:pPr>
        <w:jc w:val="center"/>
        <w:rPr>
          <w:b/>
          <w:lang w:eastAsia="zh-CN"/>
        </w:rPr>
      </w:pPr>
    </w:p>
    <w:p w:rsidR="004C707D" w:rsidRPr="004C707D" w:rsidRDefault="009A3178" w:rsidP="004C707D">
      <w:pPr>
        <w:spacing w:line="360" w:lineRule="auto"/>
        <w:ind w:firstLineChars="200" w:firstLine="560"/>
        <w:jc w:val="both"/>
        <w:rPr>
          <w:sz w:val="28"/>
          <w:szCs w:val="28"/>
        </w:rPr>
      </w:pPr>
      <w:r>
        <w:rPr>
          <w:sz w:val="28"/>
          <w:szCs w:val="28"/>
          <w:lang w:eastAsia="zh-CN"/>
        </w:rPr>
        <w:t xml:space="preserve">During the </w:t>
      </w:r>
      <w:r w:rsidR="004C707D" w:rsidRPr="004C707D">
        <w:rPr>
          <w:rFonts w:hint="eastAsia"/>
          <w:sz w:val="28"/>
          <w:szCs w:val="28"/>
          <w:lang w:eastAsia="zh-CN"/>
        </w:rPr>
        <w:t xml:space="preserve">solvent uptake process, </w:t>
      </w:r>
      <w:r>
        <w:rPr>
          <w:sz w:val="28"/>
          <w:szCs w:val="28"/>
          <w:lang w:eastAsia="zh-CN"/>
        </w:rPr>
        <w:t xml:space="preserve">the </w:t>
      </w:r>
      <w:r w:rsidR="004C707D" w:rsidRPr="004C707D">
        <w:rPr>
          <w:rFonts w:hint="eastAsia"/>
          <w:sz w:val="28"/>
          <w:szCs w:val="28"/>
          <w:lang w:eastAsia="zh-CN"/>
        </w:rPr>
        <w:t>film thickness increase</w:t>
      </w:r>
      <w:r>
        <w:rPr>
          <w:sz w:val="28"/>
          <w:szCs w:val="28"/>
          <w:lang w:eastAsia="zh-CN"/>
        </w:rPr>
        <w:t>s</w:t>
      </w:r>
      <w:r w:rsidR="0041355D">
        <w:rPr>
          <w:rFonts w:hint="eastAsia"/>
          <w:sz w:val="28"/>
          <w:szCs w:val="28"/>
          <w:lang w:eastAsia="zh-CN"/>
        </w:rPr>
        <w:t xml:space="preserve"> </w:t>
      </w:r>
      <w:r w:rsidR="004C707D" w:rsidRPr="004C707D">
        <w:rPr>
          <w:rFonts w:hint="eastAsia"/>
          <w:sz w:val="28"/>
          <w:szCs w:val="28"/>
          <w:lang w:eastAsia="zh-CN"/>
        </w:rPr>
        <w:t>due to swelling</w:t>
      </w:r>
      <w:r w:rsidR="007D0792">
        <w:rPr>
          <w:rFonts w:hint="eastAsia"/>
          <w:sz w:val="28"/>
          <w:szCs w:val="28"/>
          <w:lang w:eastAsia="zh-CN"/>
        </w:rPr>
        <w:t>.</w:t>
      </w:r>
      <w:r w:rsidR="0041355D">
        <w:rPr>
          <w:rFonts w:hint="eastAsia"/>
          <w:sz w:val="28"/>
          <w:szCs w:val="28"/>
          <w:lang w:eastAsia="zh-CN"/>
        </w:rPr>
        <w:t xml:space="preserve"> </w:t>
      </w:r>
      <w:r w:rsidR="007D0792">
        <w:rPr>
          <w:rFonts w:hint="eastAsia"/>
          <w:sz w:val="28"/>
          <w:szCs w:val="28"/>
          <w:lang w:eastAsia="zh-CN"/>
        </w:rPr>
        <w:t>T</w:t>
      </w:r>
      <w:r w:rsidR="004C707D" w:rsidRPr="004C707D">
        <w:rPr>
          <w:rFonts w:hint="eastAsia"/>
          <w:sz w:val="28"/>
          <w:szCs w:val="28"/>
          <w:lang w:eastAsia="zh-CN"/>
        </w:rPr>
        <w:t xml:space="preserve">herefore a calibration equation is applied to </w:t>
      </w:r>
      <w:r>
        <w:rPr>
          <w:sz w:val="28"/>
          <w:szCs w:val="28"/>
          <w:lang w:eastAsia="zh-CN"/>
        </w:rPr>
        <w:t xml:space="preserve">account for this </w:t>
      </w:r>
      <w:r w:rsidR="004C707D" w:rsidRPr="004C707D">
        <w:rPr>
          <w:rFonts w:hint="eastAsia"/>
          <w:sz w:val="28"/>
          <w:szCs w:val="28"/>
          <w:lang w:eastAsia="zh-CN"/>
        </w:rPr>
        <w:t>swelling</w:t>
      </w:r>
      <w:r w:rsidR="004C707D" w:rsidRPr="004C707D">
        <w:rPr>
          <w:sz w:val="28"/>
          <w:szCs w:val="28"/>
        </w:rPr>
        <w:t xml:space="preserve">: </w:t>
      </w:r>
    </w:p>
    <w:p w:rsidR="004C707D" w:rsidRPr="004C707D" w:rsidRDefault="004C707D" w:rsidP="00694F07">
      <w:pPr>
        <w:jc w:val="center"/>
        <w:rPr>
          <w:sz w:val="28"/>
          <w:szCs w:val="28"/>
          <w:lang w:eastAsia="zh-CN"/>
        </w:rPr>
      </w:pPr>
      <w:r w:rsidRPr="004C707D">
        <w:rPr>
          <w:position w:val="-12"/>
          <w:sz w:val="28"/>
          <w:szCs w:val="28"/>
        </w:rPr>
        <w:object w:dxaOrig="1740" w:dyaOrig="380">
          <v:shape id="_x0000_i1037" type="#_x0000_t75" style="width:87pt;height:18.75pt" o:ole="">
            <v:imagedata r:id="rId39" o:title=""/>
          </v:shape>
          <o:OLEObject Type="Embed" ProgID="Equation.DSMT4" ShapeID="_x0000_i1037" DrawAspect="Content" ObjectID="_1430906116" r:id="rId40"/>
        </w:object>
      </w:r>
      <w:r w:rsidR="00AE718B">
        <w:rPr>
          <w:sz w:val="28"/>
          <w:szCs w:val="28"/>
        </w:rPr>
        <w:fldChar w:fldCharType="begin"/>
      </w:r>
      <w:r w:rsidR="00BC0DD5">
        <w:rPr>
          <w:rFonts w:hint="eastAsia"/>
          <w:sz w:val="28"/>
          <w:szCs w:val="28"/>
          <w:lang w:eastAsia="zh-CN"/>
        </w:rPr>
        <w:instrText>= 9 \* GB2</w:instrText>
      </w:r>
      <w:r w:rsidR="00AE718B">
        <w:rPr>
          <w:sz w:val="28"/>
          <w:szCs w:val="28"/>
        </w:rPr>
        <w:fldChar w:fldCharType="separate"/>
      </w:r>
      <w:r w:rsidR="00BC0DD5">
        <w:rPr>
          <w:rFonts w:hint="eastAsia"/>
          <w:noProof/>
          <w:sz w:val="28"/>
          <w:szCs w:val="28"/>
          <w:lang w:eastAsia="zh-CN"/>
        </w:rPr>
        <w:t>⑼</w:t>
      </w:r>
      <w:r w:rsidR="00AE718B">
        <w:rPr>
          <w:sz w:val="28"/>
          <w:szCs w:val="28"/>
        </w:rPr>
        <w:fldChar w:fldCharType="end"/>
      </w:r>
    </w:p>
    <w:p w:rsidR="004C707D" w:rsidRDefault="009A3178" w:rsidP="004C707D">
      <w:pPr>
        <w:spacing w:line="360" w:lineRule="auto"/>
        <w:jc w:val="both"/>
        <w:rPr>
          <w:sz w:val="28"/>
          <w:szCs w:val="28"/>
          <w:lang w:eastAsia="zh-CN"/>
        </w:rPr>
      </w:pPr>
      <w:proofErr w:type="gramStart"/>
      <w:r>
        <w:rPr>
          <w:sz w:val="28"/>
          <w:szCs w:val="28"/>
        </w:rPr>
        <w:t>w</w:t>
      </w:r>
      <w:r w:rsidR="004C707D" w:rsidRPr="004C707D">
        <w:rPr>
          <w:sz w:val="28"/>
          <w:szCs w:val="28"/>
        </w:rPr>
        <w:t>here</w:t>
      </w:r>
      <w:proofErr w:type="gramEnd"/>
      <w:r w:rsidR="004C707D" w:rsidRPr="004C707D">
        <w:rPr>
          <w:sz w:val="28"/>
          <w:szCs w:val="28"/>
        </w:rPr>
        <w:t xml:space="preserve"> D</w:t>
      </w:r>
      <w:r w:rsidR="004C707D" w:rsidRPr="004C707D">
        <w:rPr>
          <w:sz w:val="28"/>
          <w:szCs w:val="28"/>
          <w:vertAlign w:val="superscript"/>
        </w:rPr>
        <w:t>B</w:t>
      </w:r>
      <w:r w:rsidR="004C707D" w:rsidRPr="004C707D">
        <w:rPr>
          <w:sz w:val="28"/>
          <w:szCs w:val="28"/>
          <w:vertAlign w:val="subscript"/>
        </w:rPr>
        <w:t>A</w:t>
      </w:r>
      <w:r w:rsidR="004C707D" w:rsidRPr="004C707D">
        <w:rPr>
          <w:sz w:val="28"/>
          <w:szCs w:val="28"/>
        </w:rPr>
        <w:t xml:space="preserve"> is the diffusivity under fixed film thickness, D</w:t>
      </w:r>
      <w:r w:rsidR="004C707D" w:rsidRPr="004C707D">
        <w:rPr>
          <w:sz w:val="28"/>
          <w:szCs w:val="28"/>
          <w:vertAlign w:val="superscript"/>
        </w:rPr>
        <w:t>V</w:t>
      </w:r>
      <w:r w:rsidR="004C707D" w:rsidRPr="004C707D">
        <w:rPr>
          <w:sz w:val="28"/>
          <w:szCs w:val="28"/>
        </w:rPr>
        <w:t xml:space="preserve"> is the diffusivity </w:t>
      </w:r>
      <w:r>
        <w:rPr>
          <w:sz w:val="28"/>
          <w:szCs w:val="28"/>
        </w:rPr>
        <w:t>with</w:t>
      </w:r>
      <w:r w:rsidR="0041355D">
        <w:rPr>
          <w:rFonts w:hint="eastAsia"/>
          <w:sz w:val="28"/>
          <w:szCs w:val="28"/>
          <w:lang w:eastAsia="zh-CN"/>
        </w:rPr>
        <w:t xml:space="preserve"> </w:t>
      </w:r>
      <w:r w:rsidR="004C707D" w:rsidRPr="004C707D">
        <w:rPr>
          <w:sz w:val="28"/>
          <w:szCs w:val="28"/>
        </w:rPr>
        <w:t>swelling</w:t>
      </w:r>
      <w:r w:rsidR="004C707D" w:rsidRPr="004C707D">
        <w:rPr>
          <w:sz w:val="28"/>
          <w:szCs w:val="28"/>
          <w:lang w:eastAsia="zh-CN"/>
        </w:rPr>
        <w:t xml:space="preserve">, </w:t>
      </w:r>
      <w:r>
        <w:rPr>
          <w:sz w:val="28"/>
          <w:szCs w:val="28"/>
          <w:lang w:eastAsia="zh-CN"/>
        </w:rPr>
        <w:t xml:space="preserve">and </w:t>
      </w:r>
      <w:proofErr w:type="spellStart"/>
      <w:r w:rsidR="004C707D" w:rsidRPr="004C707D">
        <w:rPr>
          <w:sz w:val="28"/>
          <w:szCs w:val="28"/>
          <w:lang w:eastAsia="zh-CN"/>
        </w:rPr>
        <w:t>R</w:t>
      </w:r>
      <w:r w:rsidR="009C4B62" w:rsidRPr="009C4B62">
        <w:rPr>
          <w:sz w:val="28"/>
          <w:szCs w:val="28"/>
          <w:vertAlign w:val="subscript"/>
          <w:lang w:eastAsia="zh-CN"/>
        </w:rPr>
        <w:t>v</w:t>
      </w:r>
      <w:proofErr w:type="spellEnd"/>
      <w:r w:rsidR="004C707D" w:rsidRPr="004C707D">
        <w:rPr>
          <w:sz w:val="28"/>
          <w:szCs w:val="28"/>
          <w:lang w:eastAsia="zh-CN"/>
        </w:rPr>
        <w:t xml:space="preserve"> is the volume fraction of the </w:t>
      </w:r>
      <w:r w:rsidR="001E474E">
        <w:rPr>
          <w:rFonts w:hint="eastAsia"/>
          <w:sz w:val="28"/>
          <w:szCs w:val="28"/>
          <w:lang w:eastAsia="zh-CN"/>
        </w:rPr>
        <w:t>vapor</w:t>
      </w:r>
      <w:r>
        <w:rPr>
          <w:sz w:val="28"/>
          <w:szCs w:val="28"/>
          <w:lang w:eastAsia="zh-CN"/>
        </w:rPr>
        <w:t xml:space="preserve"> in the film</w:t>
      </w:r>
      <w:r w:rsidR="004C707D" w:rsidRPr="004C707D">
        <w:rPr>
          <w:sz w:val="28"/>
          <w:szCs w:val="28"/>
        </w:rPr>
        <w:t>.</w:t>
      </w:r>
    </w:p>
    <w:p w:rsidR="00BC0DD5" w:rsidRDefault="00BC0DD5" w:rsidP="00BC0DD5">
      <w:pPr>
        <w:ind w:firstLineChars="200" w:firstLine="560"/>
        <w:jc w:val="both"/>
        <w:rPr>
          <w:sz w:val="28"/>
          <w:szCs w:val="28"/>
          <w:lang w:eastAsia="zh-CN"/>
        </w:rPr>
      </w:pPr>
      <w:r>
        <w:rPr>
          <w:rFonts w:hint="eastAsia"/>
          <w:sz w:val="28"/>
          <w:szCs w:val="28"/>
          <w:lang w:eastAsia="zh-CN"/>
        </w:rPr>
        <w:t xml:space="preserve">Finally, </w:t>
      </w:r>
      <w:r w:rsidR="009A3178">
        <w:rPr>
          <w:sz w:val="28"/>
          <w:szCs w:val="28"/>
          <w:lang w:eastAsia="zh-CN"/>
        </w:rPr>
        <w:t xml:space="preserve">the distribution of </w:t>
      </w:r>
      <w:r>
        <w:rPr>
          <w:rFonts w:hint="eastAsia"/>
          <w:sz w:val="28"/>
          <w:szCs w:val="28"/>
          <w:lang w:eastAsia="zh-CN"/>
        </w:rPr>
        <w:t>solvent in the layer at time</w:t>
      </w:r>
      <w:r w:rsidR="009A3178">
        <w:rPr>
          <w:sz w:val="28"/>
          <w:szCs w:val="28"/>
          <w:lang w:eastAsia="zh-CN"/>
        </w:rPr>
        <w:t xml:space="preserve">, </w:t>
      </w:r>
      <w:r w:rsidR="009A3178">
        <w:rPr>
          <w:i/>
          <w:sz w:val="28"/>
          <w:szCs w:val="28"/>
          <w:lang w:eastAsia="zh-CN"/>
        </w:rPr>
        <w:t>t</w:t>
      </w:r>
      <w:r w:rsidR="009A3178">
        <w:rPr>
          <w:sz w:val="28"/>
          <w:szCs w:val="28"/>
          <w:lang w:eastAsia="zh-CN"/>
        </w:rPr>
        <w:t xml:space="preserve">, </w:t>
      </w:r>
      <w:r>
        <w:rPr>
          <w:rFonts w:hint="eastAsia"/>
          <w:sz w:val="28"/>
          <w:szCs w:val="28"/>
          <w:lang w:eastAsia="zh-CN"/>
        </w:rPr>
        <w:t>can be deduced by the following equation</w:t>
      </w:r>
      <w:hyperlink w:anchor="_ENREF_55" w:tooltip="J., 1975 #64" w:history="1">
        <w:r w:rsidR="00AE718B">
          <w:rPr>
            <w:sz w:val="28"/>
            <w:szCs w:val="28"/>
            <w:lang w:eastAsia="zh-CN"/>
          </w:rPr>
          <w:fldChar w:fldCharType="begin"/>
        </w:r>
        <w:r w:rsidR="00696760">
          <w:rPr>
            <w:sz w:val="28"/>
            <w:szCs w:val="28"/>
            <w:lang w:eastAsia="zh-CN"/>
          </w:rPr>
          <w:instrText xml:space="preserve"> ADDIN EN.CITE &lt;EndNote&gt;&lt;Cite&gt;&lt;Author&gt;J.&lt;/Author&gt;&lt;Year&gt;1975&lt;/Year&gt;&lt;RecNum&gt;64&lt;/RecNum&gt;&lt;DisplayText&gt;&lt;style face="superscript"&gt;53&lt;/style&gt;&lt;/DisplayText&gt;&lt;record&gt;&lt;rec-number&gt;64&lt;/rec-number&gt;&lt;foreign-keys&gt;&lt;key app="EN" db-id="rwtfsrxr39ezx3etrx0p0aajdswsd5zvrtxw"&gt;64&lt;/key&gt;&lt;/foreign-keys&gt;&lt;ref-type name="Book"&gt;6&lt;/ref-type&gt;&lt;contributors&gt;&lt;authors&gt;&lt;author&gt;Crank J.&lt;/author&gt;&lt;/authors&gt;&lt;/contributors&gt;&lt;titles&gt;&lt;title&gt;The Mathematics of Diffusion 2ed.&lt;/title&gt;&lt;/titles&gt;&lt;dates&gt;&lt;year&gt;1975&lt;/year&gt;&lt;/dates&gt;&lt;publisher&gt;Oxford&lt;/publisher&gt;&lt;urls&gt;&lt;/urls&gt;&lt;/record&gt;&lt;/Cite&gt;&lt;/EndNote&gt;</w:instrText>
        </w:r>
        <w:r w:rsidR="00AE718B">
          <w:rPr>
            <w:sz w:val="28"/>
            <w:szCs w:val="28"/>
            <w:lang w:eastAsia="zh-CN"/>
          </w:rPr>
          <w:fldChar w:fldCharType="separate"/>
        </w:r>
        <w:r w:rsidR="00696760" w:rsidRPr="00696760">
          <w:rPr>
            <w:noProof/>
            <w:sz w:val="28"/>
            <w:szCs w:val="28"/>
            <w:vertAlign w:val="superscript"/>
            <w:lang w:eastAsia="zh-CN"/>
          </w:rPr>
          <w:t>53</w:t>
        </w:r>
        <w:r w:rsidR="00AE718B">
          <w:rPr>
            <w:sz w:val="28"/>
            <w:szCs w:val="28"/>
            <w:lang w:eastAsia="zh-CN"/>
          </w:rPr>
          <w:fldChar w:fldCharType="end"/>
        </w:r>
      </w:hyperlink>
      <w:r>
        <w:rPr>
          <w:rFonts w:hint="eastAsia"/>
          <w:sz w:val="28"/>
          <w:szCs w:val="28"/>
          <w:lang w:eastAsia="zh-CN"/>
        </w:rPr>
        <w:t>:</w:t>
      </w:r>
    </w:p>
    <w:p w:rsidR="00BC0DD5" w:rsidRPr="00267A60" w:rsidRDefault="00BC0DD5" w:rsidP="00BC0DD5">
      <w:pPr>
        <w:jc w:val="center"/>
      </w:pPr>
      <w:r w:rsidRPr="00267A60">
        <w:rPr>
          <w:position w:val="-28"/>
        </w:rPr>
        <w:object w:dxaOrig="5899" w:dyaOrig="680">
          <v:shape id="_x0000_i1038" type="#_x0000_t75" style="width:294.75pt;height:33.75pt" o:ole="">
            <v:imagedata r:id="rId41" o:title=""/>
          </v:shape>
          <o:OLEObject Type="Embed" ProgID="Equation.DSMT4" ShapeID="_x0000_i1038" DrawAspect="Content" ObjectID="_1430906117" r:id="rId42"/>
        </w:object>
      </w:r>
      <w:r w:rsidR="00AE718B">
        <w:fldChar w:fldCharType="begin"/>
      </w:r>
      <w:r>
        <w:rPr>
          <w:rFonts w:hint="eastAsia"/>
          <w:lang w:eastAsia="zh-CN"/>
        </w:rPr>
        <w:instrText>= 10 \* GB2</w:instrText>
      </w:r>
      <w:r w:rsidR="00AE718B">
        <w:fldChar w:fldCharType="separate"/>
      </w:r>
      <w:r>
        <w:rPr>
          <w:rFonts w:hint="eastAsia"/>
          <w:noProof/>
          <w:lang w:eastAsia="zh-CN"/>
        </w:rPr>
        <w:t>⑽</w:t>
      </w:r>
      <w:r w:rsidR="00AE718B">
        <w:fldChar w:fldCharType="end"/>
      </w:r>
    </w:p>
    <w:p w:rsidR="004C707D" w:rsidRPr="007D0792" w:rsidRDefault="004C707D" w:rsidP="00B34630">
      <w:pPr>
        <w:jc w:val="center"/>
        <w:rPr>
          <w:b/>
          <w:lang w:eastAsia="zh-CN"/>
        </w:rPr>
      </w:pPr>
    </w:p>
    <w:p w:rsidR="009D5B8E" w:rsidRDefault="0020081D" w:rsidP="009D5B8E">
      <w:pPr>
        <w:pStyle w:val="Heading2"/>
        <w:spacing w:line="360" w:lineRule="auto"/>
        <w:rPr>
          <w:rFonts w:ascii="Times New Roman" w:hAnsi="Times New Roman" w:cs="Times New Roman"/>
          <w:lang w:eastAsia="zh-CN"/>
        </w:rPr>
      </w:pPr>
      <w:bookmarkStart w:id="19" w:name="_Toc357109550"/>
      <w:r w:rsidRPr="00F32212">
        <w:rPr>
          <w:rFonts w:ascii="Times New Roman" w:hAnsi="Times New Roman" w:cs="Times New Roman"/>
          <w:lang w:eastAsia="zh-CN"/>
        </w:rPr>
        <w:t>Experimental</w:t>
      </w:r>
      <w:bookmarkEnd w:id="19"/>
    </w:p>
    <w:p w:rsidR="00B34630" w:rsidRPr="009D5B8E" w:rsidRDefault="00F32212" w:rsidP="0041355D">
      <w:pPr>
        <w:spacing w:line="360" w:lineRule="auto"/>
        <w:ind w:firstLineChars="200" w:firstLine="560"/>
        <w:jc w:val="both"/>
        <w:rPr>
          <w:sz w:val="28"/>
          <w:szCs w:val="28"/>
          <w:lang w:eastAsia="zh-CN"/>
        </w:rPr>
      </w:pPr>
      <w:r w:rsidRPr="009D5B8E">
        <w:rPr>
          <w:sz w:val="28"/>
          <w:szCs w:val="28"/>
          <w:lang w:eastAsia="ko-KR"/>
        </w:rPr>
        <w:t>All solvents were purchased from Aldrich and used as received.</w:t>
      </w:r>
      <w:r w:rsidR="0041355D">
        <w:rPr>
          <w:rFonts w:hint="eastAsia"/>
          <w:sz w:val="28"/>
          <w:szCs w:val="28"/>
          <w:lang w:eastAsia="zh-CN"/>
        </w:rPr>
        <w:t xml:space="preserve"> </w:t>
      </w:r>
      <w:proofErr w:type="spellStart"/>
      <w:r w:rsidRPr="009D5B8E">
        <w:rPr>
          <w:sz w:val="28"/>
          <w:szCs w:val="28"/>
          <w:lang w:eastAsia="zh-CN"/>
        </w:rPr>
        <w:t>Regioregular</w:t>
      </w:r>
      <w:proofErr w:type="spellEnd"/>
      <w:r w:rsidRPr="009D5B8E">
        <w:rPr>
          <w:sz w:val="28"/>
          <w:szCs w:val="28"/>
          <w:lang w:eastAsia="zh-CN"/>
        </w:rPr>
        <w:t xml:space="preserve"> P3HT (</w:t>
      </w:r>
      <w:proofErr w:type="spellStart"/>
      <w:r w:rsidRPr="009D5B8E">
        <w:rPr>
          <w:sz w:val="28"/>
          <w:szCs w:val="28"/>
          <w:lang w:eastAsia="zh-CN"/>
        </w:rPr>
        <w:t>Mn</w:t>
      </w:r>
      <w:proofErr w:type="spellEnd"/>
      <w:r w:rsidRPr="009D5B8E">
        <w:rPr>
          <w:sz w:val="28"/>
          <w:szCs w:val="28"/>
          <w:lang w:eastAsia="zh-CN"/>
        </w:rPr>
        <w:t xml:space="preserve">=37k, PDI-2.0, RR=90-93%) </w:t>
      </w:r>
      <w:r w:rsidR="000F5ED9">
        <w:rPr>
          <w:sz w:val="28"/>
          <w:szCs w:val="28"/>
          <w:lang w:eastAsia="zh-CN"/>
        </w:rPr>
        <w:t>was</w:t>
      </w:r>
      <w:r w:rsidR="0041355D">
        <w:rPr>
          <w:rFonts w:hint="eastAsia"/>
          <w:sz w:val="28"/>
          <w:szCs w:val="28"/>
          <w:lang w:eastAsia="zh-CN"/>
        </w:rPr>
        <w:t xml:space="preserve"> </w:t>
      </w:r>
      <w:r w:rsidRPr="009D5B8E">
        <w:rPr>
          <w:sz w:val="28"/>
          <w:szCs w:val="28"/>
          <w:lang w:eastAsia="zh-CN"/>
        </w:rPr>
        <w:t xml:space="preserve">purchased from </w:t>
      </w:r>
      <w:proofErr w:type="spellStart"/>
      <w:r w:rsidRPr="009D5B8E">
        <w:rPr>
          <w:sz w:val="28"/>
          <w:szCs w:val="28"/>
          <w:lang w:eastAsia="zh-CN"/>
        </w:rPr>
        <w:lastRenderedPageBreak/>
        <w:t>Reike</w:t>
      </w:r>
      <w:proofErr w:type="spellEnd"/>
      <w:r w:rsidRPr="009D5B8E">
        <w:rPr>
          <w:sz w:val="28"/>
          <w:szCs w:val="28"/>
          <w:lang w:eastAsia="zh-CN"/>
        </w:rPr>
        <w:t xml:space="preserve"> Metals Inc.</w:t>
      </w:r>
      <w:r w:rsidR="0041355D">
        <w:rPr>
          <w:rFonts w:hint="eastAsia"/>
          <w:sz w:val="28"/>
          <w:szCs w:val="28"/>
          <w:lang w:eastAsia="zh-CN"/>
        </w:rPr>
        <w:t xml:space="preserve"> </w:t>
      </w:r>
      <w:r w:rsidR="004A6735" w:rsidRPr="009D5B8E">
        <w:rPr>
          <w:sz w:val="28"/>
          <w:szCs w:val="28"/>
          <w:lang w:eastAsia="zh-CN"/>
        </w:rPr>
        <w:t>S</w:t>
      </w:r>
      <w:r w:rsidR="004A6735" w:rsidRPr="009D5B8E">
        <w:rPr>
          <w:sz w:val="28"/>
          <w:szCs w:val="28"/>
          <w:lang w:eastAsia="ko-KR"/>
        </w:rPr>
        <w:t xml:space="preserve">ilicon wafers were used as substrates and </w:t>
      </w:r>
      <w:r w:rsidR="004A6735" w:rsidRPr="009D5B8E">
        <w:rPr>
          <w:sz w:val="28"/>
          <w:szCs w:val="28"/>
          <w:lang w:eastAsia="zh-CN"/>
        </w:rPr>
        <w:t xml:space="preserve">were first </w:t>
      </w:r>
      <w:r w:rsidR="004A6735" w:rsidRPr="009D5B8E">
        <w:rPr>
          <w:sz w:val="28"/>
          <w:szCs w:val="28"/>
          <w:lang w:eastAsia="ko-KR"/>
        </w:rPr>
        <w:t>cleaned in hot piranha (1:3 H</w:t>
      </w:r>
      <w:r w:rsidR="004A6735" w:rsidRPr="009D5B8E">
        <w:rPr>
          <w:sz w:val="28"/>
          <w:szCs w:val="28"/>
          <w:vertAlign w:val="subscript"/>
          <w:lang w:eastAsia="ko-KR"/>
        </w:rPr>
        <w:t>2</w:t>
      </w:r>
      <w:r w:rsidR="004A6735" w:rsidRPr="009D5B8E">
        <w:rPr>
          <w:sz w:val="28"/>
          <w:szCs w:val="28"/>
          <w:lang w:eastAsia="ko-KR"/>
        </w:rPr>
        <w:t>SO</w:t>
      </w:r>
      <w:r w:rsidR="004A6735" w:rsidRPr="009D5B8E">
        <w:rPr>
          <w:sz w:val="28"/>
          <w:szCs w:val="28"/>
          <w:vertAlign w:val="subscript"/>
          <w:lang w:eastAsia="ko-KR"/>
        </w:rPr>
        <w:t>4</w:t>
      </w:r>
      <w:r w:rsidR="004A6735" w:rsidRPr="009D5B8E">
        <w:rPr>
          <w:sz w:val="28"/>
          <w:szCs w:val="28"/>
          <w:lang w:eastAsia="ko-KR"/>
        </w:rPr>
        <w:t>:H</w:t>
      </w:r>
      <w:r w:rsidR="004A6735" w:rsidRPr="009D5B8E">
        <w:rPr>
          <w:sz w:val="28"/>
          <w:szCs w:val="28"/>
          <w:vertAlign w:val="subscript"/>
          <w:lang w:eastAsia="ko-KR"/>
        </w:rPr>
        <w:t>2</w:t>
      </w:r>
      <w:r w:rsidR="004A6735" w:rsidRPr="009D5B8E">
        <w:rPr>
          <w:sz w:val="28"/>
          <w:szCs w:val="28"/>
          <w:lang w:eastAsia="ko-KR"/>
        </w:rPr>
        <w:t>O</w:t>
      </w:r>
      <w:r w:rsidR="004A6735" w:rsidRPr="009D5B8E">
        <w:rPr>
          <w:sz w:val="28"/>
          <w:szCs w:val="28"/>
          <w:vertAlign w:val="subscript"/>
          <w:lang w:eastAsia="ko-KR"/>
        </w:rPr>
        <w:t>2</w:t>
      </w:r>
      <w:r w:rsidR="004A6735" w:rsidRPr="009D5B8E">
        <w:rPr>
          <w:sz w:val="28"/>
          <w:szCs w:val="28"/>
          <w:lang w:eastAsia="ko-KR"/>
        </w:rPr>
        <w:t xml:space="preserve">) for 30 min followed by washing in abundant </w:t>
      </w:r>
      <w:proofErr w:type="spellStart"/>
      <w:r w:rsidR="004A6735" w:rsidRPr="009D5B8E">
        <w:rPr>
          <w:sz w:val="28"/>
          <w:szCs w:val="28"/>
          <w:lang w:eastAsia="ko-KR"/>
        </w:rPr>
        <w:t>deionized</w:t>
      </w:r>
      <w:proofErr w:type="spellEnd"/>
      <w:r w:rsidR="004A6735" w:rsidRPr="009D5B8E">
        <w:rPr>
          <w:sz w:val="28"/>
          <w:szCs w:val="28"/>
          <w:lang w:eastAsia="ko-KR"/>
        </w:rPr>
        <w:t xml:space="preserve"> (DI) water and dried using a stream of nitrogen gas.</w:t>
      </w:r>
      <w:r w:rsidR="004A6735" w:rsidRPr="009D5B8E">
        <w:rPr>
          <w:rFonts w:hint="eastAsia"/>
          <w:sz w:val="28"/>
          <w:szCs w:val="28"/>
          <w:lang w:eastAsia="zh-CN"/>
        </w:rPr>
        <w:t xml:space="preserve"> PEDOT</w:t>
      </w:r>
      <w:proofErr w:type="gramStart"/>
      <w:r w:rsidR="004A6735" w:rsidRPr="009D5B8E">
        <w:rPr>
          <w:rFonts w:hint="eastAsia"/>
          <w:sz w:val="28"/>
          <w:szCs w:val="28"/>
          <w:lang w:eastAsia="zh-CN"/>
        </w:rPr>
        <w:t>:PSS</w:t>
      </w:r>
      <w:proofErr w:type="gramEnd"/>
      <w:r w:rsidR="004A6735" w:rsidRPr="009D5B8E">
        <w:rPr>
          <w:rFonts w:hint="eastAsia"/>
          <w:sz w:val="28"/>
          <w:szCs w:val="28"/>
          <w:lang w:eastAsia="zh-CN"/>
        </w:rPr>
        <w:t xml:space="preserve"> solution was then spin coated on top of the wafer at 1000</w:t>
      </w:r>
      <w:r w:rsidR="00E307D5">
        <w:rPr>
          <w:rFonts w:hint="eastAsia"/>
          <w:sz w:val="28"/>
          <w:szCs w:val="28"/>
          <w:lang w:eastAsia="zh-CN"/>
        </w:rPr>
        <w:t xml:space="preserve"> </w:t>
      </w:r>
      <w:r w:rsidR="004A6735" w:rsidRPr="009D5B8E">
        <w:rPr>
          <w:rFonts w:hint="eastAsia"/>
          <w:sz w:val="28"/>
          <w:szCs w:val="28"/>
          <w:lang w:eastAsia="zh-CN"/>
        </w:rPr>
        <w:t xml:space="preserve">rpm </w:t>
      </w:r>
      <w:r w:rsidR="000F5ED9">
        <w:rPr>
          <w:sz w:val="28"/>
          <w:szCs w:val="28"/>
          <w:lang w:eastAsia="zh-CN"/>
        </w:rPr>
        <w:t>for</w:t>
      </w:r>
      <w:r w:rsidR="000D110C">
        <w:rPr>
          <w:rFonts w:hint="eastAsia"/>
          <w:sz w:val="28"/>
          <w:szCs w:val="28"/>
          <w:lang w:eastAsia="zh-CN"/>
        </w:rPr>
        <w:t xml:space="preserve"> </w:t>
      </w:r>
      <w:r w:rsidR="004A6735" w:rsidRPr="009D5B8E">
        <w:rPr>
          <w:rFonts w:hint="eastAsia"/>
          <w:sz w:val="28"/>
          <w:szCs w:val="28"/>
          <w:lang w:eastAsia="zh-CN"/>
        </w:rPr>
        <w:t xml:space="preserve">90s; </w:t>
      </w:r>
      <w:r w:rsidR="000F5ED9">
        <w:rPr>
          <w:sz w:val="28"/>
          <w:szCs w:val="28"/>
          <w:lang w:eastAsia="zh-CN"/>
        </w:rPr>
        <w:t>a</w:t>
      </w:r>
      <w:r w:rsidR="00E307D5">
        <w:rPr>
          <w:rFonts w:hint="eastAsia"/>
          <w:sz w:val="28"/>
          <w:szCs w:val="28"/>
          <w:lang w:eastAsia="zh-CN"/>
        </w:rPr>
        <w:t xml:space="preserve"> </w:t>
      </w:r>
      <w:r w:rsidR="004A6735" w:rsidRPr="009D5B8E">
        <w:rPr>
          <w:rFonts w:hint="eastAsia"/>
          <w:sz w:val="28"/>
          <w:szCs w:val="28"/>
          <w:lang w:eastAsia="zh-CN"/>
        </w:rPr>
        <w:t xml:space="preserve">30 mg/ml P3HT solution in ODCB </w:t>
      </w:r>
      <w:r w:rsidR="000F5ED9">
        <w:rPr>
          <w:sz w:val="28"/>
          <w:szCs w:val="28"/>
          <w:lang w:eastAsia="zh-CN"/>
        </w:rPr>
        <w:t xml:space="preserve">is drop cast </w:t>
      </w:r>
      <w:r w:rsidR="004A6735" w:rsidRPr="009D5B8E">
        <w:rPr>
          <w:rFonts w:hint="eastAsia"/>
          <w:sz w:val="28"/>
          <w:szCs w:val="28"/>
          <w:lang w:eastAsia="zh-CN"/>
        </w:rPr>
        <w:t xml:space="preserve">on the PEDOT:PSS covered silicon wafer, </w:t>
      </w:r>
      <w:r w:rsidRPr="009D5B8E">
        <w:rPr>
          <w:rFonts w:hint="eastAsia"/>
          <w:sz w:val="28"/>
          <w:szCs w:val="28"/>
          <w:lang w:eastAsia="zh-CN"/>
        </w:rPr>
        <w:t>dr</w:t>
      </w:r>
      <w:r w:rsidR="000F5ED9">
        <w:rPr>
          <w:sz w:val="28"/>
          <w:szCs w:val="28"/>
          <w:lang w:eastAsia="zh-CN"/>
        </w:rPr>
        <w:t>ied</w:t>
      </w:r>
      <w:r w:rsidRPr="009D5B8E">
        <w:rPr>
          <w:rFonts w:hint="eastAsia"/>
          <w:sz w:val="28"/>
          <w:szCs w:val="28"/>
          <w:lang w:eastAsia="zh-CN"/>
        </w:rPr>
        <w:t xml:space="preserve"> on a hot plate, </w:t>
      </w:r>
      <w:r w:rsidR="000F5ED9">
        <w:rPr>
          <w:sz w:val="28"/>
          <w:szCs w:val="28"/>
          <w:lang w:eastAsia="zh-CN"/>
        </w:rPr>
        <w:t xml:space="preserve">followed by </w:t>
      </w:r>
      <w:r w:rsidRPr="009D5B8E">
        <w:rPr>
          <w:rFonts w:hint="eastAsia"/>
          <w:sz w:val="28"/>
          <w:szCs w:val="28"/>
          <w:lang w:eastAsia="zh-CN"/>
        </w:rPr>
        <w:t>drop cast</w:t>
      </w:r>
      <w:r w:rsidR="000F5ED9">
        <w:rPr>
          <w:sz w:val="28"/>
          <w:szCs w:val="28"/>
          <w:lang w:eastAsia="zh-CN"/>
        </w:rPr>
        <w:t>ing</w:t>
      </w:r>
      <w:r w:rsidRPr="009D5B8E">
        <w:rPr>
          <w:rFonts w:hint="eastAsia"/>
          <w:sz w:val="28"/>
          <w:szCs w:val="28"/>
          <w:lang w:eastAsia="zh-CN"/>
        </w:rPr>
        <w:t xml:space="preserve"> another layer. Repeat</w:t>
      </w:r>
      <w:r w:rsidR="000F5ED9">
        <w:rPr>
          <w:sz w:val="28"/>
          <w:szCs w:val="28"/>
          <w:lang w:eastAsia="zh-CN"/>
        </w:rPr>
        <w:t xml:space="preserve">ing this </w:t>
      </w:r>
      <w:r w:rsidRPr="009D5B8E">
        <w:rPr>
          <w:rFonts w:hint="eastAsia"/>
          <w:sz w:val="28"/>
          <w:szCs w:val="28"/>
          <w:lang w:eastAsia="zh-CN"/>
        </w:rPr>
        <w:t xml:space="preserve">procedure about 10 times </w:t>
      </w:r>
      <w:r w:rsidR="000F5ED9">
        <w:rPr>
          <w:sz w:val="28"/>
          <w:szCs w:val="28"/>
          <w:lang w:eastAsia="zh-CN"/>
        </w:rPr>
        <w:t xml:space="preserve">creates a film that is </w:t>
      </w:r>
      <w:r w:rsidR="003D5081">
        <w:rPr>
          <w:sz w:val="28"/>
          <w:szCs w:val="28"/>
          <w:lang w:eastAsia="zh-CN"/>
        </w:rPr>
        <w:t xml:space="preserve">between 0.2 and 0.5 mm thick, which is then peeled off the wafer </w:t>
      </w:r>
      <w:r w:rsidRPr="009D5B8E">
        <w:rPr>
          <w:rFonts w:hint="eastAsia"/>
          <w:sz w:val="28"/>
          <w:szCs w:val="28"/>
          <w:lang w:eastAsia="zh-CN"/>
        </w:rPr>
        <w:t>by immersi</w:t>
      </w:r>
      <w:r w:rsidR="003D5081">
        <w:rPr>
          <w:sz w:val="28"/>
          <w:szCs w:val="28"/>
          <w:lang w:eastAsia="zh-CN"/>
        </w:rPr>
        <w:t>on</w:t>
      </w:r>
      <w:r w:rsidR="00E307D5">
        <w:rPr>
          <w:rFonts w:hint="eastAsia"/>
          <w:sz w:val="28"/>
          <w:szCs w:val="28"/>
          <w:lang w:eastAsia="zh-CN"/>
        </w:rPr>
        <w:t xml:space="preserve"> </w:t>
      </w:r>
      <w:r w:rsidR="003D5081">
        <w:rPr>
          <w:sz w:val="28"/>
          <w:szCs w:val="28"/>
          <w:lang w:eastAsia="zh-CN"/>
        </w:rPr>
        <w:t>in</w:t>
      </w:r>
      <w:r w:rsidRPr="009D5B8E">
        <w:rPr>
          <w:rFonts w:hint="eastAsia"/>
          <w:sz w:val="28"/>
          <w:szCs w:val="28"/>
          <w:lang w:eastAsia="zh-CN"/>
        </w:rPr>
        <w:t xml:space="preserve"> water. Three bulk film samples were made </w:t>
      </w:r>
      <w:r w:rsidR="003D5081">
        <w:rPr>
          <w:sz w:val="28"/>
          <w:szCs w:val="28"/>
          <w:lang w:eastAsia="zh-CN"/>
        </w:rPr>
        <w:t>by this method</w:t>
      </w:r>
      <w:r w:rsidRPr="009D5B8E">
        <w:rPr>
          <w:rFonts w:hint="eastAsia"/>
          <w:sz w:val="28"/>
          <w:szCs w:val="28"/>
          <w:lang w:eastAsia="zh-CN"/>
        </w:rPr>
        <w:t>: s</w:t>
      </w:r>
      <w:r w:rsidR="00B34630" w:rsidRPr="009D5B8E">
        <w:rPr>
          <w:sz w:val="28"/>
          <w:szCs w:val="28"/>
        </w:rPr>
        <w:t>ample 1 (14.3mg/0.23mm)</w:t>
      </w:r>
      <w:r w:rsidRPr="009D5B8E">
        <w:rPr>
          <w:rFonts w:hint="eastAsia"/>
          <w:sz w:val="28"/>
          <w:szCs w:val="28"/>
          <w:lang w:eastAsia="zh-CN"/>
        </w:rPr>
        <w:t>, s</w:t>
      </w:r>
      <w:r w:rsidR="00B34630" w:rsidRPr="009D5B8E">
        <w:rPr>
          <w:sz w:val="28"/>
          <w:szCs w:val="28"/>
        </w:rPr>
        <w:t>ample 2 (23.3mg/0.36mm)</w:t>
      </w:r>
      <w:r w:rsidRPr="009D5B8E">
        <w:rPr>
          <w:rFonts w:hint="eastAsia"/>
          <w:sz w:val="28"/>
          <w:szCs w:val="28"/>
          <w:lang w:eastAsia="zh-CN"/>
        </w:rPr>
        <w:t>, s</w:t>
      </w:r>
      <w:r w:rsidR="00B34630" w:rsidRPr="009D5B8E">
        <w:rPr>
          <w:sz w:val="28"/>
          <w:szCs w:val="28"/>
        </w:rPr>
        <w:t>ample 3 (29.8mg/0.42mm)</w:t>
      </w:r>
      <w:r w:rsidRPr="009D5B8E">
        <w:rPr>
          <w:rFonts w:hint="eastAsia"/>
          <w:sz w:val="28"/>
          <w:szCs w:val="28"/>
          <w:lang w:eastAsia="zh-CN"/>
        </w:rPr>
        <w:t xml:space="preserve">, </w:t>
      </w:r>
      <w:r w:rsidR="003D5081">
        <w:rPr>
          <w:sz w:val="28"/>
          <w:szCs w:val="28"/>
          <w:lang w:eastAsia="zh-CN"/>
        </w:rPr>
        <w:t>which</w:t>
      </w:r>
      <w:r w:rsidR="00E307D5">
        <w:rPr>
          <w:rFonts w:hint="eastAsia"/>
          <w:sz w:val="28"/>
          <w:szCs w:val="28"/>
          <w:lang w:eastAsia="zh-CN"/>
        </w:rPr>
        <w:t xml:space="preserve"> </w:t>
      </w:r>
      <w:r w:rsidRPr="009D5B8E">
        <w:rPr>
          <w:rFonts w:hint="eastAsia"/>
          <w:sz w:val="28"/>
          <w:szCs w:val="28"/>
          <w:lang w:eastAsia="zh-CN"/>
        </w:rPr>
        <w:t xml:space="preserve">were </w:t>
      </w:r>
      <w:r w:rsidR="00307A8F" w:rsidRPr="009D5B8E">
        <w:rPr>
          <w:rFonts w:hint="eastAsia"/>
          <w:sz w:val="28"/>
          <w:szCs w:val="28"/>
          <w:lang w:eastAsia="zh-CN"/>
        </w:rPr>
        <w:t>then placed</w:t>
      </w:r>
      <w:r w:rsidRPr="009D5B8E">
        <w:rPr>
          <w:rFonts w:hint="eastAsia"/>
          <w:sz w:val="28"/>
          <w:szCs w:val="28"/>
          <w:lang w:eastAsia="zh-CN"/>
        </w:rPr>
        <w:t xml:space="preserve"> in the SVA device described in chapter II. </w:t>
      </w:r>
    </w:p>
    <w:p w:rsidR="006653DE" w:rsidRPr="00267A60" w:rsidRDefault="006653DE" w:rsidP="00B34630">
      <w:pPr>
        <w:rPr>
          <w:lang w:eastAsia="zh-CN"/>
        </w:rPr>
      </w:pPr>
    </w:p>
    <w:p w:rsidR="006653DE" w:rsidRPr="00267A60" w:rsidRDefault="006653DE" w:rsidP="00BC0DD5">
      <w:pPr>
        <w:pStyle w:val="Heading2"/>
        <w:spacing w:line="360" w:lineRule="auto"/>
        <w:rPr>
          <w:rFonts w:ascii="Times New Roman" w:hAnsi="Times New Roman" w:cs="Times New Roman"/>
          <w:sz w:val="24"/>
          <w:szCs w:val="24"/>
          <w:lang w:eastAsia="zh-CN"/>
        </w:rPr>
      </w:pPr>
      <w:bookmarkStart w:id="20" w:name="_Toc357109551"/>
      <w:r w:rsidRPr="00267A60">
        <w:rPr>
          <w:rFonts w:ascii="Times New Roman" w:hAnsi="Times New Roman" w:cs="Times New Roman"/>
          <w:lang w:eastAsia="zh-CN"/>
        </w:rPr>
        <w:t>Results and discussion</w:t>
      </w:r>
      <w:bookmarkEnd w:id="20"/>
    </w:p>
    <w:p w:rsidR="00B34630" w:rsidRPr="009D5B8E" w:rsidRDefault="00307A8F" w:rsidP="00E307D5">
      <w:pPr>
        <w:spacing w:line="360" w:lineRule="auto"/>
        <w:ind w:firstLineChars="200" w:firstLine="560"/>
        <w:jc w:val="both"/>
        <w:rPr>
          <w:sz w:val="28"/>
          <w:szCs w:val="28"/>
          <w:lang w:eastAsia="zh-CN"/>
        </w:rPr>
      </w:pPr>
      <w:r w:rsidRPr="00BC0DD5">
        <w:rPr>
          <w:rFonts w:hint="eastAsia"/>
          <w:sz w:val="28"/>
          <w:szCs w:val="28"/>
          <w:lang w:eastAsia="zh-CN"/>
        </w:rPr>
        <w:t xml:space="preserve">Table 1 summarizes the </w:t>
      </w:r>
      <w:r w:rsidR="003D5081">
        <w:rPr>
          <w:sz w:val="28"/>
          <w:szCs w:val="28"/>
          <w:lang w:eastAsia="zh-CN"/>
        </w:rPr>
        <w:t xml:space="preserve">time evolution of the </w:t>
      </w:r>
      <w:r w:rsidR="003D5081">
        <w:rPr>
          <w:rFonts w:hint="eastAsia"/>
          <w:sz w:val="28"/>
          <w:szCs w:val="28"/>
          <w:lang w:eastAsia="zh-CN"/>
        </w:rPr>
        <w:t>percent</w:t>
      </w:r>
      <w:r w:rsidR="00E307D5">
        <w:rPr>
          <w:rFonts w:hint="eastAsia"/>
          <w:sz w:val="28"/>
          <w:szCs w:val="28"/>
          <w:lang w:eastAsia="zh-CN"/>
        </w:rPr>
        <w:t xml:space="preserve"> </w:t>
      </w:r>
      <w:r w:rsidRPr="00BC0DD5">
        <w:rPr>
          <w:rFonts w:hint="eastAsia"/>
          <w:sz w:val="28"/>
          <w:szCs w:val="28"/>
          <w:lang w:eastAsia="zh-CN"/>
        </w:rPr>
        <w:t xml:space="preserve">weight increase of the three bulk films during SVA, and is plotted in </w:t>
      </w:r>
      <w:r w:rsidR="003D5081">
        <w:rPr>
          <w:sz w:val="28"/>
          <w:szCs w:val="28"/>
          <w:lang w:eastAsia="zh-CN"/>
        </w:rPr>
        <w:t>F</w:t>
      </w:r>
      <w:r w:rsidRPr="00BC0DD5">
        <w:rPr>
          <w:rFonts w:hint="eastAsia"/>
          <w:sz w:val="28"/>
          <w:szCs w:val="28"/>
          <w:lang w:eastAsia="zh-CN"/>
        </w:rPr>
        <w:t xml:space="preserve">igure 5. </w:t>
      </w:r>
      <w:r w:rsidR="00BC0DD5" w:rsidRPr="00BC0DD5">
        <w:rPr>
          <w:rFonts w:hint="eastAsia"/>
          <w:sz w:val="28"/>
          <w:szCs w:val="28"/>
          <w:lang w:eastAsia="zh-CN"/>
        </w:rPr>
        <w:t>A</w:t>
      </w:r>
      <w:r w:rsidR="000F3327" w:rsidRPr="00BC0DD5">
        <w:rPr>
          <w:rFonts w:hint="eastAsia"/>
          <w:sz w:val="28"/>
          <w:szCs w:val="28"/>
          <w:lang w:eastAsia="zh-CN"/>
        </w:rPr>
        <w:t xml:space="preserve">ccording to equation </w:t>
      </w:r>
      <w:r w:rsidR="00BC0DD5" w:rsidRPr="00BC0DD5">
        <w:rPr>
          <w:rFonts w:hint="eastAsia"/>
          <w:sz w:val="28"/>
          <w:szCs w:val="28"/>
          <w:lang w:eastAsia="zh-CN"/>
        </w:rPr>
        <w:t>(8)</w:t>
      </w:r>
      <w:r w:rsidR="000F3327" w:rsidRPr="00BC0DD5">
        <w:rPr>
          <w:rFonts w:hint="eastAsia"/>
          <w:sz w:val="28"/>
          <w:szCs w:val="28"/>
          <w:lang w:eastAsia="zh-CN"/>
        </w:rPr>
        <w:t xml:space="preserve">, </w:t>
      </w:r>
      <w:r w:rsidR="003D5081">
        <w:rPr>
          <w:sz w:val="28"/>
          <w:szCs w:val="28"/>
          <w:lang w:eastAsia="zh-CN"/>
        </w:rPr>
        <w:t xml:space="preserve">the </w:t>
      </w:r>
      <w:r w:rsidR="00BC0DD5" w:rsidRPr="00BC0DD5">
        <w:rPr>
          <w:rFonts w:hint="eastAsia"/>
          <w:sz w:val="28"/>
          <w:szCs w:val="28"/>
          <w:lang w:eastAsia="zh-CN"/>
        </w:rPr>
        <w:t xml:space="preserve">diffusivity </w:t>
      </w:r>
      <w:r w:rsidR="003D5081">
        <w:rPr>
          <w:sz w:val="28"/>
          <w:szCs w:val="28"/>
          <w:lang w:eastAsia="zh-CN"/>
        </w:rPr>
        <w:t xml:space="preserve">of the vapor into the film </w:t>
      </w:r>
      <w:r w:rsidR="00BC0DD5" w:rsidRPr="00BC0DD5">
        <w:rPr>
          <w:rFonts w:hint="eastAsia"/>
          <w:sz w:val="28"/>
          <w:szCs w:val="28"/>
          <w:lang w:eastAsia="zh-CN"/>
        </w:rPr>
        <w:t>can be calculated from the slop</w:t>
      </w:r>
      <w:r w:rsidR="003D5081">
        <w:rPr>
          <w:sz w:val="28"/>
          <w:szCs w:val="28"/>
          <w:lang w:eastAsia="zh-CN"/>
        </w:rPr>
        <w:t>e</w:t>
      </w:r>
      <w:r w:rsidR="00BC0DD5" w:rsidRPr="00BC0DD5">
        <w:rPr>
          <w:rFonts w:hint="eastAsia"/>
          <w:sz w:val="28"/>
          <w:szCs w:val="28"/>
          <w:lang w:eastAsia="zh-CN"/>
        </w:rPr>
        <w:t xml:space="preserve"> of the first five points on each curve. After applying equation (9), </w:t>
      </w:r>
      <w:r w:rsidR="003D5081">
        <w:rPr>
          <w:sz w:val="28"/>
          <w:szCs w:val="28"/>
          <w:lang w:eastAsia="zh-CN"/>
        </w:rPr>
        <w:t>the corrected</w:t>
      </w:r>
      <w:r w:rsidR="000D110C">
        <w:rPr>
          <w:rFonts w:hint="eastAsia"/>
          <w:sz w:val="28"/>
          <w:szCs w:val="28"/>
          <w:lang w:eastAsia="zh-CN"/>
        </w:rPr>
        <w:t xml:space="preserve"> </w:t>
      </w:r>
      <w:r w:rsidR="00BC0DD5" w:rsidRPr="00BC0DD5">
        <w:rPr>
          <w:rFonts w:hint="eastAsia"/>
          <w:sz w:val="28"/>
          <w:szCs w:val="28"/>
          <w:lang w:eastAsia="zh-CN"/>
        </w:rPr>
        <w:t xml:space="preserve">diffusivity </w:t>
      </w:r>
      <w:r w:rsidR="003D5081">
        <w:rPr>
          <w:sz w:val="28"/>
          <w:szCs w:val="28"/>
          <w:lang w:eastAsia="zh-CN"/>
        </w:rPr>
        <w:t>is</w:t>
      </w:r>
      <w:r w:rsidR="000D110C">
        <w:rPr>
          <w:rFonts w:hint="eastAsia"/>
          <w:sz w:val="28"/>
          <w:szCs w:val="28"/>
          <w:lang w:eastAsia="zh-CN"/>
        </w:rPr>
        <w:t xml:space="preserve"> </w:t>
      </w:r>
      <w:r w:rsidR="00BC0DD5" w:rsidRPr="00BC0DD5">
        <w:rPr>
          <w:sz w:val="28"/>
          <w:szCs w:val="28"/>
          <w:lang w:eastAsia="zh-CN"/>
        </w:rPr>
        <w:t>calculated</w:t>
      </w:r>
      <w:r w:rsidR="00AA16A0">
        <w:rPr>
          <w:rFonts w:hint="eastAsia"/>
          <w:sz w:val="28"/>
          <w:szCs w:val="28"/>
          <w:lang w:eastAsia="zh-CN"/>
        </w:rPr>
        <w:t xml:space="preserve"> and shown in </w:t>
      </w:r>
      <w:r w:rsidR="003D5081">
        <w:rPr>
          <w:sz w:val="28"/>
          <w:szCs w:val="28"/>
          <w:lang w:eastAsia="zh-CN"/>
        </w:rPr>
        <w:t>T</w:t>
      </w:r>
      <w:r w:rsidR="00AA16A0">
        <w:rPr>
          <w:rFonts w:hint="eastAsia"/>
          <w:sz w:val="28"/>
          <w:szCs w:val="28"/>
          <w:lang w:eastAsia="zh-CN"/>
        </w:rPr>
        <w:t>able 2</w:t>
      </w:r>
      <w:r w:rsidR="000D110C">
        <w:rPr>
          <w:sz w:val="28"/>
          <w:szCs w:val="28"/>
          <w:lang w:eastAsia="zh-CN"/>
        </w:rPr>
        <w:t>. These results show that the</w:t>
      </w:r>
      <w:r w:rsidR="00AA16A0">
        <w:rPr>
          <w:rFonts w:hint="eastAsia"/>
          <w:sz w:val="28"/>
          <w:szCs w:val="28"/>
          <w:lang w:eastAsia="zh-CN"/>
        </w:rPr>
        <w:t xml:space="preserve"> average diffusivity </w:t>
      </w:r>
      <w:r w:rsidR="003D5081">
        <w:rPr>
          <w:sz w:val="28"/>
          <w:szCs w:val="28"/>
          <w:lang w:eastAsia="zh-CN"/>
        </w:rPr>
        <w:t>of</w:t>
      </w:r>
      <w:r w:rsidR="00AA16A0">
        <w:rPr>
          <w:rFonts w:hint="eastAsia"/>
          <w:sz w:val="28"/>
          <w:szCs w:val="28"/>
          <w:lang w:eastAsia="zh-CN"/>
        </w:rPr>
        <w:t xml:space="preserve"> ODCB vapor in P3HT is 1.3</w:t>
      </w:r>
      <w:r w:rsidR="007E77CE" w:rsidRPr="007E77CE">
        <w:rPr>
          <w:lang w:eastAsia="zh-CN"/>
        </w:rPr>
        <w:t>×</w:t>
      </w:r>
      <w:r w:rsidR="00AA16A0">
        <w:rPr>
          <w:rFonts w:hint="eastAsia"/>
          <w:sz w:val="28"/>
          <w:szCs w:val="28"/>
          <w:lang w:eastAsia="zh-CN"/>
        </w:rPr>
        <w:t>10</w:t>
      </w:r>
      <w:r w:rsidR="00AA16A0" w:rsidRPr="00AA16A0">
        <w:rPr>
          <w:rFonts w:hint="eastAsia"/>
          <w:sz w:val="28"/>
          <w:szCs w:val="28"/>
          <w:vertAlign w:val="superscript"/>
          <w:lang w:eastAsia="zh-CN"/>
        </w:rPr>
        <w:t>-8</w:t>
      </w:r>
      <w:r w:rsidR="007E77CE">
        <w:rPr>
          <w:sz w:val="28"/>
          <w:szCs w:val="28"/>
          <w:vertAlign w:val="superscript"/>
          <w:lang w:eastAsia="zh-CN"/>
        </w:rPr>
        <w:t xml:space="preserve"> </w:t>
      </w:r>
      <w:r w:rsidR="00AA16A0">
        <w:rPr>
          <w:rFonts w:hint="eastAsia"/>
          <w:sz w:val="28"/>
          <w:szCs w:val="28"/>
          <w:lang w:eastAsia="zh-CN"/>
        </w:rPr>
        <w:t>cm</w:t>
      </w:r>
      <w:r w:rsidR="00AA16A0" w:rsidRPr="00AA16A0">
        <w:rPr>
          <w:rFonts w:hint="eastAsia"/>
          <w:sz w:val="28"/>
          <w:szCs w:val="28"/>
          <w:vertAlign w:val="superscript"/>
          <w:lang w:eastAsia="zh-CN"/>
        </w:rPr>
        <w:t>2</w:t>
      </w:r>
      <w:r w:rsidR="00AA16A0">
        <w:rPr>
          <w:rFonts w:hint="eastAsia"/>
          <w:sz w:val="28"/>
          <w:szCs w:val="28"/>
          <w:lang w:eastAsia="zh-CN"/>
        </w:rPr>
        <w:t>/s.</w:t>
      </w:r>
      <w:r w:rsidR="000D110C">
        <w:rPr>
          <w:rFonts w:hint="eastAsia"/>
          <w:sz w:val="28"/>
          <w:szCs w:val="28"/>
          <w:lang w:eastAsia="zh-CN"/>
        </w:rPr>
        <w:t xml:space="preserve"> </w:t>
      </w:r>
      <w:r w:rsidR="009D5B8E" w:rsidRPr="009D5B8E">
        <w:rPr>
          <w:sz w:val="28"/>
          <w:szCs w:val="28"/>
          <w:lang w:eastAsia="zh-CN"/>
        </w:rPr>
        <w:t xml:space="preserve">According to </w:t>
      </w:r>
      <w:r w:rsidR="003D5081">
        <w:rPr>
          <w:sz w:val="28"/>
          <w:szCs w:val="28"/>
          <w:lang w:eastAsia="zh-CN"/>
        </w:rPr>
        <w:t>E</w:t>
      </w:r>
      <w:r w:rsidR="009D5B8E">
        <w:rPr>
          <w:rFonts w:hint="eastAsia"/>
          <w:sz w:val="28"/>
          <w:szCs w:val="28"/>
          <w:lang w:eastAsia="zh-CN"/>
        </w:rPr>
        <w:t>quation</w:t>
      </w:r>
      <w:r w:rsidR="003D5081">
        <w:rPr>
          <w:sz w:val="28"/>
          <w:szCs w:val="28"/>
          <w:lang w:eastAsia="zh-CN"/>
        </w:rPr>
        <w:t>s</w:t>
      </w:r>
      <w:r w:rsidR="009D5B8E">
        <w:rPr>
          <w:rFonts w:hint="eastAsia"/>
          <w:sz w:val="28"/>
          <w:szCs w:val="28"/>
          <w:lang w:eastAsia="zh-CN"/>
        </w:rPr>
        <w:t xml:space="preserve"> (7) and (8)</w:t>
      </w:r>
      <w:r w:rsidR="009D5B8E" w:rsidRPr="009D5B8E">
        <w:rPr>
          <w:sz w:val="28"/>
          <w:szCs w:val="28"/>
          <w:lang w:eastAsia="zh-CN"/>
        </w:rPr>
        <w:t xml:space="preserve">, the time </w:t>
      </w:r>
      <w:r w:rsidR="003D5081">
        <w:rPr>
          <w:sz w:val="28"/>
          <w:szCs w:val="28"/>
          <w:lang w:eastAsia="zh-CN"/>
        </w:rPr>
        <w:t xml:space="preserve">it will take the solvent vapor to diffuse </w:t>
      </w:r>
      <w:r w:rsidR="009D5B8E" w:rsidRPr="009D5B8E">
        <w:rPr>
          <w:sz w:val="28"/>
          <w:szCs w:val="28"/>
          <w:lang w:eastAsia="zh-CN"/>
        </w:rPr>
        <w:t>across a film is proportional to the square of the film thickness, i.e., t~l</w:t>
      </w:r>
      <w:r w:rsidR="009D5B8E" w:rsidRPr="009D5B8E">
        <w:rPr>
          <w:sz w:val="28"/>
          <w:szCs w:val="28"/>
          <w:vertAlign w:val="superscript"/>
          <w:lang w:eastAsia="zh-CN"/>
        </w:rPr>
        <w:t>2</w:t>
      </w:r>
      <w:r w:rsidR="009D5B8E" w:rsidRPr="009D5B8E">
        <w:rPr>
          <w:sz w:val="28"/>
          <w:szCs w:val="28"/>
          <w:lang w:eastAsia="zh-CN"/>
        </w:rPr>
        <w:t>. The thickness of the bulk film is about 0.</w:t>
      </w:r>
      <w:r w:rsidR="009D5B8E">
        <w:rPr>
          <w:rFonts w:hint="eastAsia"/>
          <w:sz w:val="28"/>
          <w:szCs w:val="28"/>
          <w:lang w:eastAsia="zh-CN"/>
        </w:rPr>
        <w:t>3</w:t>
      </w:r>
      <w:r w:rsidR="009D5B8E" w:rsidRPr="009D5B8E">
        <w:rPr>
          <w:sz w:val="28"/>
          <w:szCs w:val="28"/>
          <w:lang w:eastAsia="zh-CN"/>
        </w:rPr>
        <w:t xml:space="preserve">mm, which is </w:t>
      </w:r>
      <w:r w:rsidR="009D5B8E">
        <w:rPr>
          <w:rFonts w:hint="eastAsia"/>
          <w:sz w:val="28"/>
          <w:szCs w:val="28"/>
          <w:lang w:eastAsia="zh-CN"/>
        </w:rPr>
        <w:t>40</w:t>
      </w:r>
      <w:r w:rsidR="009D5B8E" w:rsidRPr="009D5B8E">
        <w:rPr>
          <w:sz w:val="28"/>
          <w:szCs w:val="28"/>
          <w:lang w:eastAsia="zh-CN"/>
        </w:rPr>
        <w:t xml:space="preserve">00 times larger than the spin-coated thin films </w:t>
      </w:r>
      <w:r w:rsidR="003D5081">
        <w:rPr>
          <w:sz w:val="28"/>
          <w:szCs w:val="28"/>
          <w:lang w:eastAsia="zh-CN"/>
        </w:rPr>
        <w:t xml:space="preserve">of OPV active layers </w:t>
      </w:r>
      <w:r w:rsidR="009D5B8E" w:rsidRPr="009D5B8E">
        <w:rPr>
          <w:sz w:val="28"/>
          <w:szCs w:val="28"/>
          <w:lang w:eastAsia="zh-CN"/>
        </w:rPr>
        <w:t xml:space="preserve">(about 70nm). While the saturation time of the thick film is </w:t>
      </w:r>
      <w:r w:rsidR="009D5B8E" w:rsidRPr="009D5B8E">
        <w:rPr>
          <w:i/>
          <w:sz w:val="28"/>
          <w:szCs w:val="28"/>
          <w:lang w:eastAsia="zh-CN"/>
        </w:rPr>
        <w:t>ca.</w:t>
      </w:r>
      <w:r w:rsidR="009D5B8E" w:rsidRPr="009D5B8E">
        <w:rPr>
          <w:sz w:val="28"/>
          <w:szCs w:val="28"/>
          <w:lang w:eastAsia="zh-CN"/>
        </w:rPr>
        <w:t xml:space="preserve"> 1</w:t>
      </w:r>
      <w:r w:rsidR="009D5B8E">
        <w:rPr>
          <w:rFonts w:hint="eastAsia"/>
          <w:sz w:val="28"/>
          <w:szCs w:val="28"/>
          <w:lang w:eastAsia="zh-CN"/>
        </w:rPr>
        <w:t>5</w:t>
      </w:r>
      <w:r w:rsidR="009D5B8E" w:rsidRPr="009D5B8E">
        <w:rPr>
          <w:sz w:val="28"/>
          <w:szCs w:val="28"/>
          <w:lang w:eastAsia="zh-CN"/>
        </w:rPr>
        <w:t xml:space="preserve">00min, the saturation </w:t>
      </w:r>
      <w:r w:rsidR="009D5B8E" w:rsidRPr="009D5B8E">
        <w:rPr>
          <w:sz w:val="28"/>
          <w:szCs w:val="28"/>
          <w:lang w:eastAsia="zh-CN"/>
        </w:rPr>
        <w:lastRenderedPageBreak/>
        <w:t xml:space="preserve">time of the spin-coated films </w:t>
      </w:r>
      <w:r w:rsidR="003D5081">
        <w:rPr>
          <w:sz w:val="28"/>
          <w:szCs w:val="28"/>
          <w:lang w:eastAsia="zh-CN"/>
        </w:rPr>
        <w:t>will</w:t>
      </w:r>
      <w:r w:rsidR="000D110C">
        <w:rPr>
          <w:rFonts w:hint="eastAsia"/>
          <w:sz w:val="28"/>
          <w:szCs w:val="28"/>
          <w:lang w:eastAsia="zh-CN"/>
        </w:rPr>
        <w:t xml:space="preserve"> </w:t>
      </w:r>
      <w:r w:rsidR="009D5B8E" w:rsidRPr="009D5B8E">
        <w:rPr>
          <w:sz w:val="28"/>
          <w:szCs w:val="28"/>
          <w:lang w:eastAsia="zh-CN"/>
        </w:rPr>
        <w:t xml:space="preserve">therefore </w:t>
      </w:r>
      <w:r w:rsidR="009D5B8E">
        <w:rPr>
          <w:rFonts w:hint="eastAsia"/>
          <w:sz w:val="28"/>
          <w:szCs w:val="28"/>
          <w:lang w:eastAsia="zh-CN"/>
        </w:rPr>
        <w:t xml:space="preserve">only </w:t>
      </w:r>
      <w:r w:rsidR="003D5081">
        <w:rPr>
          <w:sz w:val="28"/>
          <w:szCs w:val="28"/>
          <w:lang w:eastAsia="zh-CN"/>
        </w:rPr>
        <w:t xml:space="preserve">be </w:t>
      </w:r>
      <w:r w:rsidR="009D5B8E" w:rsidRPr="009D5B8E">
        <w:rPr>
          <w:sz w:val="28"/>
          <w:szCs w:val="28"/>
          <w:lang w:eastAsia="zh-CN"/>
        </w:rPr>
        <w:t xml:space="preserve">a few </w:t>
      </w:r>
      <w:r w:rsidR="009D5B8E">
        <w:rPr>
          <w:rFonts w:hint="eastAsia"/>
          <w:sz w:val="28"/>
          <w:szCs w:val="28"/>
          <w:lang w:eastAsia="zh-CN"/>
        </w:rPr>
        <w:t>hundredth</w:t>
      </w:r>
      <w:r w:rsidR="003D5081">
        <w:rPr>
          <w:sz w:val="28"/>
          <w:szCs w:val="28"/>
          <w:lang w:eastAsia="zh-CN"/>
        </w:rPr>
        <w:t>s</w:t>
      </w:r>
      <w:r w:rsidR="009D5B8E">
        <w:rPr>
          <w:rFonts w:hint="eastAsia"/>
          <w:sz w:val="28"/>
          <w:szCs w:val="28"/>
          <w:lang w:eastAsia="zh-CN"/>
        </w:rPr>
        <w:t xml:space="preserve"> or thousandth</w:t>
      </w:r>
      <w:r w:rsidR="003D5081">
        <w:rPr>
          <w:sz w:val="28"/>
          <w:szCs w:val="28"/>
          <w:lang w:eastAsia="zh-CN"/>
        </w:rPr>
        <w:t>s</w:t>
      </w:r>
      <w:r w:rsidR="009D5B8E" w:rsidRPr="009D5B8E">
        <w:rPr>
          <w:sz w:val="28"/>
          <w:szCs w:val="28"/>
          <w:lang w:eastAsia="zh-CN"/>
        </w:rPr>
        <w:t xml:space="preserve"> of a second.</w:t>
      </w:r>
    </w:p>
    <w:p w:rsidR="00307A8F" w:rsidRPr="00BC0DD5" w:rsidRDefault="00307A8F" w:rsidP="00BC0DD5">
      <w:pPr>
        <w:spacing w:line="360" w:lineRule="auto"/>
        <w:jc w:val="both"/>
        <w:rPr>
          <w:sz w:val="28"/>
          <w:szCs w:val="28"/>
          <w:lang w:eastAsia="zh-CN"/>
        </w:rPr>
      </w:pPr>
    </w:p>
    <w:p w:rsidR="00B34630" w:rsidRPr="00F32212" w:rsidRDefault="00F32212" w:rsidP="00F32212">
      <w:pPr>
        <w:pStyle w:val="Caption"/>
        <w:jc w:val="center"/>
        <w:rPr>
          <w:b w:val="0"/>
          <w:sz w:val="28"/>
          <w:szCs w:val="28"/>
          <w:lang w:eastAsia="zh-CN"/>
        </w:rPr>
      </w:pPr>
      <w:bookmarkStart w:id="21" w:name="_Toc357108524"/>
      <w:r w:rsidRPr="00F32212">
        <w:rPr>
          <w:sz w:val="28"/>
          <w:szCs w:val="28"/>
        </w:rPr>
        <w:t xml:space="preserve">Table </w:t>
      </w:r>
      <w:r w:rsidR="00AE718B" w:rsidRPr="00F32212">
        <w:rPr>
          <w:sz w:val="28"/>
          <w:szCs w:val="28"/>
        </w:rPr>
        <w:fldChar w:fldCharType="begin"/>
      </w:r>
      <w:r w:rsidRPr="00F32212">
        <w:rPr>
          <w:sz w:val="28"/>
          <w:szCs w:val="28"/>
        </w:rPr>
        <w:instrText xml:space="preserve"> SEQ Table \* ARABIC </w:instrText>
      </w:r>
      <w:r w:rsidR="00AE718B" w:rsidRPr="00F32212">
        <w:rPr>
          <w:sz w:val="28"/>
          <w:szCs w:val="28"/>
        </w:rPr>
        <w:fldChar w:fldCharType="separate"/>
      </w:r>
      <w:r w:rsidR="00071005">
        <w:rPr>
          <w:noProof/>
          <w:sz w:val="28"/>
          <w:szCs w:val="28"/>
        </w:rPr>
        <w:t>1</w:t>
      </w:r>
      <w:r w:rsidR="00AE718B" w:rsidRPr="00F32212">
        <w:rPr>
          <w:sz w:val="28"/>
          <w:szCs w:val="28"/>
        </w:rPr>
        <w:fldChar w:fldCharType="end"/>
      </w:r>
      <w:r w:rsidR="00C6412D">
        <w:rPr>
          <w:rFonts w:hint="eastAsia"/>
          <w:sz w:val="28"/>
          <w:szCs w:val="28"/>
          <w:lang w:eastAsia="zh-CN"/>
        </w:rPr>
        <w:t xml:space="preserve"> </w:t>
      </w:r>
      <w:r w:rsidR="00B34630" w:rsidRPr="00F32212">
        <w:rPr>
          <w:b w:val="0"/>
          <w:sz w:val="28"/>
          <w:szCs w:val="28"/>
        </w:rPr>
        <w:t>Weight percentage increase</w:t>
      </w:r>
      <w:r>
        <w:rPr>
          <w:rFonts w:hint="eastAsia"/>
          <w:b w:val="0"/>
          <w:sz w:val="28"/>
          <w:szCs w:val="28"/>
          <w:lang w:eastAsia="zh-CN"/>
        </w:rPr>
        <w:t xml:space="preserve"> during </w:t>
      </w:r>
      <w:r w:rsidR="003337B1">
        <w:rPr>
          <w:rFonts w:hint="eastAsia"/>
          <w:b w:val="0"/>
          <w:sz w:val="28"/>
          <w:szCs w:val="28"/>
          <w:lang w:eastAsia="zh-CN"/>
        </w:rPr>
        <w:t>SVA</w:t>
      </w:r>
      <w:bookmarkEnd w:id="21"/>
    </w:p>
    <w:tbl>
      <w:tblPr>
        <w:tblStyle w:val="TableClassic1"/>
        <w:tblW w:w="5400" w:type="dxa"/>
        <w:jc w:val="center"/>
        <w:tblLook w:val="04A0"/>
      </w:tblPr>
      <w:tblGrid>
        <w:gridCol w:w="1080"/>
        <w:gridCol w:w="1080"/>
        <w:gridCol w:w="1080"/>
        <w:gridCol w:w="1080"/>
        <w:gridCol w:w="1080"/>
      </w:tblGrid>
      <w:tr w:rsidR="00D34539" w:rsidRPr="00D34539" w:rsidTr="00D34539">
        <w:trPr>
          <w:cnfStyle w:val="100000000000"/>
          <w:trHeight w:val="345"/>
          <w:jc w:val="center"/>
        </w:trPr>
        <w:tc>
          <w:tcPr>
            <w:cnfStyle w:val="001000000000"/>
            <w:tcW w:w="1080" w:type="dxa"/>
            <w:vAlign w:val="center"/>
            <w:hideMark/>
          </w:tcPr>
          <w:p w:rsidR="00D34539" w:rsidRPr="00D34539" w:rsidRDefault="00D34539" w:rsidP="00D34539">
            <w:pPr>
              <w:jc w:val="center"/>
              <w:rPr>
                <w:rFonts w:eastAsia="宋体"/>
                <w:b/>
                <w:bCs/>
                <w:color w:val="000000"/>
                <w:lang w:eastAsia="zh-CN"/>
              </w:rPr>
            </w:pPr>
            <w:r w:rsidRPr="00D34539">
              <w:rPr>
                <w:rFonts w:eastAsia="宋体"/>
                <w:b/>
                <w:bCs/>
                <w:color w:val="000000"/>
                <w:lang w:eastAsia="zh-CN"/>
              </w:rPr>
              <w:t>t (min)</w:t>
            </w:r>
          </w:p>
        </w:tc>
        <w:tc>
          <w:tcPr>
            <w:tcW w:w="1080" w:type="dxa"/>
            <w:vAlign w:val="center"/>
            <w:hideMark/>
          </w:tcPr>
          <w:p w:rsidR="00D34539" w:rsidRPr="00D34539" w:rsidRDefault="00D34539" w:rsidP="00D34539">
            <w:pPr>
              <w:jc w:val="center"/>
              <w:cnfStyle w:val="100000000000"/>
              <w:rPr>
                <w:rFonts w:eastAsia="宋体"/>
                <w:b/>
                <w:bCs/>
                <w:color w:val="000000"/>
                <w:lang w:eastAsia="zh-CN"/>
              </w:rPr>
            </w:pPr>
            <w:r w:rsidRPr="00D34539">
              <w:rPr>
                <w:rFonts w:eastAsia="宋体"/>
                <w:b/>
                <w:bCs/>
                <w:color w:val="000000"/>
                <w:lang w:eastAsia="zh-CN"/>
              </w:rPr>
              <w:t>t</w:t>
            </w:r>
            <w:r w:rsidRPr="00D34539">
              <w:rPr>
                <w:rFonts w:eastAsia="宋体"/>
                <w:b/>
                <w:bCs/>
                <w:color w:val="000000"/>
                <w:vertAlign w:val="superscript"/>
                <w:lang w:eastAsia="zh-CN"/>
              </w:rPr>
              <w:t>^0.5</w:t>
            </w:r>
          </w:p>
        </w:tc>
        <w:tc>
          <w:tcPr>
            <w:tcW w:w="1080" w:type="dxa"/>
            <w:vAlign w:val="center"/>
            <w:hideMark/>
          </w:tcPr>
          <w:p w:rsidR="00D34539" w:rsidRPr="00D34539" w:rsidRDefault="00D34539" w:rsidP="00D34539">
            <w:pPr>
              <w:jc w:val="center"/>
              <w:cnfStyle w:val="100000000000"/>
              <w:rPr>
                <w:rFonts w:eastAsia="宋体"/>
                <w:b/>
                <w:bCs/>
                <w:color w:val="000000"/>
                <w:lang w:eastAsia="zh-CN"/>
              </w:rPr>
            </w:pPr>
            <w:r w:rsidRPr="00D34539">
              <w:rPr>
                <w:rFonts w:eastAsia="宋体"/>
                <w:b/>
                <w:bCs/>
                <w:color w:val="000000"/>
                <w:lang w:eastAsia="zh-CN"/>
              </w:rPr>
              <w:t>sample1</w:t>
            </w:r>
          </w:p>
        </w:tc>
        <w:tc>
          <w:tcPr>
            <w:tcW w:w="1080" w:type="dxa"/>
            <w:vAlign w:val="center"/>
            <w:hideMark/>
          </w:tcPr>
          <w:p w:rsidR="00D34539" w:rsidRPr="00D34539" w:rsidRDefault="00D34539" w:rsidP="00D34539">
            <w:pPr>
              <w:jc w:val="center"/>
              <w:cnfStyle w:val="100000000000"/>
              <w:rPr>
                <w:rFonts w:eastAsia="宋体"/>
                <w:b/>
                <w:bCs/>
                <w:color w:val="000000"/>
                <w:lang w:eastAsia="zh-CN"/>
              </w:rPr>
            </w:pPr>
            <w:r w:rsidRPr="00D34539">
              <w:rPr>
                <w:rFonts w:eastAsia="宋体"/>
                <w:b/>
                <w:bCs/>
                <w:color w:val="000000"/>
                <w:lang w:eastAsia="zh-CN"/>
              </w:rPr>
              <w:t>sample2</w:t>
            </w:r>
          </w:p>
        </w:tc>
        <w:tc>
          <w:tcPr>
            <w:tcW w:w="1080" w:type="dxa"/>
            <w:vAlign w:val="center"/>
            <w:hideMark/>
          </w:tcPr>
          <w:p w:rsidR="00D34539" w:rsidRPr="00D34539" w:rsidRDefault="00D34539" w:rsidP="00D34539">
            <w:pPr>
              <w:jc w:val="center"/>
              <w:cnfStyle w:val="100000000000"/>
              <w:rPr>
                <w:rFonts w:eastAsia="宋体"/>
                <w:b/>
                <w:bCs/>
                <w:color w:val="000000"/>
                <w:lang w:eastAsia="zh-CN"/>
              </w:rPr>
            </w:pPr>
            <w:r w:rsidRPr="00D34539">
              <w:rPr>
                <w:rFonts w:eastAsia="宋体"/>
                <w:b/>
                <w:bCs/>
                <w:color w:val="000000"/>
                <w:lang w:eastAsia="zh-CN"/>
              </w:rPr>
              <w:t>sample3</w:t>
            </w:r>
          </w:p>
        </w:tc>
      </w:tr>
      <w:tr w:rsidR="00D34539" w:rsidRPr="00D34539" w:rsidTr="00D34539">
        <w:trPr>
          <w:trHeight w:val="315"/>
          <w:jc w:val="center"/>
        </w:trPr>
        <w:tc>
          <w:tcPr>
            <w:cnfStyle w:val="001000000000"/>
            <w:tcW w:w="1080" w:type="dxa"/>
            <w:vAlign w:val="center"/>
            <w:hideMark/>
          </w:tcPr>
          <w:p w:rsidR="00D34539" w:rsidRPr="00D34539" w:rsidRDefault="00D34539" w:rsidP="00D34539">
            <w:pPr>
              <w:jc w:val="center"/>
              <w:rPr>
                <w:rFonts w:eastAsia="宋体"/>
                <w:color w:val="000000"/>
                <w:lang w:eastAsia="zh-CN"/>
              </w:rPr>
            </w:pPr>
            <w:r w:rsidRPr="00D34539">
              <w:rPr>
                <w:rFonts w:eastAsia="宋体"/>
                <w:color w:val="000000"/>
                <w:lang w:eastAsia="zh-CN"/>
              </w:rPr>
              <w:t>0</w:t>
            </w:r>
          </w:p>
        </w:tc>
        <w:tc>
          <w:tcPr>
            <w:tcW w:w="1080" w:type="dxa"/>
            <w:vAlign w:val="center"/>
            <w:hideMark/>
          </w:tcPr>
          <w:p w:rsidR="00D34539" w:rsidRPr="00D34539" w:rsidRDefault="00D34539" w:rsidP="00D34539">
            <w:pPr>
              <w:jc w:val="center"/>
              <w:cnfStyle w:val="000000000000"/>
              <w:rPr>
                <w:rFonts w:eastAsia="宋体"/>
                <w:color w:val="000000"/>
                <w:lang w:eastAsia="zh-CN"/>
              </w:rPr>
            </w:pPr>
            <w:r w:rsidRPr="00D34539">
              <w:rPr>
                <w:rFonts w:eastAsia="宋体"/>
                <w:color w:val="000000"/>
                <w:lang w:eastAsia="zh-CN"/>
              </w:rPr>
              <w:t>0</w:t>
            </w:r>
          </w:p>
        </w:tc>
        <w:tc>
          <w:tcPr>
            <w:tcW w:w="1080" w:type="dxa"/>
            <w:vAlign w:val="center"/>
            <w:hideMark/>
          </w:tcPr>
          <w:p w:rsidR="00D34539" w:rsidRPr="00D34539" w:rsidRDefault="00D34539" w:rsidP="00D34539">
            <w:pPr>
              <w:jc w:val="center"/>
              <w:cnfStyle w:val="000000000000"/>
              <w:rPr>
                <w:rFonts w:eastAsia="宋体"/>
                <w:color w:val="000000"/>
                <w:lang w:eastAsia="zh-CN"/>
              </w:rPr>
            </w:pPr>
            <w:r w:rsidRPr="00D34539">
              <w:rPr>
                <w:rFonts w:eastAsia="宋体"/>
                <w:color w:val="000000"/>
                <w:lang w:eastAsia="zh-CN"/>
              </w:rPr>
              <w:t>0</w:t>
            </w:r>
          </w:p>
        </w:tc>
        <w:tc>
          <w:tcPr>
            <w:tcW w:w="1080" w:type="dxa"/>
            <w:vAlign w:val="center"/>
            <w:hideMark/>
          </w:tcPr>
          <w:p w:rsidR="00D34539" w:rsidRPr="00D34539" w:rsidRDefault="00D34539" w:rsidP="00D34539">
            <w:pPr>
              <w:jc w:val="center"/>
              <w:cnfStyle w:val="000000000000"/>
              <w:rPr>
                <w:rFonts w:eastAsia="宋体"/>
                <w:color w:val="000000"/>
                <w:lang w:eastAsia="zh-CN"/>
              </w:rPr>
            </w:pPr>
            <w:r w:rsidRPr="00D34539">
              <w:rPr>
                <w:rFonts w:eastAsia="宋体"/>
                <w:color w:val="000000"/>
                <w:lang w:eastAsia="zh-CN"/>
              </w:rPr>
              <w:t>0</w:t>
            </w:r>
          </w:p>
        </w:tc>
        <w:tc>
          <w:tcPr>
            <w:tcW w:w="1080" w:type="dxa"/>
            <w:vAlign w:val="center"/>
            <w:hideMark/>
          </w:tcPr>
          <w:p w:rsidR="00D34539" w:rsidRPr="00D34539" w:rsidRDefault="00D34539" w:rsidP="00D34539">
            <w:pPr>
              <w:jc w:val="center"/>
              <w:cnfStyle w:val="000000000000"/>
              <w:rPr>
                <w:rFonts w:eastAsia="宋体"/>
                <w:color w:val="000000"/>
                <w:lang w:eastAsia="zh-CN"/>
              </w:rPr>
            </w:pPr>
            <w:r w:rsidRPr="00D34539">
              <w:rPr>
                <w:rFonts w:eastAsia="宋体"/>
                <w:color w:val="000000"/>
                <w:lang w:eastAsia="zh-CN"/>
              </w:rPr>
              <w:t>0</w:t>
            </w:r>
          </w:p>
        </w:tc>
      </w:tr>
      <w:tr w:rsidR="00D34539" w:rsidRPr="00D34539" w:rsidTr="00D34539">
        <w:trPr>
          <w:trHeight w:val="315"/>
          <w:jc w:val="center"/>
        </w:trPr>
        <w:tc>
          <w:tcPr>
            <w:cnfStyle w:val="001000000000"/>
            <w:tcW w:w="1080" w:type="dxa"/>
            <w:vAlign w:val="center"/>
            <w:hideMark/>
          </w:tcPr>
          <w:p w:rsidR="00D34539" w:rsidRPr="00D34539" w:rsidRDefault="00D34539" w:rsidP="00D34539">
            <w:pPr>
              <w:jc w:val="center"/>
              <w:rPr>
                <w:rFonts w:eastAsia="宋体"/>
                <w:color w:val="000000"/>
                <w:lang w:eastAsia="zh-CN"/>
              </w:rPr>
            </w:pPr>
            <w:r w:rsidRPr="00D34539">
              <w:rPr>
                <w:rFonts w:eastAsia="宋体"/>
                <w:color w:val="000000"/>
                <w:lang w:eastAsia="zh-CN"/>
              </w:rPr>
              <w:t>20</w:t>
            </w:r>
          </w:p>
        </w:tc>
        <w:tc>
          <w:tcPr>
            <w:tcW w:w="1080" w:type="dxa"/>
            <w:vAlign w:val="center"/>
            <w:hideMark/>
          </w:tcPr>
          <w:p w:rsidR="00D34539" w:rsidRPr="00D34539" w:rsidRDefault="00D34539" w:rsidP="00D34539">
            <w:pPr>
              <w:jc w:val="center"/>
              <w:cnfStyle w:val="000000000000"/>
              <w:rPr>
                <w:rFonts w:eastAsia="宋体"/>
                <w:color w:val="000000"/>
                <w:lang w:eastAsia="zh-CN"/>
              </w:rPr>
            </w:pPr>
            <w:r w:rsidRPr="00D34539">
              <w:rPr>
                <w:rFonts w:eastAsia="宋体"/>
                <w:color w:val="000000"/>
                <w:lang w:eastAsia="zh-CN"/>
              </w:rPr>
              <w:t>4.47</w:t>
            </w:r>
          </w:p>
        </w:tc>
        <w:tc>
          <w:tcPr>
            <w:tcW w:w="1080" w:type="dxa"/>
            <w:vAlign w:val="center"/>
            <w:hideMark/>
          </w:tcPr>
          <w:p w:rsidR="00D34539" w:rsidRPr="00D34539" w:rsidRDefault="00D34539" w:rsidP="00D34539">
            <w:pPr>
              <w:jc w:val="center"/>
              <w:cnfStyle w:val="000000000000"/>
              <w:rPr>
                <w:rFonts w:eastAsia="宋体"/>
                <w:color w:val="000000"/>
                <w:lang w:eastAsia="zh-CN"/>
              </w:rPr>
            </w:pPr>
            <w:r w:rsidRPr="00D34539">
              <w:rPr>
                <w:rFonts w:eastAsia="宋体"/>
                <w:color w:val="000000"/>
                <w:lang w:eastAsia="zh-CN"/>
              </w:rPr>
              <w:t>0.33</w:t>
            </w:r>
          </w:p>
        </w:tc>
        <w:tc>
          <w:tcPr>
            <w:tcW w:w="1080" w:type="dxa"/>
            <w:vAlign w:val="center"/>
            <w:hideMark/>
          </w:tcPr>
          <w:p w:rsidR="00D34539" w:rsidRPr="00D34539" w:rsidRDefault="00D34539" w:rsidP="00D34539">
            <w:pPr>
              <w:jc w:val="center"/>
              <w:cnfStyle w:val="000000000000"/>
              <w:rPr>
                <w:rFonts w:eastAsia="宋体"/>
                <w:color w:val="000000"/>
                <w:lang w:eastAsia="zh-CN"/>
              </w:rPr>
            </w:pPr>
            <w:r w:rsidRPr="00D34539">
              <w:rPr>
                <w:rFonts w:eastAsia="宋体"/>
                <w:color w:val="000000"/>
                <w:lang w:eastAsia="zh-CN"/>
              </w:rPr>
              <w:t>0.22</w:t>
            </w:r>
          </w:p>
        </w:tc>
        <w:tc>
          <w:tcPr>
            <w:tcW w:w="1080" w:type="dxa"/>
            <w:vAlign w:val="center"/>
            <w:hideMark/>
          </w:tcPr>
          <w:p w:rsidR="00D34539" w:rsidRPr="00D34539" w:rsidRDefault="00D34539" w:rsidP="00D34539">
            <w:pPr>
              <w:jc w:val="center"/>
              <w:cnfStyle w:val="000000000000"/>
              <w:rPr>
                <w:rFonts w:eastAsia="宋体"/>
                <w:color w:val="000000"/>
                <w:lang w:eastAsia="zh-CN"/>
              </w:rPr>
            </w:pPr>
            <w:r w:rsidRPr="00D34539">
              <w:rPr>
                <w:rFonts w:eastAsia="宋体"/>
                <w:color w:val="000000"/>
                <w:lang w:eastAsia="zh-CN"/>
              </w:rPr>
              <w:t>0.18</w:t>
            </w:r>
          </w:p>
        </w:tc>
      </w:tr>
      <w:tr w:rsidR="00D34539" w:rsidRPr="00D34539" w:rsidTr="00D34539">
        <w:trPr>
          <w:trHeight w:val="315"/>
          <w:jc w:val="center"/>
        </w:trPr>
        <w:tc>
          <w:tcPr>
            <w:cnfStyle w:val="001000000000"/>
            <w:tcW w:w="1080" w:type="dxa"/>
            <w:vAlign w:val="center"/>
            <w:hideMark/>
          </w:tcPr>
          <w:p w:rsidR="00D34539" w:rsidRPr="00D34539" w:rsidRDefault="00D34539" w:rsidP="00D34539">
            <w:pPr>
              <w:jc w:val="center"/>
              <w:rPr>
                <w:rFonts w:eastAsia="宋体"/>
                <w:color w:val="000000"/>
                <w:lang w:eastAsia="zh-CN"/>
              </w:rPr>
            </w:pPr>
            <w:r w:rsidRPr="00D34539">
              <w:rPr>
                <w:rFonts w:eastAsia="宋体"/>
                <w:color w:val="000000"/>
                <w:lang w:eastAsia="zh-CN"/>
              </w:rPr>
              <w:t>40</w:t>
            </w:r>
          </w:p>
        </w:tc>
        <w:tc>
          <w:tcPr>
            <w:tcW w:w="1080" w:type="dxa"/>
            <w:vAlign w:val="center"/>
            <w:hideMark/>
          </w:tcPr>
          <w:p w:rsidR="00D34539" w:rsidRPr="00D34539" w:rsidRDefault="00D34539" w:rsidP="00D34539">
            <w:pPr>
              <w:jc w:val="center"/>
              <w:cnfStyle w:val="000000000000"/>
              <w:rPr>
                <w:rFonts w:eastAsia="宋体"/>
                <w:color w:val="000000"/>
                <w:lang w:eastAsia="zh-CN"/>
              </w:rPr>
            </w:pPr>
            <w:r w:rsidRPr="00D34539">
              <w:rPr>
                <w:rFonts w:eastAsia="宋体"/>
                <w:color w:val="000000"/>
                <w:lang w:eastAsia="zh-CN"/>
              </w:rPr>
              <w:t>6.32</w:t>
            </w:r>
          </w:p>
        </w:tc>
        <w:tc>
          <w:tcPr>
            <w:tcW w:w="1080" w:type="dxa"/>
            <w:vAlign w:val="center"/>
            <w:hideMark/>
          </w:tcPr>
          <w:p w:rsidR="00D34539" w:rsidRPr="00D34539" w:rsidRDefault="00D34539" w:rsidP="00D34539">
            <w:pPr>
              <w:jc w:val="center"/>
              <w:cnfStyle w:val="000000000000"/>
              <w:rPr>
                <w:rFonts w:eastAsia="宋体"/>
                <w:color w:val="000000"/>
                <w:lang w:eastAsia="zh-CN"/>
              </w:rPr>
            </w:pPr>
            <w:r w:rsidRPr="00D34539">
              <w:rPr>
                <w:rFonts w:eastAsia="宋体"/>
                <w:color w:val="000000"/>
                <w:lang w:eastAsia="zh-CN"/>
              </w:rPr>
              <w:t>0.48</w:t>
            </w:r>
          </w:p>
        </w:tc>
        <w:tc>
          <w:tcPr>
            <w:tcW w:w="1080" w:type="dxa"/>
            <w:vAlign w:val="center"/>
            <w:hideMark/>
          </w:tcPr>
          <w:p w:rsidR="00D34539" w:rsidRPr="00D34539" w:rsidRDefault="00D34539" w:rsidP="00D34539">
            <w:pPr>
              <w:jc w:val="center"/>
              <w:cnfStyle w:val="000000000000"/>
              <w:rPr>
                <w:rFonts w:eastAsia="宋体"/>
                <w:color w:val="000000"/>
                <w:lang w:eastAsia="zh-CN"/>
              </w:rPr>
            </w:pPr>
            <w:r w:rsidRPr="00D34539">
              <w:rPr>
                <w:rFonts w:eastAsia="宋体"/>
                <w:color w:val="000000"/>
                <w:lang w:eastAsia="zh-CN"/>
              </w:rPr>
              <w:t>0.32</w:t>
            </w:r>
          </w:p>
        </w:tc>
        <w:tc>
          <w:tcPr>
            <w:tcW w:w="1080" w:type="dxa"/>
            <w:vAlign w:val="center"/>
            <w:hideMark/>
          </w:tcPr>
          <w:p w:rsidR="00D34539" w:rsidRPr="00D34539" w:rsidRDefault="00D34539" w:rsidP="00D34539">
            <w:pPr>
              <w:jc w:val="center"/>
              <w:cnfStyle w:val="000000000000"/>
              <w:rPr>
                <w:rFonts w:eastAsia="宋体"/>
                <w:color w:val="000000"/>
                <w:lang w:eastAsia="zh-CN"/>
              </w:rPr>
            </w:pPr>
            <w:r w:rsidRPr="00D34539">
              <w:rPr>
                <w:rFonts w:eastAsia="宋体"/>
                <w:color w:val="000000"/>
                <w:lang w:eastAsia="zh-CN"/>
              </w:rPr>
              <w:t>0.29</w:t>
            </w:r>
          </w:p>
        </w:tc>
      </w:tr>
      <w:tr w:rsidR="00D34539" w:rsidRPr="00D34539" w:rsidTr="00D34539">
        <w:trPr>
          <w:trHeight w:val="315"/>
          <w:jc w:val="center"/>
        </w:trPr>
        <w:tc>
          <w:tcPr>
            <w:cnfStyle w:val="001000000000"/>
            <w:tcW w:w="1080" w:type="dxa"/>
            <w:vAlign w:val="center"/>
            <w:hideMark/>
          </w:tcPr>
          <w:p w:rsidR="00D34539" w:rsidRPr="00D34539" w:rsidRDefault="00D34539" w:rsidP="00D34539">
            <w:pPr>
              <w:jc w:val="center"/>
              <w:rPr>
                <w:rFonts w:eastAsia="宋体"/>
                <w:color w:val="000000"/>
                <w:lang w:eastAsia="zh-CN"/>
              </w:rPr>
            </w:pPr>
            <w:r w:rsidRPr="00D34539">
              <w:rPr>
                <w:rFonts w:eastAsia="宋体"/>
                <w:color w:val="000000"/>
                <w:lang w:eastAsia="zh-CN"/>
              </w:rPr>
              <w:t>60</w:t>
            </w:r>
          </w:p>
        </w:tc>
        <w:tc>
          <w:tcPr>
            <w:tcW w:w="1080" w:type="dxa"/>
            <w:vAlign w:val="center"/>
            <w:hideMark/>
          </w:tcPr>
          <w:p w:rsidR="00D34539" w:rsidRPr="00D34539" w:rsidRDefault="00D34539" w:rsidP="00D34539">
            <w:pPr>
              <w:jc w:val="center"/>
              <w:cnfStyle w:val="000000000000"/>
              <w:rPr>
                <w:rFonts w:eastAsia="宋体"/>
                <w:color w:val="000000"/>
                <w:lang w:eastAsia="zh-CN"/>
              </w:rPr>
            </w:pPr>
            <w:r w:rsidRPr="00D34539">
              <w:rPr>
                <w:rFonts w:eastAsia="宋体"/>
                <w:color w:val="000000"/>
                <w:lang w:eastAsia="zh-CN"/>
              </w:rPr>
              <w:t>7.75</w:t>
            </w:r>
          </w:p>
        </w:tc>
        <w:tc>
          <w:tcPr>
            <w:tcW w:w="1080" w:type="dxa"/>
            <w:vAlign w:val="center"/>
            <w:hideMark/>
          </w:tcPr>
          <w:p w:rsidR="00D34539" w:rsidRPr="00D34539" w:rsidRDefault="00D34539" w:rsidP="00D34539">
            <w:pPr>
              <w:jc w:val="center"/>
              <w:cnfStyle w:val="000000000000"/>
              <w:rPr>
                <w:rFonts w:eastAsia="宋体"/>
                <w:color w:val="000000"/>
                <w:lang w:eastAsia="zh-CN"/>
              </w:rPr>
            </w:pPr>
            <w:r w:rsidRPr="00D34539">
              <w:rPr>
                <w:rFonts w:eastAsia="宋体"/>
                <w:color w:val="000000"/>
                <w:lang w:eastAsia="zh-CN"/>
              </w:rPr>
              <w:t>0.57</w:t>
            </w:r>
          </w:p>
        </w:tc>
        <w:tc>
          <w:tcPr>
            <w:tcW w:w="1080" w:type="dxa"/>
            <w:vAlign w:val="center"/>
            <w:hideMark/>
          </w:tcPr>
          <w:p w:rsidR="00D34539" w:rsidRPr="00D34539" w:rsidRDefault="00D34539" w:rsidP="00D34539">
            <w:pPr>
              <w:jc w:val="center"/>
              <w:cnfStyle w:val="000000000000"/>
              <w:rPr>
                <w:rFonts w:eastAsia="宋体"/>
                <w:color w:val="000000"/>
                <w:lang w:eastAsia="zh-CN"/>
              </w:rPr>
            </w:pPr>
            <w:r w:rsidRPr="00D34539">
              <w:rPr>
                <w:rFonts w:eastAsia="宋体"/>
                <w:color w:val="000000"/>
                <w:lang w:eastAsia="zh-CN"/>
              </w:rPr>
              <w:t>0.40</w:t>
            </w:r>
          </w:p>
        </w:tc>
        <w:tc>
          <w:tcPr>
            <w:tcW w:w="1080" w:type="dxa"/>
            <w:vAlign w:val="center"/>
            <w:hideMark/>
          </w:tcPr>
          <w:p w:rsidR="00D34539" w:rsidRPr="00D34539" w:rsidRDefault="00D34539" w:rsidP="00D34539">
            <w:pPr>
              <w:jc w:val="center"/>
              <w:cnfStyle w:val="000000000000"/>
              <w:rPr>
                <w:rFonts w:eastAsia="宋体"/>
                <w:color w:val="000000"/>
                <w:lang w:eastAsia="zh-CN"/>
              </w:rPr>
            </w:pPr>
            <w:r w:rsidRPr="00D34539">
              <w:rPr>
                <w:rFonts w:eastAsia="宋体"/>
                <w:color w:val="000000"/>
                <w:lang w:eastAsia="zh-CN"/>
              </w:rPr>
              <w:t>0.34</w:t>
            </w:r>
          </w:p>
        </w:tc>
      </w:tr>
      <w:tr w:rsidR="00D34539" w:rsidRPr="00D34539" w:rsidTr="00D34539">
        <w:trPr>
          <w:trHeight w:val="315"/>
          <w:jc w:val="center"/>
        </w:trPr>
        <w:tc>
          <w:tcPr>
            <w:cnfStyle w:val="001000000000"/>
            <w:tcW w:w="1080" w:type="dxa"/>
            <w:vAlign w:val="center"/>
            <w:hideMark/>
          </w:tcPr>
          <w:p w:rsidR="00D34539" w:rsidRPr="00D34539" w:rsidRDefault="00D34539" w:rsidP="00D34539">
            <w:pPr>
              <w:jc w:val="center"/>
              <w:rPr>
                <w:rFonts w:eastAsia="宋体"/>
                <w:color w:val="000000"/>
                <w:lang w:eastAsia="zh-CN"/>
              </w:rPr>
            </w:pPr>
            <w:r w:rsidRPr="00D34539">
              <w:rPr>
                <w:rFonts w:eastAsia="宋体"/>
                <w:color w:val="000000"/>
                <w:lang w:eastAsia="zh-CN"/>
              </w:rPr>
              <w:t>120</w:t>
            </w:r>
          </w:p>
        </w:tc>
        <w:tc>
          <w:tcPr>
            <w:tcW w:w="1080" w:type="dxa"/>
            <w:vAlign w:val="center"/>
            <w:hideMark/>
          </w:tcPr>
          <w:p w:rsidR="00D34539" w:rsidRPr="00D34539" w:rsidRDefault="00D34539" w:rsidP="00D34539">
            <w:pPr>
              <w:jc w:val="center"/>
              <w:cnfStyle w:val="000000000000"/>
              <w:rPr>
                <w:rFonts w:eastAsia="宋体"/>
                <w:color w:val="000000"/>
                <w:lang w:eastAsia="zh-CN"/>
              </w:rPr>
            </w:pPr>
            <w:r w:rsidRPr="00D34539">
              <w:rPr>
                <w:rFonts w:eastAsia="宋体"/>
                <w:color w:val="000000"/>
                <w:lang w:eastAsia="zh-CN"/>
              </w:rPr>
              <w:t>10.95</w:t>
            </w:r>
          </w:p>
        </w:tc>
        <w:tc>
          <w:tcPr>
            <w:tcW w:w="1080" w:type="dxa"/>
            <w:vAlign w:val="center"/>
            <w:hideMark/>
          </w:tcPr>
          <w:p w:rsidR="00D34539" w:rsidRPr="00D34539" w:rsidRDefault="00D34539" w:rsidP="00D34539">
            <w:pPr>
              <w:jc w:val="center"/>
              <w:cnfStyle w:val="000000000000"/>
              <w:rPr>
                <w:rFonts w:eastAsia="宋体"/>
                <w:color w:val="000000"/>
                <w:lang w:eastAsia="zh-CN"/>
              </w:rPr>
            </w:pPr>
            <w:r w:rsidRPr="00D34539">
              <w:rPr>
                <w:rFonts w:eastAsia="宋体"/>
                <w:color w:val="000000"/>
                <w:lang w:eastAsia="zh-CN"/>
              </w:rPr>
              <w:t>0.76</w:t>
            </w:r>
          </w:p>
        </w:tc>
        <w:tc>
          <w:tcPr>
            <w:tcW w:w="1080" w:type="dxa"/>
            <w:vAlign w:val="center"/>
            <w:hideMark/>
          </w:tcPr>
          <w:p w:rsidR="00D34539" w:rsidRPr="00D34539" w:rsidRDefault="00D34539" w:rsidP="00D34539">
            <w:pPr>
              <w:jc w:val="center"/>
              <w:cnfStyle w:val="000000000000"/>
              <w:rPr>
                <w:rFonts w:eastAsia="宋体"/>
                <w:color w:val="000000"/>
                <w:lang w:eastAsia="zh-CN"/>
              </w:rPr>
            </w:pPr>
            <w:r w:rsidRPr="00D34539">
              <w:rPr>
                <w:rFonts w:eastAsia="宋体"/>
                <w:color w:val="000000"/>
                <w:lang w:eastAsia="zh-CN"/>
              </w:rPr>
              <w:t>0.54</w:t>
            </w:r>
          </w:p>
        </w:tc>
        <w:tc>
          <w:tcPr>
            <w:tcW w:w="1080" w:type="dxa"/>
            <w:vAlign w:val="center"/>
            <w:hideMark/>
          </w:tcPr>
          <w:p w:rsidR="00D34539" w:rsidRPr="00D34539" w:rsidRDefault="00D34539" w:rsidP="00D34539">
            <w:pPr>
              <w:jc w:val="center"/>
              <w:cnfStyle w:val="000000000000"/>
              <w:rPr>
                <w:rFonts w:eastAsia="宋体"/>
                <w:color w:val="000000"/>
                <w:lang w:eastAsia="zh-CN"/>
              </w:rPr>
            </w:pPr>
            <w:r w:rsidRPr="00D34539">
              <w:rPr>
                <w:rFonts w:eastAsia="宋体"/>
                <w:color w:val="000000"/>
                <w:lang w:eastAsia="zh-CN"/>
              </w:rPr>
              <w:t>0.49</w:t>
            </w:r>
          </w:p>
        </w:tc>
      </w:tr>
      <w:tr w:rsidR="00D34539" w:rsidRPr="00D34539" w:rsidTr="00D34539">
        <w:trPr>
          <w:trHeight w:val="315"/>
          <w:jc w:val="center"/>
        </w:trPr>
        <w:tc>
          <w:tcPr>
            <w:cnfStyle w:val="001000000000"/>
            <w:tcW w:w="1080" w:type="dxa"/>
            <w:vAlign w:val="center"/>
            <w:hideMark/>
          </w:tcPr>
          <w:p w:rsidR="00D34539" w:rsidRPr="00D34539" w:rsidRDefault="00D34539" w:rsidP="00D34539">
            <w:pPr>
              <w:jc w:val="center"/>
              <w:rPr>
                <w:rFonts w:eastAsia="宋体"/>
                <w:color w:val="000000"/>
                <w:lang w:eastAsia="zh-CN"/>
              </w:rPr>
            </w:pPr>
            <w:r w:rsidRPr="00D34539">
              <w:rPr>
                <w:rFonts w:eastAsia="宋体"/>
                <w:color w:val="000000"/>
                <w:lang w:eastAsia="zh-CN"/>
              </w:rPr>
              <w:t>240</w:t>
            </w:r>
          </w:p>
        </w:tc>
        <w:tc>
          <w:tcPr>
            <w:tcW w:w="1080" w:type="dxa"/>
            <w:vAlign w:val="center"/>
            <w:hideMark/>
          </w:tcPr>
          <w:p w:rsidR="00D34539" w:rsidRPr="00D34539" w:rsidRDefault="00D34539" w:rsidP="00D34539">
            <w:pPr>
              <w:jc w:val="center"/>
              <w:cnfStyle w:val="000000000000"/>
              <w:rPr>
                <w:rFonts w:eastAsia="宋体"/>
                <w:color w:val="000000"/>
                <w:lang w:eastAsia="zh-CN"/>
              </w:rPr>
            </w:pPr>
            <w:r w:rsidRPr="00D34539">
              <w:rPr>
                <w:rFonts w:eastAsia="宋体"/>
                <w:color w:val="000000"/>
                <w:lang w:eastAsia="zh-CN"/>
              </w:rPr>
              <w:t>15.49</w:t>
            </w:r>
          </w:p>
        </w:tc>
        <w:tc>
          <w:tcPr>
            <w:tcW w:w="1080" w:type="dxa"/>
            <w:vAlign w:val="center"/>
            <w:hideMark/>
          </w:tcPr>
          <w:p w:rsidR="00D34539" w:rsidRPr="00D34539" w:rsidRDefault="00D34539" w:rsidP="00D34539">
            <w:pPr>
              <w:jc w:val="center"/>
              <w:cnfStyle w:val="000000000000"/>
              <w:rPr>
                <w:rFonts w:eastAsia="宋体"/>
                <w:color w:val="000000"/>
                <w:lang w:eastAsia="zh-CN"/>
              </w:rPr>
            </w:pPr>
            <w:r w:rsidRPr="00D34539">
              <w:rPr>
                <w:rFonts w:eastAsia="宋体"/>
                <w:color w:val="000000"/>
                <w:lang w:eastAsia="zh-CN"/>
              </w:rPr>
              <w:t>0.86</w:t>
            </w:r>
          </w:p>
        </w:tc>
        <w:tc>
          <w:tcPr>
            <w:tcW w:w="1080" w:type="dxa"/>
            <w:vAlign w:val="center"/>
            <w:hideMark/>
          </w:tcPr>
          <w:p w:rsidR="00D34539" w:rsidRPr="00D34539" w:rsidRDefault="00D34539" w:rsidP="00D34539">
            <w:pPr>
              <w:jc w:val="center"/>
              <w:cnfStyle w:val="000000000000"/>
              <w:rPr>
                <w:rFonts w:eastAsia="宋体"/>
                <w:color w:val="000000"/>
                <w:lang w:eastAsia="zh-CN"/>
              </w:rPr>
            </w:pPr>
            <w:r w:rsidRPr="00D34539">
              <w:rPr>
                <w:rFonts w:eastAsia="宋体"/>
                <w:color w:val="000000"/>
                <w:lang w:eastAsia="zh-CN"/>
              </w:rPr>
              <w:t>0.67</w:t>
            </w:r>
          </w:p>
        </w:tc>
        <w:tc>
          <w:tcPr>
            <w:tcW w:w="1080" w:type="dxa"/>
            <w:vAlign w:val="center"/>
            <w:hideMark/>
          </w:tcPr>
          <w:p w:rsidR="00D34539" w:rsidRPr="00D34539" w:rsidRDefault="00D34539" w:rsidP="00D34539">
            <w:pPr>
              <w:jc w:val="center"/>
              <w:cnfStyle w:val="000000000000"/>
              <w:rPr>
                <w:rFonts w:eastAsia="宋体"/>
                <w:color w:val="000000"/>
                <w:lang w:eastAsia="zh-CN"/>
              </w:rPr>
            </w:pPr>
            <w:r w:rsidRPr="00D34539">
              <w:rPr>
                <w:rFonts w:eastAsia="宋体"/>
                <w:color w:val="000000"/>
                <w:lang w:eastAsia="zh-CN"/>
              </w:rPr>
              <w:t>0.61</w:t>
            </w:r>
          </w:p>
        </w:tc>
      </w:tr>
      <w:tr w:rsidR="00D34539" w:rsidRPr="00D34539" w:rsidTr="00D34539">
        <w:trPr>
          <w:trHeight w:val="315"/>
          <w:jc w:val="center"/>
        </w:trPr>
        <w:tc>
          <w:tcPr>
            <w:cnfStyle w:val="001000000000"/>
            <w:tcW w:w="1080" w:type="dxa"/>
            <w:vAlign w:val="center"/>
            <w:hideMark/>
          </w:tcPr>
          <w:p w:rsidR="00D34539" w:rsidRPr="00D34539" w:rsidRDefault="00D34539" w:rsidP="00D34539">
            <w:pPr>
              <w:jc w:val="center"/>
              <w:rPr>
                <w:rFonts w:eastAsia="宋体"/>
                <w:color w:val="000000"/>
                <w:lang w:eastAsia="zh-CN"/>
              </w:rPr>
            </w:pPr>
            <w:r w:rsidRPr="00D34539">
              <w:rPr>
                <w:rFonts w:eastAsia="宋体"/>
                <w:color w:val="000000"/>
                <w:lang w:eastAsia="zh-CN"/>
              </w:rPr>
              <w:t>420</w:t>
            </w:r>
          </w:p>
        </w:tc>
        <w:tc>
          <w:tcPr>
            <w:tcW w:w="1080" w:type="dxa"/>
            <w:vAlign w:val="center"/>
            <w:hideMark/>
          </w:tcPr>
          <w:p w:rsidR="00D34539" w:rsidRPr="00D34539" w:rsidRDefault="00D34539" w:rsidP="00D34539">
            <w:pPr>
              <w:jc w:val="center"/>
              <w:cnfStyle w:val="000000000000"/>
              <w:rPr>
                <w:rFonts w:eastAsia="宋体"/>
                <w:color w:val="000000"/>
                <w:lang w:eastAsia="zh-CN"/>
              </w:rPr>
            </w:pPr>
            <w:r w:rsidRPr="00D34539">
              <w:rPr>
                <w:rFonts w:eastAsia="宋体"/>
                <w:color w:val="000000"/>
                <w:lang w:eastAsia="zh-CN"/>
              </w:rPr>
              <w:t>20.49</w:t>
            </w:r>
          </w:p>
        </w:tc>
        <w:tc>
          <w:tcPr>
            <w:tcW w:w="1080" w:type="dxa"/>
            <w:vAlign w:val="center"/>
            <w:hideMark/>
          </w:tcPr>
          <w:p w:rsidR="00D34539" w:rsidRPr="00D34539" w:rsidRDefault="00D34539" w:rsidP="00D34539">
            <w:pPr>
              <w:jc w:val="center"/>
              <w:cnfStyle w:val="000000000000"/>
              <w:rPr>
                <w:rFonts w:eastAsia="宋体"/>
                <w:color w:val="000000"/>
                <w:lang w:eastAsia="zh-CN"/>
              </w:rPr>
            </w:pPr>
            <w:r w:rsidRPr="00D34539">
              <w:rPr>
                <w:rFonts w:eastAsia="宋体"/>
                <w:color w:val="000000"/>
                <w:lang w:eastAsia="zh-CN"/>
              </w:rPr>
              <w:t>0.95</w:t>
            </w:r>
          </w:p>
        </w:tc>
        <w:tc>
          <w:tcPr>
            <w:tcW w:w="1080" w:type="dxa"/>
            <w:vAlign w:val="center"/>
            <w:hideMark/>
          </w:tcPr>
          <w:p w:rsidR="00D34539" w:rsidRPr="00D34539" w:rsidRDefault="00D34539" w:rsidP="00D34539">
            <w:pPr>
              <w:jc w:val="center"/>
              <w:cnfStyle w:val="000000000000"/>
              <w:rPr>
                <w:rFonts w:eastAsia="宋体"/>
                <w:color w:val="000000"/>
                <w:lang w:eastAsia="zh-CN"/>
              </w:rPr>
            </w:pPr>
            <w:r w:rsidRPr="00D34539">
              <w:rPr>
                <w:rFonts w:eastAsia="宋体"/>
                <w:color w:val="000000"/>
                <w:lang w:eastAsia="zh-CN"/>
              </w:rPr>
              <w:t>0.81</w:t>
            </w:r>
          </w:p>
        </w:tc>
        <w:tc>
          <w:tcPr>
            <w:tcW w:w="1080" w:type="dxa"/>
            <w:vAlign w:val="center"/>
            <w:hideMark/>
          </w:tcPr>
          <w:p w:rsidR="00D34539" w:rsidRPr="00D34539" w:rsidRDefault="00D34539" w:rsidP="00D34539">
            <w:pPr>
              <w:jc w:val="center"/>
              <w:cnfStyle w:val="000000000000"/>
              <w:rPr>
                <w:rFonts w:eastAsia="宋体"/>
                <w:color w:val="000000"/>
                <w:lang w:eastAsia="zh-CN"/>
              </w:rPr>
            </w:pPr>
            <w:r w:rsidRPr="00D34539">
              <w:rPr>
                <w:rFonts w:eastAsia="宋体"/>
                <w:color w:val="000000"/>
                <w:lang w:eastAsia="zh-CN"/>
              </w:rPr>
              <w:t>0.77</w:t>
            </w:r>
          </w:p>
        </w:tc>
      </w:tr>
      <w:tr w:rsidR="00D34539" w:rsidRPr="00D34539" w:rsidTr="00D34539">
        <w:trPr>
          <w:trHeight w:val="315"/>
          <w:jc w:val="center"/>
        </w:trPr>
        <w:tc>
          <w:tcPr>
            <w:cnfStyle w:val="001000000000"/>
            <w:tcW w:w="1080" w:type="dxa"/>
            <w:vAlign w:val="center"/>
            <w:hideMark/>
          </w:tcPr>
          <w:p w:rsidR="00D34539" w:rsidRPr="00D34539" w:rsidRDefault="00D34539" w:rsidP="00D34539">
            <w:pPr>
              <w:jc w:val="center"/>
              <w:rPr>
                <w:rFonts w:eastAsia="宋体"/>
                <w:color w:val="000000"/>
                <w:lang w:eastAsia="zh-CN"/>
              </w:rPr>
            </w:pPr>
            <w:r w:rsidRPr="00D34539">
              <w:rPr>
                <w:rFonts w:eastAsia="宋体"/>
                <w:color w:val="000000"/>
                <w:lang w:eastAsia="zh-CN"/>
              </w:rPr>
              <w:t>780</w:t>
            </w:r>
          </w:p>
        </w:tc>
        <w:tc>
          <w:tcPr>
            <w:tcW w:w="1080" w:type="dxa"/>
            <w:vAlign w:val="center"/>
            <w:hideMark/>
          </w:tcPr>
          <w:p w:rsidR="00D34539" w:rsidRPr="00D34539" w:rsidRDefault="00D34539" w:rsidP="00D34539">
            <w:pPr>
              <w:jc w:val="center"/>
              <w:cnfStyle w:val="000000000000"/>
              <w:rPr>
                <w:rFonts w:eastAsia="宋体"/>
                <w:color w:val="000000"/>
                <w:lang w:eastAsia="zh-CN"/>
              </w:rPr>
            </w:pPr>
            <w:r w:rsidRPr="00D34539">
              <w:rPr>
                <w:rFonts w:eastAsia="宋体"/>
                <w:color w:val="000000"/>
                <w:lang w:eastAsia="zh-CN"/>
              </w:rPr>
              <w:t>27.93</w:t>
            </w:r>
          </w:p>
        </w:tc>
        <w:tc>
          <w:tcPr>
            <w:tcW w:w="1080" w:type="dxa"/>
            <w:vAlign w:val="center"/>
            <w:hideMark/>
          </w:tcPr>
          <w:p w:rsidR="00D34539" w:rsidRPr="00D34539" w:rsidRDefault="00D34539" w:rsidP="00D34539">
            <w:pPr>
              <w:jc w:val="center"/>
              <w:cnfStyle w:val="000000000000"/>
              <w:rPr>
                <w:rFonts w:eastAsia="宋体"/>
                <w:color w:val="000000"/>
                <w:lang w:eastAsia="zh-CN"/>
              </w:rPr>
            </w:pPr>
            <w:r w:rsidRPr="00D34539">
              <w:rPr>
                <w:rFonts w:eastAsia="宋体"/>
                <w:color w:val="000000"/>
                <w:lang w:eastAsia="zh-CN"/>
              </w:rPr>
              <w:t>1.00</w:t>
            </w:r>
          </w:p>
        </w:tc>
        <w:tc>
          <w:tcPr>
            <w:tcW w:w="1080" w:type="dxa"/>
            <w:vAlign w:val="center"/>
            <w:hideMark/>
          </w:tcPr>
          <w:p w:rsidR="00D34539" w:rsidRPr="00D34539" w:rsidRDefault="00D34539" w:rsidP="00D34539">
            <w:pPr>
              <w:jc w:val="center"/>
              <w:cnfStyle w:val="000000000000"/>
              <w:rPr>
                <w:rFonts w:eastAsia="宋体"/>
                <w:color w:val="000000"/>
                <w:lang w:eastAsia="zh-CN"/>
              </w:rPr>
            </w:pPr>
            <w:r w:rsidRPr="00D34539">
              <w:rPr>
                <w:rFonts w:eastAsia="宋体"/>
                <w:color w:val="000000"/>
                <w:lang w:eastAsia="zh-CN"/>
              </w:rPr>
              <w:t>0.95</w:t>
            </w:r>
          </w:p>
        </w:tc>
        <w:tc>
          <w:tcPr>
            <w:tcW w:w="1080" w:type="dxa"/>
            <w:vAlign w:val="center"/>
            <w:hideMark/>
          </w:tcPr>
          <w:p w:rsidR="00D34539" w:rsidRPr="00D34539" w:rsidRDefault="00D34539" w:rsidP="00D34539">
            <w:pPr>
              <w:jc w:val="center"/>
              <w:cnfStyle w:val="000000000000"/>
              <w:rPr>
                <w:rFonts w:eastAsia="宋体"/>
                <w:color w:val="000000"/>
                <w:lang w:eastAsia="zh-CN"/>
              </w:rPr>
            </w:pPr>
            <w:r w:rsidRPr="00D34539">
              <w:rPr>
                <w:rFonts w:eastAsia="宋体"/>
                <w:color w:val="000000"/>
                <w:lang w:eastAsia="zh-CN"/>
              </w:rPr>
              <w:t>0.90</w:t>
            </w:r>
          </w:p>
        </w:tc>
      </w:tr>
      <w:tr w:rsidR="00D34539" w:rsidRPr="00D34539" w:rsidTr="00D34539">
        <w:trPr>
          <w:trHeight w:val="315"/>
          <w:jc w:val="center"/>
        </w:trPr>
        <w:tc>
          <w:tcPr>
            <w:cnfStyle w:val="001000000000"/>
            <w:tcW w:w="1080" w:type="dxa"/>
            <w:vAlign w:val="center"/>
            <w:hideMark/>
          </w:tcPr>
          <w:p w:rsidR="00D34539" w:rsidRPr="00D34539" w:rsidRDefault="00D34539" w:rsidP="00D34539">
            <w:pPr>
              <w:jc w:val="center"/>
              <w:rPr>
                <w:rFonts w:eastAsia="宋体"/>
                <w:color w:val="000000"/>
                <w:lang w:eastAsia="zh-CN"/>
              </w:rPr>
            </w:pPr>
            <w:r w:rsidRPr="00D34539">
              <w:rPr>
                <w:rFonts w:eastAsia="宋体"/>
                <w:color w:val="000000"/>
                <w:lang w:eastAsia="zh-CN"/>
              </w:rPr>
              <w:t>960</w:t>
            </w:r>
          </w:p>
        </w:tc>
        <w:tc>
          <w:tcPr>
            <w:tcW w:w="1080" w:type="dxa"/>
            <w:vAlign w:val="center"/>
            <w:hideMark/>
          </w:tcPr>
          <w:p w:rsidR="00D34539" w:rsidRPr="00D34539" w:rsidRDefault="00D34539" w:rsidP="00D34539">
            <w:pPr>
              <w:jc w:val="center"/>
              <w:cnfStyle w:val="000000000000"/>
              <w:rPr>
                <w:rFonts w:eastAsia="宋体"/>
                <w:color w:val="000000"/>
                <w:lang w:eastAsia="zh-CN"/>
              </w:rPr>
            </w:pPr>
            <w:r w:rsidRPr="00D34539">
              <w:rPr>
                <w:rFonts w:eastAsia="宋体"/>
                <w:color w:val="000000"/>
                <w:lang w:eastAsia="zh-CN"/>
              </w:rPr>
              <w:t>30.98</w:t>
            </w:r>
          </w:p>
        </w:tc>
        <w:tc>
          <w:tcPr>
            <w:tcW w:w="1080" w:type="dxa"/>
            <w:vAlign w:val="center"/>
            <w:hideMark/>
          </w:tcPr>
          <w:p w:rsidR="00D34539" w:rsidRPr="00D34539" w:rsidRDefault="00D34539" w:rsidP="00D34539">
            <w:pPr>
              <w:jc w:val="center"/>
              <w:cnfStyle w:val="000000000000"/>
              <w:rPr>
                <w:rFonts w:eastAsia="宋体"/>
                <w:color w:val="000000"/>
                <w:lang w:eastAsia="zh-CN"/>
              </w:rPr>
            </w:pPr>
          </w:p>
        </w:tc>
        <w:tc>
          <w:tcPr>
            <w:tcW w:w="1080" w:type="dxa"/>
            <w:vAlign w:val="center"/>
            <w:hideMark/>
          </w:tcPr>
          <w:p w:rsidR="00D34539" w:rsidRPr="00D34539" w:rsidRDefault="00D34539" w:rsidP="00D34539">
            <w:pPr>
              <w:jc w:val="center"/>
              <w:cnfStyle w:val="000000000000"/>
              <w:rPr>
                <w:rFonts w:eastAsia="宋体"/>
                <w:color w:val="000000"/>
                <w:lang w:eastAsia="zh-CN"/>
              </w:rPr>
            </w:pPr>
            <w:r w:rsidRPr="00D34539">
              <w:rPr>
                <w:rFonts w:eastAsia="宋体"/>
                <w:color w:val="000000"/>
                <w:lang w:eastAsia="zh-CN"/>
              </w:rPr>
              <w:t>0.98</w:t>
            </w:r>
          </w:p>
        </w:tc>
        <w:tc>
          <w:tcPr>
            <w:tcW w:w="1080" w:type="dxa"/>
            <w:vAlign w:val="center"/>
            <w:hideMark/>
          </w:tcPr>
          <w:p w:rsidR="00D34539" w:rsidRPr="00D34539" w:rsidRDefault="00D34539" w:rsidP="00D34539">
            <w:pPr>
              <w:jc w:val="center"/>
              <w:cnfStyle w:val="000000000000"/>
              <w:rPr>
                <w:rFonts w:eastAsia="宋体"/>
                <w:color w:val="000000"/>
                <w:lang w:eastAsia="zh-CN"/>
              </w:rPr>
            </w:pPr>
            <w:r w:rsidRPr="00D34539">
              <w:rPr>
                <w:rFonts w:eastAsia="宋体"/>
                <w:color w:val="000000"/>
                <w:lang w:eastAsia="zh-CN"/>
              </w:rPr>
              <w:t>0.94</w:t>
            </w:r>
          </w:p>
        </w:tc>
      </w:tr>
      <w:tr w:rsidR="00D34539" w:rsidRPr="00D34539" w:rsidTr="00D34539">
        <w:trPr>
          <w:trHeight w:val="315"/>
          <w:jc w:val="center"/>
        </w:trPr>
        <w:tc>
          <w:tcPr>
            <w:cnfStyle w:val="001000000000"/>
            <w:tcW w:w="1080" w:type="dxa"/>
            <w:vAlign w:val="center"/>
            <w:hideMark/>
          </w:tcPr>
          <w:p w:rsidR="00D34539" w:rsidRPr="00D34539" w:rsidRDefault="00D34539" w:rsidP="00D34539">
            <w:pPr>
              <w:jc w:val="center"/>
              <w:rPr>
                <w:rFonts w:eastAsia="宋体"/>
                <w:color w:val="000000"/>
                <w:lang w:eastAsia="zh-CN"/>
              </w:rPr>
            </w:pPr>
            <w:r w:rsidRPr="00D34539">
              <w:rPr>
                <w:rFonts w:eastAsia="宋体"/>
                <w:color w:val="000000"/>
                <w:lang w:eastAsia="zh-CN"/>
              </w:rPr>
              <w:t>1200</w:t>
            </w:r>
          </w:p>
        </w:tc>
        <w:tc>
          <w:tcPr>
            <w:tcW w:w="1080" w:type="dxa"/>
            <w:vAlign w:val="center"/>
            <w:hideMark/>
          </w:tcPr>
          <w:p w:rsidR="00D34539" w:rsidRPr="00D34539" w:rsidRDefault="00D34539" w:rsidP="00D34539">
            <w:pPr>
              <w:jc w:val="center"/>
              <w:cnfStyle w:val="000000000000"/>
              <w:rPr>
                <w:rFonts w:eastAsia="宋体"/>
                <w:color w:val="000000"/>
                <w:lang w:eastAsia="zh-CN"/>
              </w:rPr>
            </w:pPr>
            <w:r w:rsidRPr="00D34539">
              <w:rPr>
                <w:rFonts w:eastAsia="宋体"/>
                <w:color w:val="000000"/>
                <w:lang w:eastAsia="zh-CN"/>
              </w:rPr>
              <w:t>34.64</w:t>
            </w:r>
          </w:p>
        </w:tc>
        <w:tc>
          <w:tcPr>
            <w:tcW w:w="1080" w:type="dxa"/>
            <w:vAlign w:val="center"/>
            <w:hideMark/>
          </w:tcPr>
          <w:p w:rsidR="00D34539" w:rsidRPr="00D34539" w:rsidRDefault="00D34539" w:rsidP="00D34539">
            <w:pPr>
              <w:jc w:val="center"/>
              <w:cnfStyle w:val="000000000000"/>
              <w:rPr>
                <w:rFonts w:eastAsia="宋体"/>
                <w:color w:val="000000"/>
                <w:lang w:eastAsia="zh-CN"/>
              </w:rPr>
            </w:pPr>
          </w:p>
        </w:tc>
        <w:tc>
          <w:tcPr>
            <w:tcW w:w="1080" w:type="dxa"/>
            <w:vAlign w:val="center"/>
            <w:hideMark/>
          </w:tcPr>
          <w:p w:rsidR="00D34539" w:rsidRPr="00D34539" w:rsidRDefault="00D34539" w:rsidP="00D34539">
            <w:pPr>
              <w:jc w:val="center"/>
              <w:cnfStyle w:val="000000000000"/>
              <w:rPr>
                <w:rFonts w:eastAsia="宋体"/>
                <w:color w:val="000000"/>
                <w:lang w:eastAsia="zh-CN"/>
              </w:rPr>
            </w:pPr>
            <w:r w:rsidRPr="00D34539">
              <w:rPr>
                <w:rFonts w:eastAsia="宋体"/>
                <w:color w:val="000000"/>
                <w:lang w:eastAsia="zh-CN"/>
              </w:rPr>
              <w:t>1.00</w:t>
            </w:r>
          </w:p>
        </w:tc>
        <w:tc>
          <w:tcPr>
            <w:tcW w:w="1080" w:type="dxa"/>
            <w:vAlign w:val="center"/>
            <w:hideMark/>
          </w:tcPr>
          <w:p w:rsidR="00D34539" w:rsidRPr="00D34539" w:rsidRDefault="00D34539" w:rsidP="00D34539">
            <w:pPr>
              <w:jc w:val="center"/>
              <w:cnfStyle w:val="000000000000"/>
              <w:rPr>
                <w:rFonts w:eastAsia="宋体"/>
                <w:color w:val="000000"/>
                <w:lang w:eastAsia="zh-CN"/>
              </w:rPr>
            </w:pPr>
            <w:r w:rsidRPr="00D34539">
              <w:rPr>
                <w:rFonts w:eastAsia="宋体"/>
                <w:color w:val="000000"/>
                <w:lang w:eastAsia="zh-CN"/>
              </w:rPr>
              <w:t>0.98</w:t>
            </w:r>
          </w:p>
        </w:tc>
      </w:tr>
      <w:tr w:rsidR="00D34539" w:rsidRPr="00D34539" w:rsidTr="00D34539">
        <w:trPr>
          <w:trHeight w:val="315"/>
          <w:jc w:val="center"/>
        </w:trPr>
        <w:tc>
          <w:tcPr>
            <w:cnfStyle w:val="001000000000"/>
            <w:tcW w:w="1080" w:type="dxa"/>
            <w:vAlign w:val="center"/>
            <w:hideMark/>
          </w:tcPr>
          <w:p w:rsidR="00D34539" w:rsidRPr="00D34539" w:rsidRDefault="00D34539" w:rsidP="00D34539">
            <w:pPr>
              <w:jc w:val="center"/>
              <w:rPr>
                <w:rFonts w:eastAsia="宋体"/>
                <w:color w:val="000000"/>
                <w:lang w:eastAsia="zh-CN"/>
              </w:rPr>
            </w:pPr>
            <w:r w:rsidRPr="00D34539">
              <w:rPr>
                <w:rFonts w:eastAsia="宋体"/>
                <w:color w:val="000000"/>
                <w:lang w:eastAsia="zh-CN"/>
              </w:rPr>
              <w:t>1800</w:t>
            </w:r>
          </w:p>
        </w:tc>
        <w:tc>
          <w:tcPr>
            <w:tcW w:w="1080" w:type="dxa"/>
            <w:vAlign w:val="center"/>
            <w:hideMark/>
          </w:tcPr>
          <w:p w:rsidR="00D34539" w:rsidRPr="00D34539" w:rsidRDefault="00D34539" w:rsidP="00D34539">
            <w:pPr>
              <w:jc w:val="center"/>
              <w:cnfStyle w:val="000000000000"/>
              <w:rPr>
                <w:rFonts w:eastAsia="宋体"/>
                <w:color w:val="000000"/>
                <w:lang w:eastAsia="zh-CN"/>
              </w:rPr>
            </w:pPr>
            <w:r w:rsidRPr="00D34539">
              <w:rPr>
                <w:rFonts w:eastAsia="宋体"/>
                <w:color w:val="000000"/>
                <w:lang w:eastAsia="zh-CN"/>
              </w:rPr>
              <w:t>42.43</w:t>
            </w:r>
          </w:p>
        </w:tc>
        <w:tc>
          <w:tcPr>
            <w:tcW w:w="1080" w:type="dxa"/>
            <w:vAlign w:val="center"/>
            <w:hideMark/>
          </w:tcPr>
          <w:p w:rsidR="00D34539" w:rsidRPr="00D34539" w:rsidRDefault="00D34539" w:rsidP="00D34539">
            <w:pPr>
              <w:jc w:val="center"/>
              <w:cnfStyle w:val="000000000000"/>
              <w:rPr>
                <w:rFonts w:eastAsia="宋体"/>
                <w:color w:val="000000"/>
                <w:lang w:eastAsia="zh-CN"/>
              </w:rPr>
            </w:pPr>
          </w:p>
        </w:tc>
        <w:tc>
          <w:tcPr>
            <w:tcW w:w="1080" w:type="dxa"/>
            <w:vAlign w:val="center"/>
            <w:hideMark/>
          </w:tcPr>
          <w:p w:rsidR="00D34539" w:rsidRPr="00D34539" w:rsidRDefault="00D34539" w:rsidP="00D34539">
            <w:pPr>
              <w:jc w:val="center"/>
              <w:cnfStyle w:val="000000000000"/>
              <w:rPr>
                <w:rFonts w:eastAsia="宋体"/>
                <w:color w:val="000000"/>
                <w:lang w:eastAsia="zh-CN"/>
              </w:rPr>
            </w:pPr>
          </w:p>
        </w:tc>
        <w:tc>
          <w:tcPr>
            <w:tcW w:w="1080" w:type="dxa"/>
            <w:vAlign w:val="center"/>
            <w:hideMark/>
          </w:tcPr>
          <w:p w:rsidR="00D34539" w:rsidRPr="00D34539" w:rsidRDefault="00D34539" w:rsidP="00D34539">
            <w:pPr>
              <w:jc w:val="center"/>
              <w:cnfStyle w:val="000000000000"/>
              <w:rPr>
                <w:rFonts w:eastAsia="宋体"/>
                <w:color w:val="000000"/>
                <w:lang w:eastAsia="zh-CN"/>
              </w:rPr>
            </w:pPr>
            <w:r w:rsidRPr="00D34539">
              <w:rPr>
                <w:rFonts w:eastAsia="宋体"/>
                <w:color w:val="000000"/>
                <w:lang w:eastAsia="zh-CN"/>
              </w:rPr>
              <w:t>1.00</w:t>
            </w:r>
          </w:p>
        </w:tc>
      </w:tr>
    </w:tbl>
    <w:p w:rsidR="00B34630" w:rsidRDefault="00307A8F" w:rsidP="00B34630">
      <w:pPr>
        <w:jc w:val="center"/>
        <w:rPr>
          <w:lang w:eastAsia="zh-CN"/>
        </w:rPr>
      </w:pPr>
      <w:r w:rsidRPr="00267A60">
        <w:object w:dxaOrig="6542" w:dyaOrig="4569">
          <v:shape id="_x0000_i1039" type="#_x0000_t75" style="width:362.25pt;height:253.5pt" o:ole="">
            <v:imagedata r:id="rId43" o:title=""/>
          </v:shape>
          <o:OLEObject Type="Embed" ProgID="Origin50.Graph" ShapeID="_x0000_i1039" DrawAspect="Content" ObjectID="_1430906118" r:id="rId44"/>
        </w:object>
      </w:r>
    </w:p>
    <w:p w:rsidR="00307A8F" w:rsidRPr="00307A8F" w:rsidRDefault="00307A8F" w:rsidP="00307A8F">
      <w:pPr>
        <w:pStyle w:val="Caption"/>
        <w:jc w:val="center"/>
        <w:rPr>
          <w:b w:val="0"/>
          <w:sz w:val="28"/>
          <w:szCs w:val="28"/>
          <w:lang w:eastAsia="zh-CN"/>
        </w:rPr>
      </w:pPr>
      <w:bookmarkStart w:id="22" w:name="_Toc357108534"/>
      <w:r w:rsidRPr="00307A8F">
        <w:rPr>
          <w:sz w:val="28"/>
          <w:szCs w:val="28"/>
        </w:rPr>
        <w:t xml:space="preserve">Figure </w:t>
      </w:r>
      <w:r w:rsidR="00AE718B" w:rsidRPr="00307A8F">
        <w:rPr>
          <w:sz w:val="28"/>
          <w:szCs w:val="28"/>
        </w:rPr>
        <w:fldChar w:fldCharType="begin"/>
      </w:r>
      <w:r w:rsidRPr="00307A8F">
        <w:rPr>
          <w:sz w:val="28"/>
          <w:szCs w:val="28"/>
        </w:rPr>
        <w:instrText xml:space="preserve"> SEQ Figure \* ARABIC </w:instrText>
      </w:r>
      <w:r w:rsidR="00AE718B" w:rsidRPr="00307A8F">
        <w:rPr>
          <w:sz w:val="28"/>
          <w:szCs w:val="28"/>
        </w:rPr>
        <w:fldChar w:fldCharType="separate"/>
      </w:r>
      <w:r w:rsidR="00071005">
        <w:rPr>
          <w:noProof/>
          <w:sz w:val="28"/>
          <w:szCs w:val="28"/>
        </w:rPr>
        <w:t>5</w:t>
      </w:r>
      <w:r w:rsidR="00AE718B" w:rsidRPr="00307A8F">
        <w:rPr>
          <w:sz w:val="28"/>
          <w:szCs w:val="28"/>
        </w:rPr>
        <w:fldChar w:fldCharType="end"/>
      </w:r>
      <w:r w:rsidR="00C6412D">
        <w:rPr>
          <w:rFonts w:hint="eastAsia"/>
          <w:sz w:val="28"/>
          <w:szCs w:val="28"/>
          <w:lang w:eastAsia="zh-CN"/>
        </w:rPr>
        <w:t xml:space="preserve"> </w:t>
      </w:r>
      <w:r w:rsidRPr="00307A8F">
        <w:rPr>
          <w:rFonts w:hint="eastAsia"/>
          <w:b w:val="0"/>
          <w:sz w:val="28"/>
          <w:szCs w:val="28"/>
          <w:lang w:eastAsia="zh-CN"/>
        </w:rPr>
        <w:t xml:space="preserve">Time dependence of weight percentage </w:t>
      </w:r>
      <w:r w:rsidRPr="00307A8F">
        <w:rPr>
          <w:b w:val="0"/>
          <w:sz w:val="28"/>
          <w:szCs w:val="28"/>
          <w:lang w:eastAsia="zh-CN"/>
        </w:rPr>
        <w:t>increase</w:t>
      </w:r>
      <w:bookmarkEnd w:id="22"/>
    </w:p>
    <w:p w:rsidR="007453B4" w:rsidRDefault="007453B4" w:rsidP="00B34630">
      <w:pPr>
        <w:jc w:val="center"/>
        <w:rPr>
          <w:lang w:eastAsia="zh-CN"/>
        </w:rPr>
        <w:sectPr w:rsidR="007453B4" w:rsidSect="00FF18FF">
          <w:pgSz w:w="12240" w:h="15840" w:code="1"/>
          <w:pgMar w:top="1440" w:right="1800" w:bottom="1872" w:left="1800" w:header="720" w:footer="1440" w:gutter="0"/>
          <w:cols w:space="720"/>
          <w:noEndnote/>
          <w:docGrid w:linePitch="360"/>
        </w:sectPr>
      </w:pPr>
    </w:p>
    <w:p w:rsidR="00B34630" w:rsidRPr="003337B1" w:rsidRDefault="003337B1" w:rsidP="003337B1">
      <w:pPr>
        <w:pStyle w:val="Caption"/>
        <w:jc w:val="center"/>
        <w:rPr>
          <w:b w:val="0"/>
          <w:sz w:val="28"/>
          <w:szCs w:val="28"/>
          <w:lang w:eastAsia="zh-CN"/>
        </w:rPr>
      </w:pPr>
      <w:bookmarkStart w:id="23" w:name="_Toc357108525"/>
      <w:r w:rsidRPr="003337B1">
        <w:rPr>
          <w:sz w:val="28"/>
          <w:szCs w:val="28"/>
        </w:rPr>
        <w:lastRenderedPageBreak/>
        <w:t xml:space="preserve">Table </w:t>
      </w:r>
      <w:r w:rsidR="00AE718B" w:rsidRPr="003337B1">
        <w:rPr>
          <w:sz w:val="28"/>
          <w:szCs w:val="28"/>
        </w:rPr>
        <w:fldChar w:fldCharType="begin"/>
      </w:r>
      <w:r w:rsidRPr="003337B1">
        <w:rPr>
          <w:sz w:val="28"/>
          <w:szCs w:val="28"/>
        </w:rPr>
        <w:instrText xml:space="preserve"> SEQ Table \* ARABIC </w:instrText>
      </w:r>
      <w:r w:rsidR="00AE718B" w:rsidRPr="003337B1">
        <w:rPr>
          <w:sz w:val="28"/>
          <w:szCs w:val="28"/>
        </w:rPr>
        <w:fldChar w:fldCharType="separate"/>
      </w:r>
      <w:r w:rsidR="00071005">
        <w:rPr>
          <w:noProof/>
          <w:sz w:val="28"/>
          <w:szCs w:val="28"/>
        </w:rPr>
        <w:t>2</w:t>
      </w:r>
      <w:r w:rsidR="00AE718B" w:rsidRPr="003337B1">
        <w:rPr>
          <w:sz w:val="28"/>
          <w:szCs w:val="28"/>
        </w:rPr>
        <w:fldChar w:fldCharType="end"/>
      </w:r>
      <w:r w:rsidR="00C6412D">
        <w:rPr>
          <w:rFonts w:hint="eastAsia"/>
          <w:sz w:val="28"/>
          <w:szCs w:val="28"/>
          <w:lang w:eastAsia="zh-CN"/>
        </w:rPr>
        <w:t xml:space="preserve"> </w:t>
      </w:r>
      <w:r w:rsidRPr="003337B1">
        <w:rPr>
          <w:rFonts w:hint="eastAsia"/>
          <w:b w:val="0"/>
          <w:sz w:val="28"/>
          <w:szCs w:val="28"/>
          <w:lang w:eastAsia="zh-CN"/>
        </w:rPr>
        <w:t>Diffusivity calculation</w:t>
      </w:r>
      <w:bookmarkEnd w:id="23"/>
    </w:p>
    <w:tbl>
      <w:tblPr>
        <w:tblStyle w:val="TableClassic1"/>
        <w:tblW w:w="8115" w:type="dxa"/>
        <w:jc w:val="center"/>
        <w:tblLook w:val="04A0"/>
      </w:tblPr>
      <w:tblGrid>
        <w:gridCol w:w="986"/>
        <w:gridCol w:w="1189"/>
        <w:gridCol w:w="1247"/>
        <w:gridCol w:w="846"/>
        <w:gridCol w:w="1984"/>
        <w:gridCol w:w="1863"/>
      </w:tblGrid>
      <w:tr w:rsidR="00694F07" w:rsidRPr="00694F07" w:rsidTr="004A6735">
        <w:trPr>
          <w:cnfStyle w:val="100000000000"/>
          <w:trHeight w:val="330"/>
          <w:jc w:val="center"/>
        </w:trPr>
        <w:tc>
          <w:tcPr>
            <w:cnfStyle w:val="001000000000"/>
            <w:tcW w:w="986" w:type="dxa"/>
            <w:noWrap/>
            <w:vAlign w:val="center"/>
            <w:hideMark/>
          </w:tcPr>
          <w:p w:rsidR="00694F07" w:rsidRPr="00694F07" w:rsidRDefault="00694F07" w:rsidP="00694F07">
            <w:pPr>
              <w:jc w:val="center"/>
              <w:rPr>
                <w:rFonts w:eastAsia="宋体"/>
                <w:color w:val="000000"/>
                <w:sz w:val="22"/>
                <w:szCs w:val="22"/>
                <w:lang w:eastAsia="zh-CN"/>
              </w:rPr>
            </w:pPr>
          </w:p>
        </w:tc>
        <w:tc>
          <w:tcPr>
            <w:tcW w:w="1189" w:type="dxa"/>
            <w:noWrap/>
            <w:vAlign w:val="center"/>
            <w:hideMark/>
          </w:tcPr>
          <w:p w:rsidR="00694F07" w:rsidRPr="00694F07" w:rsidRDefault="00694F07" w:rsidP="00694F07">
            <w:pPr>
              <w:jc w:val="center"/>
              <w:cnfStyle w:val="100000000000"/>
              <w:rPr>
                <w:rFonts w:eastAsia="宋体"/>
                <w:color w:val="000000"/>
                <w:sz w:val="22"/>
                <w:szCs w:val="22"/>
                <w:lang w:eastAsia="zh-CN"/>
              </w:rPr>
            </w:pPr>
            <w:r w:rsidRPr="00694F07">
              <w:rPr>
                <w:rFonts w:eastAsia="宋体"/>
                <w:color w:val="000000"/>
                <w:sz w:val="22"/>
                <w:szCs w:val="22"/>
                <w:lang w:eastAsia="zh-CN"/>
              </w:rPr>
              <w:t>AC (mm)</w:t>
            </w:r>
          </w:p>
        </w:tc>
        <w:tc>
          <w:tcPr>
            <w:tcW w:w="1247" w:type="dxa"/>
            <w:noWrap/>
            <w:vAlign w:val="center"/>
            <w:hideMark/>
          </w:tcPr>
          <w:p w:rsidR="00694F07" w:rsidRPr="00694F07" w:rsidRDefault="00694F07" w:rsidP="00694F07">
            <w:pPr>
              <w:jc w:val="center"/>
              <w:cnfStyle w:val="100000000000"/>
              <w:rPr>
                <w:rFonts w:eastAsia="宋体"/>
                <w:color w:val="000000"/>
                <w:sz w:val="22"/>
                <w:szCs w:val="22"/>
                <w:lang w:eastAsia="zh-CN"/>
              </w:rPr>
            </w:pPr>
            <w:r w:rsidRPr="00694F07">
              <w:rPr>
                <w:rFonts w:eastAsia="宋体"/>
                <w:color w:val="000000"/>
                <w:sz w:val="22"/>
                <w:szCs w:val="22"/>
                <w:lang w:eastAsia="zh-CN"/>
              </w:rPr>
              <w:t>SVA (mm)</w:t>
            </w:r>
          </w:p>
        </w:tc>
        <w:tc>
          <w:tcPr>
            <w:tcW w:w="846" w:type="dxa"/>
            <w:noWrap/>
            <w:vAlign w:val="center"/>
            <w:hideMark/>
          </w:tcPr>
          <w:p w:rsidR="00694F07" w:rsidRPr="00694F07" w:rsidRDefault="00694F07" w:rsidP="00694F07">
            <w:pPr>
              <w:jc w:val="center"/>
              <w:cnfStyle w:val="100000000000"/>
              <w:rPr>
                <w:rFonts w:eastAsia="宋体"/>
                <w:color w:val="000000"/>
                <w:sz w:val="22"/>
                <w:szCs w:val="22"/>
                <w:lang w:eastAsia="zh-CN"/>
              </w:rPr>
            </w:pPr>
            <w:proofErr w:type="spellStart"/>
            <w:r w:rsidRPr="00694F07">
              <w:rPr>
                <w:rFonts w:eastAsia="宋体"/>
                <w:color w:val="000000"/>
                <w:sz w:val="22"/>
                <w:szCs w:val="22"/>
                <w:lang w:eastAsia="zh-CN"/>
              </w:rPr>
              <w:t>Rv</w:t>
            </w:r>
            <w:proofErr w:type="spellEnd"/>
          </w:p>
        </w:tc>
        <w:tc>
          <w:tcPr>
            <w:tcW w:w="1984" w:type="dxa"/>
            <w:noWrap/>
            <w:vAlign w:val="center"/>
            <w:hideMark/>
          </w:tcPr>
          <w:p w:rsidR="00694F07" w:rsidRPr="00694F07" w:rsidRDefault="00694F07" w:rsidP="00694F07">
            <w:pPr>
              <w:jc w:val="center"/>
              <w:cnfStyle w:val="100000000000"/>
              <w:rPr>
                <w:rFonts w:eastAsia="宋体"/>
                <w:color w:val="000000"/>
                <w:sz w:val="22"/>
                <w:szCs w:val="22"/>
                <w:lang w:eastAsia="zh-CN"/>
              </w:rPr>
            </w:pPr>
            <w:r w:rsidRPr="00694F07">
              <w:rPr>
                <w:rFonts w:eastAsia="宋体"/>
                <w:color w:val="000000"/>
                <w:sz w:val="22"/>
                <w:szCs w:val="22"/>
                <w:lang w:eastAsia="zh-CN"/>
              </w:rPr>
              <w:t>D</w:t>
            </w:r>
            <w:r w:rsidRPr="00694F07">
              <w:rPr>
                <w:rFonts w:eastAsia="宋体"/>
                <w:color w:val="000000"/>
                <w:sz w:val="22"/>
                <w:szCs w:val="22"/>
                <w:vertAlign w:val="superscript"/>
                <w:lang w:eastAsia="zh-CN"/>
              </w:rPr>
              <w:t>A</w:t>
            </w:r>
            <w:r w:rsidRPr="00694F07">
              <w:rPr>
                <w:rFonts w:eastAsia="宋体"/>
                <w:color w:val="000000"/>
                <w:sz w:val="22"/>
                <w:szCs w:val="22"/>
                <w:vertAlign w:val="subscript"/>
                <w:lang w:eastAsia="zh-CN"/>
              </w:rPr>
              <w:t>B</w:t>
            </w:r>
            <w:r w:rsidRPr="00694F07">
              <w:rPr>
                <w:rFonts w:eastAsia="宋体"/>
                <w:color w:val="000000"/>
                <w:sz w:val="22"/>
                <w:szCs w:val="22"/>
                <w:lang w:eastAsia="zh-CN"/>
              </w:rPr>
              <w:t xml:space="preserve"> (10</w:t>
            </w:r>
            <w:r w:rsidRPr="00694F07">
              <w:rPr>
                <w:rFonts w:eastAsia="宋体"/>
                <w:color w:val="000000"/>
                <w:sz w:val="22"/>
                <w:szCs w:val="22"/>
                <w:vertAlign w:val="superscript"/>
                <w:lang w:eastAsia="zh-CN"/>
              </w:rPr>
              <w:t>-8</w:t>
            </w:r>
            <w:r w:rsidRPr="00694F07">
              <w:rPr>
                <w:rFonts w:eastAsia="宋体"/>
                <w:color w:val="000000"/>
                <w:sz w:val="22"/>
                <w:szCs w:val="22"/>
                <w:lang w:eastAsia="zh-CN"/>
              </w:rPr>
              <w:t xml:space="preserve"> cm</w:t>
            </w:r>
            <w:r w:rsidRPr="00694F07">
              <w:rPr>
                <w:rFonts w:eastAsia="宋体"/>
                <w:color w:val="000000"/>
                <w:sz w:val="22"/>
                <w:szCs w:val="22"/>
                <w:vertAlign w:val="superscript"/>
                <w:lang w:eastAsia="zh-CN"/>
              </w:rPr>
              <w:t>2</w:t>
            </w:r>
            <w:r w:rsidRPr="00694F07">
              <w:rPr>
                <w:rFonts w:eastAsia="宋体"/>
                <w:color w:val="000000"/>
                <w:sz w:val="22"/>
                <w:szCs w:val="22"/>
                <w:lang w:eastAsia="zh-CN"/>
              </w:rPr>
              <w:t>/s)</w:t>
            </w:r>
          </w:p>
        </w:tc>
        <w:tc>
          <w:tcPr>
            <w:tcW w:w="1863" w:type="dxa"/>
            <w:noWrap/>
            <w:vAlign w:val="center"/>
            <w:hideMark/>
          </w:tcPr>
          <w:p w:rsidR="00694F07" w:rsidRPr="00694F07" w:rsidRDefault="00694F07" w:rsidP="00694F07">
            <w:pPr>
              <w:jc w:val="center"/>
              <w:cnfStyle w:val="100000000000"/>
              <w:rPr>
                <w:rFonts w:eastAsia="宋体"/>
                <w:color w:val="000000"/>
                <w:sz w:val="22"/>
                <w:szCs w:val="22"/>
                <w:lang w:eastAsia="zh-CN"/>
              </w:rPr>
            </w:pPr>
            <w:r w:rsidRPr="00694F07">
              <w:rPr>
                <w:rFonts w:eastAsia="宋体"/>
                <w:color w:val="000000"/>
                <w:sz w:val="22"/>
                <w:szCs w:val="22"/>
                <w:lang w:eastAsia="zh-CN"/>
              </w:rPr>
              <w:t>D</w:t>
            </w:r>
            <w:r w:rsidRPr="00694F07">
              <w:rPr>
                <w:rFonts w:eastAsia="宋体"/>
                <w:color w:val="000000"/>
                <w:sz w:val="22"/>
                <w:szCs w:val="22"/>
                <w:vertAlign w:val="superscript"/>
                <w:lang w:eastAsia="zh-CN"/>
              </w:rPr>
              <w:t>V</w:t>
            </w:r>
            <w:r w:rsidRPr="00694F07">
              <w:rPr>
                <w:rFonts w:eastAsia="宋体"/>
                <w:color w:val="000000"/>
                <w:sz w:val="22"/>
                <w:szCs w:val="22"/>
                <w:lang w:eastAsia="zh-CN"/>
              </w:rPr>
              <w:t>(10</w:t>
            </w:r>
            <w:r w:rsidRPr="00694F07">
              <w:rPr>
                <w:rFonts w:eastAsia="宋体"/>
                <w:color w:val="000000"/>
                <w:sz w:val="22"/>
                <w:szCs w:val="22"/>
                <w:vertAlign w:val="superscript"/>
                <w:lang w:eastAsia="zh-CN"/>
              </w:rPr>
              <w:t>-8</w:t>
            </w:r>
            <w:r w:rsidRPr="00694F07">
              <w:rPr>
                <w:rFonts w:eastAsia="宋体"/>
                <w:color w:val="000000"/>
                <w:sz w:val="22"/>
                <w:szCs w:val="22"/>
                <w:lang w:eastAsia="zh-CN"/>
              </w:rPr>
              <w:t xml:space="preserve"> cm</w:t>
            </w:r>
            <w:r w:rsidRPr="00694F07">
              <w:rPr>
                <w:rFonts w:eastAsia="宋体"/>
                <w:color w:val="000000"/>
                <w:sz w:val="22"/>
                <w:szCs w:val="22"/>
                <w:vertAlign w:val="superscript"/>
                <w:lang w:eastAsia="zh-CN"/>
              </w:rPr>
              <w:t>2</w:t>
            </w:r>
            <w:r w:rsidRPr="00694F07">
              <w:rPr>
                <w:rFonts w:eastAsia="宋体"/>
                <w:color w:val="000000"/>
                <w:sz w:val="22"/>
                <w:szCs w:val="22"/>
                <w:lang w:eastAsia="zh-CN"/>
              </w:rPr>
              <w:t>/s)</w:t>
            </w:r>
          </w:p>
        </w:tc>
      </w:tr>
      <w:tr w:rsidR="00694F07" w:rsidRPr="00694F07" w:rsidTr="004A6735">
        <w:trPr>
          <w:trHeight w:val="285"/>
          <w:jc w:val="center"/>
        </w:trPr>
        <w:tc>
          <w:tcPr>
            <w:cnfStyle w:val="001000000000"/>
            <w:tcW w:w="986" w:type="dxa"/>
            <w:noWrap/>
            <w:vAlign w:val="center"/>
            <w:hideMark/>
          </w:tcPr>
          <w:p w:rsidR="00694F07" w:rsidRPr="00694F07" w:rsidRDefault="00694F07" w:rsidP="00694F07">
            <w:pPr>
              <w:jc w:val="center"/>
              <w:rPr>
                <w:rFonts w:eastAsia="宋体"/>
                <w:color w:val="000000"/>
                <w:sz w:val="22"/>
                <w:szCs w:val="22"/>
                <w:lang w:eastAsia="zh-CN"/>
              </w:rPr>
            </w:pPr>
            <w:r w:rsidRPr="00694F07">
              <w:rPr>
                <w:rFonts w:eastAsia="宋体"/>
                <w:color w:val="000000"/>
                <w:sz w:val="22"/>
                <w:szCs w:val="22"/>
                <w:lang w:eastAsia="zh-CN"/>
              </w:rPr>
              <w:t>Sample1</w:t>
            </w:r>
          </w:p>
        </w:tc>
        <w:tc>
          <w:tcPr>
            <w:tcW w:w="1189" w:type="dxa"/>
            <w:noWrap/>
            <w:vAlign w:val="center"/>
            <w:hideMark/>
          </w:tcPr>
          <w:p w:rsidR="00694F07" w:rsidRPr="00694F07" w:rsidRDefault="00694F07" w:rsidP="00694F07">
            <w:pPr>
              <w:jc w:val="center"/>
              <w:cnfStyle w:val="000000000000"/>
              <w:rPr>
                <w:rFonts w:eastAsia="宋体"/>
                <w:color w:val="000000"/>
                <w:sz w:val="22"/>
                <w:szCs w:val="22"/>
                <w:lang w:eastAsia="zh-CN"/>
              </w:rPr>
            </w:pPr>
            <w:r w:rsidRPr="00694F07">
              <w:rPr>
                <w:rFonts w:eastAsia="宋体"/>
                <w:color w:val="000000"/>
                <w:sz w:val="22"/>
                <w:szCs w:val="22"/>
                <w:lang w:eastAsia="zh-CN"/>
              </w:rPr>
              <w:t>0.23</w:t>
            </w:r>
          </w:p>
        </w:tc>
        <w:tc>
          <w:tcPr>
            <w:tcW w:w="1247" w:type="dxa"/>
            <w:noWrap/>
            <w:vAlign w:val="center"/>
            <w:hideMark/>
          </w:tcPr>
          <w:p w:rsidR="00694F07" w:rsidRPr="00694F07" w:rsidRDefault="00694F07" w:rsidP="00694F07">
            <w:pPr>
              <w:jc w:val="center"/>
              <w:cnfStyle w:val="000000000000"/>
              <w:rPr>
                <w:rFonts w:eastAsia="宋体"/>
                <w:color w:val="000000"/>
                <w:sz w:val="22"/>
                <w:szCs w:val="22"/>
                <w:lang w:eastAsia="zh-CN"/>
              </w:rPr>
            </w:pPr>
            <w:r w:rsidRPr="00694F07">
              <w:rPr>
                <w:rFonts w:eastAsia="宋体"/>
                <w:color w:val="000000"/>
                <w:sz w:val="22"/>
                <w:szCs w:val="22"/>
                <w:lang w:eastAsia="zh-CN"/>
              </w:rPr>
              <w:t>0.25</w:t>
            </w:r>
          </w:p>
        </w:tc>
        <w:tc>
          <w:tcPr>
            <w:tcW w:w="846" w:type="dxa"/>
            <w:noWrap/>
            <w:vAlign w:val="center"/>
            <w:hideMark/>
          </w:tcPr>
          <w:p w:rsidR="00694F07" w:rsidRPr="00694F07" w:rsidRDefault="00694F07" w:rsidP="00694F07">
            <w:pPr>
              <w:jc w:val="center"/>
              <w:cnfStyle w:val="000000000000"/>
              <w:rPr>
                <w:rFonts w:eastAsia="宋体"/>
                <w:color w:val="000000"/>
                <w:sz w:val="22"/>
                <w:szCs w:val="22"/>
                <w:lang w:eastAsia="zh-CN"/>
              </w:rPr>
            </w:pPr>
            <w:r w:rsidRPr="00694F07">
              <w:rPr>
                <w:rFonts w:eastAsia="宋体"/>
                <w:color w:val="000000"/>
                <w:sz w:val="22"/>
                <w:szCs w:val="22"/>
                <w:lang w:eastAsia="zh-CN"/>
              </w:rPr>
              <w:t>0.08</w:t>
            </w:r>
          </w:p>
        </w:tc>
        <w:tc>
          <w:tcPr>
            <w:tcW w:w="1984" w:type="dxa"/>
            <w:noWrap/>
            <w:vAlign w:val="center"/>
            <w:hideMark/>
          </w:tcPr>
          <w:p w:rsidR="00694F07" w:rsidRPr="00694F07" w:rsidRDefault="00694F07" w:rsidP="00694F07">
            <w:pPr>
              <w:jc w:val="center"/>
              <w:cnfStyle w:val="000000000000"/>
              <w:rPr>
                <w:rFonts w:eastAsia="宋体"/>
                <w:color w:val="000000"/>
                <w:sz w:val="22"/>
                <w:szCs w:val="22"/>
                <w:lang w:eastAsia="zh-CN"/>
              </w:rPr>
            </w:pPr>
            <w:r w:rsidRPr="00694F07">
              <w:rPr>
                <w:rFonts w:eastAsia="宋体"/>
                <w:color w:val="000000"/>
                <w:sz w:val="22"/>
                <w:szCs w:val="22"/>
                <w:lang w:eastAsia="zh-CN"/>
              </w:rPr>
              <w:t>0.95</w:t>
            </w:r>
          </w:p>
        </w:tc>
        <w:tc>
          <w:tcPr>
            <w:tcW w:w="1863" w:type="dxa"/>
            <w:noWrap/>
            <w:vAlign w:val="center"/>
            <w:hideMark/>
          </w:tcPr>
          <w:p w:rsidR="00694F07" w:rsidRPr="00694F07" w:rsidRDefault="00694F07" w:rsidP="00694F07">
            <w:pPr>
              <w:jc w:val="center"/>
              <w:cnfStyle w:val="000000000000"/>
              <w:rPr>
                <w:rFonts w:eastAsia="宋体"/>
                <w:color w:val="000000"/>
                <w:sz w:val="22"/>
                <w:szCs w:val="22"/>
                <w:lang w:eastAsia="zh-CN"/>
              </w:rPr>
            </w:pPr>
            <w:r w:rsidRPr="00694F07">
              <w:rPr>
                <w:rFonts w:eastAsia="宋体"/>
                <w:color w:val="000000"/>
                <w:sz w:val="22"/>
                <w:szCs w:val="22"/>
                <w:lang w:eastAsia="zh-CN"/>
              </w:rPr>
              <w:t>1.14</w:t>
            </w:r>
          </w:p>
        </w:tc>
      </w:tr>
      <w:tr w:rsidR="00694F07" w:rsidRPr="00694F07" w:rsidTr="004A6735">
        <w:trPr>
          <w:trHeight w:val="285"/>
          <w:jc w:val="center"/>
        </w:trPr>
        <w:tc>
          <w:tcPr>
            <w:cnfStyle w:val="001000000000"/>
            <w:tcW w:w="986" w:type="dxa"/>
            <w:noWrap/>
            <w:vAlign w:val="center"/>
            <w:hideMark/>
          </w:tcPr>
          <w:p w:rsidR="00694F07" w:rsidRPr="00694F07" w:rsidRDefault="00694F07" w:rsidP="00694F07">
            <w:pPr>
              <w:jc w:val="center"/>
              <w:rPr>
                <w:rFonts w:eastAsia="宋体"/>
                <w:color w:val="000000"/>
                <w:sz w:val="22"/>
                <w:szCs w:val="22"/>
                <w:lang w:eastAsia="zh-CN"/>
              </w:rPr>
            </w:pPr>
            <w:r w:rsidRPr="00694F07">
              <w:rPr>
                <w:rFonts w:eastAsia="宋体"/>
                <w:color w:val="000000"/>
                <w:sz w:val="22"/>
                <w:szCs w:val="22"/>
                <w:lang w:eastAsia="zh-CN"/>
              </w:rPr>
              <w:t>sample2</w:t>
            </w:r>
          </w:p>
        </w:tc>
        <w:tc>
          <w:tcPr>
            <w:tcW w:w="1189" w:type="dxa"/>
            <w:noWrap/>
            <w:vAlign w:val="center"/>
            <w:hideMark/>
          </w:tcPr>
          <w:p w:rsidR="00694F07" w:rsidRPr="00694F07" w:rsidRDefault="00694F07" w:rsidP="00694F07">
            <w:pPr>
              <w:jc w:val="center"/>
              <w:cnfStyle w:val="000000000000"/>
              <w:rPr>
                <w:rFonts w:eastAsia="宋体"/>
                <w:color w:val="000000"/>
                <w:sz w:val="22"/>
                <w:szCs w:val="22"/>
                <w:lang w:eastAsia="zh-CN"/>
              </w:rPr>
            </w:pPr>
            <w:r w:rsidRPr="00694F07">
              <w:rPr>
                <w:rFonts w:eastAsia="宋体"/>
                <w:color w:val="000000"/>
                <w:sz w:val="22"/>
                <w:szCs w:val="22"/>
                <w:lang w:eastAsia="zh-CN"/>
              </w:rPr>
              <w:t>0.36</w:t>
            </w:r>
          </w:p>
        </w:tc>
        <w:tc>
          <w:tcPr>
            <w:tcW w:w="1247" w:type="dxa"/>
            <w:noWrap/>
            <w:vAlign w:val="center"/>
            <w:hideMark/>
          </w:tcPr>
          <w:p w:rsidR="00694F07" w:rsidRPr="00694F07" w:rsidRDefault="00694F07" w:rsidP="00694F07">
            <w:pPr>
              <w:jc w:val="center"/>
              <w:cnfStyle w:val="000000000000"/>
              <w:rPr>
                <w:rFonts w:eastAsia="宋体"/>
                <w:color w:val="000000"/>
                <w:sz w:val="22"/>
                <w:szCs w:val="22"/>
                <w:lang w:eastAsia="zh-CN"/>
              </w:rPr>
            </w:pPr>
            <w:r w:rsidRPr="00694F07">
              <w:rPr>
                <w:rFonts w:eastAsia="宋体"/>
                <w:color w:val="000000"/>
                <w:sz w:val="22"/>
                <w:szCs w:val="22"/>
                <w:lang w:eastAsia="zh-CN"/>
              </w:rPr>
              <w:t>0.4</w:t>
            </w:r>
          </w:p>
        </w:tc>
        <w:tc>
          <w:tcPr>
            <w:tcW w:w="846" w:type="dxa"/>
            <w:noWrap/>
            <w:vAlign w:val="center"/>
            <w:hideMark/>
          </w:tcPr>
          <w:p w:rsidR="00694F07" w:rsidRPr="00694F07" w:rsidRDefault="00694F07" w:rsidP="00694F07">
            <w:pPr>
              <w:jc w:val="center"/>
              <w:cnfStyle w:val="000000000000"/>
              <w:rPr>
                <w:rFonts w:eastAsia="宋体"/>
                <w:color w:val="000000"/>
                <w:sz w:val="22"/>
                <w:szCs w:val="22"/>
                <w:lang w:eastAsia="zh-CN"/>
              </w:rPr>
            </w:pPr>
            <w:r w:rsidRPr="00694F07">
              <w:rPr>
                <w:rFonts w:eastAsia="宋体"/>
                <w:color w:val="000000"/>
                <w:sz w:val="22"/>
                <w:szCs w:val="22"/>
                <w:lang w:eastAsia="zh-CN"/>
              </w:rPr>
              <w:t>0.1</w:t>
            </w:r>
          </w:p>
        </w:tc>
        <w:tc>
          <w:tcPr>
            <w:tcW w:w="1984" w:type="dxa"/>
            <w:noWrap/>
            <w:vAlign w:val="center"/>
            <w:hideMark/>
          </w:tcPr>
          <w:p w:rsidR="00694F07" w:rsidRPr="00694F07" w:rsidRDefault="00694F07" w:rsidP="00694F07">
            <w:pPr>
              <w:jc w:val="center"/>
              <w:cnfStyle w:val="000000000000"/>
              <w:rPr>
                <w:rFonts w:eastAsia="宋体"/>
                <w:color w:val="000000"/>
                <w:sz w:val="22"/>
                <w:szCs w:val="22"/>
                <w:lang w:eastAsia="zh-CN"/>
              </w:rPr>
            </w:pPr>
            <w:r w:rsidRPr="00694F07">
              <w:rPr>
                <w:rFonts w:eastAsia="宋体"/>
                <w:color w:val="000000"/>
                <w:sz w:val="22"/>
                <w:szCs w:val="22"/>
                <w:lang w:eastAsia="zh-CN"/>
              </w:rPr>
              <w:t>1.06</w:t>
            </w:r>
          </w:p>
        </w:tc>
        <w:tc>
          <w:tcPr>
            <w:tcW w:w="1863" w:type="dxa"/>
            <w:noWrap/>
            <w:vAlign w:val="center"/>
            <w:hideMark/>
          </w:tcPr>
          <w:p w:rsidR="00694F07" w:rsidRPr="00694F07" w:rsidRDefault="00694F07" w:rsidP="00694F07">
            <w:pPr>
              <w:jc w:val="center"/>
              <w:cnfStyle w:val="000000000000"/>
              <w:rPr>
                <w:rFonts w:eastAsia="宋体"/>
                <w:color w:val="000000"/>
                <w:sz w:val="22"/>
                <w:szCs w:val="22"/>
                <w:lang w:eastAsia="zh-CN"/>
              </w:rPr>
            </w:pPr>
            <w:r w:rsidRPr="00694F07">
              <w:rPr>
                <w:rFonts w:eastAsia="宋体"/>
                <w:color w:val="000000"/>
                <w:sz w:val="22"/>
                <w:szCs w:val="22"/>
                <w:lang w:eastAsia="zh-CN"/>
              </w:rPr>
              <w:t>1.34</w:t>
            </w:r>
          </w:p>
        </w:tc>
      </w:tr>
      <w:tr w:rsidR="00694F07" w:rsidRPr="00694F07" w:rsidTr="004A6735">
        <w:trPr>
          <w:trHeight w:val="285"/>
          <w:jc w:val="center"/>
        </w:trPr>
        <w:tc>
          <w:tcPr>
            <w:cnfStyle w:val="001000000000"/>
            <w:tcW w:w="986" w:type="dxa"/>
            <w:noWrap/>
            <w:vAlign w:val="center"/>
            <w:hideMark/>
          </w:tcPr>
          <w:p w:rsidR="00694F07" w:rsidRPr="00694F07" w:rsidRDefault="00694F07" w:rsidP="00694F07">
            <w:pPr>
              <w:jc w:val="center"/>
              <w:rPr>
                <w:rFonts w:eastAsia="宋体"/>
                <w:color w:val="000000"/>
                <w:sz w:val="22"/>
                <w:szCs w:val="22"/>
                <w:lang w:eastAsia="zh-CN"/>
              </w:rPr>
            </w:pPr>
            <w:r w:rsidRPr="00694F07">
              <w:rPr>
                <w:rFonts w:eastAsia="宋体"/>
                <w:color w:val="000000"/>
                <w:sz w:val="22"/>
                <w:szCs w:val="22"/>
                <w:lang w:eastAsia="zh-CN"/>
              </w:rPr>
              <w:t>sample3</w:t>
            </w:r>
          </w:p>
        </w:tc>
        <w:tc>
          <w:tcPr>
            <w:tcW w:w="1189" w:type="dxa"/>
            <w:noWrap/>
            <w:vAlign w:val="center"/>
            <w:hideMark/>
          </w:tcPr>
          <w:p w:rsidR="00694F07" w:rsidRPr="00694F07" w:rsidRDefault="00694F07" w:rsidP="00694F07">
            <w:pPr>
              <w:jc w:val="center"/>
              <w:cnfStyle w:val="000000000000"/>
              <w:rPr>
                <w:rFonts w:eastAsia="宋体"/>
                <w:color w:val="000000"/>
                <w:sz w:val="22"/>
                <w:szCs w:val="22"/>
                <w:lang w:eastAsia="zh-CN"/>
              </w:rPr>
            </w:pPr>
            <w:r w:rsidRPr="00694F07">
              <w:rPr>
                <w:rFonts w:eastAsia="宋体"/>
                <w:color w:val="000000"/>
                <w:sz w:val="22"/>
                <w:szCs w:val="22"/>
                <w:lang w:eastAsia="zh-CN"/>
              </w:rPr>
              <w:t>0.42</w:t>
            </w:r>
          </w:p>
        </w:tc>
        <w:tc>
          <w:tcPr>
            <w:tcW w:w="1247" w:type="dxa"/>
            <w:noWrap/>
            <w:vAlign w:val="center"/>
            <w:hideMark/>
          </w:tcPr>
          <w:p w:rsidR="00694F07" w:rsidRPr="00694F07" w:rsidRDefault="00694F07" w:rsidP="00694F07">
            <w:pPr>
              <w:jc w:val="center"/>
              <w:cnfStyle w:val="000000000000"/>
              <w:rPr>
                <w:rFonts w:eastAsia="宋体"/>
                <w:color w:val="000000"/>
                <w:sz w:val="22"/>
                <w:szCs w:val="22"/>
                <w:lang w:eastAsia="zh-CN"/>
              </w:rPr>
            </w:pPr>
            <w:r w:rsidRPr="00694F07">
              <w:rPr>
                <w:rFonts w:eastAsia="宋体"/>
                <w:color w:val="000000"/>
                <w:sz w:val="22"/>
                <w:szCs w:val="22"/>
                <w:lang w:eastAsia="zh-CN"/>
              </w:rPr>
              <w:t>0.47</w:t>
            </w:r>
          </w:p>
        </w:tc>
        <w:tc>
          <w:tcPr>
            <w:tcW w:w="846" w:type="dxa"/>
            <w:noWrap/>
            <w:vAlign w:val="center"/>
            <w:hideMark/>
          </w:tcPr>
          <w:p w:rsidR="00694F07" w:rsidRPr="00694F07" w:rsidRDefault="00694F07" w:rsidP="00694F07">
            <w:pPr>
              <w:jc w:val="center"/>
              <w:cnfStyle w:val="000000000000"/>
              <w:rPr>
                <w:rFonts w:eastAsia="宋体"/>
                <w:color w:val="000000"/>
                <w:sz w:val="22"/>
                <w:szCs w:val="22"/>
                <w:lang w:eastAsia="zh-CN"/>
              </w:rPr>
            </w:pPr>
            <w:r w:rsidRPr="00694F07">
              <w:rPr>
                <w:rFonts w:eastAsia="宋体"/>
                <w:color w:val="000000"/>
                <w:sz w:val="22"/>
                <w:szCs w:val="22"/>
                <w:lang w:eastAsia="zh-CN"/>
              </w:rPr>
              <w:t>0.11</w:t>
            </w:r>
          </w:p>
        </w:tc>
        <w:tc>
          <w:tcPr>
            <w:tcW w:w="1984" w:type="dxa"/>
            <w:noWrap/>
            <w:vAlign w:val="center"/>
            <w:hideMark/>
          </w:tcPr>
          <w:p w:rsidR="00694F07" w:rsidRPr="00694F07" w:rsidRDefault="00694F07" w:rsidP="00694F07">
            <w:pPr>
              <w:jc w:val="center"/>
              <w:cnfStyle w:val="000000000000"/>
              <w:rPr>
                <w:rFonts w:eastAsia="宋体"/>
                <w:color w:val="000000"/>
                <w:sz w:val="22"/>
                <w:szCs w:val="22"/>
                <w:lang w:eastAsia="zh-CN"/>
              </w:rPr>
            </w:pPr>
            <w:r w:rsidRPr="00694F07">
              <w:rPr>
                <w:rFonts w:eastAsia="宋体"/>
                <w:color w:val="000000"/>
                <w:sz w:val="22"/>
                <w:szCs w:val="22"/>
                <w:lang w:eastAsia="zh-CN"/>
              </w:rPr>
              <w:t>1.12</w:t>
            </w:r>
          </w:p>
        </w:tc>
        <w:tc>
          <w:tcPr>
            <w:tcW w:w="1863" w:type="dxa"/>
            <w:noWrap/>
            <w:vAlign w:val="center"/>
            <w:hideMark/>
          </w:tcPr>
          <w:p w:rsidR="00694F07" w:rsidRPr="00694F07" w:rsidRDefault="00694F07" w:rsidP="00694F07">
            <w:pPr>
              <w:jc w:val="center"/>
              <w:cnfStyle w:val="000000000000"/>
              <w:rPr>
                <w:rFonts w:eastAsia="宋体"/>
                <w:color w:val="000000"/>
                <w:sz w:val="22"/>
                <w:szCs w:val="22"/>
                <w:lang w:eastAsia="zh-CN"/>
              </w:rPr>
            </w:pPr>
            <w:r w:rsidRPr="00694F07">
              <w:rPr>
                <w:rFonts w:eastAsia="宋体"/>
                <w:color w:val="000000"/>
                <w:sz w:val="22"/>
                <w:szCs w:val="22"/>
                <w:lang w:eastAsia="zh-CN"/>
              </w:rPr>
              <w:t>1.44</w:t>
            </w:r>
          </w:p>
        </w:tc>
      </w:tr>
    </w:tbl>
    <w:p w:rsidR="0054559A" w:rsidRPr="00267A60" w:rsidRDefault="0054559A" w:rsidP="003337B1">
      <w:pPr>
        <w:jc w:val="center"/>
        <w:rPr>
          <w:b/>
          <w:lang w:eastAsia="zh-CN"/>
        </w:rPr>
      </w:pPr>
    </w:p>
    <w:p w:rsidR="00B34630" w:rsidRPr="00A674AF" w:rsidRDefault="00DA2EBA" w:rsidP="00A674AF">
      <w:pPr>
        <w:spacing w:line="360" w:lineRule="auto"/>
        <w:ind w:firstLineChars="200" w:firstLine="560"/>
        <w:jc w:val="both"/>
        <w:rPr>
          <w:sz w:val="28"/>
          <w:szCs w:val="28"/>
          <w:lang w:eastAsia="zh-CN"/>
        </w:rPr>
      </w:pPr>
      <w:r w:rsidRPr="00A674AF">
        <w:rPr>
          <w:rFonts w:hint="eastAsia"/>
          <w:sz w:val="28"/>
          <w:szCs w:val="28"/>
          <w:lang w:eastAsia="zh-CN"/>
        </w:rPr>
        <w:t xml:space="preserve">Finally, by applying equation (10), a </w:t>
      </w:r>
      <w:r w:rsidRPr="00A674AF">
        <w:rPr>
          <w:sz w:val="28"/>
          <w:szCs w:val="28"/>
        </w:rPr>
        <w:t>3-D profile</w:t>
      </w:r>
      <w:r w:rsidRPr="00A674AF">
        <w:rPr>
          <w:rFonts w:hint="eastAsia"/>
          <w:sz w:val="28"/>
          <w:szCs w:val="28"/>
          <w:lang w:eastAsia="zh-CN"/>
        </w:rPr>
        <w:t xml:space="preserve"> of </w:t>
      </w:r>
      <w:r w:rsidR="003D5081">
        <w:rPr>
          <w:sz w:val="28"/>
          <w:szCs w:val="28"/>
          <w:lang w:eastAsia="zh-CN"/>
        </w:rPr>
        <w:t xml:space="preserve">the distribution of the </w:t>
      </w:r>
      <w:r w:rsidRPr="00A674AF">
        <w:rPr>
          <w:rFonts w:hint="eastAsia"/>
          <w:sz w:val="28"/>
          <w:szCs w:val="28"/>
          <w:lang w:eastAsia="zh-CN"/>
        </w:rPr>
        <w:t>ODCB vapor in the bulk film (</w:t>
      </w:r>
      <w:r w:rsidR="003D5081">
        <w:rPr>
          <w:sz w:val="28"/>
          <w:szCs w:val="28"/>
          <w:lang w:eastAsia="zh-CN"/>
        </w:rPr>
        <w:t>S</w:t>
      </w:r>
      <w:r w:rsidRPr="00A674AF">
        <w:rPr>
          <w:rFonts w:hint="eastAsia"/>
          <w:sz w:val="28"/>
          <w:szCs w:val="28"/>
          <w:lang w:eastAsia="zh-CN"/>
        </w:rPr>
        <w:t>ample 1) at different time</w:t>
      </w:r>
      <w:r w:rsidR="003D5081">
        <w:rPr>
          <w:sz w:val="28"/>
          <w:szCs w:val="28"/>
          <w:lang w:eastAsia="zh-CN"/>
        </w:rPr>
        <w:t>s</w:t>
      </w:r>
      <w:r w:rsidR="000D110C">
        <w:rPr>
          <w:rFonts w:hint="eastAsia"/>
          <w:sz w:val="28"/>
          <w:szCs w:val="28"/>
          <w:lang w:eastAsia="zh-CN"/>
        </w:rPr>
        <w:t xml:space="preserve"> </w:t>
      </w:r>
      <w:r w:rsidR="00A674AF" w:rsidRPr="00A674AF">
        <w:rPr>
          <w:rFonts w:hint="eastAsia"/>
          <w:sz w:val="28"/>
          <w:szCs w:val="28"/>
          <w:lang w:eastAsia="zh-CN"/>
        </w:rPr>
        <w:t xml:space="preserve">during the solvent uptake process </w:t>
      </w:r>
      <w:r w:rsidRPr="00A674AF">
        <w:rPr>
          <w:rFonts w:hint="eastAsia"/>
          <w:sz w:val="28"/>
          <w:szCs w:val="28"/>
          <w:lang w:eastAsia="zh-CN"/>
        </w:rPr>
        <w:t xml:space="preserve">is simulated, as shown in figure </w:t>
      </w:r>
      <w:r w:rsidR="00A674AF" w:rsidRPr="00A674AF">
        <w:rPr>
          <w:rFonts w:hint="eastAsia"/>
          <w:sz w:val="28"/>
          <w:szCs w:val="28"/>
          <w:lang w:eastAsia="zh-CN"/>
        </w:rPr>
        <w:t>6</w:t>
      </w:r>
      <w:r w:rsidR="003D5081">
        <w:rPr>
          <w:sz w:val="28"/>
          <w:szCs w:val="28"/>
          <w:lang w:eastAsia="zh-CN"/>
        </w:rPr>
        <w:t>. T</w:t>
      </w:r>
      <w:r w:rsidR="00B34630" w:rsidRPr="00A674AF">
        <w:rPr>
          <w:sz w:val="28"/>
          <w:szCs w:val="28"/>
        </w:rPr>
        <w:t xml:space="preserve">he vapor pressure </w:t>
      </w:r>
      <w:r w:rsidR="003D5081">
        <w:rPr>
          <w:sz w:val="28"/>
          <w:szCs w:val="28"/>
        </w:rPr>
        <w:t xml:space="preserve">of the solvent for this sample is </w:t>
      </w:r>
      <w:r w:rsidR="00A674AF" w:rsidRPr="00A674AF">
        <w:rPr>
          <w:rFonts w:hint="eastAsia"/>
          <w:sz w:val="28"/>
          <w:szCs w:val="28"/>
          <w:lang w:eastAsia="zh-CN"/>
        </w:rPr>
        <w:t>1</w:t>
      </w:r>
      <w:r w:rsidR="00A674AF" w:rsidRPr="00A674AF">
        <w:rPr>
          <w:sz w:val="28"/>
          <w:szCs w:val="28"/>
        </w:rPr>
        <w:t>60</w:t>
      </w:r>
      <w:r w:rsidR="000D110C">
        <w:rPr>
          <w:rFonts w:hint="eastAsia"/>
          <w:sz w:val="28"/>
          <w:szCs w:val="28"/>
          <w:lang w:eastAsia="zh-CN"/>
        </w:rPr>
        <w:t xml:space="preserve"> P</w:t>
      </w:r>
      <w:r w:rsidR="00A674AF" w:rsidRPr="00A674AF">
        <w:rPr>
          <w:sz w:val="28"/>
          <w:szCs w:val="28"/>
        </w:rPr>
        <w:t>a</w:t>
      </w:r>
      <w:r w:rsidR="00A674AF" w:rsidRPr="00A674AF">
        <w:rPr>
          <w:rFonts w:hint="eastAsia"/>
          <w:sz w:val="28"/>
          <w:szCs w:val="28"/>
          <w:lang w:eastAsia="zh-CN"/>
        </w:rPr>
        <w:t xml:space="preserve">, </w:t>
      </w:r>
      <w:r w:rsidR="00A674AF" w:rsidRPr="00A674AF">
        <w:rPr>
          <w:sz w:val="28"/>
          <w:szCs w:val="28"/>
        </w:rPr>
        <w:t>C=P/RT</w:t>
      </w:r>
      <w:r w:rsidR="00B34630" w:rsidRPr="00A674AF">
        <w:rPr>
          <w:sz w:val="28"/>
          <w:szCs w:val="28"/>
        </w:rPr>
        <w:t>=0.067mol/m</w:t>
      </w:r>
      <w:r w:rsidR="00A674AF" w:rsidRPr="00A674AF">
        <w:rPr>
          <w:rFonts w:hint="eastAsia"/>
          <w:sz w:val="28"/>
          <w:szCs w:val="28"/>
          <w:vertAlign w:val="superscript"/>
          <w:lang w:eastAsia="zh-CN"/>
        </w:rPr>
        <w:t>3</w:t>
      </w:r>
      <w:r w:rsidR="00A674AF" w:rsidRPr="00A674AF">
        <w:rPr>
          <w:rFonts w:hint="eastAsia"/>
          <w:sz w:val="28"/>
          <w:szCs w:val="28"/>
          <w:lang w:eastAsia="zh-CN"/>
        </w:rPr>
        <w:t>. Assum</w:t>
      </w:r>
      <w:r w:rsidR="003D5081">
        <w:rPr>
          <w:sz w:val="28"/>
          <w:szCs w:val="28"/>
          <w:lang w:eastAsia="zh-CN"/>
        </w:rPr>
        <w:t>ing</w:t>
      </w:r>
      <w:r w:rsidR="000D110C">
        <w:rPr>
          <w:rFonts w:hint="eastAsia"/>
          <w:sz w:val="28"/>
          <w:szCs w:val="28"/>
          <w:lang w:eastAsia="zh-CN"/>
        </w:rPr>
        <w:t xml:space="preserve"> </w:t>
      </w:r>
      <w:r w:rsidR="00B34630" w:rsidRPr="00A674AF">
        <w:rPr>
          <w:sz w:val="28"/>
          <w:szCs w:val="28"/>
        </w:rPr>
        <w:t>steady state</w:t>
      </w:r>
      <w:r w:rsidR="00A674AF" w:rsidRPr="00A674AF">
        <w:rPr>
          <w:rFonts w:hint="eastAsia"/>
          <w:sz w:val="28"/>
          <w:szCs w:val="28"/>
          <w:lang w:eastAsia="zh-CN"/>
        </w:rPr>
        <w:t xml:space="preserve"> and</w:t>
      </w:r>
      <w:r w:rsidR="000D110C">
        <w:rPr>
          <w:rFonts w:hint="eastAsia"/>
          <w:sz w:val="28"/>
          <w:szCs w:val="28"/>
          <w:lang w:eastAsia="zh-CN"/>
        </w:rPr>
        <w:t xml:space="preserve"> </w:t>
      </w:r>
      <w:r w:rsidR="003D5081">
        <w:rPr>
          <w:sz w:val="28"/>
          <w:szCs w:val="28"/>
        </w:rPr>
        <w:t xml:space="preserve">a </w:t>
      </w:r>
      <w:r w:rsidR="00B34630" w:rsidRPr="00A674AF">
        <w:rPr>
          <w:sz w:val="28"/>
          <w:szCs w:val="28"/>
        </w:rPr>
        <w:t xml:space="preserve">linear </w:t>
      </w:r>
      <w:r w:rsidR="003D5081">
        <w:rPr>
          <w:sz w:val="28"/>
          <w:szCs w:val="28"/>
        </w:rPr>
        <w:t>gradient of the solvent vapor in the column</w:t>
      </w:r>
      <w:r w:rsidR="00B34630" w:rsidRPr="00A674AF">
        <w:rPr>
          <w:sz w:val="28"/>
          <w:szCs w:val="28"/>
        </w:rPr>
        <w:t xml:space="preserve">, </w:t>
      </w:r>
      <w:r w:rsidR="00A674AF" w:rsidRPr="00A674AF">
        <w:rPr>
          <w:rFonts w:hint="eastAsia"/>
          <w:sz w:val="28"/>
          <w:szCs w:val="28"/>
          <w:lang w:eastAsia="zh-CN"/>
        </w:rPr>
        <w:t>at height 0.9</w:t>
      </w:r>
      <w:r w:rsidR="00B34630" w:rsidRPr="00A674AF">
        <w:rPr>
          <w:sz w:val="28"/>
          <w:szCs w:val="28"/>
        </w:rPr>
        <w:t xml:space="preserve">, </w:t>
      </w:r>
      <w:r w:rsidR="00B34630" w:rsidRPr="00A674AF">
        <w:rPr>
          <w:bCs/>
          <w:sz w:val="28"/>
          <w:szCs w:val="28"/>
        </w:rPr>
        <w:t>C</w:t>
      </w:r>
      <w:r w:rsidR="00B34630" w:rsidRPr="00A674AF">
        <w:rPr>
          <w:bCs/>
          <w:sz w:val="28"/>
          <w:szCs w:val="28"/>
          <w:vertAlign w:val="subscript"/>
        </w:rPr>
        <w:t>0</w:t>
      </w:r>
      <w:r w:rsidR="00B34630" w:rsidRPr="00A674AF">
        <w:rPr>
          <w:bCs/>
          <w:sz w:val="28"/>
          <w:szCs w:val="28"/>
        </w:rPr>
        <w:t>=0.067</w:t>
      </w:r>
      <w:r w:rsidR="007E77CE" w:rsidRPr="007E77CE">
        <w:rPr>
          <w:lang w:eastAsia="zh-CN"/>
        </w:rPr>
        <w:t>×</w:t>
      </w:r>
      <w:r w:rsidR="00B34630" w:rsidRPr="00A674AF">
        <w:rPr>
          <w:bCs/>
          <w:sz w:val="28"/>
          <w:szCs w:val="28"/>
        </w:rPr>
        <w:t>0.9=0.06</w:t>
      </w:r>
      <w:r w:rsidR="007E77CE">
        <w:rPr>
          <w:bCs/>
          <w:sz w:val="28"/>
          <w:szCs w:val="28"/>
        </w:rPr>
        <w:t xml:space="preserve"> </w:t>
      </w:r>
      <w:r w:rsidR="00B34630" w:rsidRPr="00A674AF">
        <w:rPr>
          <w:bCs/>
          <w:sz w:val="28"/>
          <w:szCs w:val="28"/>
        </w:rPr>
        <w:t>mol/m</w:t>
      </w:r>
      <w:r w:rsidR="00B34630" w:rsidRPr="00A674AF">
        <w:rPr>
          <w:bCs/>
          <w:sz w:val="28"/>
          <w:szCs w:val="28"/>
          <w:vertAlign w:val="superscript"/>
        </w:rPr>
        <w:t>3</w:t>
      </w:r>
      <w:r w:rsidR="00A674AF">
        <w:rPr>
          <w:rFonts w:hint="eastAsia"/>
          <w:bCs/>
          <w:sz w:val="28"/>
          <w:szCs w:val="28"/>
          <w:lang w:eastAsia="zh-CN"/>
        </w:rPr>
        <w:t xml:space="preserve">, </w:t>
      </w:r>
      <w:proofErr w:type="spellStart"/>
      <w:r w:rsidR="00B34630" w:rsidRPr="00A674AF">
        <w:rPr>
          <w:bCs/>
          <w:sz w:val="28"/>
          <w:szCs w:val="28"/>
        </w:rPr>
        <w:t>D</w:t>
      </w:r>
      <w:r w:rsidR="00B34630" w:rsidRPr="00A674AF">
        <w:rPr>
          <w:bCs/>
          <w:sz w:val="28"/>
          <w:szCs w:val="28"/>
          <w:vertAlign w:val="subscript"/>
        </w:rPr>
        <w:t>avg</w:t>
      </w:r>
      <w:proofErr w:type="spellEnd"/>
      <w:r w:rsidR="00B34630" w:rsidRPr="00A674AF">
        <w:rPr>
          <w:bCs/>
          <w:sz w:val="28"/>
          <w:szCs w:val="28"/>
        </w:rPr>
        <w:t>=</w:t>
      </w:r>
      <w:r w:rsidR="00A674AF" w:rsidRPr="00A674AF">
        <w:rPr>
          <w:rFonts w:hint="eastAsia"/>
          <w:bCs/>
          <w:sz w:val="28"/>
          <w:szCs w:val="28"/>
          <w:lang w:eastAsia="zh-CN"/>
        </w:rPr>
        <w:t>1.3</w:t>
      </w:r>
      <w:r w:rsidR="007E77CE" w:rsidRPr="007E77CE">
        <w:rPr>
          <w:lang w:eastAsia="zh-CN"/>
        </w:rPr>
        <w:t>×</w:t>
      </w:r>
      <w:r w:rsidR="00B34630" w:rsidRPr="00A674AF">
        <w:rPr>
          <w:bCs/>
          <w:sz w:val="28"/>
          <w:szCs w:val="28"/>
        </w:rPr>
        <w:t>10</w:t>
      </w:r>
      <w:r w:rsidR="00B34630" w:rsidRPr="00A674AF">
        <w:rPr>
          <w:bCs/>
          <w:sz w:val="28"/>
          <w:szCs w:val="28"/>
          <w:vertAlign w:val="superscript"/>
        </w:rPr>
        <w:t>-</w:t>
      </w:r>
      <w:r w:rsidR="00A674AF" w:rsidRPr="00A674AF">
        <w:rPr>
          <w:rFonts w:hint="eastAsia"/>
          <w:bCs/>
          <w:sz w:val="28"/>
          <w:szCs w:val="28"/>
          <w:vertAlign w:val="superscript"/>
          <w:lang w:eastAsia="zh-CN"/>
        </w:rPr>
        <w:t>8</w:t>
      </w:r>
      <w:r w:rsidR="007E77CE">
        <w:rPr>
          <w:bCs/>
          <w:sz w:val="28"/>
          <w:szCs w:val="28"/>
          <w:vertAlign w:val="superscript"/>
          <w:lang w:eastAsia="zh-CN"/>
        </w:rPr>
        <w:t xml:space="preserve"> </w:t>
      </w:r>
      <w:r w:rsidR="00A674AF" w:rsidRPr="00A674AF">
        <w:rPr>
          <w:rFonts w:hint="eastAsia"/>
          <w:bCs/>
          <w:sz w:val="28"/>
          <w:szCs w:val="28"/>
          <w:lang w:eastAsia="zh-CN"/>
        </w:rPr>
        <w:t>c</w:t>
      </w:r>
      <w:r w:rsidR="00B34630" w:rsidRPr="00A674AF">
        <w:rPr>
          <w:bCs/>
          <w:sz w:val="28"/>
          <w:szCs w:val="28"/>
        </w:rPr>
        <w:t>m</w:t>
      </w:r>
      <w:r w:rsidR="00B34630" w:rsidRPr="00A674AF">
        <w:rPr>
          <w:bCs/>
          <w:sz w:val="28"/>
          <w:szCs w:val="28"/>
          <w:vertAlign w:val="superscript"/>
        </w:rPr>
        <w:t>2</w:t>
      </w:r>
      <w:r w:rsidR="00B34630" w:rsidRPr="00A674AF">
        <w:rPr>
          <w:bCs/>
          <w:sz w:val="28"/>
          <w:szCs w:val="28"/>
        </w:rPr>
        <w:t>/</w:t>
      </w:r>
      <w:r w:rsidR="00A674AF" w:rsidRPr="00A674AF">
        <w:rPr>
          <w:rFonts w:hint="eastAsia"/>
          <w:bCs/>
          <w:sz w:val="28"/>
          <w:szCs w:val="28"/>
          <w:lang w:eastAsia="zh-CN"/>
        </w:rPr>
        <w:t>s</w:t>
      </w:r>
      <w:r w:rsidR="00A674AF">
        <w:rPr>
          <w:rFonts w:hint="eastAsia"/>
          <w:bCs/>
          <w:sz w:val="28"/>
          <w:szCs w:val="28"/>
          <w:lang w:eastAsia="zh-CN"/>
        </w:rPr>
        <w:t>.</w:t>
      </w:r>
    </w:p>
    <w:p w:rsidR="00B34630" w:rsidRDefault="00B34630" w:rsidP="00B34630">
      <w:pPr>
        <w:rPr>
          <w:lang w:eastAsia="zh-CN"/>
        </w:rPr>
      </w:pPr>
      <w:r w:rsidRPr="00267A60">
        <w:rPr>
          <w:noProof/>
          <w:lang w:eastAsia="zh-CN"/>
        </w:rPr>
        <w:drawing>
          <wp:inline distT="0" distB="0" distL="0" distR="0">
            <wp:extent cx="5274310" cy="3948407"/>
            <wp:effectExtent l="19050" t="0" r="2540" b="0"/>
            <wp:docPr id="22" name="图片 7" descr="C:\Users\shu\Documents\MATLAB\2011.11.jpg"/>
            <wp:cNvGraphicFramePr/>
            <a:graphic xmlns:a="http://schemas.openxmlformats.org/drawingml/2006/main">
              <a:graphicData uri="http://schemas.openxmlformats.org/drawingml/2006/picture">
                <pic:pic xmlns:pic="http://schemas.openxmlformats.org/drawingml/2006/picture">
                  <pic:nvPicPr>
                    <pic:cNvPr id="1026" name="Picture 2" descr="C:\Users\shu\Documents\MATLAB\2011.11.jpg"/>
                    <pic:cNvPicPr>
                      <a:picLocks noChangeAspect="1" noChangeArrowheads="1"/>
                    </pic:cNvPicPr>
                  </pic:nvPicPr>
                  <pic:blipFill>
                    <a:blip r:embed="rId45"/>
                    <a:srcRect/>
                    <a:stretch>
                      <a:fillRect/>
                    </a:stretch>
                  </pic:blipFill>
                  <pic:spPr bwMode="auto">
                    <a:xfrm>
                      <a:off x="0" y="0"/>
                      <a:ext cx="5274310" cy="3948407"/>
                    </a:xfrm>
                    <a:prstGeom prst="rect">
                      <a:avLst/>
                    </a:prstGeom>
                    <a:noFill/>
                  </pic:spPr>
                </pic:pic>
              </a:graphicData>
            </a:graphic>
          </wp:inline>
        </w:drawing>
      </w:r>
    </w:p>
    <w:p w:rsidR="00DA2EBA" w:rsidRPr="00267A60" w:rsidRDefault="00DA2EBA" w:rsidP="00DA2EBA">
      <w:pPr>
        <w:pStyle w:val="Caption"/>
        <w:jc w:val="center"/>
        <w:rPr>
          <w:lang w:eastAsia="zh-CN"/>
        </w:rPr>
      </w:pPr>
      <w:bookmarkStart w:id="24" w:name="_Toc357108535"/>
      <w:r w:rsidRPr="00DA2EBA">
        <w:rPr>
          <w:sz w:val="28"/>
          <w:szCs w:val="28"/>
        </w:rPr>
        <w:t xml:space="preserve">Figure </w:t>
      </w:r>
      <w:r w:rsidR="00AE718B" w:rsidRPr="00DA2EBA">
        <w:rPr>
          <w:sz w:val="28"/>
          <w:szCs w:val="28"/>
        </w:rPr>
        <w:fldChar w:fldCharType="begin"/>
      </w:r>
      <w:r w:rsidRPr="00DA2EBA">
        <w:rPr>
          <w:sz w:val="28"/>
          <w:szCs w:val="28"/>
        </w:rPr>
        <w:instrText xml:space="preserve"> SEQ Figure \* ARABIC </w:instrText>
      </w:r>
      <w:r w:rsidR="00AE718B" w:rsidRPr="00DA2EBA">
        <w:rPr>
          <w:sz w:val="28"/>
          <w:szCs w:val="28"/>
        </w:rPr>
        <w:fldChar w:fldCharType="separate"/>
      </w:r>
      <w:r w:rsidR="00071005">
        <w:rPr>
          <w:noProof/>
          <w:sz w:val="28"/>
          <w:szCs w:val="28"/>
        </w:rPr>
        <w:t>6</w:t>
      </w:r>
      <w:r w:rsidR="00AE718B" w:rsidRPr="00DA2EBA">
        <w:rPr>
          <w:sz w:val="28"/>
          <w:szCs w:val="28"/>
        </w:rPr>
        <w:fldChar w:fldCharType="end"/>
      </w:r>
      <w:r w:rsidR="000D110C">
        <w:rPr>
          <w:rFonts w:hint="eastAsia"/>
          <w:sz w:val="28"/>
          <w:szCs w:val="28"/>
          <w:lang w:eastAsia="zh-CN"/>
        </w:rPr>
        <w:t xml:space="preserve"> </w:t>
      </w:r>
      <w:r w:rsidRPr="00DA2EBA">
        <w:rPr>
          <w:rFonts w:hint="eastAsia"/>
          <w:b w:val="0"/>
          <w:sz w:val="28"/>
          <w:szCs w:val="28"/>
          <w:lang w:eastAsia="zh-CN"/>
        </w:rPr>
        <w:t xml:space="preserve">ODCB vapor distribution in the film during SVA </w:t>
      </w:r>
      <w:r w:rsidR="003D5081" w:rsidRPr="00DA2EBA">
        <w:rPr>
          <w:b w:val="0"/>
          <w:sz w:val="28"/>
          <w:szCs w:val="28"/>
          <w:lang w:eastAsia="zh-CN"/>
        </w:rPr>
        <w:t>process</w:t>
      </w:r>
      <w:bookmarkEnd w:id="24"/>
    </w:p>
    <w:p w:rsidR="00B34630" w:rsidRPr="00267A60" w:rsidRDefault="00B34630" w:rsidP="00745355">
      <w:pPr>
        <w:numPr>
          <w:ilvl w:val="12"/>
          <w:numId w:val="0"/>
        </w:numPr>
        <w:spacing w:line="360" w:lineRule="auto"/>
        <w:rPr>
          <w:sz w:val="28"/>
          <w:szCs w:val="28"/>
          <w:lang w:eastAsia="zh-CN"/>
        </w:rPr>
      </w:pPr>
    </w:p>
    <w:p w:rsidR="00236E6D" w:rsidRPr="007453B4" w:rsidRDefault="00DD00DE" w:rsidP="007453B4">
      <w:pPr>
        <w:pStyle w:val="Heading1"/>
        <w:rPr>
          <w:rFonts w:ascii="Times New Roman" w:hAnsi="Times New Roman"/>
        </w:rPr>
      </w:pPr>
      <w:r w:rsidRPr="00267A60">
        <w:br w:type="page"/>
      </w:r>
      <w:bookmarkStart w:id="25" w:name="_Toc357109552"/>
      <w:r w:rsidR="00236E6D" w:rsidRPr="007453B4">
        <w:rPr>
          <w:rFonts w:ascii="Times New Roman" w:hAnsi="Times New Roman"/>
        </w:rPr>
        <w:lastRenderedPageBreak/>
        <w:t>CHAPTER II</w:t>
      </w:r>
      <w:r w:rsidR="00743F4B" w:rsidRPr="007453B4">
        <w:rPr>
          <w:rFonts w:ascii="Times New Roman" w:hAnsi="Times New Roman"/>
          <w:lang w:eastAsia="zh-CN"/>
        </w:rPr>
        <w:t>I</w:t>
      </w:r>
      <w:r w:rsidR="00E459DC" w:rsidRPr="007453B4">
        <w:rPr>
          <w:rFonts w:ascii="Times New Roman" w:hAnsi="Times New Roman"/>
        </w:rPr>
        <w:br/>
      </w:r>
      <w:r w:rsidR="00F878BE" w:rsidRPr="007453B4">
        <w:rPr>
          <w:rFonts w:ascii="Times New Roman" w:hAnsi="Times New Roman"/>
        </w:rPr>
        <w:t xml:space="preserve">The impact of </w:t>
      </w:r>
      <w:r w:rsidR="00D464CC" w:rsidRPr="007453B4">
        <w:rPr>
          <w:rFonts w:ascii="Times New Roman" w:hAnsi="Times New Roman"/>
        </w:rPr>
        <w:t xml:space="preserve">Selective solvent annealing on </w:t>
      </w:r>
      <w:r w:rsidR="00F878BE" w:rsidRPr="007453B4">
        <w:rPr>
          <w:rFonts w:ascii="Times New Roman" w:hAnsi="Times New Roman"/>
        </w:rPr>
        <w:t xml:space="preserve">the structure and Performance of P3HT/PCBM </w:t>
      </w:r>
      <w:r w:rsidR="00D464CC" w:rsidRPr="007453B4">
        <w:rPr>
          <w:rFonts w:ascii="Times New Roman" w:hAnsi="Times New Roman"/>
        </w:rPr>
        <w:t>OPV cells</w:t>
      </w:r>
      <w:bookmarkEnd w:id="25"/>
    </w:p>
    <w:p w:rsidR="00236E6D" w:rsidRPr="00267A60" w:rsidRDefault="00236E6D" w:rsidP="00745355">
      <w:pPr>
        <w:numPr>
          <w:ilvl w:val="12"/>
          <w:numId w:val="0"/>
        </w:numPr>
        <w:spacing w:line="360" w:lineRule="auto"/>
        <w:rPr>
          <w:sz w:val="28"/>
          <w:szCs w:val="28"/>
        </w:rPr>
      </w:pPr>
    </w:p>
    <w:p w:rsidR="00236E6D" w:rsidRPr="00267A60" w:rsidRDefault="00D464CC" w:rsidP="00745355">
      <w:pPr>
        <w:pStyle w:val="Heading2"/>
        <w:spacing w:line="360" w:lineRule="auto"/>
        <w:rPr>
          <w:rFonts w:ascii="Times New Roman" w:hAnsi="Times New Roman" w:cs="Times New Roman"/>
          <w:lang w:eastAsia="zh-CN"/>
        </w:rPr>
      </w:pPr>
      <w:bookmarkStart w:id="26" w:name="_Toc357109553"/>
      <w:r w:rsidRPr="00267A60">
        <w:rPr>
          <w:rFonts w:ascii="Times New Roman" w:hAnsi="Times New Roman" w:cs="Times New Roman"/>
          <w:lang w:eastAsia="zh-CN"/>
        </w:rPr>
        <w:t>Experimental</w:t>
      </w:r>
      <w:bookmarkEnd w:id="26"/>
    </w:p>
    <w:p w:rsidR="00D464CC" w:rsidRPr="00267A60" w:rsidRDefault="00D464CC" w:rsidP="0084487C">
      <w:pPr>
        <w:pStyle w:val="Heading3"/>
        <w:spacing w:line="360" w:lineRule="auto"/>
        <w:rPr>
          <w:rStyle w:val="Strong"/>
          <w:rFonts w:ascii="Times New Roman" w:hAnsi="Times New Roman" w:cs="Times New Roman"/>
          <w:b/>
          <w:bCs/>
          <w:sz w:val="28"/>
          <w:szCs w:val="28"/>
        </w:rPr>
      </w:pPr>
      <w:bookmarkStart w:id="27" w:name="OLE_LINK29"/>
      <w:bookmarkStart w:id="28" w:name="OLE_LINK30"/>
      <w:bookmarkStart w:id="29" w:name="_Toc357109554"/>
      <w:r w:rsidRPr="00267A60">
        <w:rPr>
          <w:rStyle w:val="Strong"/>
          <w:rFonts w:ascii="Times New Roman" w:hAnsi="Times New Roman" w:cs="Times New Roman"/>
          <w:b/>
          <w:bCs/>
          <w:sz w:val="28"/>
          <w:szCs w:val="28"/>
        </w:rPr>
        <w:t>Materials and sample preparation</w:t>
      </w:r>
      <w:bookmarkEnd w:id="27"/>
      <w:bookmarkEnd w:id="28"/>
      <w:bookmarkEnd w:id="29"/>
    </w:p>
    <w:p w:rsidR="00D464CC" w:rsidRPr="00267A60" w:rsidRDefault="00D464CC" w:rsidP="0084487C">
      <w:pPr>
        <w:pStyle w:val="PreprintBody"/>
        <w:spacing w:line="360" w:lineRule="auto"/>
        <w:ind w:firstLineChars="200" w:firstLine="560"/>
        <w:rPr>
          <w:sz w:val="28"/>
          <w:szCs w:val="28"/>
          <w:lang w:eastAsia="zh-CN"/>
        </w:rPr>
      </w:pPr>
      <w:bookmarkStart w:id="30" w:name="OLE_LINK38"/>
      <w:bookmarkStart w:id="31" w:name="OLE_LINK39"/>
      <w:r w:rsidRPr="00267A60">
        <w:rPr>
          <w:sz w:val="28"/>
          <w:szCs w:val="28"/>
          <w:lang w:eastAsia="ko-KR"/>
        </w:rPr>
        <w:t>All solvents were purchased from Aldrich and used as received.</w:t>
      </w:r>
      <w:r w:rsidR="000D110C">
        <w:rPr>
          <w:rFonts w:hint="eastAsia"/>
          <w:sz w:val="28"/>
          <w:szCs w:val="28"/>
          <w:lang w:eastAsia="zh-CN"/>
        </w:rPr>
        <w:t xml:space="preserve"> </w:t>
      </w:r>
      <w:proofErr w:type="spellStart"/>
      <w:r w:rsidRPr="00267A60">
        <w:rPr>
          <w:sz w:val="28"/>
          <w:szCs w:val="28"/>
          <w:lang w:eastAsia="zh-CN"/>
        </w:rPr>
        <w:t>Regioregular</w:t>
      </w:r>
      <w:proofErr w:type="spellEnd"/>
      <w:r w:rsidRPr="00267A60">
        <w:rPr>
          <w:sz w:val="28"/>
          <w:szCs w:val="28"/>
          <w:lang w:eastAsia="zh-CN"/>
        </w:rPr>
        <w:t xml:space="preserve"> P3HT (</w:t>
      </w:r>
      <w:proofErr w:type="spellStart"/>
      <w:r w:rsidRPr="00267A60">
        <w:rPr>
          <w:sz w:val="28"/>
          <w:szCs w:val="28"/>
          <w:lang w:eastAsia="zh-CN"/>
        </w:rPr>
        <w:t>Mn</w:t>
      </w:r>
      <w:proofErr w:type="spellEnd"/>
      <w:r w:rsidRPr="00267A60">
        <w:rPr>
          <w:sz w:val="28"/>
          <w:szCs w:val="28"/>
          <w:lang w:eastAsia="zh-CN"/>
        </w:rPr>
        <w:t xml:space="preserve">=37k, PDI-2.0, RR=90-93%) and PCBM (99.5%) were purchased from </w:t>
      </w:r>
      <w:proofErr w:type="spellStart"/>
      <w:r w:rsidRPr="00267A60">
        <w:rPr>
          <w:sz w:val="28"/>
          <w:szCs w:val="28"/>
          <w:lang w:eastAsia="zh-CN"/>
        </w:rPr>
        <w:t>Reike</w:t>
      </w:r>
      <w:proofErr w:type="spellEnd"/>
      <w:r w:rsidRPr="00267A60">
        <w:rPr>
          <w:sz w:val="28"/>
          <w:szCs w:val="28"/>
          <w:lang w:eastAsia="zh-CN"/>
        </w:rPr>
        <w:t xml:space="preserve"> Metals Inc.</w:t>
      </w:r>
      <w:bookmarkEnd w:id="30"/>
      <w:bookmarkEnd w:id="31"/>
      <w:r w:rsidRPr="00267A60">
        <w:rPr>
          <w:sz w:val="28"/>
          <w:szCs w:val="28"/>
          <w:lang w:eastAsia="zh-CN"/>
        </w:rPr>
        <w:t xml:space="preserve">, and </w:t>
      </w:r>
      <w:proofErr w:type="spellStart"/>
      <w:r w:rsidRPr="00267A60">
        <w:rPr>
          <w:sz w:val="28"/>
          <w:szCs w:val="28"/>
          <w:lang w:eastAsia="zh-CN"/>
        </w:rPr>
        <w:t>Nano</w:t>
      </w:r>
      <w:proofErr w:type="spellEnd"/>
      <w:r w:rsidRPr="00267A60">
        <w:rPr>
          <w:sz w:val="28"/>
          <w:szCs w:val="28"/>
          <w:lang w:eastAsia="zh-CN"/>
        </w:rPr>
        <w:t>-C Inc., respectively.</w:t>
      </w:r>
    </w:p>
    <w:p w:rsidR="00D464CC" w:rsidRPr="00267A60" w:rsidRDefault="00D464CC" w:rsidP="0028487B">
      <w:pPr>
        <w:pStyle w:val="PreprintBody"/>
        <w:spacing w:line="360" w:lineRule="auto"/>
        <w:ind w:firstLineChars="200" w:firstLine="560"/>
        <w:rPr>
          <w:color w:val="000000"/>
          <w:sz w:val="28"/>
          <w:szCs w:val="28"/>
          <w:lang w:eastAsia="zh-CN"/>
        </w:rPr>
      </w:pPr>
      <w:r w:rsidRPr="00267A60">
        <w:rPr>
          <w:sz w:val="28"/>
          <w:szCs w:val="28"/>
          <w:lang w:eastAsia="zh-CN"/>
        </w:rPr>
        <w:t>S</w:t>
      </w:r>
      <w:r w:rsidRPr="00267A60">
        <w:rPr>
          <w:sz w:val="28"/>
          <w:szCs w:val="28"/>
          <w:lang w:eastAsia="ko-KR"/>
        </w:rPr>
        <w:t xml:space="preserve">ilicon wafers were used as substrates and </w:t>
      </w:r>
      <w:r w:rsidRPr="00267A60">
        <w:rPr>
          <w:sz w:val="28"/>
          <w:szCs w:val="28"/>
          <w:lang w:eastAsia="zh-CN"/>
        </w:rPr>
        <w:t xml:space="preserve">were first </w:t>
      </w:r>
      <w:r w:rsidRPr="00267A60">
        <w:rPr>
          <w:sz w:val="28"/>
          <w:szCs w:val="28"/>
          <w:lang w:eastAsia="ko-KR"/>
        </w:rPr>
        <w:t>cleaned in hot piranha (1:3 H</w:t>
      </w:r>
      <w:r w:rsidRPr="00267A60">
        <w:rPr>
          <w:sz w:val="28"/>
          <w:szCs w:val="28"/>
          <w:vertAlign w:val="subscript"/>
          <w:lang w:eastAsia="ko-KR"/>
        </w:rPr>
        <w:t>2</w:t>
      </w:r>
      <w:r w:rsidRPr="00267A60">
        <w:rPr>
          <w:sz w:val="28"/>
          <w:szCs w:val="28"/>
          <w:lang w:eastAsia="ko-KR"/>
        </w:rPr>
        <w:t>SO</w:t>
      </w:r>
      <w:r w:rsidRPr="00267A60">
        <w:rPr>
          <w:sz w:val="28"/>
          <w:szCs w:val="28"/>
          <w:vertAlign w:val="subscript"/>
          <w:lang w:eastAsia="ko-KR"/>
        </w:rPr>
        <w:t>4</w:t>
      </w:r>
      <w:r w:rsidRPr="00267A60">
        <w:rPr>
          <w:sz w:val="28"/>
          <w:szCs w:val="28"/>
          <w:lang w:eastAsia="ko-KR"/>
        </w:rPr>
        <w:t>:H</w:t>
      </w:r>
      <w:r w:rsidRPr="00267A60">
        <w:rPr>
          <w:sz w:val="28"/>
          <w:szCs w:val="28"/>
          <w:vertAlign w:val="subscript"/>
          <w:lang w:eastAsia="ko-KR"/>
        </w:rPr>
        <w:t>2</w:t>
      </w:r>
      <w:r w:rsidRPr="00267A60">
        <w:rPr>
          <w:sz w:val="28"/>
          <w:szCs w:val="28"/>
          <w:lang w:eastAsia="ko-KR"/>
        </w:rPr>
        <w:t>O</w:t>
      </w:r>
      <w:r w:rsidRPr="00267A60">
        <w:rPr>
          <w:sz w:val="28"/>
          <w:szCs w:val="28"/>
          <w:vertAlign w:val="subscript"/>
          <w:lang w:eastAsia="ko-KR"/>
        </w:rPr>
        <w:t>2</w:t>
      </w:r>
      <w:r w:rsidRPr="00267A60">
        <w:rPr>
          <w:sz w:val="28"/>
          <w:szCs w:val="28"/>
          <w:lang w:eastAsia="ko-KR"/>
        </w:rPr>
        <w:t xml:space="preserve">) for 30 min followed by washing in abundant </w:t>
      </w:r>
      <w:proofErr w:type="spellStart"/>
      <w:r w:rsidRPr="00267A60">
        <w:rPr>
          <w:sz w:val="28"/>
          <w:szCs w:val="28"/>
          <w:lang w:eastAsia="ko-KR"/>
        </w:rPr>
        <w:t>deionized</w:t>
      </w:r>
      <w:proofErr w:type="spellEnd"/>
      <w:r w:rsidRPr="00267A60">
        <w:rPr>
          <w:sz w:val="28"/>
          <w:szCs w:val="28"/>
          <w:lang w:eastAsia="ko-KR"/>
        </w:rPr>
        <w:t xml:space="preserve"> (DI) water and dried using a stream of nitrogen gas.</w:t>
      </w:r>
      <w:bookmarkStart w:id="32" w:name="OLE_LINK34"/>
      <w:bookmarkStart w:id="33" w:name="OLE_LINK35"/>
      <w:r w:rsidR="000D110C">
        <w:rPr>
          <w:rFonts w:hint="eastAsia"/>
          <w:sz w:val="28"/>
          <w:szCs w:val="28"/>
          <w:lang w:eastAsia="zh-CN"/>
        </w:rPr>
        <w:t xml:space="preserve"> </w:t>
      </w:r>
      <w:r w:rsidRPr="00267A60">
        <w:rPr>
          <w:sz w:val="28"/>
          <w:szCs w:val="28"/>
          <w:lang w:eastAsia="zh-CN"/>
        </w:rPr>
        <w:t>P3HT</w:t>
      </w:r>
      <w:proofErr w:type="gramStart"/>
      <w:r w:rsidRPr="00267A60">
        <w:rPr>
          <w:sz w:val="28"/>
          <w:szCs w:val="28"/>
          <w:lang w:eastAsia="zh-CN"/>
        </w:rPr>
        <w:t>:PCBM</w:t>
      </w:r>
      <w:proofErr w:type="gramEnd"/>
      <w:r w:rsidRPr="00267A60">
        <w:rPr>
          <w:sz w:val="28"/>
          <w:szCs w:val="28"/>
          <w:lang w:eastAsia="zh-CN"/>
        </w:rPr>
        <w:t xml:space="preserve"> (1:0.8, w/w)</w:t>
      </w:r>
      <w:bookmarkEnd w:id="32"/>
      <w:bookmarkEnd w:id="33"/>
      <w:r w:rsidRPr="00267A60">
        <w:rPr>
          <w:sz w:val="28"/>
          <w:szCs w:val="28"/>
          <w:lang w:eastAsia="zh-CN"/>
        </w:rPr>
        <w:t xml:space="preserve"> was then dissolved in </w:t>
      </w:r>
      <w:r w:rsidRPr="00267A60">
        <w:rPr>
          <w:i/>
          <w:sz w:val="28"/>
          <w:szCs w:val="28"/>
          <w:lang w:eastAsia="zh-CN"/>
        </w:rPr>
        <w:t>o</w:t>
      </w:r>
      <w:r w:rsidRPr="00267A60">
        <w:rPr>
          <w:sz w:val="28"/>
          <w:szCs w:val="28"/>
          <w:lang w:eastAsia="zh-CN"/>
        </w:rPr>
        <w:t xml:space="preserve">-dichlorobenzene (ODCB) to achieve a solution with P3HT and PCBM concentrations of 10 mg/ml and 8mg/ml, respectively. By spin coating the above solution on the treated silicon wafers, thin films with thickness of around 70 nm were obtained, which were characterized by </w:t>
      </w:r>
      <w:r w:rsidRPr="00267A60">
        <w:rPr>
          <w:sz w:val="28"/>
          <w:szCs w:val="28"/>
        </w:rPr>
        <w:t xml:space="preserve">Grazing Incidence Wide </w:t>
      </w:r>
      <w:r w:rsidRPr="00267A60">
        <w:rPr>
          <w:sz w:val="28"/>
          <w:szCs w:val="28"/>
          <w:lang w:eastAsia="zh-CN"/>
        </w:rPr>
        <w:t>A</w:t>
      </w:r>
      <w:r w:rsidRPr="00267A60">
        <w:rPr>
          <w:sz w:val="28"/>
          <w:szCs w:val="28"/>
        </w:rPr>
        <w:t xml:space="preserve">ngle </w:t>
      </w:r>
      <w:r w:rsidRPr="00267A60">
        <w:rPr>
          <w:sz w:val="28"/>
          <w:szCs w:val="28"/>
          <w:lang w:eastAsia="zh-CN"/>
        </w:rPr>
        <w:t>X</w:t>
      </w:r>
      <w:r w:rsidRPr="00267A60">
        <w:rPr>
          <w:sz w:val="28"/>
          <w:szCs w:val="28"/>
        </w:rPr>
        <w:t xml:space="preserve">-ray </w:t>
      </w:r>
      <w:r w:rsidRPr="00267A60">
        <w:rPr>
          <w:sz w:val="28"/>
          <w:szCs w:val="28"/>
          <w:lang w:eastAsia="zh-CN"/>
        </w:rPr>
        <w:t>S</w:t>
      </w:r>
      <w:r w:rsidRPr="00267A60">
        <w:rPr>
          <w:sz w:val="28"/>
          <w:szCs w:val="28"/>
        </w:rPr>
        <w:t>cattering</w:t>
      </w:r>
      <w:r w:rsidRPr="00267A60">
        <w:rPr>
          <w:sz w:val="28"/>
          <w:szCs w:val="28"/>
          <w:lang w:eastAsia="zh-CN"/>
        </w:rPr>
        <w:t xml:space="preserve"> (GIWAXs) and </w:t>
      </w:r>
      <w:r w:rsidRPr="00267A60">
        <w:rPr>
          <w:color w:val="000000"/>
          <w:sz w:val="28"/>
          <w:szCs w:val="28"/>
        </w:rPr>
        <w:t xml:space="preserve">Atomic </w:t>
      </w:r>
      <w:r w:rsidRPr="00267A60">
        <w:rPr>
          <w:color w:val="000000"/>
          <w:sz w:val="28"/>
          <w:szCs w:val="28"/>
          <w:lang w:eastAsia="zh-CN"/>
        </w:rPr>
        <w:t>F</w:t>
      </w:r>
      <w:r w:rsidRPr="00267A60">
        <w:rPr>
          <w:color w:val="000000"/>
          <w:sz w:val="28"/>
          <w:szCs w:val="28"/>
        </w:rPr>
        <w:t xml:space="preserve">orce </w:t>
      </w:r>
      <w:r w:rsidRPr="00267A60">
        <w:rPr>
          <w:color w:val="000000"/>
          <w:sz w:val="28"/>
          <w:szCs w:val="28"/>
          <w:lang w:eastAsia="zh-CN"/>
        </w:rPr>
        <w:t>M</w:t>
      </w:r>
      <w:r w:rsidRPr="00267A60">
        <w:rPr>
          <w:color w:val="000000"/>
          <w:sz w:val="28"/>
          <w:szCs w:val="28"/>
        </w:rPr>
        <w:t xml:space="preserve">icroscopy </w:t>
      </w:r>
      <w:r w:rsidRPr="00267A60">
        <w:rPr>
          <w:color w:val="000000"/>
          <w:sz w:val="28"/>
          <w:szCs w:val="28"/>
          <w:lang w:eastAsia="zh-CN"/>
        </w:rPr>
        <w:t>(</w:t>
      </w:r>
      <w:r w:rsidRPr="00267A60">
        <w:rPr>
          <w:color w:val="000000"/>
          <w:sz w:val="28"/>
          <w:szCs w:val="28"/>
        </w:rPr>
        <w:t>AFM</w:t>
      </w:r>
      <w:r w:rsidRPr="00267A60">
        <w:rPr>
          <w:color w:val="000000"/>
          <w:sz w:val="28"/>
          <w:szCs w:val="28"/>
          <w:lang w:eastAsia="zh-CN"/>
        </w:rPr>
        <w:t xml:space="preserve">). </w:t>
      </w:r>
      <w:r w:rsidRPr="00267A60">
        <w:rPr>
          <w:sz w:val="28"/>
          <w:szCs w:val="28"/>
          <w:lang w:eastAsia="zh-CN"/>
        </w:rPr>
        <w:t>To monitor the temporal evolution of the solvent uptake in the film, thicker films (~ 0.5 mm) were formed by drop casting the solution onto a silicon wafer.</w:t>
      </w:r>
    </w:p>
    <w:p w:rsidR="00D464CC" w:rsidRPr="00267A60" w:rsidRDefault="00D464CC" w:rsidP="00AD5D18">
      <w:pPr>
        <w:pStyle w:val="PreprintBody"/>
        <w:spacing w:line="360" w:lineRule="auto"/>
        <w:ind w:firstLineChars="196" w:firstLine="551"/>
        <w:rPr>
          <w:b/>
          <w:sz w:val="28"/>
          <w:szCs w:val="28"/>
          <w:lang w:eastAsia="zh-CN"/>
        </w:rPr>
      </w:pPr>
    </w:p>
    <w:p w:rsidR="0028449A" w:rsidRPr="00267A60" w:rsidRDefault="00D464CC" w:rsidP="00EA20AE">
      <w:pPr>
        <w:pStyle w:val="Heading3"/>
        <w:spacing w:line="360" w:lineRule="auto"/>
        <w:rPr>
          <w:rFonts w:ascii="Times New Roman" w:hAnsi="Times New Roman" w:cs="Times New Roman"/>
          <w:sz w:val="28"/>
          <w:szCs w:val="28"/>
          <w:lang w:eastAsia="zh-CN"/>
        </w:rPr>
      </w:pPr>
      <w:bookmarkStart w:id="34" w:name="_Toc357109555"/>
      <w:r w:rsidRPr="00267A60">
        <w:rPr>
          <w:rFonts w:ascii="Times New Roman" w:hAnsi="Times New Roman" w:cs="Times New Roman"/>
          <w:sz w:val="28"/>
          <w:szCs w:val="28"/>
          <w:lang w:eastAsia="zh-CN"/>
        </w:rPr>
        <w:t>Solvent annealing</w:t>
      </w:r>
      <w:bookmarkEnd w:id="34"/>
    </w:p>
    <w:p w:rsidR="00D464CC" w:rsidRPr="00267A60" w:rsidRDefault="00D464CC" w:rsidP="000D110C">
      <w:pPr>
        <w:spacing w:line="360" w:lineRule="auto"/>
        <w:ind w:firstLineChars="200" w:firstLine="560"/>
        <w:jc w:val="both"/>
        <w:rPr>
          <w:sz w:val="28"/>
          <w:szCs w:val="28"/>
          <w:lang w:eastAsia="zh-CN"/>
        </w:rPr>
      </w:pPr>
      <w:r w:rsidRPr="00267A60">
        <w:rPr>
          <w:sz w:val="28"/>
          <w:szCs w:val="28"/>
        </w:rPr>
        <w:t>Six solvents with different P3HT and PCBM</w:t>
      </w:r>
      <w:r w:rsidR="000D110C">
        <w:rPr>
          <w:rFonts w:hint="eastAsia"/>
          <w:sz w:val="28"/>
          <w:szCs w:val="28"/>
          <w:lang w:eastAsia="zh-CN"/>
        </w:rPr>
        <w:t xml:space="preserve"> </w:t>
      </w:r>
      <w:r w:rsidRPr="00267A60">
        <w:rPr>
          <w:sz w:val="28"/>
          <w:szCs w:val="28"/>
        </w:rPr>
        <w:t xml:space="preserve">solubility (S) and vapor pressure (VP) were used as the solvent in the solvent annealing process; </w:t>
      </w:r>
      <w:proofErr w:type="spellStart"/>
      <w:r w:rsidRPr="00267A60">
        <w:rPr>
          <w:sz w:val="28"/>
          <w:szCs w:val="28"/>
        </w:rPr>
        <w:t>Bromobenzene</w:t>
      </w:r>
      <w:proofErr w:type="spellEnd"/>
      <w:r w:rsidRPr="00267A60">
        <w:rPr>
          <w:sz w:val="28"/>
          <w:szCs w:val="28"/>
        </w:rPr>
        <w:t xml:space="preserve"> (BB), </w:t>
      </w:r>
      <w:hyperlink r:id="rId46" w:history="1">
        <w:r w:rsidRPr="00267A60">
          <w:rPr>
            <w:sz w:val="28"/>
            <w:szCs w:val="28"/>
          </w:rPr>
          <w:t>1,2-Dichlorobenzene</w:t>
        </w:r>
      </w:hyperlink>
      <w:r w:rsidRPr="00267A60">
        <w:rPr>
          <w:sz w:val="28"/>
          <w:szCs w:val="28"/>
        </w:rPr>
        <w:t xml:space="preserve"> (ODCB), </w:t>
      </w:r>
      <w:proofErr w:type="spellStart"/>
      <w:r w:rsidRPr="00267A60">
        <w:rPr>
          <w:sz w:val="28"/>
          <w:szCs w:val="28"/>
        </w:rPr>
        <w:t>Chlorobenzene</w:t>
      </w:r>
      <w:proofErr w:type="spellEnd"/>
      <w:r w:rsidRPr="00267A60">
        <w:rPr>
          <w:sz w:val="28"/>
          <w:szCs w:val="28"/>
        </w:rPr>
        <w:t xml:space="preserve"> (CB), </w:t>
      </w:r>
      <w:r w:rsidRPr="00267A60">
        <w:rPr>
          <w:sz w:val="28"/>
          <w:szCs w:val="28"/>
        </w:rPr>
        <w:lastRenderedPageBreak/>
        <w:t>p-</w:t>
      </w:r>
      <w:proofErr w:type="spellStart"/>
      <w:r w:rsidRPr="00267A60">
        <w:rPr>
          <w:sz w:val="28"/>
          <w:szCs w:val="28"/>
        </w:rPr>
        <w:t>Xylene</w:t>
      </w:r>
      <w:proofErr w:type="spellEnd"/>
      <w:r w:rsidRPr="00267A60">
        <w:rPr>
          <w:sz w:val="28"/>
          <w:szCs w:val="28"/>
        </w:rPr>
        <w:t xml:space="preserve"> (XL), Toluene (TL), 2-Chlorophenol (2-CP). A schematic of the solvent annealing apparatus is shown in Figure </w:t>
      </w:r>
      <w:r w:rsidR="00231045">
        <w:rPr>
          <w:rFonts w:hint="eastAsia"/>
          <w:sz w:val="28"/>
          <w:szCs w:val="28"/>
          <w:lang w:eastAsia="zh-CN"/>
        </w:rPr>
        <w:t>7</w:t>
      </w:r>
      <w:r w:rsidRPr="00267A60">
        <w:rPr>
          <w:sz w:val="28"/>
          <w:szCs w:val="28"/>
        </w:rPr>
        <w:t>, where the total length of the vapor gradient L</w:t>
      </w:r>
      <w:r w:rsidRPr="00267A60">
        <w:rPr>
          <w:sz w:val="28"/>
          <w:szCs w:val="28"/>
          <w:vertAlign w:val="subscript"/>
        </w:rPr>
        <w:t>0</w:t>
      </w:r>
      <w:r w:rsidRPr="00267A60">
        <w:rPr>
          <w:sz w:val="28"/>
          <w:szCs w:val="28"/>
        </w:rPr>
        <w:t xml:space="preserve">, i.e., the distance from column opening to solvent surface is 100 cm. The solvent vapor pressure gradient eventually reaches equilibrium after solvent is added into the column.  </w:t>
      </w:r>
    </w:p>
    <w:p w:rsidR="00D464CC" w:rsidRPr="00267A60" w:rsidRDefault="00D464CC" w:rsidP="0028487B">
      <w:pPr>
        <w:spacing w:line="360" w:lineRule="auto"/>
        <w:ind w:firstLineChars="200" w:firstLine="560"/>
        <w:jc w:val="both"/>
        <w:rPr>
          <w:sz w:val="28"/>
          <w:szCs w:val="28"/>
          <w:lang w:eastAsia="zh-CN"/>
        </w:rPr>
      </w:pPr>
      <w:r w:rsidRPr="00267A60">
        <w:rPr>
          <w:sz w:val="28"/>
          <w:szCs w:val="28"/>
          <w:lang w:eastAsia="zh-CN"/>
        </w:rPr>
        <w:t>For all solvent annealing procedures, the P3HT</w:t>
      </w:r>
      <w:proofErr w:type="gramStart"/>
      <w:r w:rsidRPr="00267A60">
        <w:rPr>
          <w:sz w:val="28"/>
          <w:szCs w:val="28"/>
          <w:lang w:eastAsia="zh-CN"/>
        </w:rPr>
        <w:t>:PCBM</w:t>
      </w:r>
      <w:proofErr w:type="gramEnd"/>
      <w:r w:rsidRPr="00267A60">
        <w:rPr>
          <w:sz w:val="28"/>
          <w:szCs w:val="28"/>
          <w:lang w:eastAsia="zh-CN"/>
        </w:rPr>
        <w:t xml:space="preserve"> mixture is allowed to reside at L/</w:t>
      </w:r>
      <w:bookmarkStart w:id="35" w:name="OLE_LINK11"/>
      <w:r w:rsidRPr="00267A60">
        <w:rPr>
          <w:sz w:val="28"/>
          <w:szCs w:val="28"/>
          <w:lang w:eastAsia="zh-CN"/>
        </w:rPr>
        <w:t>L</w:t>
      </w:r>
      <w:r w:rsidRPr="00267A60">
        <w:rPr>
          <w:sz w:val="28"/>
          <w:szCs w:val="28"/>
          <w:vertAlign w:val="subscript"/>
          <w:lang w:eastAsia="zh-CN"/>
        </w:rPr>
        <w:t>0</w:t>
      </w:r>
      <w:bookmarkEnd w:id="35"/>
      <w:r w:rsidRPr="00267A60">
        <w:rPr>
          <w:sz w:val="28"/>
          <w:szCs w:val="28"/>
          <w:lang w:eastAsia="zh-CN"/>
        </w:rPr>
        <w:t xml:space="preserve">=0.9.  In other words, the vapor pressure of the solvent during annealing is 90% of the pure solvent vapor pressure. Table </w:t>
      </w:r>
      <w:r w:rsidR="00231045">
        <w:rPr>
          <w:rFonts w:hint="eastAsia"/>
          <w:sz w:val="28"/>
          <w:szCs w:val="28"/>
          <w:lang w:eastAsia="zh-CN"/>
        </w:rPr>
        <w:t>3</w:t>
      </w:r>
      <w:r w:rsidRPr="00267A60">
        <w:rPr>
          <w:sz w:val="28"/>
          <w:szCs w:val="28"/>
          <w:lang w:eastAsia="zh-CN"/>
        </w:rPr>
        <w:t xml:space="preserve"> lists the saturated vapor pressure of the six solvents used in this study at 20 °C, as well as the vapor pressure of the solvent at the surface of the annealed sample (surface vapor pressure).</w:t>
      </w:r>
    </w:p>
    <w:p w:rsidR="00D464CC" w:rsidRPr="00267A60" w:rsidRDefault="00F76B74" w:rsidP="00745355">
      <w:pPr>
        <w:pStyle w:val="PreprintBody"/>
        <w:spacing w:line="360" w:lineRule="auto"/>
        <w:jc w:val="center"/>
        <w:rPr>
          <w:sz w:val="28"/>
          <w:szCs w:val="28"/>
          <w:lang w:eastAsia="zh-CN"/>
        </w:rPr>
      </w:pPr>
      <w:r w:rsidRPr="00267A60">
        <w:rPr>
          <w:b/>
          <w:noProof/>
          <w:sz w:val="28"/>
          <w:szCs w:val="28"/>
          <w:lang w:eastAsia="zh-CN"/>
        </w:rPr>
        <w:drawing>
          <wp:inline distT="0" distB="0" distL="0" distR="0">
            <wp:extent cx="1990725" cy="3114675"/>
            <wp:effectExtent l="19050" t="0" r="9525" b="0"/>
            <wp:docPr id="139"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4"/>
                    <pic:cNvPicPr>
                      <a:picLocks noChangeAspect="1" noChangeArrowheads="1"/>
                    </pic:cNvPicPr>
                  </pic:nvPicPr>
                  <pic:blipFill>
                    <a:blip r:embed="rId47"/>
                    <a:srcRect/>
                    <a:stretch>
                      <a:fillRect/>
                    </a:stretch>
                  </pic:blipFill>
                  <pic:spPr bwMode="auto">
                    <a:xfrm>
                      <a:off x="0" y="0"/>
                      <a:ext cx="1990725" cy="3114675"/>
                    </a:xfrm>
                    <a:prstGeom prst="rect">
                      <a:avLst/>
                    </a:prstGeom>
                    <a:noFill/>
                    <a:ln w="9525">
                      <a:noFill/>
                      <a:miter lim="800000"/>
                      <a:headEnd/>
                      <a:tailEnd/>
                    </a:ln>
                  </pic:spPr>
                </pic:pic>
              </a:graphicData>
            </a:graphic>
          </wp:inline>
        </w:drawing>
      </w:r>
    </w:p>
    <w:p w:rsidR="00D464CC" w:rsidRPr="00231045" w:rsidRDefault="00231045" w:rsidP="00231045">
      <w:pPr>
        <w:pStyle w:val="Caption"/>
        <w:jc w:val="both"/>
        <w:rPr>
          <w:b w:val="0"/>
          <w:sz w:val="28"/>
          <w:szCs w:val="28"/>
          <w:lang w:eastAsia="zh-CN"/>
        </w:rPr>
      </w:pPr>
      <w:bookmarkStart w:id="36" w:name="_Toc357108536"/>
      <w:r w:rsidRPr="00231045">
        <w:rPr>
          <w:sz w:val="28"/>
          <w:szCs w:val="28"/>
        </w:rPr>
        <w:t xml:space="preserve">Figure </w:t>
      </w:r>
      <w:r w:rsidR="00AE718B" w:rsidRPr="00231045">
        <w:rPr>
          <w:sz w:val="28"/>
          <w:szCs w:val="28"/>
        </w:rPr>
        <w:fldChar w:fldCharType="begin"/>
      </w:r>
      <w:r w:rsidRPr="00231045">
        <w:rPr>
          <w:sz w:val="28"/>
          <w:szCs w:val="28"/>
        </w:rPr>
        <w:instrText xml:space="preserve"> SEQ Figure \* ARABIC </w:instrText>
      </w:r>
      <w:r w:rsidR="00AE718B" w:rsidRPr="00231045">
        <w:rPr>
          <w:sz w:val="28"/>
          <w:szCs w:val="28"/>
        </w:rPr>
        <w:fldChar w:fldCharType="separate"/>
      </w:r>
      <w:r w:rsidR="00071005">
        <w:rPr>
          <w:noProof/>
          <w:sz w:val="28"/>
          <w:szCs w:val="28"/>
        </w:rPr>
        <w:t>7</w:t>
      </w:r>
      <w:r w:rsidR="00AE718B" w:rsidRPr="00231045">
        <w:rPr>
          <w:sz w:val="28"/>
          <w:szCs w:val="28"/>
        </w:rPr>
        <w:fldChar w:fldCharType="end"/>
      </w:r>
      <w:r w:rsidR="000D110C">
        <w:rPr>
          <w:rFonts w:hint="eastAsia"/>
          <w:sz w:val="28"/>
          <w:szCs w:val="28"/>
          <w:lang w:eastAsia="zh-CN"/>
        </w:rPr>
        <w:t xml:space="preserve"> </w:t>
      </w:r>
      <w:r w:rsidR="00D464CC" w:rsidRPr="00231045">
        <w:rPr>
          <w:b w:val="0"/>
          <w:sz w:val="28"/>
          <w:szCs w:val="28"/>
        </w:rPr>
        <w:t>Schematic of the solvent vapor annealing apparatus</w:t>
      </w:r>
      <w:r w:rsidR="00D464CC" w:rsidRPr="00231045">
        <w:rPr>
          <w:b w:val="0"/>
          <w:sz w:val="28"/>
          <w:szCs w:val="28"/>
          <w:lang w:eastAsia="zh-CN"/>
        </w:rPr>
        <w:t xml:space="preserve">: </w:t>
      </w:r>
      <w:r w:rsidR="00D464CC" w:rsidRPr="00231045">
        <w:rPr>
          <w:b w:val="0"/>
          <w:sz w:val="28"/>
          <w:szCs w:val="28"/>
        </w:rPr>
        <w:t>Variation in solvent vapor pressure during annealing is achieved by changing the position of wafer surface with respect to the solvent surface</w:t>
      </w:r>
      <w:r w:rsidR="00D464CC" w:rsidRPr="00231045">
        <w:rPr>
          <w:b w:val="0"/>
          <w:sz w:val="28"/>
          <w:szCs w:val="28"/>
          <w:lang w:eastAsia="zh-CN"/>
        </w:rPr>
        <w:t>.</w:t>
      </w:r>
      <w:r w:rsidR="00D464CC" w:rsidRPr="00231045">
        <w:rPr>
          <w:b w:val="0"/>
          <w:sz w:val="28"/>
          <w:szCs w:val="28"/>
        </w:rPr>
        <w:t xml:space="preserve"> L/L</w:t>
      </w:r>
      <w:r w:rsidR="00D464CC" w:rsidRPr="00231045">
        <w:rPr>
          <w:b w:val="0"/>
          <w:sz w:val="28"/>
          <w:szCs w:val="28"/>
          <w:vertAlign w:val="subscript"/>
        </w:rPr>
        <w:t>0</w:t>
      </w:r>
      <w:r w:rsidR="00D464CC" w:rsidRPr="00231045">
        <w:rPr>
          <w:b w:val="0"/>
          <w:sz w:val="28"/>
          <w:szCs w:val="28"/>
        </w:rPr>
        <w:t>=0.90</w:t>
      </w:r>
      <w:r w:rsidR="00D464CC" w:rsidRPr="00231045">
        <w:rPr>
          <w:b w:val="0"/>
          <w:sz w:val="28"/>
          <w:szCs w:val="28"/>
          <w:lang w:eastAsia="zh-CN"/>
        </w:rPr>
        <w:t xml:space="preserve"> is used in our experiment.</w:t>
      </w:r>
      <w:bookmarkEnd w:id="36"/>
    </w:p>
    <w:p w:rsidR="00D464CC" w:rsidRPr="00267A60" w:rsidRDefault="00D464CC" w:rsidP="00745355">
      <w:pPr>
        <w:spacing w:line="360" w:lineRule="auto"/>
        <w:rPr>
          <w:b/>
          <w:sz w:val="28"/>
          <w:szCs w:val="28"/>
        </w:rPr>
      </w:pPr>
    </w:p>
    <w:p w:rsidR="00D464CC" w:rsidRPr="00267A60" w:rsidRDefault="00231045" w:rsidP="00231045">
      <w:pPr>
        <w:pStyle w:val="Caption"/>
        <w:jc w:val="center"/>
        <w:rPr>
          <w:b w:val="0"/>
          <w:sz w:val="28"/>
          <w:szCs w:val="28"/>
          <w:lang w:eastAsia="zh-CN"/>
        </w:rPr>
      </w:pPr>
      <w:bookmarkStart w:id="37" w:name="_Toc357108526"/>
      <w:r w:rsidRPr="00231045">
        <w:rPr>
          <w:sz w:val="28"/>
          <w:szCs w:val="28"/>
        </w:rPr>
        <w:lastRenderedPageBreak/>
        <w:t xml:space="preserve">Table </w:t>
      </w:r>
      <w:r w:rsidR="00AE718B" w:rsidRPr="00231045">
        <w:rPr>
          <w:sz w:val="28"/>
          <w:szCs w:val="28"/>
        </w:rPr>
        <w:fldChar w:fldCharType="begin"/>
      </w:r>
      <w:r w:rsidRPr="00231045">
        <w:rPr>
          <w:sz w:val="28"/>
          <w:szCs w:val="28"/>
        </w:rPr>
        <w:instrText xml:space="preserve"> SEQ Table \* ARABIC </w:instrText>
      </w:r>
      <w:r w:rsidR="00AE718B" w:rsidRPr="00231045">
        <w:rPr>
          <w:sz w:val="28"/>
          <w:szCs w:val="28"/>
        </w:rPr>
        <w:fldChar w:fldCharType="separate"/>
      </w:r>
      <w:r w:rsidR="00071005">
        <w:rPr>
          <w:noProof/>
          <w:sz w:val="28"/>
          <w:szCs w:val="28"/>
        </w:rPr>
        <w:t>3</w:t>
      </w:r>
      <w:r w:rsidR="00AE718B" w:rsidRPr="00231045">
        <w:rPr>
          <w:sz w:val="28"/>
          <w:szCs w:val="28"/>
        </w:rPr>
        <w:fldChar w:fldCharType="end"/>
      </w:r>
      <w:r w:rsidR="000D110C">
        <w:rPr>
          <w:rFonts w:hint="eastAsia"/>
          <w:sz w:val="28"/>
          <w:szCs w:val="28"/>
          <w:lang w:eastAsia="zh-CN"/>
        </w:rPr>
        <w:t xml:space="preserve"> </w:t>
      </w:r>
      <w:r w:rsidR="00D464CC" w:rsidRPr="00231045">
        <w:rPr>
          <w:b w:val="0"/>
          <w:sz w:val="28"/>
          <w:szCs w:val="28"/>
          <w:lang w:eastAsia="zh-CN"/>
        </w:rPr>
        <w:t>Vapor pressure of solvents used for SVA</w:t>
      </w:r>
      <w:bookmarkEnd w:id="37"/>
    </w:p>
    <w:tbl>
      <w:tblPr>
        <w:tblW w:w="5920" w:type="dxa"/>
        <w:jc w:val="center"/>
        <w:tblInd w:w="93" w:type="dxa"/>
        <w:tblLook w:val="04A0"/>
      </w:tblPr>
      <w:tblGrid>
        <w:gridCol w:w="1380"/>
        <w:gridCol w:w="1380"/>
        <w:gridCol w:w="1560"/>
        <w:gridCol w:w="1600"/>
      </w:tblGrid>
      <w:tr w:rsidR="00D464CC" w:rsidRPr="00267A60" w:rsidTr="00D464CC">
        <w:trPr>
          <w:trHeight w:val="285"/>
          <w:jc w:val="center"/>
        </w:trPr>
        <w:tc>
          <w:tcPr>
            <w:tcW w:w="1380" w:type="dxa"/>
            <w:vMerge w:val="restart"/>
            <w:tcBorders>
              <w:top w:val="single" w:sz="8" w:space="0" w:color="000000"/>
              <w:left w:val="single" w:sz="8" w:space="0" w:color="000000"/>
              <w:bottom w:val="single" w:sz="8" w:space="0" w:color="000000"/>
              <w:right w:val="single" w:sz="8" w:space="0" w:color="000000"/>
            </w:tcBorders>
            <w:shd w:val="clear" w:color="auto" w:fill="auto"/>
            <w:vAlign w:val="center"/>
            <w:hideMark/>
          </w:tcPr>
          <w:p w:rsidR="00D464CC" w:rsidRPr="00267A60" w:rsidRDefault="00D464CC" w:rsidP="0040573C">
            <w:pPr>
              <w:jc w:val="center"/>
              <w:rPr>
                <w:rFonts w:eastAsia="宋体"/>
                <w:color w:val="000000"/>
                <w:sz w:val="21"/>
                <w:szCs w:val="21"/>
                <w:lang w:eastAsia="zh-CN"/>
              </w:rPr>
            </w:pPr>
            <w:r w:rsidRPr="00267A60">
              <w:rPr>
                <w:rFonts w:eastAsia="宋体"/>
                <w:color w:val="000000"/>
                <w:sz w:val="21"/>
                <w:szCs w:val="21"/>
                <w:lang w:eastAsia="zh-CN"/>
              </w:rPr>
              <w:t>Solvent</w:t>
            </w:r>
          </w:p>
        </w:tc>
        <w:tc>
          <w:tcPr>
            <w:tcW w:w="1380" w:type="dxa"/>
            <w:vMerge w:val="restart"/>
            <w:tcBorders>
              <w:top w:val="single" w:sz="8" w:space="0" w:color="000000"/>
              <w:left w:val="single" w:sz="8" w:space="0" w:color="000000"/>
              <w:bottom w:val="single" w:sz="8" w:space="0" w:color="000000"/>
              <w:right w:val="single" w:sz="8" w:space="0" w:color="000000"/>
            </w:tcBorders>
            <w:shd w:val="clear" w:color="auto" w:fill="auto"/>
            <w:vAlign w:val="center"/>
            <w:hideMark/>
          </w:tcPr>
          <w:p w:rsidR="00D464CC" w:rsidRPr="00267A60" w:rsidRDefault="00D464CC" w:rsidP="0040573C">
            <w:pPr>
              <w:jc w:val="center"/>
              <w:rPr>
                <w:rFonts w:eastAsia="宋体"/>
                <w:color w:val="000000"/>
                <w:sz w:val="21"/>
                <w:szCs w:val="21"/>
                <w:lang w:eastAsia="zh-CN"/>
              </w:rPr>
            </w:pPr>
            <w:r w:rsidRPr="00267A60">
              <w:rPr>
                <w:rFonts w:eastAsia="宋体"/>
                <w:color w:val="000000"/>
                <w:sz w:val="21"/>
                <w:szCs w:val="21"/>
                <w:lang w:eastAsia="zh-CN"/>
              </w:rPr>
              <w:t>Height L/L</w:t>
            </w:r>
            <w:r w:rsidRPr="00267A60">
              <w:rPr>
                <w:rFonts w:eastAsia="宋体"/>
                <w:color w:val="000000"/>
                <w:sz w:val="21"/>
                <w:szCs w:val="21"/>
                <w:vertAlign w:val="subscript"/>
                <w:lang w:eastAsia="zh-CN"/>
              </w:rPr>
              <w:t>0</w:t>
            </w:r>
          </w:p>
        </w:tc>
        <w:tc>
          <w:tcPr>
            <w:tcW w:w="3160" w:type="dxa"/>
            <w:gridSpan w:val="2"/>
            <w:tcBorders>
              <w:top w:val="single" w:sz="8" w:space="0" w:color="000000"/>
              <w:left w:val="nil"/>
              <w:bottom w:val="single" w:sz="8" w:space="0" w:color="000000"/>
              <w:right w:val="single" w:sz="8" w:space="0" w:color="000000"/>
            </w:tcBorders>
            <w:shd w:val="clear" w:color="auto" w:fill="auto"/>
            <w:vAlign w:val="center"/>
            <w:hideMark/>
          </w:tcPr>
          <w:p w:rsidR="00D464CC" w:rsidRPr="00267A60" w:rsidRDefault="00D464CC" w:rsidP="0040573C">
            <w:pPr>
              <w:jc w:val="center"/>
              <w:rPr>
                <w:rFonts w:eastAsia="宋体"/>
                <w:color w:val="000000"/>
                <w:sz w:val="21"/>
                <w:szCs w:val="21"/>
                <w:lang w:eastAsia="zh-CN"/>
              </w:rPr>
            </w:pPr>
            <w:r w:rsidRPr="00267A60">
              <w:rPr>
                <w:rFonts w:eastAsia="宋体"/>
                <w:color w:val="000000"/>
                <w:sz w:val="21"/>
                <w:szCs w:val="21"/>
                <w:lang w:eastAsia="zh-CN"/>
              </w:rPr>
              <w:t>Vapor pressure 20</w:t>
            </w:r>
            <w:r w:rsidRPr="00267A60">
              <w:rPr>
                <w:rFonts w:eastAsia="宋体" w:hAnsi="宋体"/>
                <w:color w:val="000000"/>
                <w:sz w:val="21"/>
                <w:szCs w:val="21"/>
                <w:lang w:eastAsia="zh-CN"/>
              </w:rPr>
              <w:t>℃</w:t>
            </w:r>
            <w:r w:rsidRPr="00267A60">
              <w:rPr>
                <w:rFonts w:eastAsia="宋体"/>
                <w:color w:val="000000"/>
                <w:sz w:val="21"/>
                <w:szCs w:val="21"/>
                <w:lang w:eastAsia="zh-CN"/>
              </w:rPr>
              <w:t xml:space="preserve"> (mmHg)</w:t>
            </w:r>
          </w:p>
        </w:tc>
      </w:tr>
      <w:tr w:rsidR="00D464CC" w:rsidRPr="00267A60" w:rsidTr="00D464CC">
        <w:trPr>
          <w:trHeight w:val="285"/>
          <w:jc w:val="center"/>
        </w:trPr>
        <w:tc>
          <w:tcPr>
            <w:tcW w:w="1380" w:type="dxa"/>
            <w:vMerge/>
            <w:tcBorders>
              <w:top w:val="single" w:sz="8" w:space="0" w:color="000000"/>
              <w:left w:val="single" w:sz="8" w:space="0" w:color="000000"/>
              <w:bottom w:val="single" w:sz="8" w:space="0" w:color="000000"/>
              <w:right w:val="single" w:sz="8" w:space="0" w:color="000000"/>
            </w:tcBorders>
            <w:vAlign w:val="center"/>
            <w:hideMark/>
          </w:tcPr>
          <w:p w:rsidR="00D464CC" w:rsidRPr="00267A60" w:rsidRDefault="00D464CC" w:rsidP="0040573C">
            <w:pPr>
              <w:rPr>
                <w:rFonts w:eastAsia="宋体"/>
                <w:color w:val="000000"/>
                <w:sz w:val="21"/>
                <w:szCs w:val="21"/>
                <w:lang w:eastAsia="zh-CN"/>
              </w:rPr>
            </w:pPr>
          </w:p>
        </w:tc>
        <w:tc>
          <w:tcPr>
            <w:tcW w:w="1380" w:type="dxa"/>
            <w:vMerge/>
            <w:tcBorders>
              <w:top w:val="single" w:sz="8" w:space="0" w:color="000000"/>
              <w:left w:val="single" w:sz="8" w:space="0" w:color="000000"/>
              <w:bottom w:val="single" w:sz="8" w:space="0" w:color="000000"/>
              <w:right w:val="single" w:sz="8" w:space="0" w:color="000000"/>
            </w:tcBorders>
            <w:vAlign w:val="center"/>
            <w:hideMark/>
          </w:tcPr>
          <w:p w:rsidR="00D464CC" w:rsidRPr="00267A60" w:rsidRDefault="00D464CC" w:rsidP="0040573C">
            <w:pPr>
              <w:rPr>
                <w:rFonts w:eastAsia="宋体"/>
                <w:color w:val="000000"/>
                <w:sz w:val="21"/>
                <w:szCs w:val="21"/>
                <w:lang w:eastAsia="zh-CN"/>
              </w:rPr>
            </w:pPr>
          </w:p>
        </w:tc>
        <w:tc>
          <w:tcPr>
            <w:tcW w:w="1560" w:type="dxa"/>
            <w:tcBorders>
              <w:top w:val="nil"/>
              <w:left w:val="nil"/>
              <w:bottom w:val="single" w:sz="8" w:space="0" w:color="000000"/>
              <w:right w:val="single" w:sz="8" w:space="0" w:color="000000"/>
            </w:tcBorders>
            <w:shd w:val="clear" w:color="auto" w:fill="auto"/>
            <w:vAlign w:val="center"/>
            <w:hideMark/>
          </w:tcPr>
          <w:p w:rsidR="00D464CC" w:rsidRPr="00267A60" w:rsidRDefault="00D464CC" w:rsidP="0040573C">
            <w:pPr>
              <w:jc w:val="center"/>
              <w:rPr>
                <w:rFonts w:eastAsia="宋体"/>
                <w:color w:val="000000"/>
                <w:sz w:val="21"/>
                <w:szCs w:val="21"/>
                <w:lang w:eastAsia="zh-CN"/>
              </w:rPr>
            </w:pPr>
            <w:r w:rsidRPr="00267A60">
              <w:rPr>
                <w:rFonts w:eastAsia="宋体"/>
                <w:color w:val="000000"/>
                <w:sz w:val="21"/>
                <w:szCs w:val="21"/>
                <w:lang w:eastAsia="zh-CN"/>
              </w:rPr>
              <w:t>Saturated VP</w:t>
            </w:r>
          </w:p>
        </w:tc>
        <w:tc>
          <w:tcPr>
            <w:tcW w:w="1600" w:type="dxa"/>
            <w:tcBorders>
              <w:top w:val="nil"/>
              <w:left w:val="nil"/>
              <w:bottom w:val="single" w:sz="8" w:space="0" w:color="000000"/>
              <w:right w:val="single" w:sz="8" w:space="0" w:color="000000"/>
            </w:tcBorders>
            <w:shd w:val="clear" w:color="auto" w:fill="auto"/>
            <w:noWrap/>
            <w:vAlign w:val="center"/>
            <w:hideMark/>
          </w:tcPr>
          <w:p w:rsidR="00D464CC" w:rsidRPr="00267A60" w:rsidRDefault="00D464CC" w:rsidP="0040573C">
            <w:pPr>
              <w:jc w:val="center"/>
              <w:rPr>
                <w:rFonts w:eastAsia="宋体"/>
                <w:color w:val="000000"/>
                <w:sz w:val="21"/>
                <w:szCs w:val="21"/>
                <w:lang w:eastAsia="zh-CN"/>
              </w:rPr>
            </w:pPr>
            <w:r w:rsidRPr="00267A60">
              <w:rPr>
                <w:rFonts w:eastAsia="宋体"/>
                <w:color w:val="000000"/>
                <w:sz w:val="21"/>
                <w:szCs w:val="21"/>
                <w:lang w:eastAsia="zh-CN"/>
              </w:rPr>
              <w:t>Surface VP</w:t>
            </w:r>
          </w:p>
        </w:tc>
      </w:tr>
      <w:tr w:rsidR="00D464CC" w:rsidRPr="00267A60" w:rsidTr="00D464CC">
        <w:trPr>
          <w:trHeight w:val="285"/>
          <w:jc w:val="center"/>
        </w:trPr>
        <w:tc>
          <w:tcPr>
            <w:tcW w:w="1380" w:type="dxa"/>
            <w:tcBorders>
              <w:top w:val="nil"/>
              <w:left w:val="single" w:sz="8" w:space="0" w:color="000000"/>
              <w:bottom w:val="single" w:sz="8" w:space="0" w:color="000000"/>
              <w:right w:val="single" w:sz="8" w:space="0" w:color="000000"/>
            </w:tcBorders>
            <w:shd w:val="clear" w:color="auto" w:fill="auto"/>
            <w:vAlign w:val="center"/>
            <w:hideMark/>
          </w:tcPr>
          <w:p w:rsidR="00D464CC" w:rsidRPr="00267A60" w:rsidRDefault="00D464CC" w:rsidP="0040573C">
            <w:pPr>
              <w:jc w:val="center"/>
              <w:rPr>
                <w:rFonts w:eastAsia="宋体"/>
                <w:color w:val="000000"/>
                <w:sz w:val="28"/>
                <w:szCs w:val="28"/>
                <w:lang w:eastAsia="zh-CN"/>
              </w:rPr>
            </w:pPr>
            <w:r w:rsidRPr="00267A60">
              <w:rPr>
                <w:rFonts w:eastAsia="宋体"/>
                <w:color w:val="000000"/>
                <w:sz w:val="28"/>
                <w:szCs w:val="28"/>
                <w:lang w:eastAsia="zh-CN"/>
              </w:rPr>
              <w:t>BB</w:t>
            </w:r>
          </w:p>
        </w:tc>
        <w:tc>
          <w:tcPr>
            <w:tcW w:w="1380" w:type="dxa"/>
            <w:tcBorders>
              <w:top w:val="nil"/>
              <w:left w:val="nil"/>
              <w:bottom w:val="single" w:sz="8" w:space="0" w:color="000000"/>
              <w:right w:val="single" w:sz="8" w:space="0" w:color="000000"/>
            </w:tcBorders>
            <w:shd w:val="clear" w:color="auto" w:fill="auto"/>
            <w:vAlign w:val="center"/>
            <w:hideMark/>
          </w:tcPr>
          <w:p w:rsidR="00D464CC" w:rsidRPr="00267A60" w:rsidRDefault="00D464CC" w:rsidP="0040573C">
            <w:pPr>
              <w:jc w:val="center"/>
              <w:rPr>
                <w:rFonts w:eastAsia="宋体"/>
                <w:color w:val="000000"/>
                <w:sz w:val="28"/>
                <w:szCs w:val="28"/>
                <w:lang w:eastAsia="zh-CN"/>
              </w:rPr>
            </w:pPr>
            <w:r w:rsidRPr="00267A60">
              <w:rPr>
                <w:rFonts w:eastAsia="宋体"/>
                <w:color w:val="000000"/>
                <w:sz w:val="28"/>
                <w:szCs w:val="28"/>
                <w:lang w:eastAsia="zh-CN"/>
              </w:rPr>
              <w:t>0.9</w:t>
            </w:r>
          </w:p>
        </w:tc>
        <w:tc>
          <w:tcPr>
            <w:tcW w:w="1560" w:type="dxa"/>
            <w:tcBorders>
              <w:top w:val="nil"/>
              <w:left w:val="nil"/>
              <w:bottom w:val="single" w:sz="8" w:space="0" w:color="000000"/>
              <w:right w:val="single" w:sz="8" w:space="0" w:color="000000"/>
            </w:tcBorders>
            <w:shd w:val="clear" w:color="auto" w:fill="auto"/>
            <w:vAlign w:val="center"/>
            <w:hideMark/>
          </w:tcPr>
          <w:p w:rsidR="00D464CC" w:rsidRPr="00267A60" w:rsidRDefault="00D464CC" w:rsidP="0040573C">
            <w:pPr>
              <w:jc w:val="center"/>
              <w:rPr>
                <w:rFonts w:eastAsia="宋体"/>
                <w:color w:val="000000"/>
                <w:sz w:val="28"/>
                <w:szCs w:val="28"/>
                <w:lang w:eastAsia="zh-CN"/>
              </w:rPr>
            </w:pPr>
            <w:r w:rsidRPr="00267A60">
              <w:rPr>
                <w:rFonts w:eastAsia="宋体"/>
                <w:color w:val="000000"/>
                <w:sz w:val="28"/>
                <w:szCs w:val="28"/>
                <w:lang w:eastAsia="zh-CN"/>
              </w:rPr>
              <w:t>3.3</w:t>
            </w:r>
          </w:p>
        </w:tc>
        <w:tc>
          <w:tcPr>
            <w:tcW w:w="1600" w:type="dxa"/>
            <w:tcBorders>
              <w:top w:val="nil"/>
              <w:left w:val="nil"/>
              <w:bottom w:val="single" w:sz="8" w:space="0" w:color="000000"/>
              <w:right w:val="single" w:sz="8" w:space="0" w:color="000000"/>
            </w:tcBorders>
            <w:shd w:val="clear" w:color="auto" w:fill="auto"/>
            <w:noWrap/>
            <w:vAlign w:val="center"/>
            <w:hideMark/>
          </w:tcPr>
          <w:p w:rsidR="00D464CC" w:rsidRPr="00267A60" w:rsidRDefault="00D464CC" w:rsidP="0040573C">
            <w:pPr>
              <w:jc w:val="center"/>
              <w:rPr>
                <w:rFonts w:eastAsia="宋体"/>
                <w:color w:val="000000"/>
                <w:sz w:val="28"/>
                <w:szCs w:val="28"/>
                <w:lang w:eastAsia="zh-CN"/>
              </w:rPr>
            </w:pPr>
            <w:r w:rsidRPr="00267A60">
              <w:rPr>
                <w:rFonts w:eastAsia="宋体"/>
                <w:color w:val="000000"/>
                <w:sz w:val="28"/>
                <w:szCs w:val="28"/>
                <w:lang w:eastAsia="zh-CN"/>
              </w:rPr>
              <w:t>2.97</w:t>
            </w:r>
          </w:p>
        </w:tc>
      </w:tr>
      <w:tr w:rsidR="00D464CC" w:rsidRPr="00267A60" w:rsidTr="00D464CC">
        <w:trPr>
          <w:trHeight w:val="285"/>
          <w:jc w:val="center"/>
        </w:trPr>
        <w:tc>
          <w:tcPr>
            <w:tcW w:w="1380" w:type="dxa"/>
            <w:tcBorders>
              <w:top w:val="nil"/>
              <w:left w:val="single" w:sz="8" w:space="0" w:color="000000"/>
              <w:bottom w:val="single" w:sz="8" w:space="0" w:color="000000"/>
              <w:right w:val="single" w:sz="8" w:space="0" w:color="000000"/>
            </w:tcBorders>
            <w:shd w:val="clear" w:color="auto" w:fill="auto"/>
            <w:vAlign w:val="center"/>
            <w:hideMark/>
          </w:tcPr>
          <w:p w:rsidR="00D464CC" w:rsidRPr="00267A60" w:rsidRDefault="00D464CC" w:rsidP="0040573C">
            <w:pPr>
              <w:jc w:val="center"/>
              <w:rPr>
                <w:rFonts w:eastAsia="宋体"/>
                <w:color w:val="000000"/>
                <w:sz w:val="28"/>
                <w:szCs w:val="28"/>
                <w:lang w:eastAsia="zh-CN"/>
              </w:rPr>
            </w:pPr>
            <w:r w:rsidRPr="00267A60">
              <w:rPr>
                <w:rFonts w:eastAsia="宋体"/>
                <w:color w:val="000000"/>
                <w:sz w:val="28"/>
                <w:szCs w:val="28"/>
                <w:lang w:eastAsia="zh-CN"/>
              </w:rPr>
              <w:t>ODCB</w:t>
            </w:r>
          </w:p>
        </w:tc>
        <w:tc>
          <w:tcPr>
            <w:tcW w:w="1380" w:type="dxa"/>
            <w:tcBorders>
              <w:top w:val="nil"/>
              <w:left w:val="nil"/>
              <w:bottom w:val="single" w:sz="8" w:space="0" w:color="000000"/>
              <w:right w:val="single" w:sz="8" w:space="0" w:color="000000"/>
            </w:tcBorders>
            <w:shd w:val="clear" w:color="auto" w:fill="auto"/>
            <w:vAlign w:val="center"/>
            <w:hideMark/>
          </w:tcPr>
          <w:p w:rsidR="00D464CC" w:rsidRPr="00267A60" w:rsidRDefault="00D464CC" w:rsidP="0040573C">
            <w:pPr>
              <w:jc w:val="center"/>
              <w:rPr>
                <w:rFonts w:eastAsia="宋体"/>
                <w:color w:val="000000"/>
                <w:sz w:val="28"/>
                <w:szCs w:val="28"/>
                <w:lang w:eastAsia="zh-CN"/>
              </w:rPr>
            </w:pPr>
            <w:r w:rsidRPr="00267A60">
              <w:rPr>
                <w:rFonts w:eastAsia="宋体"/>
                <w:color w:val="000000"/>
                <w:sz w:val="28"/>
                <w:szCs w:val="28"/>
                <w:lang w:eastAsia="zh-CN"/>
              </w:rPr>
              <w:t>0.9</w:t>
            </w:r>
          </w:p>
        </w:tc>
        <w:tc>
          <w:tcPr>
            <w:tcW w:w="1560" w:type="dxa"/>
            <w:tcBorders>
              <w:top w:val="nil"/>
              <w:left w:val="nil"/>
              <w:bottom w:val="single" w:sz="8" w:space="0" w:color="000000"/>
              <w:right w:val="single" w:sz="8" w:space="0" w:color="000000"/>
            </w:tcBorders>
            <w:shd w:val="clear" w:color="auto" w:fill="auto"/>
            <w:vAlign w:val="center"/>
            <w:hideMark/>
          </w:tcPr>
          <w:p w:rsidR="00D464CC" w:rsidRPr="00267A60" w:rsidRDefault="00D464CC" w:rsidP="0040573C">
            <w:pPr>
              <w:jc w:val="center"/>
              <w:rPr>
                <w:rFonts w:eastAsia="宋体"/>
                <w:color w:val="000000"/>
                <w:sz w:val="28"/>
                <w:szCs w:val="28"/>
                <w:lang w:eastAsia="zh-CN"/>
              </w:rPr>
            </w:pPr>
            <w:r w:rsidRPr="00267A60">
              <w:rPr>
                <w:rFonts w:eastAsia="宋体"/>
                <w:color w:val="000000"/>
                <w:sz w:val="28"/>
                <w:szCs w:val="28"/>
                <w:lang w:eastAsia="zh-CN"/>
              </w:rPr>
              <w:t>1.2</w:t>
            </w:r>
          </w:p>
        </w:tc>
        <w:tc>
          <w:tcPr>
            <w:tcW w:w="1600" w:type="dxa"/>
            <w:tcBorders>
              <w:top w:val="nil"/>
              <w:left w:val="nil"/>
              <w:bottom w:val="single" w:sz="8" w:space="0" w:color="000000"/>
              <w:right w:val="single" w:sz="8" w:space="0" w:color="000000"/>
            </w:tcBorders>
            <w:shd w:val="clear" w:color="auto" w:fill="auto"/>
            <w:noWrap/>
            <w:vAlign w:val="center"/>
            <w:hideMark/>
          </w:tcPr>
          <w:p w:rsidR="00D464CC" w:rsidRPr="00267A60" w:rsidRDefault="00D464CC" w:rsidP="0040573C">
            <w:pPr>
              <w:jc w:val="center"/>
              <w:rPr>
                <w:rFonts w:eastAsia="宋体"/>
                <w:color w:val="000000"/>
                <w:sz w:val="28"/>
                <w:szCs w:val="28"/>
                <w:lang w:eastAsia="zh-CN"/>
              </w:rPr>
            </w:pPr>
            <w:r w:rsidRPr="00267A60">
              <w:rPr>
                <w:rFonts w:eastAsia="宋体"/>
                <w:color w:val="000000"/>
                <w:sz w:val="28"/>
                <w:szCs w:val="28"/>
                <w:lang w:eastAsia="zh-CN"/>
              </w:rPr>
              <w:t>1.08</w:t>
            </w:r>
          </w:p>
        </w:tc>
      </w:tr>
      <w:tr w:rsidR="00D464CC" w:rsidRPr="00267A60" w:rsidTr="00D464CC">
        <w:trPr>
          <w:trHeight w:val="285"/>
          <w:jc w:val="center"/>
        </w:trPr>
        <w:tc>
          <w:tcPr>
            <w:tcW w:w="1380" w:type="dxa"/>
            <w:tcBorders>
              <w:top w:val="nil"/>
              <w:left w:val="single" w:sz="8" w:space="0" w:color="000000"/>
              <w:bottom w:val="single" w:sz="8" w:space="0" w:color="000000"/>
              <w:right w:val="single" w:sz="8" w:space="0" w:color="000000"/>
            </w:tcBorders>
            <w:shd w:val="clear" w:color="auto" w:fill="auto"/>
            <w:vAlign w:val="center"/>
            <w:hideMark/>
          </w:tcPr>
          <w:p w:rsidR="00D464CC" w:rsidRPr="00267A60" w:rsidRDefault="00D464CC" w:rsidP="0040573C">
            <w:pPr>
              <w:jc w:val="center"/>
              <w:rPr>
                <w:rFonts w:eastAsia="宋体"/>
                <w:color w:val="000000"/>
                <w:sz w:val="28"/>
                <w:szCs w:val="28"/>
                <w:lang w:eastAsia="zh-CN"/>
              </w:rPr>
            </w:pPr>
            <w:r w:rsidRPr="00267A60">
              <w:rPr>
                <w:rFonts w:eastAsia="宋体"/>
                <w:color w:val="000000"/>
                <w:sz w:val="28"/>
                <w:szCs w:val="28"/>
                <w:lang w:eastAsia="zh-CN"/>
              </w:rPr>
              <w:t>CB</w:t>
            </w:r>
          </w:p>
        </w:tc>
        <w:tc>
          <w:tcPr>
            <w:tcW w:w="1380" w:type="dxa"/>
            <w:tcBorders>
              <w:top w:val="nil"/>
              <w:left w:val="nil"/>
              <w:bottom w:val="single" w:sz="8" w:space="0" w:color="000000"/>
              <w:right w:val="single" w:sz="8" w:space="0" w:color="000000"/>
            </w:tcBorders>
            <w:shd w:val="clear" w:color="auto" w:fill="auto"/>
            <w:vAlign w:val="center"/>
            <w:hideMark/>
          </w:tcPr>
          <w:p w:rsidR="00D464CC" w:rsidRPr="00267A60" w:rsidRDefault="00D464CC" w:rsidP="0040573C">
            <w:pPr>
              <w:jc w:val="center"/>
              <w:rPr>
                <w:rFonts w:eastAsia="宋体"/>
                <w:color w:val="000000"/>
                <w:sz w:val="28"/>
                <w:szCs w:val="28"/>
                <w:lang w:eastAsia="zh-CN"/>
              </w:rPr>
            </w:pPr>
            <w:r w:rsidRPr="00267A60">
              <w:rPr>
                <w:rFonts w:eastAsia="宋体"/>
                <w:color w:val="000000"/>
                <w:sz w:val="28"/>
                <w:szCs w:val="28"/>
                <w:lang w:eastAsia="zh-CN"/>
              </w:rPr>
              <w:t>0.9</w:t>
            </w:r>
          </w:p>
        </w:tc>
        <w:tc>
          <w:tcPr>
            <w:tcW w:w="1560" w:type="dxa"/>
            <w:tcBorders>
              <w:top w:val="nil"/>
              <w:left w:val="nil"/>
              <w:bottom w:val="single" w:sz="8" w:space="0" w:color="000000"/>
              <w:right w:val="single" w:sz="8" w:space="0" w:color="000000"/>
            </w:tcBorders>
            <w:shd w:val="clear" w:color="auto" w:fill="auto"/>
            <w:vAlign w:val="center"/>
            <w:hideMark/>
          </w:tcPr>
          <w:p w:rsidR="00D464CC" w:rsidRPr="00267A60" w:rsidRDefault="00D464CC" w:rsidP="0040573C">
            <w:pPr>
              <w:jc w:val="center"/>
              <w:rPr>
                <w:rFonts w:eastAsia="宋体"/>
                <w:color w:val="000000"/>
                <w:sz w:val="28"/>
                <w:szCs w:val="28"/>
                <w:lang w:eastAsia="zh-CN"/>
              </w:rPr>
            </w:pPr>
            <w:r w:rsidRPr="00267A60">
              <w:rPr>
                <w:rFonts w:eastAsia="宋体"/>
                <w:color w:val="000000"/>
                <w:sz w:val="28"/>
                <w:szCs w:val="28"/>
                <w:lang w:eastAsia="zh-CN"/>
              </w:rPr>
              <w:t>8.8</w:t>
            </w:r>
          </w:p>
        </w:tc>
        <w:tc>
          <w:tcPr>
            <w:tcW w:w="1600" w:type="dxa"/>
            <w:tcBorders>
              <w:top w:val="nil"/>
              <w:left w:val="nil"/>
              <w:bottom w:val="single" w:sz="8" w:space="0" w:color="000000"/>
              <w:right w:val="single" w:sz="8" w:space="0" w:color="000000"/>
            </w:tcBorders>
            <w:shd w:val="clear" w:color="auto" w:fill="auto"/>
            <w:noWrap/>
            <w:vAlign w:val="center"/>
            <w:hideMark/>
          </w:tcPr>
          <w:p w:rsidR="00D464CC" w:rsidRPr="00267A60" w:rsidRDefault="00D464CC" w:rsidP="0040573C">
            <w:pPr>
              <w:jc w:val="center"/>
              <w:rPr>
                <w:rFonts w:eastAsia="宋体"/>
                <w:color w:val="000000"/>
                <w:sz w:val="28"/>
                <w:szCs w:val="28"/>
                <w:lang w:eastAsia="zh-CN"/>
              </w:rPr>
            </w:pPr>
            <w:r w:rsidRPr="00267A60">
              <w:rPr>
                <w:rFonts w:eastAsia="宋体"/>
                <w:color w:val="000000"/>
                <w:sz w:val="28"/>
                <w:szCs w:val="28"/>
                <w:lang w:eastAsia="zh-CN"/>
              </w:rPr>
              <w:t>7.92</w:t>
            </w:r>
          </w:p>
        </w:tc>
      </w:tr>
      <w:tr w:rsidR="00D464CC" w:rsidRPr="00267A60" w:rsidTr="00D464CC">
        <w:trPr>
          <w:trHeight w:val="285"/>
          <w:jc w:val="center"/>
        </w:trPr>
        <w:tc>
          <w:tcPr>
            <w:tcW w:w="1380" w:type="dxa"/>
            <w:tcBorders>
              <w:top w:val="nil"/>
              <w:left w:val="single" w:sz="8" w:space="0" w:color="000000"/>
              <w:bottom w:val="single" w:sz="8" w:space="0" w:color="000000"/>
              <w:right w:val="single" w:sz="8" w:space="0" w:color="000000"/>
            </w:tcBorders>
            <w:shd w:val="clear" w:color="auto" w:fill="auto"/>
            <w:vAlign w:val="center"/>
            <w:hideMark/>
          </w:tcPr>
          <w:p w:rsidR="00D464CC" w:rsidRPr="00267A60" w:rsidRDefault="00D464CC" w:rsidP="0040573C">
            <w:pPr>
              <w:jc w:val="center"/>
              <w:rPr>
                <w:rFonts w:eastAsia="宋体"/>
                <w:color w:val="000000"/>
                <w:sz w:val="28"/>
                <w:szCs w:val="28"/>
                <w:lang w:eastAsia="zh-CN"/>
              </w:rPr>
            </w:pPr>
            <w:r w:rsidRPr="00267A60">
              <w:rPr>
                <w:rFonts w:eastAsia="宋体"/>
                <w:color w:val="000000"/>
                <w:sz w:val="28"/>
                <w:szCs w:val="28"/>
                <w:lang w:eastAsia="zh-CN"/>
              </w:rPr>
              <w:t>XL</w:t>
            </w:r>
          </w:p>
        </w:tc>
        <w:tc>
          <w:tcPr>
            <w:tcW w:w="1380" w:type="dxa"/>
            <w:tcBorders>
              <w:top w:val="nil"/>
              <w:left w:val="nil"/>
              <w:bottom w:val="single" w:sz="8" w:space="0" w:color="000000"/>
              <w:right w:val="single" w:sz="8" w:space="0" w:color="000000"/>
            </w:tcBorders>
            <w:shd w:val="clear" w:color="auto" w:fill="auto"/>
            <w:vAlign w:val="center"/>
            <w:hideMark/>
          </w:tcPr>
          <w:p w:rsidR="00D464CC" w:rsidRPr="00267A60" w:rsidRDefault="00D464CC" w:rsidP="0040573C">
            <w:pPr>
              <w:jc w:val="center"/>
              <w:rPr>
                <w:rFonts w:eastAsia="宋体"/>
                <w:color w:val="000000"/>
                <w:sz w:val="28"/>
                <w:szCs w:val="28"/>
                <w:lang w:eastAsia="zh-CN"/>
              </w:rPr>
            </w:pPr>
            <w:r w:rsidRPr="00267A60">
              <w:rPr>
                <w:rFonts w:eastAsia="宋体"/>
                <w:color w:val="000000"/>
                <w:sz w:val="28"/>
                <w:szCs w:val="28"/>
                <w:lang w:eastAsia="zh-CN"/>
              </w:rPr>
              <w:t>0.9</w:t>
            </w:r>
          </w:p>
        </w:tc>
        <w:tc>
          <w:tcPr>
            <w:tcW w:w="1560" w:type="dxa"/>
            <w:tcBorders>
              <w:top w:val="nil"/>
              <w:left w:val="nil"/>
              <w:bottom w:val="single" w:sz="8" w:space="0" w:color="000000"/>
              <w:right w:val="single" w:sz="8" w:space="0" w:color="000000"/>
            </w:tcBorders>
            <w:shd w:val="clear" w:color="auto" w:fill="auto"/>
            <w:vAlign w:val="center"/>
            <w:hideMark/>
          </w:tcPr>
          <w:p w:rsidR="00D464CC" w:rsidRPr="00267A60" w:rsidRDefault="00D464CC" w:rsidP="0040573C">
            <w:pPr>
              <w:jc w:val="center"/>
              <w:rPr>
                <w:rFonts w:eastAsia="宋体"/>
                <w:color w:val="000000"/>
                <w:sz w:val="28"/>
                <w:szCs w:val="28"/>
                <w:lang w:eastAsia="zh-CN"/>
              </w:rPr>
            </w:pPr>
            <w:r w:rsidRPr="00267A60">
              <w:rPr>
                <w:rFonts w:eastAsia="宋体"/>
                <w:color w:val="000000"/>
                <w:sz w:val="28"/>
                <w:szCs w:val="28"/>
                <w:lang w:eastAsia="zh-CN"/>
              </w:rPr>
              <w:t>9</w:t>
            </w:r>
          </w:p>
        </w:tc>
        <w:tc>
          <w:tcPr>
            <w:tcW w:w="1600" w:type="dxa"/>
            <w:tcBorders>
              <w:top w:val="nil"/>
              <w:left w:val="nil"/>
              <w:bottom w:val="single" w:sz="8" w:space="0" w:color="000000"/>
              <w:right w:val="single" w:sz="8" w:space="0" w:color="000000"/>
            </w:tcBorders>
            <w:shd w:val="clear" w:color="auto" w:fill="auto"/>
            <w:noWrap/>
            <w:vAlign w:val="center"/>
            <w:hideMark/>
          </w:tcPr>
          <w:p w:rsidR="00D464CC" w:rsidRPr="00267A60" w:rsidRDefault="00D464CC" w:rsidP="0040573C">
            <w:pPr>
              <w:jc w:val="center"/>
              <w:rPr>
                <w:rFonts w:eastAsia="宋体"/>
                <w:color w:val="000000"/>
                <w:sz w:val="28"/>
                <w:szCs w:val="28"/>
                <w:lang w:eastAsia="zh-CN"/>
              </w:rPr>
            </w:pPr>
            <w:r w:rsidRPr="00267A60">
              <w:rPr>
                <w:rFonts w:eastAsia="宋体"/>
                <w:color w:val="000000"/>
                <w:sz w:val="28"/>
                <w:szCs w:val="28"/>
                <w:lang w:eastAsia="zh-CN"/>
              </w:rPr>
              <w:t>8.10</w:t>
            </w:r>
          </w:p>
        </w:tc>
      </w:tr>
      <w:tr w:rsidR="00D464CC" w:rsidRPr="00267A60" w:rsidTr="00D464CC">
        <w:trPr>
          <w:trHeight w:val="285"/>
          <w:jc w:val="center"/>
        </w:trPr>
        <w:tc>
          <w:tcPr>
            <w:tcW w:w="1380" w:type="dxa"/>
            <w:tcBorders>
              <w:top w:val="nil"/>
              <w:left w:val="single" w:sz="8" w:space="0" w:color="000000"/>
              <w:bottom w:val="single" w:sz="8" w:space="0" w:color="000000"/>
              <w:right w:val="single" w:sz="8" w:space="0" w:color="000000"/>
            </w:tcBorders>
            <w:shd w:val="clear" w:color="auto" w:fill="auto"/>
            <w:vAlign w:val="center"/>
            <w:hideMark/>
          </w:tcPr>
          <w:p w:rsidR="00D464CC" w:rsidRPr="00267A60" w:rsidRDefault="00D464CC" w:rsidP="0040573C">
            <w:pPr>
              <w:jc w:val="center"/>
              <w:rPr>
                <w:rFonts w:eastAsia="宋体"/>
                <w:color w:val="000000"/>
                <w:sz w:val="28"/>
                <w:szCs w:val="28"/>
                <w:lang w:eastAsia="zh-CN"/>
              </w:rPr>
            </w:pPr>
            <w:r w:rsidRPr="00267A60">
              <w:rPr>
                <w:rFonts w:eastAsia="宋体"/>
                <w:color w:val="000000"/>
                <w:sz w:val="28"/>
                <w:szCs w:val="28"/>
                <w:lang w:eastAsia="zh-CN"/>
              </w:rPr>
              <w:t>TL</w:t>
            </w:r>
          </w:p>
        </w:tc>
        <w:tc>
          <w:tcPr>
            <w:tcW w:w="1380" w:type="dxa"/>
            <w:tcBorders>
              <w:top w:val="nil"/>
              <w:left w:val="nil"/>
              <w:bottom w:val="single" w:sz="8" w:space="0" w:color="000000"/>
              <w:right w:val="single" w:sz="8" w:space="0" w:color="000000"/>
            </w:tcBorders>
            <w:shd w:val="clear" w:color="auto" w:fill="auto"/>
            <w:vAlign w:val="center"/>
            <w:hideMark/>
          </w:tcPr>
          <w:p w:rsidR="00D464CC" w:rsidRPr="00267A60" w:rsidRDefault="00D464CC" w:rsidP="0040573C">
            <w:pPr>
              <w:jc w:val="center"/>
              <w:rPr>
                <w:rFonts w:eastAsia="宋体"/>
                <w:color w:val="000000"/>
                <w:sz w:val="28"/>
                <w:szCs w:val="28"/>
                <w:lang w:eastAsia="zh-CN"/>
              </w:rPr>
            </w:pPr>
            <w:r w:rsidRPr="00267A60">
              <w:rPr>
                <w:rFonts w:eastAsia="宋体"/>
                <w:color w:val="000000"/>
                <w:sz w:val="28"/>
                <w:szCs w:val="28"/>
                <w:lang w:eastAsia="zh-CN"/>
              </w:rPr>
              <w:t>0.9</w:t>
            </w:r>
          </w:p>
        </w:tc>
        <w:tc>
          <w:tcPr>
            <w:tcW w:w="1560" w:type="dxa"/>
            <w:tcBorders>
              <w:top w:val="nil"/>
              <w:left w:val="nil"/>
              <w:bottom w:val="single" w:sz="8" w:space="0" w:color="000000"/>
              <w:right w:val="single" w:sz="8" w:space="0" w:color="000000"/>
            </w:tcBorders>
            <w:shd w:val="clear" w:color="auto" w:fill="auto"/>
            <w:vAlign w:val="center"/>
            <w:hideMark/>
          </w:tcPr>
          <w:p w:rsidR="00D464CC" w:rsidRPr="00267A60" w:rsidRDefault="00D464CC" w:rsidP="0040573C">
            <w:pPr>
              <w:jc w:val="center"/>
              <w:rPr>
                <w:rFonts w:eastAsia="宋体"/>
                <w:color w:val="000000"/>
                <w:sz w:val="28"/>
                <w:szCs w:val="28"/>
                <w:lang w:eastAsia="zh-CN"/>
              </w:rPr>
            </w:pPr>
            <w:r w:rsidRPr="00267A60">
              <w:rPr>
                <w:rFonts w:eastAsia="宋体"/>
                <w:color w:val="000000"/>
                <w:sz w:val="28"/>
                <w:szCs w:val="28"/>
                <w:lang w:eastAsia="zh-CN"/>
              </w:rPr>
              <w:t>22</w:t>
            </w:r>
          </w:p>
        </w:tc>
        <w:tc>
          <w:tcPr>
            <w:tcW w:w="1600" w:type="dxa"/>
            <w:tcBorders>
              <w:top w:val="nil"/>
              <w:left w:val="nil"/>
              <w:bottom w:val="single" w:sz="8" w:space="0" w:color="000000"/>
              <w:right w:val="single" w:sz="8" w:space="0" w:color="000000"/>
            </w:tcBorders>
            <w:shd w:val="clear" w:color="auto" w:fill="auto"/>
            <w:noWrap/>
            <w:vAlign w:val="center"/>
            <w:hideMark/>
          </w:tcPr>
          <w:p w:rsidR="00D464CC" w:rsidRPr="00267A60" w:rsidRDefault="00D464CC" w:rsidP="0040573C">
            <w:pPr>
              <w:jc w:val="center"/>
              <w:rPr>
                <w:rFonts w:eastAsia="宋体"/>
                <w:color w:val="000000"/>
                <w:sz w:val="28"/>
                <w:szCs w:val="28"/>
                <w:lang w:eastAsia="zh-CN"/>
              </w:rPr>
            </w:pPr>
            <w:r w:rsidRPr="00267A60">
              <w:rPr>
                <w:rFonts w:eastAsia="宋体"/>
                <w:color w:val="000000"/>
                <w:sz w:val="28"/>
                <w:szCs w:val="28"/>
                <w:lang w:eastAsia="zh-CN"/>
              </w:rPr>
              <w:t>19.8</w:t>
            </w:r>
          </w:p>
        </w:tc>
      </w:tr>
      <w:tr w:rsidR="00D464CC" w:rsidRPr="00267A60" w:rsidTr="00D464CC">
        <w:trPr>
          <w:trHeight w:val="285"/>
          <w:jc w:val="center"/>
        </w:trPr>
        <w:tc>
          <w:tcPr>
            <w:tcW w:w="1380" w:type="dxa"/>
            <w:tcBorders>
              <w:top w:val="nil"/>
              <w:left w:val="single" w:sz="8" w:space="0" w:color="000000"/>
              <w:bottom w:val="single" w:sz="8" w:space="0" w:color="000000"/>
              <w:right w:val="single" w:sz="8" w:space="0" w:color="000000"/>
            </w:tcBorders>
            <w:shd w:val="clear" w:color="auto" w:fill="auto"/>
            <w:vAlign w:val="center"/>
            <w:hideMark/>
          </w:tcPr>
          <w:p w:rsidR="00D464CC" w:rsidRPr="00267A60" w:rsidRDefault="00D464CC" w:rsidP="0040573C">
            <w:pPr>
              <w:jc w:val="center"/>
              <w:rPr>
                <w:rFonts w:eastAsia="宋体"/>
                <w:color w:val="000000"/>
                <w:sz w:val="28"/>
                <w:szCs w:val="28"/>
                <w:lang w:eastAsia="zh-CN"/>
              </w:rPr>
            </w:pPr>
            <w:r w:rsidRPr="00267A60">
              <w:rPr>
                <w:rFonts w:eastAsia="宋体"/>
                <w:color w:val="000000"/>
                <w:sz w:val="28"/>
                <w:szCs w:val="28"/>
                <w:lang w:eastAsia="zh-CN"/>
              </w:rPr>
              <w:t>2-CP</w:t>
            </w:r>
          </w:p>
        </w:tc>
        <w:tc>
          <w:tcPr>
            <w:tcW w:w="1380" w:type="dxa"/>
            <w:tcBorders>
              <w:top w:val="nil"/>
              <w:left w:val="nil"/>
              <w:bottom w:val="single" w:sz="8" w:space="0" w:color="000000"/>
              <w:right w:val="single" w:sz="8" w:space="0" w:color="000000"/>
            </w:tcBorders>
            <w:shd w:val="clear" w:color="auto" w:fill="auto"/>
            <w:vAlign w:val="center"/>
            <w:hideMark/>
          </w:tcPr>
          <w:p w:rsidR="00D464CC" w:rsidRPr="00267A60" w:rsidRDefault="00D464CC" w:rsidP="0040573C">
            <w:pPr>
              <w:jc w:val="center"/>
              <w:rPr>
                <w:rFonts w:eastAsia="宋体"/>
                <w:color w:val="000000"/>
                <w:sz w:val="28"/>
                <w:szCs w:val="28"/>
                <w:lang w:eastAsia="zh-CN"/>
              </w:rPr>
            </w:pPr>
            <w:r w:rsidRPr="00267A60">
              <w:rPr>
                <w:rFonts w:eastAsia="宋体"/>
                <w:color w:val="000000"/>
                <w:sz w:val="28"/>
                <w:szCs w:val="28"/>
                <w:lang w:eastAsia="zh-CN"/>
              </w:rPr>
              <w:t>0.9</w:t>
            </w:r>
          </w:p>
        </w:tc>
        <w:tc>
          <w:tcPr>
            <w:tcW w:w="1560" w:type="dxa"/>
            <w:tcBorders>
              <w:top w:val="nil"/>
              <w:left w:val="nil"/>
              <w:bottom w:val="single" w:sz="8" w:space="0" w:color="000000"/>
              <w:right w:val="single" w:sz="8" w:space="0" w:color="000000"/>
            </w:tcBorders>
            <w:shd w:val="clear" w:color="auto" w:fill="auto"/>
            <w:vAlign w:val="center"/>
            <w:hideMark/>
          </w:tcPr>
          <w:p w:rsidR="00D464CC" w:rsidRPr="00267A60" w:rsidRDefault="00D464CC" w:rsidP="0040573C">
            <w:pPr>
              <w:jc w:val="center"/>
              <w:rPr>
                <w:rFonts w:eastAsia="宋体"/>
                <w:color w:val="000000"/>
                <w:sz w:val="28"/>
                <w:szCs w:val="28"/>
                <w:lang w:eastAsia="zh-CN"/>
              </w:rPr>
            </w:pPr>
            <w:r w:rsidRPr="00267A60">
              <w:rPr>
                <w:rFonts w:eastAsia="宋体"/>
                <w:color w:val="000000"/>
                <w:sz w:val="28"/>
                <w:szCs w:val="28"/>
                <w:lang w:eastAsia="zh-CN"/>
              </w:rPr>
              <w:t>2.2</w:t>
            </w:r>
          </w:p>
        </w:tc>
        <w:tc>
          <w:tcPr>
            <w:tcW w:w="1600" w:type="dxa"/>
            <w:tcBorders>
              <w:top w:val="nil"/>
              <w:left w:val="nil"/>
              <w:bottom w:val="single" w:sz="8" w:space="0" w:color="000000"/>
              <w:right w:val="single" w:sz="8" w:space="0" w:color="000000"/>
            </w:tcBorders>
            <w:shd w:val="clear" w:color="auto" w:fill="auto"/>
            <w:noWrap/>
            <w:vAlign w:val="center"/>
            <w:hideMark/>
          </w:tcPr>
          <w:p w:rsidR="00D464CC" w:rsidRPr="00267A60" w:rsidRDefault="00D464CC" w:rsidP="0040573C">
            <w:pPr>
              <w:jc w:val="center"/>
              <w:rPr>
                <w:rFonts w:eastAsia="宋体"/>
                <w:color w:val="000000"/>
                <w:sz w:val="28"/>
                <w:szCs w:val="28"/>
                <w:lang w:eastAsia="zh-CN"/>
              </w:rPr>
            </w:pPr>
            <w:r w:rsidRPr="00267A60">
              <w:rPr>
                <w:rFonts w:eastAsia="宋体"/>
                <w:color w:val="000000"/>
                <w:sz w:val="28"/>
                <w:szCs w:val="28"/>
                <w:lang w:eastAsia="zh-CN"/>
              </w:rPr>
              <w:t>1.98</w:t>
            </w:r>
          </w:p>
        </w:tc>
      </w:tr>
    </w:tbl>
    <w:p w:rsidR="00D464CC" w:rsidRPr="00267A60" w:rsidRDefault="00D464CC" w:rsidP="00745355">
      <w:pPr>
        <w:pStyle w:val="PreprintBody"/>
        <w:spacing w:line="360" w:lineRule="auto"/>
        <w:rPr>
          <w:b/>
          <w:sz w:val="28"/>
          <w:szCs w:val="28"/>
          <w:lang w:eastAsia="zh-CN"/>
        </w:rPr>
      </w:pPr>
    </w:p>
    <w:p w:rsidR="00D464CC" w:rsidRPr="00267A60" w:rsidRDefault="00D464CC" w:rsidP="00745355">
      <w:pPr>
        <w:pStyle w:val="Heading3"/>
        <w:spacing w:line="360" w:lineRule="auto"/>
        <w:rPr>
          <w:rFonts w:ascii="Times New Roman" w:hAnsi="Times New Roman" w:cs="Times New Roman"/>
          <w:sz w:val="28"/>
          <w:szCs w:val="28"/>
          <w:lang w:eastAsia="zh-CN"/>
        </w:rPr>
      </w:pPr>
      <w:bookmarkStart w:id="38" w:name="_Toc357109556"/>
      <w:r w:rsidRPr="00267A60">
        <w:rPr>
          <w:rFonts w:ascii="Times New Roman" w:hAnsi="Times New Roman" w:cs="Times New Roman"/>
          <w:sz w:val="28"/>
          <w:szCs w:val="28"/>
          <w:lang w:eastAsia="zh-CN"/>
        </w:rPr>
        <w:t>Characterization</w:t>
      </w:r>
      <w:bookmarkEnd w:id="38"/>
    </w:p>
    <w:p w:rsidR="00D464CC" w:rsidRPr="00267A60" w:rsidRDefault="00D464CC" w:rsidP="0028487B">
      <w:pPr>
        <w:spacing w:line="360" w:lineRule="auto"/>
        <w:ind w:firstLineChars="200" w:firstLine="560"/>
        <w:jc w:val="both"/>
        <w:rPr>
          <w:sz w:val="28"/>
          <w:szCs w:val="28"/>
          <w:lang w:eastAsia="zh-CN"/>
        </w:rPr>
      </w:pPr>
      <w:r w:rsidRPr="00267A60">
        <w:rPr>
          <w:sz w:val="28"/>
          <w:szCs w:val="28"/>
          <w:lang w:eastAsia="zh-CN"/>
        </w:rPr>
        <w:t>The solubility of P3HT and PCBM in the solvents of interest was determined via UV-</w:t>
      </w:r>
      <w:proofErr w:type="spellStart"/>
      <w:r w:rsidRPr="00267A60">
        <w:rPr>
          <w:sz w:val="28"/>
          <w:szCs w:val="28"/>
          <w:lang w:eastAsia="zh-CN"/>
        </w:rPr>
        <w:t>vis</w:t>
      </w:r>
      <w:proofErr w:type="spellEnd"/>
      <w:r w:rsidRPr="00267A60">
        <w:rPr>
          <w:sz w:val="28"/>
          <w:szCs w:val="28"/>
          <w:lang w:eastAsia="zh-CN"/>
        </w:rPr>
        <w:t xml:space="preserve"> spectroscopy using Thermo Scientific Evolution 600 UV-Visible spectrophotometers. In this experiment, the absorbance of solutions with known concentration is monitored at 600 nm. According to the </w:t>
      </w:r>
      <w:r w:rsidRPr="00267A60">
        <w:rPr>
          <w:rFonts w:eastAsia="宋体"/>
          <w:sz w:val="28"/>
          <w:szCs w:val="28"/>
        </w:rPr>
        <w:t>Beer-Lambert Law</w:t>
      </w:r>
      <w:r w:rsidRPr="00267A60">
        <w:rPr>
          <w:rFonts w:eastAsia="宋体"/>
          <w:sz w:val="28"/>
          <w:szCs w:val="28"/>
          <w:lang w:eastAsia="zh-CN"/>
        </w:rPr>
        <w:t xml:space="preserve">, </w:t>
      </w:r>
    </w:p>
    <w:p w:rsidR="00D464CC" w:rsidRPr="00267A60" w:rsidRDefault="00231045" w:rsidP="00745355">
      <w:pPr>
        <w:autoSpaceDE w:val="0"/>
        <w:autoSpaceDN w:val="0"/>
        <w:adjustRightInd w:val="0"/>
        <w:spacing w:line="360" w:lineRule="auto"/>
        <w:jc w:val="center"/>
        <w:rPr>
          <w:sz w:val="28"/>
          <w:szCs w:val="28"/>
          <w:lang w:eastAsia="zh-CN"/>
        </w:rPr>
      </w:pPr>
      <w:r w:rsidRPr="00227CAE">
        <w:rPr>
          <w:position w:val="-12"/>
        </w:rPr>
        <w:object w:dxaOrig="2439" w:dyaOrig="360">
          <v:shape id="_x0000_i1040" type="#_x0000_t75" style="width:122.25pt;height:18pt" o:ole="">
            <v:imagedata r:id="rId48" o:title=""/>
          </v:shape>
          <o:OLEObject Type="Embed" ProgID="Equation.DSMT4" ShapeID="_x0000_i1040" DrawAspect="Content" ObjectID="_1430906119" r:id="rId49"/>
        </w:object>
      </w:r>
      <w:r w:rsidR="00AE718B">
        <w:fldChar w:fldCharType="begin"/>
      </w:r>
      <w:r>
        <w:rPr>
          <w:rFonts w:hint="eastAsia"/>
          <w:lang w:eastAsia="zh-CN"/>
        </w:rPr>
        <w:instrText>= 11 \* GB2</w:instrText>
      </w:r>
      <w:r w:rsidR="00AE718B">
        <w:fldChar w:fldCharType="separate"/>
      </w:r>
      <w:r>
        <w:rPr>
          <w:rFonts w:hint="eastAsia"/>
          <w:noProof/>
          <w:lang w:eastAsia="zh-CN"/>
        </w:rPr>
        <w:t>⑾</w:t>
      </w:r>
      <w:r w:rsidR="00AE718B">
        <w:fldChar w:fldCharType="end"/>
      </w:r>
    </w:p>
    <w:p w:rsidR="00D464CC" w:rsidRPr="00267A60" w:rsidRDefault="00D464CC" w:rsidP="00745355">
      <w:pPr>
        <w:autoSpaceDE w:val="0"/>
        <w:autoSpaceDN w:val="0"/>
        <w:adjustRightInd w:val="0"/>
        <w:spacing w:line="360" w:lineRule="auto"/>
        <w:jc w:val="both"/>
        <w:rPr>
          <w:rFonts w:eastAsia="宋体"/>
          <w:sz w:val="28"/>
          <w:szCs w:val="28"/>
          <w:lang w:eastAsia="zh-CN"/>
        </w:rPr>
      </w:pPr>
      <w:r w:rsidRPr="00267A60">
        <w:rPr>
          <w:rFonts w:eastAsia="宋体"/>
          <w:sz w:val="28"/>
          <w:szCs w:val="28"/>
        </w:rPr>
        <w:t xml:space="preserve">where A is the measured absorbance, </w:t>
      </w:r>
      <w:r w:rsidRPr="00267A60">
        <w:rPr>
          <w:rFonts w:eastAsia="宋体"/>
          <w:iCs/>
          <w:sz w:val="28"/>
          <w:szCs w:val="28"/>
        </w:rPr>
        <w:t>I</w:t>
      </w:r>
      <w:r w:rsidRPr="00267A60">
        <w:rPr>
          <w:rFonts w:eastAsia="宋体"/>
          <w:sz w:val="28"/>
          <w:szCs w:val="28"/>
          <w:vertAlign w:val="subscript"/>
        </w:rPr>
        <w:t>0</w:t>
      </w:r>
      <w:r w:rsidRPr="00267A60">
        <w:rPr>
          <w:rFonts w:eastAsia="宋体"/>
          <w:sz w:val="28"/>
          <w:szCs w:val="28"/>
        </w:rPr>
        <w:t xml:space="preserve"> is the intensity of the incident light, </w:t>
      </w:r>
      <w:r w:rsidRPr="00267A60">
        <w:rPr>
          <w:rFonts w:eastAsia="宋体"/>
          <w:iCs/>
          <w:sz w:val="28"/>
          <w:szCs w:val="28"/>
        </w:rPr>
        <w:t>I</w:t>
      </w:r>
      <w:r w:rsidRPr="00267A60">
        <w:rPr>
          <w:rFonts w:eastAsia="宋体"/>
          <w:sz w:val="28"/>
          <w:szCs w:val="28"/>
        </w:rPr>
        <w:t xml:space="preserve"> is the transmitted intensity, </w:t>
      </w:r>
      <w:r w:rsidRPr="00267A60">
        <w:rPr>
          <w:rFonts w:eastAsia="宋体"/>
          <w:iCs/>
          <w:sz w:val="28"/>
          <w:szCs w:val="28"/>
        </w:rPr>
        <w:t>L</w:t>
      </w:r>
      <w:r w:rsidRPr="00267A60">
        <w:rPr>
          <w:rFonts w:eastAsia="宋体"/>
          <w:sz w:val="28"/>
          <w:szCs w:val="28"/>
        </w:rPr>
        <w:t xml:space="preserve"> is the </w:t>
      </w:r>
      <w:proofErr w:type="spellStart"/>
      <w:r w:rsidRPr="00267A60">
        <w:rPr>
          <w:rFonts w:eastAsia="宋体"/>
          <w:sz w:val="28"/>
          <w:szCs w:val="28"/>
        </w:rPr>
        <w:t>pathlength</w:t>
      </w:r>
      <w:proofErr w:type="spellEnd"/>
      <w:r w:rsidRPr="00267A60">
        <w:rPr>
          <w:rFonts w:eastAsia="宋体"/>
          <w:sz w:val="28"/>
          <w:szCs w:val="28"/>
          <w:lang w:eastAsia="zh-CN"/>
        </w:rPr>
        <w:t xml:space="preserve"> (1mm)</w:t>
      </w:r>
      <w:r w:rsidRPr="00267A60">
        <w:rPr>
          <w:rFonts w:eastAsia="宋体"/>
          <w:sz w:val="28"/>
          <w:szCs w:val="28"/>
        </w:rPr>
        <w:t xml:space="preserve">, </w:t>
      </w:r>
      <w:r w:rsidRPr="00267A60">
        <w:rPr>
          <w:rFonts w:eastAsia="宋体"/>
          <w:iCs/>
          <w:sz w:val="28"/>
          <w:szCs w:val="28"/>
        </w:rPr>
        <w:t xml:space="preserve">c is the concentration of the absorbing species, and </w:t>
      </w:r>
      <w:r w:rsidRPr="00267A60">
        <w:rPr>
          <w:rFonts w:eastAsia="宋体"/>
          <w:sz w:val="28"/>
          <w:szCs w:val="28"/>
        </w:rPr>
        <w:t>ε is the extinction coefficient</w:t>
      </w:r>
      <w:r w:rsidRPr="00267A60">
        <w:rPr>
          <w:rFonts w:eastAsia="宋体"/>
          <w:sz w:val="28"/>
          <w:szCs w:val="28"/>
          <w:lang w:eastAsia="zh-CN"/>
        </w:rPr>
        <w:t xml:space="preserve">. Plotting the absorbance as a function of known concentration provides a measure of the extinction coefficient, </w:t>
      </w:r>
      <w:r w:rsidRPr="00267A60">
        <w:rPr>
          <w:rFonts w:eastAsia="宋体"/>
          <w:sz w:val="28"/>
          <w:szCs w:val="28"/>
        </w:rPr>
        <w:t>ε</w:t>
      </w:r>
      <w:r w:rsidRPr="00267A60">
        <w:rPr>
          <w:rFonts w:eastAsia="宋体"/>
          <w:sz w:val="28"/>
          <w:szCs w:val="28"/>
          <w:lang w:eastAsia="zh-CN"/>
        </w:rPr>
        <w:t xml:space="preserve">. With knowledge of </w:t>
      </w:r>
      <w:r w:rsidRPr="00267A60">
        <w:rPr>
          <w:rFonts w:eastAsia="宋体"/>
          <w:sz w:val="28"/>
          <w:szCs w:val="28"/>
        </w:rPr>
        <w:t>ε</w:t>
      </w:r>
      <w:r w:rsidRPr="00267A60">
        <w:rPr>
          <w:rFonts w:eastAsia="宋体"/>
          <w:sz w:val="28"/>
          <w:szCs w:val="28"/>
          <w:lang w:eastAsia="zh-CN"/>
        </w:rPr>
        <w:t xml:space="preserve">, the measured absorbance of a solution with unknown solute concentration provides a method to determine the solute concentration. </w:t>
      </w:r>
    </w:p>
    <w:p w:rsidR="00D464CC" w:rsidRPr="00267A60" w:rsidRDefault="00D464CC" w:rsidP="00745355">
      <w:pPr>
        <w:autoSpaceDE w:val="0"/>
        <w:autoSpaceDN w:val="0"/>
        <w:adjustRightInd w:val="0"/>
        <w:spacing w:line="360" w:lineRule="auto"/>
        <w:ind w:firstLine="480"/>
        <w:jc w:val="both"/>
        <w:rPr>
          <w:sz w:val="28"/>
          <w:szCs w:val="28"/>
          <w:lang w:eastAsia="zh-CN"/>
        </w:rPr>
      </w:pPr>
      <w:r w:rsidRPr="00267A60">
        <w:rPr>
          <w:rFonts w:eastAsia="宋体"/>
          <w:sz w:val="28"/>
          <w:szCs w:val="28"/>
          <w:lang w:eastAsia="zh-CN"/>
        </w:rPr>
        <w:t>The rate of solvent absorption by the thin film during solvent annealing was also monitored. In this experiment, a dry 0.5 mm bulk film is placed in the solvent annealing column at L/L</w:t>
      </w:r>
      <w:r w:rsidRPr="00267A60">
        <w:rPr>
          <w:rFonts w:eastAsia="宋体"/>
          <w:sz w:val="28"/>
          <w:szCs w:val="28"/>
          <w:vertAlign w:val="subscript"/>
          <w:lang w:eastAsia="zh-CN"/>
        </w:rPr>
        <w:t>0</w:t>
      </w:r>
      <w:r w:rsidRPr="00267A60">
        <w:rPr>
          <w:rFonts w:eastAsia="宋体"/>
          <w:sz w:val="28"/>
          <w:szCs w:val="28"/>
          <w:lang w:eastAsia="zh-CN"/>
        </w:rPr>
        <w:t xml:space="preserve">=0.9. The increase in mass of the thin film with time is then monitored until the thin film is saturated. </w:t>
      </w:r>
    </w:p>
    <w:p w:rsidR="00D464CC" w:rsidRPr="00267A60" w:rsidRDefault="00D464CC" w:rsidP="0028487B">
      <w:pPr>
        <w:spacing w:line="360" w:lineRule="auto"/>
        <w:ind w:firstLineChars="200" w:firstLine="560"/>
        <w:jc w:val="both"/>
        <w:rPr>
          <w:sz w:val="28"/>
          <w:szCs w:val="28"/>
          <w:lang w:eastAsia="zh-CN"/>
        </w:rPr>
      </w:pPr>
      <w:r w:rsidRPr="00267A60">
        <w:rPr>
          <w:sz w:val="28"/>
          <w:szCs w:val="28"/>
        </w:rPr>
        <w:lastRenderedPageBreak/>
        <w:t xml:space="preserve">Grazing Incidence Wide </w:t>
      </w:r>
      <w:r w:rsidRPr="00267A60">
        <w:rPr>
          <w:sz w:val="28"/>
          <w:szCs w:val="28"/>
          <w:lang w:eastAsia="zh-CN"/>
        </w:rPr>
        <w:t>A</w:t>
      </w:r>
      <w:r w:rsidRPr="00267A60">
        <w:rPr>
          <w:sz w:val="28"/>
          <w:szCs w:val="28"/>
        </w:rPr>
        <w:t xml:space="preserve">ngle </w:t>
      </w:r>
      <w:r w:rsidRPr="00267A60">
        <w:rPr>
          <w:sz w:val="28"/>
          <w:szCs w:val="28"/>
          <w:lang w:eastAsia="zh-CN"/>
        </w:rPr>
        <w:t>X</w:t>
      </w:r>
      <w:r w:rsidRPr="00267A60">
        <w:rPr>
          <w:sz w:val="28"/>
          <w:szCs w:val="28"/>
        </w:rPr>
        <w:t xml:space="preserve">-ray </w:t>
      </w:r>
      <w:r w:rsidRPr="00267A60">
        <w:rPr>
          <w:sz w:val="28"/>
          <w:szCs w:val="28"/>
          <w:lang w:eastAsia="zh-CN"/>
        </w:rPr>
        <w:t>S</w:t>
      </w:r>
      <w:r w:rsidRPr="00267A60">
        <w:rPr>
          <w:sz w:val="28"/>
          <w:szCs w:val="28"/>
        </w:rPr>
        <w:t>cattering</w:t>
      </w:r>
      <w:r w:rsidRPr="00267A60">
        <w:rPr>
          <w:sz w:val="28"/>
          <w:szCs w:val="28"/>
          <w:lang w:eastAsia="zh-CN"/>
        </w:rPr>
        <w:t xml:space="preserve"> (GIWAX) was used to monitor the </w:t>
      </w:r>
      <w:proofErr w:type="spellStart"/>
      <w:r w:rsidRPr="00267A60">
        <w:rPr>
          <w:sz w:val="28"/>
          <w:szCs w:val="28"/>
          <w:lang w:eastAsia="zh-CN"/>
        </w:rPr>
        <w:t>crystallinity</w:t>
      </w:r>
      <w:proofErr w:type="spellEnd"/>
      <w:r w:rsidRPr="00267A60">
        <w:rPr>
          <w:sz w:val="28"/>
          <w:szCs w:val="28"/>
          <w:lang w:eastAsia="zh-CN"/>
        </w:rPr>
        <w:t xml:space="preserve"> of the P3HT in the thin film using a </w:t>
      </w:r>
      <w:r w:rsidRPr="00267A60">
        <w:rPr>
          <w:sz w:val="28"/>
          <w:szCs w:val="28"/>
        </w:rPr>
        <w:t xml:space="preserve">Phillips </w:t>
      </w:r>
      <w:proofErr w:type="spellStart"/>
      <w:r w:rsidRPr="00267A60">
        <w:rPr>
          <w:sz w:val="28"/>
          <w:szCs w:val="28"/>
        </w:rPr>
        <w:t>X’pert</w:t>
      </w:r>
      <w:proofErr w:type="spellEnd"/>
      <w:r w:rsidRPr="00267A60">
        <w:rPr>
          <w:sz w:val="28"/>
          <w:szCs w:val="28"/>
        </w:rPr>
        <w:t xml:space="preserve">-Pro </w:t>
      </w:r>
      <w:proofErr w:type="spellStart"/>
      <w:r w:rsidRPr="00267A60">
        <w:rPr>
          <w:sz w:val="28"/>
          <w:szCs w:val="28"/>
        </w:rPr>
        <w:t>diffractometer</w:t>
      </w:r>
      <w:proofErr w:type="spellEnd"/>
      <w:r w:rsidRPr="00267A60">
        <w:rPr>
          <w:sz w:val="28"/>
          <w:szCs w:val="28"/>
        </w:rPr>
        <w:t xml:space="preserve"> in grazing-incidence geometry with 45</w:t>
      </w:r>
      <w:r w:rsidRPr="00267A60">
        <w:rPr>
          <w:sz w:val="28"/>
          <w:szCs w:val="28"/>
          <w:lang w:eastAsia="zh-CN"/>
        </w:rPr>
        <w:t>K</w:t>
      </w:r>
      <w:r w:rsidRPr="00267A60">
        <w:rPr>
          <w:sz w:val="28"/>
          <w:szCs w:val="28"/>
        </w:rPr>
        <w:t>v</w:t>
      </w:r>
      <w:r w:rsidRPr="00267A60">
        <w:rPr>
          <w:sz w:val="28"/>
          <w:szCs w:val="28"/>
          <w:lang w:eastAsia="zh-CN"/>
        </w:rPr>
        <w:t xml:space="preserve"> tube voltage and 40mA tube current. The diffraction was measured using 2theta scanning mode from 2°to 20°. </w:t>
      </w:r>
      <w:r w:rsidRPr="00267A60">
        <w:rPr>
          <w:sz w:val="28"/>
          <w:szCs w:val="28"/>
        </w:rPr>
        <w:t xml:space="preserve">The (100) peak </w:t>
      </w:r>
      <w:r w:rsidRPr="00267A60">
        <w:rPr>
          <w:sz w:val="28"/>
          <w:szCs w:val="28"/>
          <w:lang w:eastAsia="zh-CN"/>
        </w:rPr>
        <w:t xml:space="preserve">area </w:t>
      </w:r>
      <w:r w:rsidRPr="00267A60">
        <w:rPr>
          <w:sz w:val="28"/>
          <w:szCs w:val="28"/>
        </w:rPr>
        <w:t>was analyzed</w:t>
      </w:r>
      <w:r w:rsidR="000D110C">
        <w:rPr>
          <w:rFonts w:hint="eastAsia"/>
          <w:sz w:val="28"/>
          <w:szCs w:val="28"/>
          <w:lang w:eastAsia="zh-CN"/>
        </w:rPr>
        <w:t xml:space="preserve"> </w:t>
      </w:r>
      <w:r w:rsidRPr="00267A60">
        <w:rPr>
          <w:sz w:val="28"/>
          <w:szCs w:val="28"/>
        </w:rPr>
        <w:t>to characterize</w:t>
      </w:r>
      <w:r w:rsidR="000D110C">
        <w:rPr>
          <w:rFonts w:hint="eastAsia"/>
          <w:sz w:val="28"/>
          <w:szCs w:val="28"/>
          <w:lang w:eastAsia="zh-CN"/>
        </w:rPr>
        <w:t xml:space="preserve"> </w:t>
      </w:r>
      <w:r w:rsidRPr="00267A60">
        <w:rPr>
          <w:sz w:val="28"/>
          <w:szCs w:val="28"/>
        </w:rPr>
        <w:t xml:space="preserve">the amount of </w:t>
      </w:r>
      <w:proofErr w:type="spellStart"/>
      <w:r w:rsidRPr="00267A60">
        <w:rPr>
          <w:sz w:val="28"/>
          <w:szCs w:val="28"/>
        </w:rPr>
        <w:t>crystallinity</w:t>
      </w:r>
      <w:proofErr w:type="spellEnd"/>
      <w:r w:rsidRPr="00267A60">
        <w:rPr>
          <w:sz w:val="28"/>
          <w:szCs w:val="28"/>
        </w:rPr>
        <w:t xml:space="preserve"> in the polymer, while </w:t>
      </w:r>
      <w:proofErr w:type="spellStart"/>
      <w:r w:rsidRPr="00267A60">
        <w:rPr>
          <w:sz w:val="28"/>
          <w:szCs w:val="28"/>
        </w:rPr>
        <w:t>Scherrer’s</w:t>
      </w:r>
      <w:proofErr w:type="spellEnd"/>
      <w:r w:rsidRPr="00267A60">
        <w:rPr>
          <w:sz w:val="28"/>
          <w:szCs w:val="28"/>
        </w:rPr>
        <w:t xml:space="preserve"> equation </w:t>
      </w:r>
      <w:r w:rsidRPr="00267A60">
        <w:rPr>
          <w:sz w:val="28"/>
          <w:szCs w:val="28"/>
          <w:lang w:eastAsia="zh-CN"/>
        </w:rPr>
        <w:t>is used to calculate t</w:t>
      </w:r>
      <w:r w:rsidRPr="00267A60">
        <w:rPr>
          <w:sz w:val="28"/>
          <w:szCs w:val="28"/>
        </w:rPr>
        <w:t>he size of the polymer crystals L</w:t>
      </w:r>
    </w:p>
    <w:bookmarkStart w:id="39" w:name="OLE_LINK1"/>
    <w:bookmarkStart w:id="40" w:name="OLE_LINK2"/>
    <w:p w:rsidR="00D464CC" w:rsidRPr="00267A60" w:rsidRDefault="00D464CC" w:rsidP="00745355">
      <w:pPr>
        <w:spacing w:line="360" w:lineRule="auto"/>
        <w:jc w:val="center"/>
        <w:rPr>
          <w:sz w:val="28"/>
          <w:szCs w:val="28"/>
          <w:lang w:eastAsia="zh-CN"/>
        </w:rPr>
      </w:pPr>
      <w:r w:rsidRPr="00267A60">
        <w:rPr>
          <w:position w:val="-24"/>
          <w:sz w:val="28"/>
          <w:szCs w:val="28"/>
        </w:rPr>
        <w:object w:dxaOrig="1100" w:dyaOrig="620">
          <v:shape id="_x0000_i1041" type="#_x0000_t75" style="width:54.75pt;height:31.5pt" o:ole="">
            <v:imagedata r:id="rId50" o:title=""/>
          </v:shape>
          <o:OLEObject Type="Embed" ProgID="Equation.3" ShapeID="_x0000_i1041" DrawAspect="Content" ObjectID="_1430906120" r:id="rId51"/>
        </w:object>
      </w:r>
      <w:bookmarkEnd w:id="39"/>
      <w:bookmarkEnd w:id="40"/>
      <w:r w:rsidR="00AE718B">
        <w:rPr>
          <w:sz w:val="28"/>
          <w:szCs w:val="28"/>
        </w:rPr>
        <w:fldChar w:fldCharType="begin"/>
      </w:r>
      <w:r w:rsidR="00231045">
        <w:rPr>
          <w:rFonts w:hint="eastAsia"/>
          <w:sz w:val="28"/>
          <w:szCs w:val="28"/>
          <w:lang w:eastAsia="zh-CN"/>
        </w:rPr>
        <w:instrText>= 12 \* GB2</w:instrText>
      </w:r>
      <w:r w:rsidR="00AE718B">
        <w:rPr>
          <w:sz w:val="28"/>
          <w:szCs w:val="28"/>
        </w:rPr>
        <w:fldChar w:fldCharType="separate"/>
      </w:r>
      <w:r w:rsidR="00231045">
        <w:rPr>
          <w:rFonts w:hint="eastAsia"/>
          <w:noProof/>
          <w:sz w:val="28"/>
          <w:szCs w:val="28"/>
          <w:lang w:eastAsia="zh-CN"/>
        </w:rPr>
        <w:t>⑿</w:t>
      </w:r>
      <w:r w:rsidR="00AE718B">
        <w:rPr>
          <w:sz w:val="28"/>
          <w:szCs w:val="28"/>
        </w:rPr>
        <w:fldChar w:fldCharType="end"/>
      </w:r>
    </w:p>
    <w:p w:rsidR="00D464CC" w:rsidRPr="00267A60" w:rsidRDefault="000D110C" w:rsidP="00745355">
      <w:pPr>
        <w:spacing w:line="360" w:lineRule="auto"/>
        <w:jc w:val="both"/>
        <w:rPr>
          <w:sz w:val="28"/>
          <w:szCs w:val="28"/>
          <w:lang w:eastAsia="zh-CN"/>
        </w:rPr>
      </w:pPr>
      <w:bookmarkStart w:id="41" w:name="OLE_LINK7"/>
      <w:bookmarkStart w:id="42" w:name="OLE_LINK8"/>
      <w:r w:rsidRPr="00267A60">
        <w:rPr>
          <w:sz w:val="28"/>
          <w:szCs w:val="28"/>
          <w:lang w:eastAsia="zh-CN"/>
        </w:rPr>
        <w:t>W</w:t>
      </w:r>
      <w:r w:rsidR="00D464CC" w:rsidRPr="00267A60">
        <w:rPr>
          <w:sz w:val="28"/>
          <w:szCs w:val="28"/>
          <w:lang w:eastAsia="zh-CN"/>
        </w:rPr>
        <w:t>here</w:t>
      </w:r>
      <w:r>
        <w:rPr>
          <w:rFonts w:hint="eastAsia"/>
          <w:sz w:val="28"/>
          <w:szCs w:val="28"/>
          <w:lang w:eastAsia="zh-CN"/>
        </w:rPr>
        <w:t xml:space="preserve"> </w:t>
      </w:r>
      <w:r w:rsidR="00D464CC" w:rsidRPr="00267A60">
        <w:rPr>
          <w:sz w:val="28"/>
          <w:szCs w:val="28"/>
        </w:rPr>
        <w:t>b is the full width at half maximum</w:t>
      </w:r>
      <w:r w:rsidR="00D464CC" w:rsidRPr="00267A60">
        <w:rPr>
          <w:sz w:val="28"/>
          <w:szCs w:val="28"/>
          <w:lang w:eastAsia="zh-CN"/>
        </w:rPr>
        <w:t xml:space="preserve"> (FWHM)</w:t>
      </w:r>
      <w:r w:rsidR="00D464CC" w:rsidRPr="00267A60">
        <w:rPr>
          <w:sz w:val="28"/>
          <w:szCs w:val="28"/>
        </w:rPr>
        <w:t xml:space="preserve"> of the (100)</w:t>
      </w:r>
      <w:r>
        <w:rPr>
          <w:rFonts w:hint="eastAsia"/>
          <w:sz w:val="28"/>
          <w:szCs w:val="28"/>
          <w:lang w:eastAsia="zh-CN"/>
        </w:rPr>
        <w:t xml:space="preserve"> </w:t>
      </w:r>
      <w:r w:rsidR="00D464CC" w:rsidRPr="00267A60">
        <w:rPr>
          <w:sz w:val="28"/>
          <w:szCs w:val="28"/>
        </w:rPr>
        <w:t>peak</w:t>
      </w:r>
      <w:r w:rsidR="00D464CC" w:rsidRPr="00267A60">
        <w:rPr>
          <w:sz w:val="28"/>
          <w:szCs w:val="28"/>
          <w:lang w:eastAsia="zh-CN"/>
        </w:rPr>
        <w:t xml:space="preserve"> of the P3HT crystal</w:t>
      </w:r>
      <w:bookmarkEnd w:id="41"/>
      <w:bookmarkEnd w:id="42"/>
      <w:r w:rsidR="00D464CC" w:rsidRPr="00267A60">
        <w:rPr>
          <w:sz w:val="28"/>
          <w:szCs w:val="28"/>
          <w:lang w:eastAsia="zh-CN"/>
        </w:rPr>
        <w:t>s</w:t>
      </w:r>
      <w:r w:rsidR="00D464CC" w:rsidRPr="00267A60">
        <w:rPr>
          <w:sz w:val="28"/>
          <w:szCs w:val="28"/>
        </w:rPr>
        <w:t xml:space="preserve">. </w:t>
      </w:r>
    </w:p>
    <w:p w:rsidR="00D464CC" w:rsidRPr="00267A60" w:rsidRDefault="00D464CC" w:rsidP="0028487B">
      <w:pPr>
        <w:spacing w:before="120" w:after="120" w:line="360" w:lineRule="auto"/>
        <w:ind w:firstLineChars="200" w:firstLine="560"/>
        <w:jc w:val="both"/>
        <w:rPr>
          <w:color w:val="000000"/>
          <w:sz w:val="28"/>
          <w:szCs w:val="28"/>
          <w:lang w:eastAsia="zh-CN"/>
        </w:rPr>
      </w:pPr>
      <w:bookmarkStart w:id="43" w:name="OLE_LINK3"/>
      <w:bookmarkStart w:id="44" w:name="OLE_LINK4"/>
      <w:r w:rsidRPr="00267A60">
        <w:rPr>
          <w:color w:val="000000"/>
          <w:sz w:val="28"/>
          <w:szCs w:val="28"/>
        </w:rPr>
        <w:t xml:space="preserve">Atomic force microscopy </w:t>
      </w:r>
      <w:r w:rsidRPr="00267A60">
        <w:rPr>
          <w:color w:val="000000"/>
          <w:sz w:val="28"/>
          <w:szCs w:val="28"/>
          <w:lang w:eastAsia="zh-CN"/>
        </w:rPr>
        <w:t>(</w:t>
      </w:r>
      <w:r w:rsidRPr="00267A60">
        <w:rPr>
          <w:color w:val="000000"/>
          <w:sz w:val="28"/>
          <w:szCs w:val="28"/>
        </w:rPr>
        <w:t>AFM</w:t>
      </w:r>
      <w:r w:rsidRPr="00267A60">
        <w:rPr>
          <w:color w:val="000000"/>
          <w:sz w:val="28"/>
          <w:szCs w:val="28"/>
          <w:lang w:eastAsia="zh-CN"/>
        </w:rPr>
        <w:t>)</w:t>
      </w:r>
      <w:bookmarkEnd w:id="43"/>
      <w:bookmarkEnd w:id="44"/>
      <w:r w:rsidR="000D110C">
        <w:rPr>
          <w:rFonts w:hint="eastAsia"/>
          <w:color w:val="000000"/>
          <w:sz w:val="28"/>
          <w:szCs w:val="28"/>
          <w:lang w:eastAsia="zh-CN"/>
        </w:rPr>
        <w:t xml:space="preserve"> </w:t>
      </w:r>
      <w:r w:rsidRPr="00267A60">
        <w:rPr>
          <w:color w:val="000000"/>
          <w:sz w:val="28"/>
          <w:szCs w:val="28"/>
        </w:rPr>
        <w:t>in tapping mode using a</w:t>
      </w:r>
      <w:r w:rsidR="000D110C">
        <w:rPr>
          <w:rFonts w:hint="eastAsia"/>
          <w:color w:val="000000"/>
          <w:sz w:val="28"/>
          <w:szCs w:val="28"/>
          <w:lang w:eastAsia="zh-CN"/>
        </w:rPr>
        <w:t xml:space="preserve"> </w:t>
      </w:r>
      <w:proofErr w:type="spellStart"/>
      <w:r w:rsidRPr="00267A60">
        <w:rPr>
          <w:color w:val="000000"/>
          <w:sz w:val="28"/>
          <w:szCs w:val="28"/>
          <w:lang w:eastAsia="zh-CN"/>
        </w:rPr>
        <w:t>V</w:t>
      </w:r>
      <w:r w:rsidRPr="00267A60">
        <w:rPr>
          <w:color w:val="000000"/>
          <w:sz w:val="28"/>
          <w:szCs w:val="28"/>
        </w:rPr>
        <w:t>eeco</w:t>
      </w:r>
      <w:proofErr w:type="spellEnd"/>
      <w:r w:rsidRPr="00267A60">
        <w:rPr>
          <w:color w:val="000000"/>
          <w:sz w:val="28"/>
          <w:szCs w:val="28"/>
        </w:rPr>
        <w:t xml:space="preserve"> MMAFMLN</w:t>
      </w:r>
      <w:r w:rsidRPr="00267A60">
        <w:rPr>
          <w:color w:val="000000"/>
          <w:sz w:val="28"/>
          <w:szCs w:val="28"/>
          <w:lang w:eastAsia="zh-CN"/>
        </w:rPr>
        <w:t xml:space="preserve">-1898E provides a picture of the surface of the thin film as a function of solvent annealing. The average RMS </w:t>
      </w:r>
      <w:r w:rsidRPr="00267A60">
        <w:rPr>
          <w:color w:val="000000"/>
          <w:sz w:val="28"/>
          <w:szCs w:val="28"/>
        </w:rPr>
        <w:t xml:space="preserve">roughness and </w:t>
      </w:r>
      <w:r w:rsidRPr="00267A60">
        <w:rPr>
          <w:color w:val="000000"/>
          <w:sz w:val="28"/>
          <w:szCs w:val="28"/>
          <w:lang w:eastAsia="zh-CN"/>
        </w:rPr>
        <w:t>aggregation size</w:t>
      </w:r>
      <w:r w:rsidRPr="00267A60">
        <w:rPr>
          <w:color w:val="000000"/>
          <w:sz w:val="28"/>
          <w:szCs w:val="28"/>
        </w:rPr>
        <w:t xml:space="preserve"> were </w:t>
      </w:r>
      <w:r w:rsidRPr="00267A60">
        <w:rPr>
          <w:color w:val="000000"/>
          <w:sz w:val="28"/>
          <w:szCs w:val="28"/>
          <w:lang w:eastAsia="zh-CN"/>
        </w:rPr>
        <w:t xml:space="preserve">quantitatively determined </w:t>
      </w:r>
      <w:r w:rsidRPr="00267A60">
        <w:rPr>
          <w:color w:val="000000"/>
          <w:sz w:val="28"/>
          <w:szCs w:val="28"/>
        </w:rPr>
        <w:t xml:space="preserve">on </w:t>
      </w:r>
      <w:r w:rsidRPr="00267A60">
        <w:rPr>
          <w:color w:val="000000"/>
          <w:sz w:val="28"/>
          <w:szCs w:val="28"/>
          <w:lang w:eastAsia="zh-CN"/>
        </w:rPr>
        <w:t xml:space="preserve">5μm*5μm height and phase images, respectively, </w:t>
      </w:r>
      <w:r w:rsidRPr="00267A60">
        <w:rPr>
          <w:color w:val="000000"/>
          <w:sz w:val="28"/>
          <w:szCs w:val="28"/>
        </w:rPr>
        <w:t>at multiple spots</w:t>
      </w:r>
      <w:r w:rsidRPr="00267A60">
        <w:rPr>
          <w:color w:val="000000"/>
          <w:sz w:val="28"/>
          <w:szCs w:val="28"/>
          <w:lang w:eastAsia="zh-CN"/>
        </w:rPr>
        <w:t xml:space="preserve"> on </w:t>
      </w:r>
      <w:r w:rsidRPr="00267A60">
        <w:rPr>
          <w:color w:val="000000"/>
          <w:sz w:val="28"/>
          <w:szCs w:val="28"/>
        </w:rPr>
        <w:t>the same sample.</w:t>
      </w:r>
    </w:p>
    <w:p w:rsidR="00D464CC" w:rsidRPr="00267A60" w:rsidRDefault="00D464CC" w:rsidP="0028487B">
      <w:pPr>
        <w:autoSpaceDE w:val="0"/>
        <w:autoSpaceDN w:val="0"/>
        <w:adjustRightInd w:val="0"/>
        <w:spacing w:line="360" w:lineRule="auto"/>
        <w:ind w:firstLineChars="200" w:firstLine="560"/>
        <w:jc w:val="both"/>
        <w:rPr>
          <w:color w:val="000000"/>
          <w:sz w:val="28"/>
          <w:szCs w:val="28"/>
          <w:lang w:eastAsia="zh-CN"/>
        </w:rPr>
      </w:pPr>
      <w:r w:rsidRPr="00267A60">
        <w:rPr>
          <w:sz w:val="28"/>
          <w:szCs w:val="28"/>
          <w:lang w:eastAsia="zh-CN"/>
        </w:rPr>
        <w:t>To determine device performance</w:t>
      </w:r>
      <w:r w:rsidRPr="00267A60">
        <w:rPr>
          <w:sz w:val="28"/>
          <w:szCs w:val="28"/>
        </w:rPr>
        <w:t xml:space="preserve">, </w:t>
      </w:r>
      <w:r w:rsidRPr="00267A60">
        <w:rPr>
          <w:sz w:val="28"/>
          <w:szCs w:val="28"/>
          <w:lang w:eastAsia="zh-CN"/>
        </w:rPr>
        <w:t>i</w:t>
      </w:r>
      <w:r w:rsidRPr="00267A60">
        <w:rPr>
          <w:sz w:val="28"/>
          <w:szCs w:val="28"/>
        </w:rPr>
        <w:t xml:space="preserve">ndium tin oxide (ITO) glass was cleaned in an ultrasonic bath using detergent, </w:t>
      </w:r>
      <w:proofErr w:type="spellStart"/>
      <w:r w:rsidRPr="00267A60">
        <w:rPr>
          <w:sz w:val="28"/>
          <w:szCs w:val="28"/>
        </w:rPr>
        <w:t>deionized</w:t>
      </w:r>
      <w:proofErr w:type="spellEnd"/>
      <w:r w:rsidRPr="00267A60">
        <w:rPr>
          <w:sz w:val="28"/>
          <w:szCs w:val="28"/>
        </w:rPr>
        <w:t xml:space="preserve"> water, acetone, </w:t>
      </w:r>
      <w:proofErr w:type="spellStart"/>
      <w:r w:rsidRPr="00267A60">
        <w:rPr>
          <w:sz w:val="28"/>
          <w:szCs w:val="28"/>
        </w:rPr>
        <w:t>isopropanol</w:t>
      </w:r>
      <w:proofErr w:type="spellEnd"/>
      <w:r w:rsidRPr="00267A60">
        <w:rPr>
          <w:sz w:val="28"/>
          <w:szCs w:val="28"/>
        </w:rPr>
        <w:t>, and chloroform for 10 min</w:t>
      </w:r>
      <w:r w:rsidRPr="00267A60">
        <w:rPr>
          <w:sz w:val="28"/>
          <w:szCs w:val="28"/>
          <w:lang w:eastAsia="zh-CN"/>
        </w:rPr>
        <w:t xml:space="preserve">. </w:t>
      </w:r>
      <w:r w:rsidRPr="00267A60">
        <w:rPr>
          <w:sz w:val="28"/>
          <w:szCs w:val="28"/>
        </w:rPr>
        <w:t>PEDOT:PSS (</w:t>
      </w:r>
      <w:proofErr w:type="spellStart"/>
      <w:r w:rsidRPr="00267A60">
        <w:rPr>
          <w:sz w:val="28"/>
          <w:szCs w:val="28"/>
        </w:rPr>
        <w:t>Baytron</w:t>
      </w:r>
      <w:proofErr w:type="spellEnd"/>
      <w:r w:rsidRPr="00267A60">
        <w:rPr>
          <w:sz w:val="28"/>
          <w:szCs w:val="28"/>
        </w:rPr>
        <w:t xml:space="preserve"> P 4083)</w:t>
      </w:r>
      <w:r w:rsidR="000D110C">
        <w:rPr>
          <w:rFonts w:hint="eastAsia"/>
          <w:sz w:val="28"/>
          <w:szCs w:val="28"/>
          <w:lang w:eastAsia="zh-CN"/>
        </w:rPr>
        <w:t xml:space="preserve"> </w:t>
      </w:r>
      <w:r w:rsidRPr="00267A60">
        <w:rPr>
          <w:sz w:val="28"/>
          <w:szCs w:val="28"/>
        </w:rPr>
        <w:t>was then spin cast (film thickness~40 nm) on top of the UV treated ITO glass</w:t>
      </w:r>
      <w:r w:rsidRPr="00267A60">
        <w:rPr>
          <w:sz w:val="28"/>
          <w:szCs w:val="28"/>
          <w:lang w:eastAsia="zh-CN"/>
        </w:rPr>
        <w:t>, then baked</w:t>
      </w:r>
      <w:r w:rsidRPr="00267A60">
        <w:rPr>
          <w:sz w:val="28"/>
          <w:szCs w:val="28"/>
        </w:rPr>
        <w:t xml:space="preserve"> in vacuum at 140</w:t>
      </w:r>
      <w:r w:rsidRPr="00267A60">
        <w:rPr>
          <w:rFonts w:eastAsia="CMSY10"/>
          <w:i/>
          <w:iCs/>
          <w:sz w:val="28"/>
          <w:szCs w:val="28"/>
        </w:rPr>
        <w:t>°</w:t>
      </w:r>
      <w:r w:rsidRPr="00267A60">
        <w:rPr>
          <w:sz w:val="28"/>
          <w:szCs w:val="28"/>
        </w:rPr>
        <w:t xml:space="preserve">C for </w:t>
      </w:r>
      <w:r w:rsidRPr="00267A60">
        <w:rPr>
          <w:sz w:val="28"/>
          <w:szCs w:val="28"/>
          <w:lang w:eastAsia="zh-CN"/>
        </w:rPr>
        <w:t>one hour. T</w:t>
      </w:r>
      <w:r w:rsidRPr="00267A60">
        <w:rPr>
          <w:sz w:val="28"/>
          <w:szCs w:val="28"/>
        </w:rPr>
        <w:t xml:space="preserve">he photovoltaic layer </w:t>
      </w:r>
      <w:r w:rsidRPr="00267A60">
        <w:rPr>
          <w:sz w:val="28"/>
          <w:szCs w:val="28"/>
          <w:lang w:eastAsia="zh-CN"/>
        </w:rPr>
        <w:t>was prepared by spin-coating the P3HT</w:t>
      </w:r>
      <w:proofErr w:type="gramStart"/>
      <w:r w:rsidRPr="00267A60">
        <w:rPr>
          <w:sz w:val="28"/>
          <w:szCs w:val="28"/>
          <w:lang w:eastAsia="zh-CN"/>
        </w:rPr>
        <w:t>:PCBM</w:t>
      </w:r>
      <w:proofErr w:type="gramEnd"/>
      <w:r w:rsidRPr="00267A60">
        <w:rPr>
          <w:sz w:val="28"/>
          <w:szCs w:val="28"/>
          <w:lang w:eastAsia="zh-CN"/>
        </w:rPr>
        <w:t xml:space="preserve"> solution on the above substrate at the same speed and time</w:t>
      </w:r>
      <w:r w:rsidRPr="00267A60">
        <w:rPr>
          <w:sz w:val="28"/>
          <w:szCs w:val="28"/>
        </w:rPr>
        <w:t>. This assembly was followed by the</w:t>
      </w:r>
      <w:r w:rsidR="000D110C">
        <w:rPr>
          <w:rFonts w:hint="eastAsia"/>
          <w:sz w:val="28"/>
          <w:szCs w:val="28"/>
          <w:lang w:eastAsia="zh-CN"/>
        </w:rPr>
        <w:t xml:space="preserve"> </w:t>
      </w:r>
      <w:r w:rsidRPr="00267A60">
        <w:rPr>
          <w:sz w:val="28"/>
          <w:szCs w:val="28"/>
        </w:rPr>
        <w:t xml:space="preserve">thermal deposition of </w:t>
      </w:r>
      <w:r w:rsidRPr="00267A60">
        <w:rPr>
          <w:sz w:val="28"/>
          <w:szCs w:val="28"/>
          <w:lang w:eastAsia="zh-CN"/>
        </w:rPr>
        <w:t>8nm MoO</w:t>
      </w:r>
      <w:r w:rsidRPr="00267A60">
        <w:rPr>
          <w:sz w:val="28"/>
          <w:szCs w:val="28"/>
          <w:vertAlign w:val="subscript"/>
          <w:lang w:eastAsia="zh-CN"/>
        </w:rPr>
        <w:t>3</w:t>
      </w:r>
      <w:r w:rsidRPr="00267A60">
        <w:rPr>
          <w:sz w:val="28"/>
          <w:szCs w:val="28"/>
          <w:lang w:eastAsia="zh-CN"/>
        </w:rPr>
        <w:t xml:space="preserve"> and 3</w:t>
      </w:r>
      <w:r w:rsidRPr="00267A60">
        <w:rPr>
          <w:sz w:val="28"/>
          <w:szCs w:val="28"/>
        </w:rPr>
        <w:t>0nm Au under a</w:t>
      </w:r>
      <w:r w:rsidR="000D110C">
        <w:rPr>
          <w:rFonts w:hint="eastAsia"/>
          <w:sz w:val="28"/>
          <w:szCs w:val="28"/>
          <w:lang w:eastAsia="zh-CN"/>
        </w:rPr>
        <w:t xml:space="preserve"> </w:t>
      </w:r>
      <w:r w:rsidRPr="00267A60">
        <w:rPr>
          <w:sz w:val="28"/>
          <w:szCs w:val="28"/>
        </w:rPr>
        <w:t>vacuum of 7×10</w:t>
      </w:r>
      <w:r w:rsidRPr="00267A60">
        <w:rPr>
          <w:sz w:val="28"/>
          <w:szCs w:val="28"/>
          <w:vertAlign w:val="superscript"/>
        </w:rPr>
        <w:t>−7</w:t>
      </w:r>
      <w:r w:rsidR="000D110C">
        <w:rPr>
          <w:rFonts w:hint="eastAsia"/>
          <w:sz w:val="28"/>
          <w:szCs w:val="28"/>
          <w:vertAlign w:val="superscript"/>
          <w:lang w:eastAsia="zh-CN"/>
        </w:rPr>
        <w:t xml:space="preserve"> </w:t>
      </w:r>
      <w:proofErr w:type="spellStart"/>
      <w:r w:rsidRPr="00267A60">
        <w:rPr>
          <w:sz w:val="28"/>
          <w:szCs w:val="28"/>
          <w:lang w:eastAsia="zh-CN"/>
        </w:rPr>
        <w:t>Torr</w:t>
      </w:r>
      <w:proofErr w:type="spellEnd"/>
      <w:r w:rsidRPr="00267A60">
        <w:rPr>
          <w:sz w:val="28"/>
          <w:szCs w:val="28"/>
        </w:rPr>
        <w:t xml:space="preserve"> at a deposition rate of 0.</w:t>
      </w:r>
      <w:r w:rsidRPr="00267A60">
        <w:rPr>
          <w:sz w:val="28"/>
          <w:szCs w:val="28"/>
          <w:lang w:eastAsia="zh-CN"/>
        </w:rPr>
        <w:t>5</w:t>
      </w:r>
      <w:r w:rsidRPr="00267A60">
        <w:rPr>
          <w:sz w:val="28"/>
          <w:szCs w:val="28"/>
        </w:rPr>
        <w:t xml:space="preserve"> Å/second</w:t>
      </w:r>
      <w:r w:rsidRPr="00267A60">
        <w:rPr>
          <w:sz w:val="28"/>
          <w:szCs w:val="28"/>
          <w:lang w:eastAsia="zh-CN"/>
        </w:rPr>
        <w:t xml:space="preserve"> as the cathode</w:t>
      </w:r>
      <w:r w:rsidRPr="00267A60">
        <w:rPr>
          <w:sz w:val="28"/>
          <w:szCs w:val="28"/>
        </w:rPr>
        <w:t>.</w:t>
      </w:r>
      <w:r w:rsidRPr="00267A60">
        <w:rPr>
          <w:color w:val="000000"/>
          <w:sz w:val="28"/>
          <w:szCs w:val="28"/>
        </w:rPr>
        <w:t xml:space="preserve"> The current–voltage characteristics of</w:t>
      </w:r>
      <w:r w:rsidR="000D110C">
        <w:rPr>
          <w:rFonts w:hint="eastAsia"/>
          <w:color w:val="000000"/>
          <w:sz w:val="28"/>
          <w:szCs w:val="28"/>
          <w:lang w:eastAsia="zh-CN"/>
        </w:rPr>
        <w:t xml:space="preserve"> </w:t>
      </w:r>
      <w:r w:rsidRPr="00267A60">
        <w:rPr>
          <w:color w:val="000000"/>
          <w:sz w:val="28"/>
          <w:szCs w:val="28"/>
        </w:rPr>
        <w:t xml:space="preserve">these solar cells were measured utilizing a </w:t>
      </w:r>
      <w:proofErr w:type="spellStart"/>
      <w:r w:rsidRPr="00267A60">
        <w:rPr>
          <w:color w:val="000000"/>
          <w:sz w:val="28"/>
          <w:szCs w:val="28"/>
        </w:rPr>
        <w:t>Keithley</w:t>
      </w:r>
      <w:proofErr w:type="spellEnd"/>
      <w:r w:rsidRPr="00267A60">
        <w:rPr>
          <w:color w:val="000000"/>
          <w:sz w:val="28"/>
          <w:szCs w:val="28"/>
        </w:rPr>
        <w:t xml:space="preserve"> 2400 </w:t>
      </w:r>
      <w:r w:rsidRPr="00267A60">
        <w:rPr>
          <w:color w:val="000000"/>
          <w:sz w:val="28"/>
          <w:szCs w:val="28"/>
        </w:rPr>
        <w:lastRenderedPageBreak/>
        <w:t>source meter under the photo</w:t>
      </w:r>
      <w:r w:rsidR="00252404">
        <w:rPr>
          <w:rFonts w:hint="eastAsia"/>
          <w:color w:val="000000"/>
          <w:sz w:val="28"/>
          <w:szCs w:val="28"/>
          <w:lang w:eastAsia="zh-CN"/>
        </w:rPr>
        <w:t xml:space="preserve"> </w:t>
      </w:r>
      <w:r w:rsidRPr="00267A60">
        <w:rPr>
          <w:color w:val="000000"/>
          <w:sz w:val="28"/>
          <w:szCs w:val="28"/>
        </w:rPr>
        <w:t>excitation provided by Thermal Oriel 96000 300-W solar simulator from Newport</w:t>
      </w:r>
      <w:r w:rsidR="00252404">
        <w:rPr>
          <w:rFonts w:hint="eastAsia"/>
          <w:color w:val="000000"/>
          <w:sz w:val="28"/>
          <w:szCs w:val="28"/>
          <w:lang w:eastAsia="zh-CN"/>
        </w:rPr>
        <w:t xml:space="preserve"> </w:t>
      </w:r>
      <w:r w:rsidRPr="00267A60">
        <w:rPr>
          <w:color w:val="000000"/>
          <w:sz w:val="28"/>
          <w:szCs w:val="28"/>
        </w:rPr>
        <w:t>in a nitrogen-filled environment within one day of electrode deposition.</w:t>
      </w:r>
    </w:p>
    <w:p w:rsidR="00FF195C" w:rsidRPr="00267A60" w:rsidRDefault="00FF195C" w:rsidP="00745355">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b/>
          <w:bCs/>
          <w:i/>
          <w:iCs/>
          <w:sz w:val="28"/>
          <w:szCs w:val="28"/>
          <w:lang w:eastAsia="zh-CN"/>
        </w:rPr>
      </w:pPr>
    </w:p>
    <w:p w:rsidR="00807E83" w:rsidRPr="00267A60" w:rsidRDefault="00807E83" w:rsidP="00745355">
      <w:pPr>
        <w:pStyle w:val="Heading2"/>
        <w:spacing w:line="360" w:lineRule="auto"/>
        <w:rPr>
          <w:rFonts w:ascii="Times New Roman" w:hAnsi="Times New Roman" w:cs="Times New Roman"/>
          <w:lang w:eastAsia="zh-CN"/>
        </w:rPr>
      </w:pPr>
      <w:bookmarkStart w:id="45" w:name="_Toc357109557"/>
      <w:r w:rsidRPr="00267A60">
        <w:rPr>
          <w:rFonts w:ascii="Times New Roman" w:hAnsi="Times New Roman" w:cs="Times New Roman"/>
          <w:lang w:eastAsia="zh-CN"/>
        </w:rPr>
        <w:t>Results and discussion</w:t>
      </w:r>
      <w:bookmarkEnd w:id="45"/>
    </w:p>
    <w:p w:rsidR="00807E83" w:rsidRPr="00267A60" w:rsidRDefault="00807E83" w:rsidP="00745355">
      <w:pPr>
        <w:pStyle w:val="Heading3"/>
        <w:spacing w:line="360" w:lineRule="auto"/>
        <w:rPr>
          <w:rFonts w:ascii="Times New Roman" w:hAnsi="Times New Roman" w:cs="Times New Roman"/>
          <w:sz w:val="28"/>
          <w:szCs w:val="28"/>
          <w:lang w:eastAsia="zh-CN"/>
        </w:rPr>
      </w:pPr>
      <w:bookmarkStart w:id="46" w:name="_Toc357109558"/>
      <w:r w:rsidRPr="00267A60">
        <w:rPr>
          <w:rFonts w:ascii="Times New Roman" w:hAnsi="Times New Roman" w:cs="Times New Roman"/>
          <w:sz w:val="28"/>
          <w:szCs w:val="28"/>
          <w:lang w:eastAsia="zh-CN"/>
        </w:rPr>
        <w:t>Solubility measurement</w:t>
      </w:r>
      <w:bookmarkEnd w:id="46"/>
    </w:p>
    <w:p w:rsidR="00807E83" w:rsidRPr="00267A60" w:rsidRDefault="00807E83" w:rsidP="0028487B">
      <w:pPr>
        <w:pStyle w:val="PreprintHeading"/>
        <w:spacing w:line="360" w:lineRule="auto"/>
        <w:ind w:firstLineChars="200" w:firstLine="560"/>
        <w:rPr>
          <w:b w:val="0"/>
          <w:sz w:val="28"/>
          <w:szCs w:val="28"/>
          <w:lang w:eastAsia="zh-CN"/>
        </w:rPr>
      </w:pPr>
      <w:r w:rsidRPr="00267A60">
        <w:rPr>
          <w:b w:val="0"/>
          <w:sz w:val="28"/>
          <w:szCs w:val="28"/>
          <w:lang w:eastAsia="zh-CN"/>
        </w:rPr>
        <w:t xml:space="preserve">Figure </w:t>
      </w:r>
      <w:r w:rsidR="00231045">
        <w:rPr>
          <w:rFonts w:hint="eastAsia"/>
          <w:b w:val="0"/>
          <w:sz w:val="28"/>
          <w:szCs w:val="28"/>
          <w:lang w:eastAsia="zh-CN"/>
        </w:rPr>
        <w:t>8</w:t>
      </w:r>
      <w:r w:rsidRPr="00267A60">
        <w:rPr>
          <w:b w:val="0"/>
          <w:sz w:val="28"/>
          <w:szCs w:val="28"/>
          <w:lang w:eastAsia="zh-CN"/>
        </w:rPr>
        <w:t xml:space="preserve"> shows the absorbance of P3HT in </w:t>
      </w:r>
      <w:proofErr w:type="spellStart"/>
      <w:r w:rsidRPr="00267A60">
        <w:rPr>
          <w:b w:val="0"/>
          <w:sz w:val="28"/>
          <w:szCs w:val="28"/>
          <w:lang w:eastAsia="zh-CN"/>
        </w:rPr>
        <w:t>bromobenzene</w:t>
      </w:r>
      <w:proofErr w:type="spellEnd"/>
      <w:r w:rsidRPr="00267A60">
        <w:rPr>
          <w:b w:val="0"/>
          <w:sz w:val="28"/>
          <w:szCs w:val="28"/>
          <w:lang w:eastAsia="zh-CN"/>
        </w:rPr>
        <w:t xml:space="preserve"> as a function of concentration. The solubility limit is also shown by the red line, which is determined by measuring the absorbance of a saturated solution of P3HT in BB that is diluted 100 times, and using the </w:t>
      </w:r>
      <w:bookmarkStart w:id="47" w:name="OLE_LINK5"/>
      <w:bookmarkStart w:id="48" w:name="OLE_LINK6"/>
      <w:r w:rsidRPr="00267A60">
        <w:rPr>
          <w:b w:val="0"/>
          <w:sz w:val="28"/>
          <w:szCs w:val="28"/>
          <w:lang w:eastAsia="zh-CN"/>
        </w:rPr>
        <w:t xml:space="preserve">Beer-Lambert Law to determine its concentration. The saturated solution is diluted 100 times, as the absorbance of the saturated solution is too high.  </w:t>
      </w:r>
      <w:bookmarkEnd w:id="47"/>
      <w:bookmarkEnd w:id="48"/>
    </w:p>
    <w:p w:rsidR="00807E83" w:rsidRPr="00267A60" w:rsidRDefault="00F76B74" w:rsidP="0028487B">
      <w:pPr>
        <w:spacing w:line="360" w:lineRule="auto"/>
        <w:ind w:firstLineChars="250" w:firstLine="700"/>
        <w:jc w:val="center"/>
        <w:rPr>
          <w:sz w:val="28"/>
          <w:szCs w:val="28"/>
          <w:lang w:eastAsia="zh-CN"/>
        </w:rPr>
      </w:pPr>
      <w:r w:rsidRPr="00267A60">
        <w:rPr>
          <w:noProof/>
          <w:sz w:val="28"/>
          <w:szCs w:val="28"/>
          <w:lang w:eastAsia="zh-CN"/>
        </w:rPr>
        <w:drawing>
          <wp:inline distT="0" distB="0" distL="0" distR="0">
            <wp:extent cx="3648075" cy="2647950"/>
            <wp:effectExtent l="0" t="0" r="9525" b="0"/>
            <wp:docPr id="320" name="图片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57"/>
                    <pic:cNvPicPr>
                      <a:picLocks noChangeAspect="1" noChangeArrowheads="1"/>
                    </pic:cNvPicPr>
                  </pic:nvPicPr>
                  <pic:blipFill>
                    <a:blip r:embed="rId52"/>
                    <a:srcRect l="5775" t="4349" r="39531"/>
                    <a:stretch>
                      <a:fillRect/>
                    </a:stretch>
                  </pic:blipFill>
                  <pic:spPr bwMode="auto">
                    <a:xfrm>
                      <a:off x="0" y="0"/>
                      <a:ext cx="3648075" cy="2647950"/>
                    </a:xfrm>
                    <a:prstGeom prst="rect">
                      <a:avLst/>
                    </a:prstGeom>
                    <a:noFill/>
                    <a:ln w="9525">
                      <a:noFill/>
                      <a:miter lim="800000"/>
                      <a:headEnd/>
                      <a:tailEnd/>
                    </a:ln>
                  </pic:spPr>
                </pic:pic>
              </a:graphicData>
            </a:graphic>
          </wp:inline>
        </w:drawing>
      </w:r>
    </w:p>
    <w:p w:rsidR="00807E83" w:rsidRPr="00231045" w:rsidRDefault="00231045" w:rsidP="00231045">
      <w:pPr>
        <w:pStyle w:val="Caption"/>
        <w:jc w:val="center"/>
        <w:rPr>
          <w:sz w:val="28"/>
          <w:szCs w:val="28"/>
          <w:lang w:eastAsia="zh-CN"/>
        </w:rPr>
      </w:pPr>
      <w:bookmarkStart w:id="49" w:name="_Toc357108537"/>
      <w:r w:rsidRPr="00231045">
        <w:rPr>
          <w:sz w:val="28"/>
          <w:szCs w:val="28"/>
        </w:rPr>
        <w:t xml:space="preserve">Figure </w:t>
      </w:r>
      <w:r w:rsidR="00AE718B" w:rsidRPr="00231045">
        <w:rPr>
          <w:sz w:val="28"/>
          <w:szCs w:val="28"/>
        </w:rPr>
        <w:fldChar w:fldCharType="begin"/>
      </w:r>
      <w:r w:rsidRPr="00231045">
        <w:rPr>
          <w:sz w:val="28"/>
          <w:szCs w:val="28"/>
        </w:rPr>
        <w:instrText xml:space="preserve"> SEQ Figure \* ARABIC </w:instrText>
      </w:r>
      <w:r w:rsidR="00AE718B" w:rsidRPr="00231045">
        <w:rPr>
          <w:sz w:val="28"/>
          <w:szCs w:val="28"/>
        </w:rPr>
        <w:fldChar w:fldCharType="separate"/>
      </w:r>
      <w:proofErr w:type="gramStart"/>
      <w:r w:rsidR="00071005">
        <w:rPr>
          <w:noProof/>
          <w:sz w:val="28"/>
          <w:szCs w:val="28"/>
        </w:rPr>
        <w:t>8</w:t>
      </w:r>
      <w:r w:rsidR="00AE718B" w:rsidRPr="00231045">
        <w:rPr>
          <w:sz w:val="28"/>
          <w:szCs w:val="28"/>
        </w:rPr>
        <w:fldChar w:fldCharType="end"/>
      </w:r>
      <w:r w:rsidR="000D110C">
        <w:rPr>
          <w:rFonts w:hint="eastAsia"/>
          <w:sz w:val="28"/>
          <w:szCs w:val="28"/>
          <w:lang w:eastAsia="zh-CN"/>
        </w:rPr>
        <w:t xml:space="preserve"> </w:t>
      </w:r>
      <w:r w:rsidR="005B5BAB">
        <w:rPr>
          <w:b w:val="0"/>
          <w:sz w:val="28"/>
          <w:szCs w:val="28"/>
          <w:lang w:eastAsia="zh-CN"/>
        </w:rPr>
        <w:t>S</w:t>
      </w:r>
      <w:r w:rsidR="00807E83" w:rsidRPr="00231045">
        <w:rPr>
          <w:b w:val="0"/>
          <w:sz w:val="28"/>
          <w:szCs w:val="28"/>
          <w:lang w:eastAsia="zh-CN"/>
        </w:rPr>
        <w:t>olubility measurement</w:t>
      </w:r>
      <w:proofErr w:type="gramEnd"/>
      <w:r w:rsidR="00807E83" w:rsidRPr="00231045">
        <w:rPr>
          <w:b w:val="0"/>
          <w:sz w:val="28"/>
          <w:szCs w:val="28"/>
          <w:lang w:eastAsia="zh-CN"/>
        </w:rPr>
        <w:t xml:space="preserve"> via UV-Vis (P3HT in BB)</w:t>
      </w:r>
      <w:bookmarkEnd w:id="49"/>
    </w:p>
    <w:p w:rsidR="00807E83" w:rsidRPr="00267A60" w:rsidRDefault="00807E83" w:rsidP="0028487B">
      <w:pPr>
        <w:spacing w:line="360" w:lineRule="auto"/>
        <w:ind w:firstLineChars="250" w:firstLine="700"/>
        <w:jc w:val="center"/>
        <w:rPr>
          <w:sz w:val="28"/>
          <w:szCs w:val="28"/>
          <w:lang w:eastAsia="zh-CN"/>
        </w:rPr>
      </w:pPr>
    </w:p>
    <w:p w:rsidR="00807E83" w:rsidRPr="00267A60" w:rsidRDefault="00807E83" w:rsidP="00745355">
      <w:pPr>
        <w:spacing w:line="360" w:lineRule="auto"/>
        <w:ind w:firstLine="420"/>
        <w:jc w:val="both"/>
        <w:rPr>
          <w:sz w:val="28"/>
          <w:szCs w:val="28"/>
          <w:lang w:eastAsia="zh-CN"/>
        </w:rPr>
      </w:pPr>
      <w:r w:rsidRPr="00267A60">
        <w:rPr>
          <w:sz w:val="28"/>
          <w:szCs w:val="28"/>
          <w:lang w:eastAsia="zh-CN"/>
        </w:rPr>
        <w:t xml:space="preserve">This UV-Vis method is used to determine the solubility of P3HT and PCBM in all six solvents, and presented in Table </w:t>
      </w:r>
      <w:r w:rsidR="00231045">
        <w:rPr>
          <w:rFonts w:hint="eastAsia"/>
          <w:sz w:val="28"/>
          <w:szCs w:val="28"/>
          <w:lang w:eastAsia="zh-CN"/>
        </w:rPr>
        <w:t>4</w:t>
      </w:r>
      <w:r w:rsidRPr="00267A60">
        <w:rPr>
          <w:sz w:val="28"/>
          <w:szCs w:val="28"/>
          <w:lang w:eastAsia="zh-CN"/>
        </w:rPr>
        <w:t xml:space="preserve">. These results show that </w:t>
      </w:r>
      <w:r w:rsidRPr="00267A60">
        <w:rPr>
          <w:sz w:val="28"/>
          <w:szCs w:val="28"/>
          <w:lang w:eastAsia="zh-CN"/>
        </w:rPr>
        <w:lastRenderedPageBreak/>
        <w:t xml:space="preserve">BB has the highest P3HT solubility, followed by ODCB, CB, XL, TL, 2-CP; while the PCBM solubility is 2-CP&gt; TL&gt; XL&gt; CB&gt; ODCB&gt; BB. </w:t>
      </w:r>
    </w:p>
    <w:p w:rsidR="00807E83" w:rsidRPr="00267A60" w:rsidRDefault="00807E83" w:rsidP="00745355">
      <w:pPr>
        <w:spacing w:line="360" w:lineRule="auto"/>
        <w:ind w:firstLine="420"/>
        <w:jc w:val="both"/>
        <w:rPr>
          <w:sz w:val="28"/>
          <w:szCs w:val="28"/>
          <w:lang w:eastAsia="zh-CN"/>
        </w:rPr>
      </w:pPr>
    </w:p>
    <w:p w:rsidR="00807E83" w:rsidRPr="00231045" w:rsidRDefault="00231045" w:rsidP="00231045">
      <w:pPr>
        <w:pStyle w:val="Caption"/>
        <w:jc w:val="center"/>
        <w:rPr>
          <w:sz w:val="28"/>
          <w:szCs w:val="28"/>
          <w:lang w:eastAsia="zh-CN"/>
        </w:rPr>
      </w:pPr>
      <w:bookmarkStart w:id="50" w:name="_Toc357108527"/>
      <w:r w:rsidRPr="00231045">
        <w:rPr>
          <w:sz w:val="28"/>
          <w:szCs w:val="28"/>
        </w:rPr>
        <w:t xml:space="preserve">Table </w:t>
      </w:r>
      <w:r w:rsidR="00AE718B" w:rsidRPr="00231045">
        <w:rPr>
          <w:sz w:val="28"/>
          <w:szCs w:val="28"/>
        </w:rPr>
        <w:fldChar w:fldCharType="begin"/>
      </w:r>
      <w:r w:rsidRPr="00231045">
        <w:rPr>
          <w:sz w:val="28"/>
          <w:szCs w:val="28"/>
        </w:rPr>
        <w:instrText xml:space="preserve"> SEQ Table \* ARABIC </w:instrText>
      </w:r>
      <w:r w:rsidR="00AE718B" w:rsidRPr="00231045">
        <w:rPr>
          <w:sz w:val="28"/>
          <w:szCs w:val="28"/>
        </w:rPr>
        <w:fldChar w:fldCharType="separate"/>
      </w:r>
      <w:r w:rsidR="00071005">
        <w:rPr>
          <w:noProof/>
          <w:sz w:val="28"/>
          <w:szCs w:val="28"/>
        </w:rPr>
        <w:t>4</w:t>
      </w:r>
      <w:r w:rsidR="00AE718B" w:rsidRPr="00231045">
        <w:rPr>
          <w:sz w:val="28"/>
          <w:szCs w:val="28"/>
        </w:rPr>
        <w:fldChar w:fldCharType="end"/>
      </w:r>
      <w:r w:rsidR="000D110C">
        <w:rPr>
          <w:rFonts w:hint="eastAsia"/>
          <w:sz w:val="28"/>
          <w:szCs w:val="28"/>
          <w:lang w:eastAsia="zh-CN"/>
        </w:rPr>
        <w:t xml:space="preserve"> </w:t>
      </w:r>
      <w:r w:rsidR="00807E83" w:rsidRPr="00231045">
        <w:rPr>
          <w:b w:val="0"/>
          <w:sz w:val="28"/>
          <w:szCs w:val="28"/>
          <w:lang w:eastAsia="zh-CN"/>
        </w:rPr>
        <w:t>Measured solubility of P3HT and PCBM in solvents used in SVA</w:t>
      </w:r>
      <w:bookmarkEnd w:id="50"/>
    </w:p>
    <w:tbl>
      <w:tblPr>
        <w:tblStyle w:val="TableClassic1"/>
        <w:tblW w:w="5903" w:type="dxa"/>
        <w:jc w:val="center"/>
        <w:tblLook w:val="04A0"/>
      </w:tblPr>
      <w:tblGrid>
        <w:gridCol w:w="2076"/>
        <w:gridCol w:w="1574"/>
        <w:gridCol w:w="2253"/>
      </w:tblGrid>
      <w:tr w:rsidR="00807E83" w:rsidRPr="00267A60" w:rsidTr="00231045">
        <w:trPr>
          <w:cnfStyle w:val="100000000000"/>
          <w:trHeight w:val="285"/>
          <w:jc w:val="center"/>
        </w:trPr>
        <w:tc>
          <w:tcPr>
            <w:cnfStyle w:val="001000000000"/>
            <w:tcW w:w="2076" w:type="dxa"/>
            <w:tcBorders>
              <w:bottom w:val="single" w:sz="4" w:space="0" w:color="000000" w:themeColor="text1"/>
            </w:tcBorders>
            <w:vAlign w:val="center"/>
            <w:hideMark/>
          </w:tcPr>
          <w:p w:rsidR="00807E83" w:rsidRPr="00231045" w:rsidRDefault="00807E83" w:rsidP="00231045">
            <w:pPr>
              <w:jc w:val="center"/>
              <w:rPr>
                <w:rFonts w:eastAsia="宋体"/>
                <w:color w:val="000000"/>
                <w:lang w:eastAsia="zh-CN"/>
              </w:rPr>
            </w:pPr>
            <w:r w:rsidRPr="00231045">
              <w:rPr>
                <w:rFonts w:eastAsia="宋体"/>
                <w:color w:val="000000"/>
                <w:lang w:eastAsia="zh-CN"/>
              </w:rPr>
              <w:t>Solvent</w:t>
            </w:r>
          </w:p>
        </w:tc>
        <w:tc>
          <w:tcPr>
            <w:tcW w:w="3827" w:type="dxa"/>
            <w:gridSpan w:val="2"/>
            <w:vAlign w:val="center"/>
            <w:hideMark/>
          </w:tcPr>
          <w:p w:rsidR="00807E83" w:rsidRPr="00231045" w:rsidRDefault="00807E83" w:rsidP="00231045">
            <w:pPr>
              <w:jc w:val="center"/>
              <w:cnfStyle w:val="100000000000"/>
              <w:rPr>
                <w:rFonts w:eastAsia="宋体"/>
                <w:color w:val="000000"/>
                <w:lang w:eastAsia="zh-CN"/>
              </w:rPr>
            </w:pPr>
            <w:r w:rsidRPr="00231045">
              <w:rPr>
                <w:rFonts w:eastAsia="宋体"/>
                <w:color w:val="000000"/>
                <w:lang w:eastAsia="zh-CN"/>
              </w:rPr>
              <w:t>Measured Solubility (mg/ml)</w:t>
            </w:r>
          </w:p>
        </w:tc>
      </w:tr>
      <w:tr w:rsidR="00807E83" w:rsidRPr="00267A60" w:rsidTr="00231045">
        <w:trPr>
          <w:trHeight w:val="285"/>
          <w:jc w:val="center"/>
        </w:trPr>
        <w:tc>
          <w:tcPr>
            <w:cnfStyle w:val="001000000000"/>
            <w:tcW w:w="2076" w:type="dxa"/>
            <w:tcBorders>
              <w:top w:val="single" w:sz="4" w:space="0" w:color="000000" w:themeColor="text1"/>
            </w:tcBorders>
            <w:vAlign w:val="center"/>
            <w:hideMark/>
          </w:tcPr>
          <w:p w:rsidR="00807E83" w:rsidRPr="00231045" w:rsidRDefault="00807E83" w:rsidP="00231045">
            <w:pPr>
              <w:jc w:val="center"/>
              <w:rPr>
                <w:rFonts w:eastAsia="宋体"/>
                <w:color w:val="000000"/>
                <w:lang w:eastAsia="zh-CN"/>
              </w:rPr>
            </w:pPr>
          </w:p>
        </w:tc>
        <w:tc>
          <w:tcPr>
            <w:tcW w:w="1574" w:type="dxa"/>
            <w:tcBorders>
              <w:top w:val="single" w:sz="4" w:space="0" w:color="000000" w:themeColor="text1"/>
            </w:tcBorders>
            <w:vAlign w:val="center"/>
            <w:hideMark/>
          </w:tcPr>
          <w:p w:rsidR="00807E83" w:rsidRPr="00231045" w:rsidRDefault="00807E83" w:rsidP="00231045">
            <w:pPr>
              <w:jc w:val="center"/>
              <w:cnfStyle w:val="000000000000"/>
              <w:rPr>
                <w:rFonts w:eastAsia="宋体"/>
                <w:color w:val="000000"/>
                <w:lang w:eastAsia="zh-CN"/>
              </w:rPr>
            </w:pPr>
            <w:r w:rsidRPr="00231045">
              <w:rPr>
                <w:rFonts w:eastAsia="宋体"/>
                <w:color w:val="000000"/>
                <w:lang w:eastAsia="zh-CN"/>
              </w:rPr>
              <w:t>P3HT</w:t>
            </w:r>
          </w:p>
        </w:tc>
        <w:tc>
          <w:tcPr>
            <w:tcW w:w="2253" w:type="dxa"/>
            <w:vAlign w:val="center"/>
            <w:hideMark/>
          </w:tcPr>
          <w:p w:rsidR="00807E83" w:rsidRPr="00231045" w:rsidRDefault="00807E83" w:rsidP="00231045">
            <w:pPr>
              <w:jc w:val="center"/>
              <w:cnfStyle w:val="000000000000"/>
              <w:rPr>
                <w:rFonts w:eastAsia="宋体"/>
                <w:color w:val="000000"/>
                <w:lang w:eastAsia="zh-CN"/>
              </w:rPr>
            </w:pPr>
            <w:r w:rsidRPr="00231045">
              <w:rPr>
                <w:rFonts w:eastAsia="宋体"/>
                <w:color w:val="000000"/>
                <w:lang w:eastAsia="zh-CN"/>
              </w:rPr>
              <w:t>PCBM</w:t>
            </w:r>
          </w:p>
        </w:tc>
      </w:tr>
      <w:tr w:rsidR="00807E83" w:rsidRPr="00267A60" w:rsidTr="00231045">
        <w:trPr>
          <w:trHeight w:val="285"/>
          <w:jc w:val="center"/>
        </w:trPr>
        <w:tc>
          <w:tcPr>
            <w:cnfStyle w:val="001000000000"/>
            <w:tcW w:w="2076" w:type="dxa"/>
            <w:vAlign w:val="center"/>
            <w:hideMark/>
          </w:tcPr>
          <w:p w:rsidR="00807E83" w:rsidRPr="00231045" w:rsidRDefault="00807E83" w:rsidP="00231045">
            <w:pPr>
              <w:jc w:val="center"/>
              <w:rPr>
                <w:rFonts w:eastAsia="宋体"/>
                <w:color w:val="000000"/>
                <w:lang w:eastAsia="zh-CN"/>
              </w:rPr>
            </w:pPr>
            <w:proofErr w:type="spellStart"/>
            <w:r w:rsidRPr="00231045">
              <w:rPr>
                <w:rFonts w:eastAsia="宋体"/>
                <w:color w:val="000000"/>
                <w:lang w:eastAsia="zh-CN"/>
              </w:rPr>
              <w:t>Bromobenzene</w:t>
            </w:r>
            <w:proofErr w:type="spellEnd"/>
          </w:p>
        </w:tc>
        <w:tc>
          <w:tcPr>
            <w:tcW w:w="1574" w:type="dxa"/>
            <w:vAlign w:val="center"/>
            <w:hideMark/>
          </w:tcPr>
          <w:p w:rsidR="00807E83" w:rsidRPr="00231045" w:rsidRDefault="00807E83" w:rsidP="00231045">
            <w:pPr>
              <w:jc w:val="center"/>
              <w:cnfStyle w:val="000000000000"/>
              <w:rPr>
                <w:rFonts w:eastAsia="宋体"/>
                <w:color w:val="000000"/>
                <w:lang w:eastAsia="zh-CN"/>
              </w:rPr>
            </w:pPr>
            <w:r w:rsidRPr="00231045">
              <w:rPr>
                <w:rFonts w:eastAsia="宋体"/>
                <w:color w:val="000000"/>
                <w:lang w:eastAsia="zh-CN"/>
              </w:rPr>
              <w:t>107.9</w:t>
            </w:r>
          </w:p>
        </w:tc>
        <w:tc>
          <w:tcPr>
            <w:tcW w:w="2253" w:type="dxa"/>
            <w:vAlign w:val="center"/>
            <w:hideMark/>
          </w:tcPr>
          <w:p w:rsidR="00807E83" w:rsidRPr="00231045" w:rsidRDefault="00807E83" w:rsidP="00231045">
            <w:pPr>
              <w:jc w:val="center"/>
              <w:cnfStyle w:val="000000000000"/>
              <w:rPr>
                <w:rFonts w:eastAsia="宋体"/>
                <w:color w:val="000000"/>
                <w:lang w:eastAsia="zh-CN"/>
              </w:rPr>
            </w:pPr>
            <w:r w:rsidRPr="00231045">
              <w:rPr>
                <w:rFonts w:eastAsia="宋体"/>
                <w:color w:val="000000"/>
                <w:lang w:eastAsia="zh-CN"/>
              </w:rPr>
              <w:t>33.4</w:t>
            </w:r>
          </w:p>
        </w:tc>
      </w:tr>
      <w:tr w:rsidR="00807E83" w:rsidRPr="00267A60" w:rsidTr="00231045">
        <w:trPr>
          <w:trHeight w:val="285"/>
          <w:jc w:val="center"/>
        </w:trPr>
        <w:tc>
          <w:tcPr>
            <w:cnfStyle w:val="001000000000"/>
            <w:tcW w:w="2076" w:type="dxa"/>
            <w:vAlign w:val="center"/>
            <w:hideMark/>
          </w:tcPr>
          <w:p w:rsidR="00807E83" w:rsidRPr="00231045" w:rsidRDefault="00807E83" w:rsidP="00231045">
            <w:pPr>
              <w:jc w:val="center"/>
              <w:rPr>
                <w:rFonts w:eastAsia="宋体"/>
                <w:color w:val="000000"/>
                <w:lang w:eastAsia="zh-CN"/>
              </w:rPr>
            </w:pPr>
            <w:r w:rsidRPr="00231045">
              <w:rPr>
                <w:rFonts w:eastAsia="宋体"/>
                <w:color w:val="000000"/>
                <w:lang w:eastAsia="zh-CN"/>
              </w:rPr>
              <w:t>ODCB</w:t>
            </w:r>
          </w:p>
        </w:tc>
        <w:tc>
          <w:tcPr>
            <w:tcW w:w="1574" w:type="dxa"/>
            <w:vAlign w:val="center"/>
            <w:hideMark/>
          </w:tcPr>
          <w:p w:rsidR="00807E83" w:rsidRPr="00231045" w:rsidRDefault="00807E83" w:rsidP="00231045">
            <w:pPr>
              <w:jc w:val="center"/>
              <w:cnfStyle w:val="000000000000"/>
              <w:rPr>
                <w:rFonts w:eastAsia="宋体"/>
                <w:color w:val="000000"/>
                <w:lang w:eastAsia="zh-CN"/>
              </w:rPr>
            </w:pPr>
            <w:r w:rsidRPr="00231045">
              <w:rPr>
                <w:rFonts w:eastAsia="宋体"/>
                <w:color w:val="000000"/>
                <w:lang w:eastAsia="zh-CN"/>
              </w:rPr>
              <w:t>37.1</w:t>
            </w:r>
          </w:p>
        </w:tc>
        <w:tc>
          <w:tcPr>
            <w:tcW w:w="2253" w:type="dxa"/>
            <w:vAlign w:val="center"/>
            <w:hideMark/>
          </w:tcPr>
          <w:p w:rsidR="00807E83" w:rsidRPr="00231045" w:rsidRDefault="00807E83" w:rsidP="00231045">
            <w:pPr>
              <w:jc w:val="center"/>
              <w:cnfStyle w:val="000000000000"/>
              <w:rPr>
                <w:rFonts w:eastAsia="宋体"/>
                <w:color w:val="000000"/>
                <w:lang w:eastAsia="zh-CN"/>
              </w:rPr>
            </w:pPr>
            <w:r w:rsidRPr="00231045">
              <w:rPr>
                <w:rFonts w:eastAsia="宋体"/>
                <w:color w:val="000000"/>
                <w:lang w:eastAsia="zh-CN"/>
              </w:rPr>
              <w:t>35.9</w:t>
            </w:r>
          </w:p>
        </w:tc>
      </w:tr>
      <w:tr w:rsidR="00807E83" w:rsidRPr="00267A60" w:rsidTr="00231045">
        <w:trPr>
          <w:trHeight w:val="285"/>
          <w:jc w:val="center"/>
        </w:trPr>
        <w:tc>
          <w:tcPr>
            <w:cnfStyle w:val="001000000000"/>
            <w:tcW w:w="2076" w:type="dxa"/>
            <w:vAlign w:val="center"/>
            <w:hideMark/>
          </w:tcPr>
          <w:p w:rsidR="00807E83" w:rsidRPr="00231045" w:rsidRDefault="00807E83" w:rsidP="00231045">
            <w:pPr>
              <w:jc w:val="center"/>
              <w:rPr>
                <w:rFonts w:eastAsia="宋体"/>
                <w:color w:val="000000"/>
                <w:lang w:eastAsia="zh-CN"/>
              </w:rPr>
            </w:pPr>
            <w:proofErr w:type="spellStart"/>
            <w:r w:rsidRPr="00231045">
              <w:rPr>
                <w:rFonts w:eastAsia="宋体"/>
                <w:color w:val="000000"/>
                <w:lang w:eastAsia="zh-CN"/>
              </w:rPr>
              <w:t>Chlorobenzene</w:t>
            </w:r>
            <w:proofErr w:type="spellEnd"/>
          </w:p>
        </w:tc>
        <w:tc>
          <w:tcPr>
            <w:tcW w:w="1574" w:type="dxa"/>
            <w:vAlign w:val="center"/>
            <w:hideMark/>
          </w:tcPr>
          <w:p w:rsidR="00807E83" w:rsidRPr="00231045" w:rsidRDefault="00807E83" w:rsidP="00231045">
            <w:pPr>
              <w:jc w:val="center"/>
              <w:cnfStyle w:val="000000000000"/>
              <w:rPr>
                <w:rFonts w:eastAsia="宋体"/>
                <w:color w:val="000000"/>
                <w:lang w:eastAsia="zh-CN"/>
              </w:rPr>
            </w:pPr>
            <w:r w:rsidRPr="00231045">
              <w:rPr>
                <w:rFonts w:eastAsia="宋体"/>
                <w:color w:val="000000"/>
                <w:lang w:eastAsia="zh-CN"/>
              </w:rPr>
              <w:t>33.8</w:t>
            </w:r>
          </w:p>
        </w:tc>
        <w:tc>
          <w:tcPr>
            <w:tcW w:w="2253" w:type="dxa"/>
            <w:vAlign w:val="center"/>
            <w:hideMark/>
          </w:tcPr>
          <w:p w:rsidR="00807E83" w:rsidRPr="00231045" w:rsidRDefault="00807E83" w:rsidP="00231045">
            <w:pPr>
              <w:jc w:val="center"/>
              <w:cnfStyle w:val="000000000000"/>
              <w:rPr>
                <w:rFonts w:eastAsia="宋体"/>
                <w:color w:val="000000"/>
                <w:lang w:eastAsia="zh-CN"/>
              </w:rPr>
            </w:pPr>
            <w:r w:rsidRPr="00231045">
              <w:rPr>
                <w:rFonts w:eastAsia="宋体"/>
                <w:color w:val="000000"/>
                <w:lang w:eastAsia="zh-CN"/>
              </w:rPr>
              <w:t>39.4</w:t>
            </w:r>
          </w:p>
        </w:tc>
      </w:tr>
      <w:tr w:rsidR="00807E83" w:rsidRPr="00267A60" w:rsidTr="00231045">
        <w:trPr>
          <w:trHeight w:val="285"/>
          <w:jc w:val="center"/>
        </w:trPr>
        <w:tc>
          <w:tcPr>
            <w:cnfStyle w:val="001000000000"/>
            <w:tcW w:w="2076" w:type="dxa"/>
            <w:vAlign w:val="center"/>
            <w:hideMark/>
          </w:tcPr>
          <w:p w:rsidR="00807E83" w:rsidRPr="00231045" w:rsidRDefault="00807E83" w:rsidP="00231045">
            <w:pPr>
              <w:jc w:val="center"/>
              <w:rPr>
                <w:rFonts w:eastAsia="宋体"/>
                <w:color w:val="000000"/>
                <w:lang w:eastAsia="zh-CN"/>
              </w:rPr>
            </w:pPr>
            <w:r w:rsidRPr="00231045">
              <w:rPr>
                <w:rFonts w:eastAsia="宋体"/>
                <w:color w:val="000000"/>
                <w:lang w:eastAsia="zh-CN"/>
              </w:rPr>
              <w:t>p-</w:t>
            </w:r>
            <w:proofErr w:type="spellStart"/>
            <w:r w:rsidRPr="00231045">
              <w:rPr>
                <w:rFonts w:eastAsia="宋体"/>
                <w:color w:val="000000"/>
                <w:lang w:eastAsia="zh-CN"/>
              </w:rPr>
              <w:t>Xylene</w:t>
            </w:r>
            <w:proofErr w:type="spellEnd"/>
          </w:p>
        </w:tc>
        <w:tc>
          <w:tcPr>
            <w:tcW w:w="1574" w:type="dxa"/>
            <w:vAlign w:val="center"/>
            <w:hideMark/>
          </w:tcPr>
          <w:p w:rsidR="00807E83" w:rsidRPr="00231045" w:rsidRDefault="00807E83" w:rsidP="00231045">
            <w:pPr>
              <w:jc w:val="center"/>
              <w:cnfStyle w:val="000000000000"/>
              <w:rPr>
                <w:rFonts w:eastAsia="宋体"/>
                <w:color w:val="000000"/>
                <w:lang w:eastAsia="zh-CN"/>
              </w:rPr>
            </w:pPr>
            <w:r w:rsidRPr="00231045">
              <w:rPr>
                <w:rFonts w:eastAsia="宋体"/>
                <w:color w:val="000000"/>
                <w:lang w:eastAsia="zh-CN"/>
              </w:rPr>
              <w:t>3.4</w:t>
            </w:r>
          </w:p>
        </w:tc>
        <w:tc>
          <w:tcPr>
            <w:tcW w:w="2253" w:type="dxa"/>
            <w:vAlign w:val="center"/>
            <w:hideMark/>
          </w:tcPr>
          <w:p w:rsidR="00807E83" w:rsidRPr="00231045" w:rsidRDefault="00807E83" w:rsidP="00231045">
            <w:pPr>
              <w:jc w:val="center"/>
              <w:cnfStyle w:val="000000000000"/>
              <w:rPr>
                <w:rFonts w:eastAsia="宋体"/>
                <w:color w:val="000000"/>
                <w:lang w:eastAsia="zh-CN"/>
              </w:rPr>
            </w:pPr>
            <w:r w:rsidRPr="00231045">
              <w:rPr>
                <w:rFonts w:eastAsia="宋体"/>
                <w:color w:val="000000"/>
                <w:lang w:eastAsia="zh-CN"/>
              </w:rPr>
              <w:t>24.5</w:t>
            </w:r>
          </w:p>
        </w:tc>
      </w:tr>
      <w:tr w:rsidR="00807E83" w:rsidRPr="00267A60" w:rsidTr="00231045">
        <w:trPr>
          <w:trHeight w:val="285"/>
          <w:jc w:val="center"/>
        </w:trPr>
        <w:tc>
          <w:tcPr>
            <w:cnfStyle w:val="001000000000"/>
            <w:tcW w:w="2076" w:type="dxa"/>
            <w:vAlign w:val="center"/>
            <w:hideMark/>
          </w:tcPr>
          <w:p w:rsidR="00807E83" w:rsidRPr="00231045" w:rsidRDefault="00807E83" w:rsidP="00231045">
            <w:pPr>
              <w:jc w:val="center"/>
              <w:rPr>
                <w:rFonts w:eastAsia="宋体"/>
                <w:color w:val="000000"/>
                <w:lang w:eastAsia="zh-CN"/>
              </w:rPr>
            </w:pPr>
            <w:r w:rsidRPr="00231045">
              <w:rPr>
                <w:rFonts w:eastAsia="宋体"/>
                <w:color w:val="000000"/>
                <w:lang w:eastAsia="zh-CN"/>
              </w:rPr>
              <w:t>Toluene</w:t>
            </w:r>
          </w:p>
        </w:tc>
        <w:tc>
          <w:tcPr>
            <w:tcW w:w="1574" w:type="dxa"/>
            <w:vAlign w:val="center"/>
            <w:hideMark/>
          </w:tcPr>
          <w:p w:rsidR="00807E83" w:rsidRPr="00231045" w:rsidRDefault="00807E83" w:rsidP="00231045">
            <w:pPr>
              <w:jc w:val="center"/>
              <w:cnfStyle w:val="000000000000"/>
              <w:rPr>
                <w:rFonts w:eastAsia="宋体"/>
                <w:color w:val="000000"/>
                <w:lang w:eastAsia="zh-CN"/>
              </w:rPr>
            </w:pPr>
            <w:r w:rsidRPr="00231045">
              <w:rPr>
                <w:rFonts w:eastAsia="宋体"/>
                <w:color w:val="000000"/>
                <w:lang w:eastAsia="zh-CN"/>
              </w:rPr>
              <w:t>1.4</w:t>
            </w:r>
          </w:p>
        </w:tc>
        <w:tc>
          <w:tcPr>
            <w:tcW w:w="2253" w:type="dxa"/>
            <w:vAlign w:val="center"/>
            <w:hideMark/>
          </w:tcPr>
          <w:p w:rsidR="00807E83" w:rsidRPr="00231045" w:rsidRDefault="00807E83" w:rsidP="00231045">
            <w:pPr>
              <w:jc w:val="center"/>
              <w:cnfStyle w:val="000000000000"/>
              <w:rPr>
                <w:rFonts w:eastAsia="宋体"/>
                <w:color w:val="000000"/>
                <w:lang w:eastAsia="zh-CN"/>
              </w:rPr>
            </w:pPr>
            <w:r w:rsidRPr="00231045">
              <w:rPr>
                <w:rFonts w:eastAsia="宋体"/>
                <w:color w:val="000000"/>
                <w:lang w:eastAsia="zh-CN"/>
              </w:rPr>
              <w:t>16.3</w:t>
            </w:r>
          </w:p>
        </w:tc>
      </w:tr>
      <w:tr w:rsidR="00807E83" w:rsidRPr="00267A60" w:rsidTr="00231045">
        <w:trPr>
          <w:trHeight w:val="285"/>
          <w:jc w:val="center"/>
        </w:trPr>
        <w:tc>
          <w:tcPr>
            <w:cnfStyle w:val="001000000000"/>
            <w:tcW w:w="2076" w:type="dxa"/>
            <w:vAlign w:val="center"/>
            <w:hideMark/>
          </w:tcPr>
          <w:p w:rsidR="00807E83" w:rsidRPr="00231045" w:rsidRDefault="00807E83" w:rsidP="00231045">
            <w:pPr>
              <w:jc w:val="center"/>
              <w:rPr>
                <w:rFonts w:eastAsia="宋体"/>
                <w:color w:val="000000"/>
                <w:lang w:eastAsia="zh-CN"/>
              </w:rPr>
            </w:pPr>
            <w:r w:rsidRPr="00231045">
              <w:rPr>
                <w:rFonts w:eastAsia="宋体"/>
                <w:color w:val="000000"/>
                <w:lang w:eastAsia="zh-CN"/>
              </w:rPr>
              <w:t>2-Chlorophenol</w:t>
            </w:r>
          </w:p>
        </w:tc>
        <w:tc>
          <w:tcPr>
            <w:tcW w:w="1574" w:type="dxa"/>
            <w:vAlign w:val="center"/>
            <w:hideMark/>
          </w:tcPr>
          <w:p w:rsidR="00807E83" w:rsidRPr="00231045" w:rsidRDefault="00807E83" w:rsidP="00231045">
            <w:pPr>
              <w:jc w:val="center"/>
              <w:cnfStyle w:val="000000000000"/>
              <w:rPr>
                <w:rFonts w:eastAsia="宋体"/>
                <w:color w:val="000000"/>
                <w:lang w:eastAsia="zh-CN"/>
              </w:rPr>
            </w:pPr>
            <w:r w:rsidRPr="00231045">
              <w:rPr>
                <w:rFonts w:eastAsia="宋体"/>
                <w:color w:val="000000"/>
                <w:lang w:eastAsia="zh-CN"/>
              </w:rPr>
              <w:t>＜</w:t>
            </w:r>
            <w:r w:rsidRPr="00231045">
              <w:rPr>
                <w:rFonts w:eastAsia="宋体"/>
                <w:color w:val="000000"/>
                <w:lang w:eastAsia="zh-CN"/>
              </w:rPr>
              <w:t>0.1</w:t>
            </w:r>
          </w:p>
        </w:tc>
        <w:tc>
          <w:tcPr>
            <w:tcW w:w="2253" w:type="dxa"/>
            <w:vAlign w:val="center"/>
            <w:hideMark/>
          </w:tcPr>
          <w:p w:rsidR="00807E83" w:rsidRPr="00231045" w:rsidRDefault="00807E83" w:rsidP="00231045">
            <w:pPr>
              <w:jc w:val="center"/>
              <w:cnfStyle w:val="000000000000"/>
              <w:rPr>
                <w:rFonts w:eastAsia="宋体"/>
                <w:color w:val="000000"/>
                <w:lang w:eastAsia="zh-CN"/>
              </w:rPr>
            </w:pPr>
            <w:r w:rsidRPr="00231045">
              <w:rPr>
                <w:rFonts w:eastAsia="宋体"/>
                <w:color w:val="000000"/>
                <w:lang w:eastAsia="zh-CN"/>
              </w:rPr>
              <w:t>128.3</w:t>
            </w:r>
          </w:p>
        </w:tc>
      </w:tr>
    </w:tbl>
    <w:p w:rsidR="00807E83" w:rsidRPr="00267A60" w:rsidRDefault="00807E83" w:rsidP="00231045">
      <w:pPr>
        <w:pStyle w:val="PreprintHeading"/>
        <w:rPr>
          <w:sz w:val="28"/>
          <w:szCs w:val="28"/>
          <w:lang w:eastAsia="zh-CN"/>
        </w:rPr>
      </w:pPr>
    </w:p>
    <w:p w:rsidR="00807E83" w:rsidRPr="00267A60" w:rsidRDefault="00807E83" w:rsidP="00745355">
      <w:pPr>
        <w:pStyle w:val="Heading3"/>
        <w:spacing w:line="360" w:lineRule="auto"/>
        <w:rPr>
          <w:rFonts w:ascii="Times New Roman" w:hAnsi="Times New Roman" w:cs="Times New Roman"/>
          <w:sz w:val="28"/>
          <w:szCs w:val="28"/>
          <w:lang w:eastAsia="zh-CN"/>
        </w:rPr>
      </w:pPr>
      <w:bookmarkStart w:id="51" w:name="_Toc357109559"/>
      <w:r w:rsidRPr="00267A60">
        <w:rPr>
          <w:rFonts w:ascii="Times New Roman" w:hAnsi="Times New Roman" w:cs="Times New Roman"/>
          <w:sz w:val="28"/>
          <w:szCs w:val="28"/>
          <w:lang w:eastAsia="zh-CN"/>
        </w:rPr>
        <w:t>Solvent Uptake in Solvent Vapor Annealing</w:t>
      </w:r>
      <w:bookmarkEnd w:id="51"/>
    </w:p>
    <w:p w:rsidR="00807E83" w:rsidRPr="00267A60" w:rsidRDefault="008D1372" w:rsidP="00745355">
      <w:pPr>
        <w:pStyle w:val="PreprintHeading"/>
        <w:spacing w:line="360" w:lineRule="auto"/>
        <w:jc w:val="center"/>
        <w:rPr>
          <w:sz w:val="28"/>
          <w:szCs w:val="28"/>
          <w:lang w:eastAsia="zh-CN"/>
        </w:rPr>
      </w:pPr>
      <w:r w:rsidRPr="00267A60">
        <w:rPr>
          <w:sz w:val="28"/>
          <w:szCs w:val="28"/>
        </w:rPr>
        <w:object w:dxaOrig="6542" w:dyaOrig="4569">
          <v:shape id="_x0000_i1042" type="#_x0000_t75" style="width:349.5pt;height:244.5pt" o:ole="">
            <v:imagedata r:id="rId53" o:title=""/>
          </v:shape>
          <o:OLEObject Type="Embed" ProgID="Origin50.Graph" ShapeID="_x0000_i1042" DrawAspect="Content" ObjectID="_1430906121" r:id="rId54"/>
        </w:object>
      </w:r>
    </w:p>
    <w:p w:rsidR="00807E83" w:rsidRPr="00267A60" w:rsidRDefault="008D1372" w:rsidP="008D1372">
      <w:pPr>
        <w:pStyle w:val="Caption"/>
        <w:jc w:val="both"/>
        <w:rPr>
          <w:b w:val="0"/>
          <w:sz w:val="28"/>
          <w:szCs w:val="28"/>
          <w:lang w:eastAsia="zh-CN"/>
        </w:rPr>
      </w:pPr>
      <w:bookmarkStart w:id="52" w:name="_Toc357108538"/>
      <w:r w:rsidRPr="008D1372">
        <w:rPr>
          <w:sz w:val="28"/>
          <w:szCs w:val="28"/>
        </w:rPr>
        <w:t xml:space="preserve">Figure </w:t>
      </w:r>
      <w:r w:rsidR="00AE718B" w:rsidRPr="008D1372">
        <w:rPr>
          <w:sz w:val="28"/>
          <w:szCs w:val="28"/>
        </w:rPr>
        <w:fldChar w:fldCharType="begin"/>
      </w:r>
      <w:r w:rsidRPr="008D1372">
        <w:rPr>
          <w:sz w:val="28"/>
          <w:szCs w:val="28"/>
        </w:rPr>
        <w:instrText xml:space="preserve"> SEQ Figure \* ARABIC </w:instrText>
      </w:r>
      <w:r w:rsidR="00AE718B" w:rsidRPr="008D1372">
        <w:rPr>
          <w:sz w:val="28"/>
          <w:szCs w:val="28"/>
        </w:rPr>
        <w:fldChar w:fldCharType="separate"/>
      </w:r>
      <w:r w:rsidR="00071005">
        <w:rPr>
          <w:noProof/>
          <w:sz w:val="28"/>
          <w:szCs w:val="28"/>
        </w:rPr>
        <w:t>9</w:t>
      </w:r>
      <w:r w:rsidR="00AE718B" w:rsidRPr="008D1372">
        <w:rPr>
          <w:sz w:val="28"/>
          <w:szCs w:val="28"/>
        </w:rPr>
        <w:fldChar w:fldCharType="end"/>
      </w:r>
      <w:r w:rsidR="000D110C">
        <w:rPr>
          <w:rFonts w:hint="eastAsia"/>
          <w:sz w:val="28"/>
          <w:szCs w:val="28"/>
          <w:lang w:eastAsia="zh-CN"/>
        </w:rPr>
        <w:t xml:space="preserve"> </w:t>
      </w:r>
      <w:r w:rsidR="00807E83" w:rsidRPr="00267A60">
        <w:rPr>
          <w:b w:val="0"/>
          <w:sz w:val="28"/>
          <w:szCs w:val="28"/>
          <w:lang w:eastAsia="zh-CN"/>
        </w:rPr>
        <w:t>Weight percentage increase of P3HT/PCBM bulk film upon exposure to different solvent vapor</w:t>
      </w:r>
      <w:bookmarkEnd w:id="52"/>
    </w:p>
    <w:p w:rsidR="00807E83" w:rsidRPr="00267A60" w:rsidRDefault="00807E83" w:rsidP="00745355">
      <w:pPr>
        <w:pStyle w:val="PreprintHeading"/>
        <w:spacing w:line="360" w:lineRule="auto"/>
        <w:jc w:val="left"/>
        <w:rPr>
          <w:b w:val="0"/>
          <w:sz w:val="28"/>
          <w:szCs w:val="28"/>
          <w:lang w:eastAsia="zh-CN"/>
        </w:rPr>
      </w:pPr>
    </w:p>
    <w:p w:rsidR="00807E83" w:rsidRPr="00267A60" w:rsidRDefault="00807E83" w:rsidP="0028487B">
      <w:pPr>
        <w:pStyle w:val="PreprintHeading"/>
        <w:spacing w:line="360" w:lineRule="auto"/>
        <w:ind w:firstLineChars="200" w:firstLine="560"/>
        <w:rPr>
          <w:b w:val="0"/>
          <w:sz w:val="28"/>
          <w:szCs w:val="28"/>
          <w:lang w:eastAsia="zh-CN"/>
        </w:rPr>
      </w:pPr>
      <w:r w:rsidRPr="00267A60">
        <w:rPr>
          <w:b w:val="0"/>
          <w:sz w:val="28"/>
          <w:szCs w:val="28"/>
          <w:lang w:eastAsia="zh-CN"/>
        </w:rPr>
        <w:lastRenderedPageBreak/>
        <w:t xml:space="preserve">Following the kinetics of the weight increase of P3HT/PCBM bulk film upon exposure to solvent vapor, as shown in Figure </w:t>
      </w:r>
      <w:r w:rsidR="008D1372">
        <w:rPr>
          <w:rFonts w:hint="eastAsia"/>
          <w:b w:val="0"/>
          <w:sz w:val="28"/>
          <w:szCs w:val="28"/>
          <w:lang w:eastAsia="zh-CN"/>
        </w:rPr>
        <w:t>9</w:t>
      </w:r>
      <w:r w:rsidRPr="00267A60">
        <w:rPr>
          <w:b w:val="0"/>
          <w:sz w:val="28"/>
          <w:szCs w:val="28"/>
          <w:lang w:eastAsia="zh-CN"/>
        </w:rPr>
        <w:t>, shows that initially, the vapor diffuses into the thin film very quickly. However, as the amount of absorbed vapor increases, the evaporation rate increases as well, until finally equilibrium is reached where vapor diffusion into the thin film equals evaporation.</w:t>
      </w:r>
    </w:p>
    <w:p w:rsidR="00807E83" w:rsidRPr="00267A60" w:rsidRDefault="00807E83" w:rsidP="00745355">
      <w:pPr>
        <w:pStyle w:val="PreprintHeading"/>
        <w:spacing w:line="360" w:lineRule="auto"/>
        <w:jc w:val="center"/>
        <w:rPr>
          <w:b w:val="0"/>
          <w:sz w:val="28"/>
          <w:szCs w:val="28"/>
          <w:lang w:eastAsia="zh-CN"/>
        </w:rPr>
      </w:pPr>
      <w:r w:rsidRPr="00267A60">
        <w:rPr>
          <w:sz w:val="28"/>
          <w:szCs w:val="28"/>
        </w:rPr>
        <w:object w:dxaOrig="6542" w:dyaOrig="4569">
          <v:shape id="_x0000_i1043" type="#_x0000_t75" style="width:356.25pt;height:249pt" o:ole="">
            <v:imagedata r:id="rId55" o:title=""/>
          </v:shape>
          <o:OLEObject Type="Embed" ProgID="Origin50.Graph" ShapeID="_x0000_i1043" DrawAspect="Content" ObjectID="_1430906122" r:id="rId56"/>
        </w:object>
      </w:r>
    </w:p>
    <w:p w:rsidR="00807E83" w:rsidRPr="00267A60" w:rsidRDefault="00CF39AA" w:rsidP="00CF39AA">
      <w:pPr>
        <w:pStyle w:val="Caption"/>
        <w:jc w:val="both"/>
        <w:rPr>
          <w:b w:val="0"/>
          <w:sz w:val="28"/>
          <w:szCs w:val="28"/>
          <w:lang w:eastAsia="zh-CN"/>
        </w:rPr>
      </w:pPr>
      <w:bookmarkStart w:id="53" w:name="_Toc357108539"/>
      <w:r w:rsidRPr="00CF39AA">
        <w:rPr>
          <w:sz w:val="28"/>
          <w:szCs w:val="28"/>
        </w:rPr>
        <w:t xml:space="preserve">Figure </w:t>
      </w:r>
      <w:r w:rsidR="00AE718B" w:rsidRPr="00CF39AA">
        <w:rPr>
          <w:sz w:val="28"/>
          <w:szCs w:val="28"/>
        </w:rPr>
        <w:fldChar w:fldCharType="begin"/>
      </w:r>
      <w:r w:rsidRPr="00CF39AA">
        <w:rPr>
          <w:sz w:val="28"/>
          <w:szCs w:val="28"/>
        </w:rPr>
        <w:instrText xml:space="preserve"> SEQ Figure \* ARABIC </w:instrText>
      </w:r>
      <w:r w:rsidR="00AE718B" w:rsidRPr="00CF39AA">
        <w:rPr>
          <w:sz w:val="28"/>
          <w:szCs w:val="28"/>
        </w:rPr>
        <w:fldChar w:fldCharType="separate"/>
      </w:r>
      <w:r w:rsidR="00071005">
        <w:rPr>
          <w:noProof/>
          <w:sz w:val="28"/>
          <w:szCs w:val="28"/>
        </w:rPr>
        <w:t>10</w:t>
      </w:r>
      <w:r w:rsidR="00AE718B" w:rsidRPr="00CF39AA">
        <w:rPr>
          <w:sz w:val="28"/>
          <w:szCs w:val="28"/>
        </w:rPr>
        <w:fldChar w:fldCharType="end"/>
      </w:r>
      <w:r w:rsidR="000D110C">
        <w:rPr>
          <w:rFonts w:hint="eastAsia"/>
          <w:sz w:val="28"/>
          <w:szCs w:val="28"/>
          <w:lang w:eastAsia="zh-CN"/>
        </w:rPr>
        <w:t xml:space="preserve"> </w:t>
      </w:r>
      <w:r w:rsidR="00807E83" w:rsidRPr="00267A60">
        <w:rPr>
          <w:b w:val="0"/>
          <w:sz w:val="28"/>
          <w:szCs w:val="28"/>
          <w:lang w:eastAsia="zh-CN"/>
        </w:rPr>
        <w:t>Total weight percentage increase during SVA as a function of the product of solvent vapor pressure and total solubility</w:t>
      </w:r>
      <w:bookmarkEnd w:id="53"/>
    </w:p>
    <w:p w:rsidR="00807E83" w:rsidRPr="00267A60" w:rsidRDefault="00807E83" w:rsidP="00745355">
      <w:pPr>
        <w:pStyle w:val="PreprintHeading"/>
        <w:spacing w:line="360" w:lineRule="auto"/>
        <w:jc w:val="center"/>
        <w:rPr>
          <w:b w:val="0"/>
          <w:sz w:val="28"/>
          <w:szCs w:val="28"/>
          <w:lang w:eastAsia="zh-CN"/>
        </w:rPr>
      </w:pPr>
    </w:p>
    <w:p w:rsidR="00807E83" w:rsidRPr="00267A60" w:rsidRDefault="00807E83" w:rsidP="0028487B">
      <w:pPr>
        <w:pStyle w:val="PreprintHeading"/>
        <w:spacing w:line="360" w:lineRule="auto"/>
        <w:ind w:firstLineChars="200" w:firstLine="560"/>
        <w:rPr>
          <w:b w:val="0"/>
          <w:sz w:val="28"/>
          <w:szCs w:val="28"/>
          <w:lang w:eastAsia="zh-CN"/>
        </w:rPr>
      </w:pPr>
      <w:r w:rsidRPr="00267A60">
        <w:rPr>
          <w:b w:val="0"/>
          <w:sz w:val="28"/>
          <w:szCs w:val="28"/>
          <w:lang w:eastAsia="zh-CN"/>
        </w:rPr>
        <w:t xml:space="preserve">Figure </w:t>
      </w:r>
      <w:r w:rsidR="00CF39AA">
        <w:rPr>
          <w:rFonts w:hint="eastAsia"/>
          <w:b w:val="0"/>
          <w:sz w:val="28"/>
          <w:szCs w:val="28"/>
          <w:lang w:eastAsia="zh-CN"/>
        </w:rPr>
        <w:t>10</w:t>
      </w:r>
      <w:r w:rsidRPr="00267A60">
        <w:rPr>
          <w:b w:val="0"/>
          <w:sz w:val="28"/>
          <w:szCs w:val="28"/>
          <w:lang w:eastAsia="zh-CN"/>
        </w:rPr>
        <w:t xml:space="preserve"> quantitatively illustrates that the total weight increase during SVA is in direct proportional to the product of the solvent vapor pressure and the total solubility, where the total solubility is the sum of the solubility limit of P3HT and the solubility limit of PCBM in the given solvent. This result is quite understandable and verifies the measured solubility data. </w:t>
      </w:r>
    </w:p>
    <w:p w:rsidR="00807E83" w:rsidRPr="00267A60" w:rsidRDefault="00807E83" w:rsidP="0028487B">
      <w:pPr>
        <w:pStyle w:val="PreprintHeading"/>
        <w:spacing w:line="360" w:lineRule="auto"/>
        <w:ind w:firstLineChars="200" w:firstLine="560"/>
        <w:rPr>
          <w:b w:val="0"/>
          <w:sz w:val="28"/>
          <w:szCs w:val="28"/>
          <w:lang w:eastAsia="zh-CN"/>
        </w:rPr>
      </w:pPr>
      <w:r w:rsidRPr="00267A60">
        <w:rPr>
          <w:b w:val="0"/>
          <w:sz w:val="28"/>
          <w:szCs w:val="28"/>
          <w:lang w:eastAsia="zh-CN"/>
        </w:rPr>
        <w:lastRenderedPageBreak/>
        <w:t>According to diffusion theory, the time of diffusion across a thin film is proportional to the square of the film thickness, i.e., t~l</w:t>
      </w:r>
      <w:r w:rsidRPr="00267A60">
        <w:rPr>
          <w:b w:val="0"/>
          <w:sz w:val="28"/>
          <w:szCs w:val="28"/>
          <w:vertAlign w:val="superscript"/>
          <w:lang w:eastAsia="zh-CN"/>
        </w:rPr>
        <w:t>2</w:t>
      </w:r>
      <w:r w:rsidRPr="00267A60">
        <w:rPr>
          <w:b w:val="0"/>
          <w:sz w:val="28"/>
          <w:szCs w:val="28"/>
          <w:lang w:eastAsia="zh-CN"/>
        </w:rPr>
        <w:t xml:space="preserve">. The thickness of the bulk film is about 0.1mm, which is 1400 times larger than the spin-coated thin films (about 70nm). While the saturation time of the thick film is </w:t>
      </w:r>
      <w:r w:rsidRPr="00267A60">
        <w:rPr>
          <w:b w:val="0"/>
          <w:i/>
          <w:sz w:val="28"/>
          <w:szCs w:val="28"/>
          <w:lang w:eastAsia="zh-CN"/>
        </w:rPr>
        <w:t>ca.</w:t>
      </w:r>
      <w:r w:rsidRPr="00267A60">
        <w:rPr>
          <w:b w:val="0"/>
          <w:sz w:val="28"/>
          <w:szCs w:val="28"/>
          <w:lang w:eastAsia="zh-CN"/>
        </w:rPr>
        <w:t xml:space="preserve"> 1000min, the saturation time of the spin-coated films is therefore a few hundredths of a second. As will be seen below, the structure of the film evolves over a much longer time scale than this penetration time, indicating that the change of the </w:t>
      </w:r>
      <w:proofErr w:type="spellStart"/>
      <w:r w:rsidRPr="00267A60">
        <w:rPr>
          <w:b w:val="0"/>
          <w:sz w:val="28"/>
          <w:szCs w:val="28"/>
          <w:lang w:eastAsia="zh-CN"/>
        </w:rPr>
        <w:t>nanoscale</w:t>
      </w:r>
      <w:proofErr w:type="spellEnd"/>
      <w:r w:rsidRPr="00267A60">
        <w:rPr>
          <w:b w:val="0"/>
          <w:sz w:val="28"/>
          <w:szCs w:val="28"/>
          <w:lang w:eastAsia="zh-CN"/>
        </w:rPr>
        <w:t xml:space="preserve"> morphology by absorbed solvent vapor is not limited by the diffusion of the solvent into the sample.</w:t>
      </w:r>
    </w:p>
    <w:p w:rsidR="00807E83" w:rsidRPr="00267A60" w:rsidRDefault="00807E83" w:rsidP="0028487B">
      <w:pPr>
        <w:pStyle w:val="PreprintHeading"/>
        <w:spacing w:line="360" w:lineRule="auto"/>
        <w:ind w:firstLineChars="200" w:firstLine="560"/>
        <w:rPr>
          <w:b w:val="0"/>
          <w:sz w:val="28"/>
          <w:szCs w:val="28"/>
          <w:lang w:eastAsia="zh-CN"/>
        </w:rPr>
      </w:pPr>
    </w:p>
    <w:p w:rsidR="00807E83" w:rsidRPr="00267A60" w:rsidRDefault="00807E83" w:rsidP="00745355">
      <w:pPr>
        <w:pStyle w:val="Heading3"/>
        <w:spacing w:line="360" w:lineRule="auto"/>
        <w:rPr>
          <w:rFonts w:ascii="Times New Roman" w:hAnsi="Times New Roman" w:cs="Times New Roman"/>
          <w:sz w:val="28"/>
          <w:szCs w:val="28"/>
          <w:lang w:eastAsia="zh-CN"/>
        </w:rPr>
      </w:pPr>
      <w:bookmarkStart w:id="54" w:name="_Toc357109560"/>
      <w:r w:rsidRPr="00267A60">
        <w:rPr>
          <w:rFonts w:ascii="Times New Roman" w:hAnsi="Times New Roman" w:cs="Times New Roman"/>
          <w:sz w:val="28"/>
          <w:szCs w:val="28"/>
        </w:rPr>
        <w:t xml:space="preserve">Grazing Incidence Wide </w:t>
      </w:r>
      <w:r w:rsidRPr="00267A60">
        <w:rPr>
          <w:rFonts w:ascii="Times New Roman" w:hAnsi="Times New Roman" w:cs="Times New Roman"/>
          <w:sz w:val="28"/>
          <w:szCs w:val="28"/>
          <w:lang w:eastAsia="zh-CN"/>
        </w:rPr>
        <w:t>A</w:t>
      </w:r>
      <w:r w:rsidRPr="00267A60">
        <w:rPr>
          <w:rFonts w:ascii="Times New Roman" w:hAnsi="Times New Roman" w:cs="Times New Roman"/>
          <w:sz w:val="28"/>
          <w:szCs w:val="28"/>
        </w:rPr>
        <w:t xml:space="preserve">ngle </w:t>
      </w:r>
      <w:r w:rsidRPr="00267A60">
        <w:rPr>
          <w:rFonts w:ascii="Times New Roman" w:hAnsi="Times New Roman" w:cs="Times New Roman"/>
          <w:sz w:val="28"/>
          <w:szCs w:val="28"/>
          <w:lang w:eastAsia="zh-CN"/>
        </w:rPr>
        <w:t>X</w:t>
      </w:r>
      <w:r w:rsidRPr="00267A60">
        <w:rPr>
          <w:rFonts w:ascii="Times New Roman" w:hAnsi="Times New Roman" w:cs="Times New Roman"/>
          <w:sz w:val="28"/>
          <w:szCs w:val="28"/>
        </w:rPr>
        <w:t xml:space="preserve">-ray </w:t>
      </w:r>
      <w:r w:rsidRPr="00267A60">
        <w:rPr>
          <w:rFonts w:ascii="Times New Roman" w:hAnsi="Times New Roman" w:cs="Times New Roman"/>
          <w:sz w:val="28"/>
          <w:szCs w:val="28"/>
          <w:lang w:eastAsia="zh-CN"/>
        </w:rPr>
        <w:t>S</w:t>
      </w:r>
      <w:r w:rsidRPr="00267A60">
        <w:rPr>
          <w:rFonts w:ascii="Times New Roman" w:hAnsi="Times New Roman" w:cs="Times New Roman"/>
          <w:sz w:val="28"/>
          <w:szCs w:val="28"/>
        </w:rPr>
        <w:t>cattering (GIWAXS)</w:t>
      </w:r>
      <w:bookmarkEnd w:id="54"/>
    </w:p>
    <w:p w:rsidR="00807E83" w:rsidRPr="00267A60" w:rsidRDefault="00F76B74" w:rsidP="00745355">
      <w:pPr>
        <w:pStyle w:val="PreprintHeading"/>
        <w:spacing w:line="360" w:lineRule="auto"/>
        <w:jc w:val="center"/>
        <w:rPr>
          <w:sz w:val="28"/>
          <w:szCs w:val="28"/>
          <w:lang w:eastAsia="zh-CN"/>
        </w:rPr>
      </w:pPr>
      <w:r w:rsidRPr="00267A60">
        <w:rPr>
          <w:noProof/>
          <w:sz w:val="28"/>
          <w:szCs w:val="28"/>
          <w:lang w:eastAsia="zh-CN"/>
        </w:rPr>
        <w:drawing>
          <wp:inline distT="0" distB="0" distL="0" distR="0">
            <wp:extent cx="4276725" cy="2733675"/>
            <wp:effectExtent l="0" t="0" r="0" b="0"/>
            <wp:docPr id="319" name="图片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70"/>
                    <pic:cNvPicPr>
                      <a:picLocks noChangeAspect="1" noChangeArrowheads="1"/>
                    </pic:cNvPicPr>
                  </pic:nvPicPr>
                  <pic:blipFill>
                    <a:blip r:embed="rId57"/>
                    <a:srcRect l="3249" t="3043" r="33755"/>
                    <a:stretch>
                      <a:fillRect/>
                    </a:stretch>
                  </pic:blipFill>
                  <pic:spPr bwMode="auto">
                    <a:xfrm>
                      <a:off x="0" y="0"/>
                      <a:ext cx="4276725" cy="2733675"/>
                    </a:xfrm>
                    <a:prstGeom prst="rect">
                      <a:avLst/>
                    </a:prstGeom>
                    <a:noFill/>
                    <a:ln w="9525">
                      <a:noFill/>
                      <a:miter lim="800000"/>
                      <a:headEnd/>
                      <a:tailEnd/>
                    </a:ln>
                  </pic:spPr>
                </pic:pic>
              </a:graphicData>
            </a:graphic>
          </wp:inline>
        </w:drawing>
      </w:r>
    </w:p>
    <w:p w:rsidR="00807E83" w:rsidRPr="00267A60" w:rsidRDefault="004902BB" w:rsidP="004902BB">
      <w:pPr>
        <w:pStyle w:val="Caption"/>
        <w:jc w:val="both"/>
        <w:rPr>
          <w:b w:val="0"/>
          <w:sz w:val="28"/>
          <w:szCs w:val="28"/>
          <w:lang w:eastAsia="zh-CN"/>
        </w:rPr>
      </w:pPr>
      <w:bookmarkStart w:id="55" w:name="_Toc357108540"/>
      <w:r w:rsidRPr="004902BB">
        <w:rPr>
          <w:sz w:val="28"/>
          <w:szCs w:val="28"/>
        </w:rPr>
        <w:t xml:space="preserve">Figure </w:t>
      </w:r>
      <w:r w:rsidR="00AE718B" w:rsidRPr="004902BB">
        <w:rPr>
          <w:sz w:val="28"/>
          <w:szCs w:val="28"/>
        </w:rPr>
        <w:fldChar w:fldCharType="begin"/>
      </w:r>
      <w:r w:rsidRPr="004902BB">
        <w:rPr>
          <w:sz w:val="28"/>
          <w:szCs w:val="28"/>
        </w:rPr>
        <w:instrText xml:space="preserve"> SEQ Figure \* ARABIC </w:instrText>
      </w:r>
      <w:r w:rsidR="00AE718B" w:rsidRPr="004902BB">
        <w:rPr>
          <w:sz w:val="28"/>
          <w:szCs w:val="28"/>
        </w:rPr>
        <w:fldChar w:fldCharType="separate"/>
      </w:r>
      <w:r w:rsidR="00071005">
        <w:rPr>
          <w:noProof/>
          <w:sz w:val="28"/>
          <w:szCs w:val="28"/>
        </w:rPr>
        <w:t>11</w:t>
      </w:r>
      <w:r w:rsidR="00AE718B" w:rsidRPr="004902BB">
        <w:rPr>
          <w:sz w:val="28"/>
          <w:szCs w:val="28"/>
        </w:rPr>
        <w:fldChar w:fldCharType="end"/>
      </w:r>
      <w:r w:rsidR="000D110C">
        <w:rPr>
          <w:rFonts w:hint="eastAsia"/>
          <w:sz w:val="28"/>
          <w:szCs w:val="28"/>
          <w:lang w:eastAsia="zh-CN"/>
        </w:rPr>
        <w:t xml:space="preserve"> </w:t>
      </w:r>
      <w:r w:rsidR="00807E83" w:rsidRPr="00267A60">
        <w:rPr>
          <w:b w:val="0"/>
          <w:sz w:val="28"/>
          <w:szCs w:val="28"/>
          <w:lang w:eastAsia="zh-CN"/>
        </w:rPr>
        <w:t xml:space="preserve">GIWAXS curve of the P3HT/PCBM composite films </w:t>
      </w:r>
      <w:r w:rsidR="00807E83" w:rsidRPr="00267A60">
        <w:rPr>
          <w:b w:val="0"/>
          <w:sz w:val="28"/>
          <w:szCs w:val="28"/>
          <w:lang w:eastAsia="zh-CN"/>
        </w:rPr>
        <w:br/>
        <w:t>before and after ODCB SVA</w:t>
      </w:r>
      <w:bookmarkEnd w:id="55"/>
    </w:p>
    <w:p w:rsidR="00807E83" w:rsidRPr="000D110C" w:rsidRDefault="00807E83" w:rsidP="00745355">
      <w:pPr>
        <w:pStyle w:val="PreprintHeading"/>
        <w:spacing w:line="360" w:lineRule="auto"/>
        <w:jc w:val="center"/>
        <w:rPr>
          <w:b w:val="0"/>
          <w:sz w:val="28"/>
          <w:szCs w:val="28"/>
          <w:lang w:eastAsia="zh-CN"/>
        </w:rPr>
      </w:pPr>
    </w:p>
    <w:p w:rsidR="00807E83" w:rsidRPr="00267A60" w:rsidRDefault="00807E83" w:rsidP="0028487B">
      <w:pPr>
        <w:pStyle w:val="PreprintHeading"/>
        <w:spacing w:line="360" w:lineRule="auto"/>
        <w:ind w:firstLineChars="200" w:firstLine="560"/>
        <w:rPr>
          <w:i/>
          <w:sz w:val="28"/>
          <w:szCs w:val="28"/>
          <w:u w:val="single"/>
          <w:lang w:eastAsia="zh-CN"/>
        </w:rPr>
      </w:pPr>
      <w:r w:rsidRPr="00267A60">
        <w:rPr>
          <w:b w:val="0"/>
          <w:sz w:val="28"/>
          <w:szCs w:val="28"/>
          <w:lang w:eastAsia="zh-CN"/>
        </w:rPr>
        <w:t xml:space="preserve">The GIWAXS scattering curves of the P3HT/PCBM spin-coated film before and after solvent annealing in ODCB vapor are presented in Figure </w:t>
      </w:r>
      <w:r w:rsidR="004902BB">
        <w:rPr>
          <w:rFonts w:hint="eastAsia"/>
          <w:b w:val="0"/>
          <w:sz w:val="28"/>
          <w:szCs w:val="28"/>
          <w:lang w:eastAsia="zh-CN"/>
        </w:rPr>
        <w:lastRenderedPageBreak/>
        <w:t>11</w:t>
      </w:r>
      <w:r w:rsidRPr="00267A60">
        <w:rPr>
          <w:b w:val="0"/>
          <w:sz w:val="28"/>
          <w:szCs w:val="28"/>
          <w:lang w:eastAsia="zh-CN"/>
        </w:rPr>
        <w:t>. In this Figure, the (100) crystallin</w:t>
      </w:r>
      <w:r w:rsidR="004902BB">
        <w:rPr>
          <w:b w:val="0"/>
          <w:sz w:val="28"/>
          <w:szCs w:val="28"/>
          <w:lang w:eastAsia="zh-CN"/>
        </w:rPr>
        <w:t>e peak of a P3HT is found at 2</w:t>
      </w:r>
      <w:r w:rsidR="004902BB">
        <w:rPr>
          <w:rFonts w:hint="eastAsia"/>
          <w:b w:val="0"/>
          <w:sz w:val="28"/>
          <w:szCs w:val="28"/>
          <w:lang w:eastAsia="zh-CN"/>
        </w:rPr>
        <w:t>theta</w:t>
      </w:r>
      <w:r w:rsidRPr="00267A60">
        <w:rPr>
          <w:b w:val="0"/>
          <w:sz w:val="28"/>
          <w:szCs w:val="28"/>
          <w:lang w:eastAsia="zh-CN"/>
        </w:rPr>
        <w:t>= 5.4</w:t>
      </w:r>
      <w:r w:rsidRPr="00267A60">
        <w:rPr>
          <w:b w:val="0"/>
          <w:sz w:val="28"/>
          <w:szCs w:val="28"/>
        </w:rPr>
        <w:t xml:space="preserve">°. </w:t>
      </w:r>
      <w:r w:rsidRPr="00267A60">
        <w:rPr>
          <w:b w:val="0"/>
          <w:sz w:val="28"/>
          <w:szCs w:val="28"/>
          <w:lang w:eastAsia="zh-CN"/>
        </w:rPr>
        <w:t>T</w:t>
      </w:r>
      <w:r w:rsidRPr="00267A60">
        <w:rPr>
          <w:b w:val="0"/>
          <w:sz w:val="28"/>
          <w:szCs w:val="28"/>
        </w:rPr>
        <w:t>he d-spacing</w:t>
      </w:r>
      <w:r w:rsidRPr="00267A60">
        <w:rPr>
          <w:b w:val="0"/>
          <w:sz w:val="28"/>
          <w:szCs w:val="28"/>
          <w:lang w:eastAsia="zh-CN"/>
        </w:rPr>
        <w:t xml:space="preserve"> does not change between </w:t>
      </w:r>
      <w:r w:rsidRPr="00267A60">
        <w:rPr>
          <w:b w:val="0"/>
          <w:sz w:val="28"/>
          <w:szCs w:val="28"/>
        </w:rPr>
        <w:t>the as-cast and solvent annealed thin films</w:t>
      </w:r>
      <w:r w:rsidRPr="00267A60">
        <w:rPr>
          <w:b w:val="0"/>
          <w:sz w:val="28"/>
          <w:szCs w:val="28"/>
          <w:lang w:eastAsia="zh-CN"/>
        </w:rPr>
        <w:t>, whereas</w:t>
      </w:r>
      <w:r w:rsidRPr="00267A60">
        <w:rPr>
          <w:b w:val="0"/>
          <w:sz w:val="28"/>
          <w:szCs w:val="28"/>
        </w:rPr>
        <w:t xml:space="preserve"> the area under the </w:t>
      </w:r>
      <w:r w:rsidRPr="00267A60">
        <w:rPr>
          <w:b w:val="0"/>
          <w:sz w:val="28"/>
          <w:szCs w:val="28"/>
          <w:lang w:eastAsia="zh-CN"/>
        </w:rPr>
        <w:t>(</w:t>
      </w:r>
      <w:r w:rsidRPr="00267A60">
        <w:rPr>
          <w:b w:val="0"/>
          <w:sz w:val="28"/>
          <w:szCs w:val="28"/>
        </w:rPr>
        <w:t>100</w:t>
      </w:r>
      <w:r w:rsidRPr="00267A60">
        <w:rPr>
          <w:b w:val="0"/>
          <w:sz w:val="28"/>
          <w:szCs w:val="28"/>
          <w:lang w:eastAsia="zh-CN"/>
        </w:rPr>
        <w:t>)</w:t>
      </w:r>
      <w:r w:rsidRPr="00267A60">
        <w:rPr>
          <w:b w:val="0"/>
          <w:sz w:val="28"/>
          <w:szCs w:val="28"/>
        </w:rPr>
        <w:t xml:space="preserve"> peak and the full width at half maximum</w:t>
      </w:r>
      <w:r w:rsidRPr="00267A60">
        <w:rPr>
          <w:b w:val="0"/>
          <w:sz w:val="28"/>
          <w:szCs w:val="28"/>
          <w:lang w:eastAsia="zh-CN"/>
        </w:rPr>
        <w:t xml:space="preserve"> (FWHM)</w:t>
      </w:r>
      <w:r w:rsidRPr="00267A60">
        <w:rPr>
          <w:b w:val="0"/>
          <w:sz w:val="28"/>
          <w:szCs w:val="28"/>
        </w:rPr>
        <w:t xml:space="preserve"> of the peak does change. This indicates that</w:t>
      </w:r>
      <w:r w:rsidRPr="00267A60">
        <w:rPr>
          <w:b w:val="0"/>
          <w:sz w:val="28"/>
          <w:szCs w:val="28"/>
          <w:lang w:eastAsia="zh-CN"/>
        </w:rPr>
        <w:t xml:space="preserve"> the </w:t>
      </w:r>
      <w:r w:rsidRPr="00267A60">
        <w:rPr>
          <w:b w:val="0"/>
          <w:sz w:val="28"/>
          <w:szCs w:val="28"/>
        </w:rPr>
        <w:t xml:space="preserve">P3HT </w:t>
      </w:r>
      <w:proofErr w:type="spellStart"/>
      <w:r w:rsidRPr="00267A60">
        <w:rPr>
          <w:b w:val="0"/>
          <w:sz w:val="28"/>
          <w:szCs w:val="28"/>
        </w:rPr>
        <w:t>crystallinity</w:t>
      </w:r>
      <w:proofErr w:type="spellEnd"/>
      <w:r w:rsidRPr="00267A60">
        <w:rPr>
          <w:b w:val="0"/>
          <w:sz w:val="28"/>
          <w:szCs w:val="28"/>
        </w:rPr>
        <w:t xml:space="preserve"> and crystal size (L)</w:t>
      </w:r>
      <w:r w:rsidR="000D110C">
        <w:rPr>
          <w:rFonts w:hint="eastAsia"/>
          <w:b w:val="0"/>
          <w:sz w:val="28"/>
          <w:szCs w:val="28"/>
          <w:lang w:eastAsia="zh-CN"/>
        </w:rPr>
        <w:t xml:space="preserve"> </w:t>
      </w:r>
      <w:r w:rsidRPr="00267A60">
        <w:rPr>
          <w:b w:val="0"/>
          <w:sz w:val="28"/>
          <w:szCs w:val="28"/>
        </w:rPr>
        <w:t>transform</w:t>
      </w:r>
      <w:r w:rsidRPr="00267A60">
        <w:rPr>
          <w:b w:val="0"/>
          <w:sz w:val="28"/>
          <w:szCs w:val="28"/>
          <w:lang w:eastAsia="zh-CN"/>
        </w:rPr>
        <w:t xml:space="preserve">s during SVA. Figure </w:t>
      </w:r>
      <w:r w:rsidR="004902BB">
        <w:rPr>
          <w:rFonts w:hint="eastAsia"/>
          <w:b w:val="0"/>
          <w:sz w:val="28"/>
          <w:szCs w:val="28"/>
          <w:lang w:eastAsia="zh-CN"/>
        </w:rPr>
        <w:t>12</w:t>
      </w:r>
      <w:r w:rsidRPr="00267A60">
        <w:rPr>
          <w:b w:val="0"/>
          <w:sz w:val="28"/>
          <w:szCs w:val="28"/>
          <w:lang w:eastAsia="zh-CN"/>
        </w:rPr>
        <w:t xml:space="preserve"> shows the change in the area of the (100) P3HT peak with solvent annealing time for the solvents studied. All samples exhibit a </w:t>
      </w:r>
      <w:proofErr w:type="spellStart"/>
      <w:r w:rsidRPr="00267A60">
        <w:rPr>
          <w:b w:val="0"/>
          <w:sz w:val="28"/>
          <w:szCs w:val="28"/>
          <w:lang w:eastAsia="zh-CN"/>
        </w:rPr>
        <w:t>crystallinity</w:t>
      </w:r>
      <w:proofErr w:type="spellEnd"/>
      <w:r w:rsidRPr="00267A60">
        <w:rPr>
          <w:b w:val="0"/>
          <w:sz w:val="28"/>
          <w:szCs w:val="28"/>
          <w:lang w:eastAsia="zh-CN"/>
        </w:rPr>
        <w:t xml:space="preserve"> increase at the initial exposure to each solvent vapor, which is attributed to enhanced P3HT mobility imparted by the presence of solvent vapor, which allows P3HT to crystallize. However, for the five solvent</w:t>
      </w:r>
      <w:r w:rsidR="004902BB">
        <w:rPr>
          <w:b w:val="0"/>
          <w:sz w:val="28"/>
          <w:szCs w:val="28"/>
          <w:lang w:eastAsia="zh-CN"/>
        </w:rPr>
        <w:t>s with some P3HT solubility (~&gt;1</w:t>
      </w:r>
      <w:r w:rsidRPr="00267A60">
        <w:rPr>
          <w:b w:val="0"/>
          <w:sz w:val="28"/>
          <w:szCs w:val="28"/>
          <w:lang w:eastAsia="zh-CN"/>
        </w:rPr>
        <w:t xml:space="preserve">mg/ml; BB, ODCB, CB, XL, and TL), the </w:t>
      </w:r>
      <w:proofErr w:type="spellStart"/>
      <w:r w:rsidRPr="00267A60">
        <w:rPr>
          <w:b w:val="0"/>
          <w:sz w:val="28"/>
          <w:szCs w:val="28"/>
          <w:lang w:eastAsia="zh-CN"/>
        </w:rPr>
        <w:t>crystallinity</w:t>
      </w:r>
      <w:proofErr w:type="spellEnd"/>
      <w:r w:rsidRPr="00267A60">
        <w:rPr>
          <w:b w:val="0"/>
          <w:sz w:val="28"/>
          <w:szCs w:val="28"/>
          <w:lang w:eastAsia="zh-CN"/>
        </w:rPr>
        <w:t xml:space="preserve"> decreases dramatically when exposed to solvent vapor for an extended period of time. At these long exposure times, the </w:t>
      </w:r>
      <w:proofErr w:type="spellStart"/>
      <w:r w:rsidRPr="00267A60">
        <w:rPr>
          <w:b w:val="0"/>
          <w:sz w:val="28"/>
          <w:szCs w:val="28"/>
          <w:lang w:eastAsia="zh-CN"/>
        </w:rPr>
        <w:t>crystallinity</w:t>
      </w:r>
      <w:proofErr w:type="spellEnd"/>
      <w:r w:rsidRPr="00267A60">
        <w:rPr>
          <w:b w:val="0"/>
          <w:sz w:val="28"/>
          <w:szCs w:val="28"/>
          <w:lang w:eastAsia="zh-CN"/>
        </w:rPr>
        <w:t xml:space="preserve"> can be less than that of the as-cast sample. This loss of </w:t>
      </w:r>
      <w:proofErr w:type="spellStart"/>
      <w:r w:rsidRPr="00267A60">
        <w:rPr>
          <w:b w:val="0"/>
          <w:sz w:val="28"/>
          <w:szCs w:val="28"/>
          <w:lang w:eastAsia="zh-CN"/>
        </w:rPr>
        <w:t>crystallinity</w:t>
      </w:r>
      <w:proofErr w:type="spellEnd"/>
      <w:r w:rsidRPr="00267A60">
        <w:rPr>
          <w:b w:val="0"/>
          <w:sz w:val="28"/>
          <w:szCs w:val="28"/>
          <w:lang w:eastAsia="zh-CN"/>
        </w:rPr>
        <w:t xml:space="preserve"> is attributed to the dissolution of the P3HT crystals by the absorbed solvent vapor. However, the </w:t>
      </w:r>
      <w:proofErr w:type="spellStart"/>
      <w:r w:rsidRPr="00267A60">
        <w:rPr>
          <w:b w:val="0"/>
          <w:sz w:val="28"/>
          <w:szCs w:val="28"/>
          <w:lang w:eastAsia="zh-CN"/>
        </w:rPr>
        <w:t>crystallinity</w:t>
      </w:r>
      <w:proofErr w:type="spellEnd"/>
      <w:r w:rsidRPr="00267A60">
        <w:rPr>
          <w:b w:val="0"/>
          <w:sz w:val="28"/>
          <w:szCs w:val="28"/>
          <w:lang w:eastAsia="zh-CN"/>
        </w:rPr>
        <w:t xml:space="preserve"> of P3HT in the sample that is vapor annealed in 2-CP does not show this decrease. 2-CP is a non-solvent for P3HT, indicating that polymer solubility is a crucial parameter that controls the ordering of the polymer during solvent annealing. It is interesting that the P3HT </w:t>
      </w:r>
      <w:proofErr w:type="spellStart"/>
      <w:r w:rsidRPr="00267A60">
        <w:rPr>
          <w:b w:val="0"/>
          <w:sz w:val="28"/>
          <w:szCs w:val="28"/>
          <w:lang w:eastAsia="zh-CN"/>
        </w:rPr>
        <w:t>crystallinity</w:t>
      </w:r>
      <w:proofErr w:type="spellEnd"/>
      <w:r w:rsidRPr="00267A60">
        <w:rPr>
          <w:b w:val="0"/>
          <w:sz w:val="28"/>
          <w:szCs w:val="28"/>
          <w:lang w:eastAsia="zh-CN"/>
        </w:rPr>
        <w:t xml:space="preserve"> does increase at early solvent annealing times in 2-CP, even though it is a non-solvent. This increase is ascribed to the solubility of PCBM in 2-CP and miscibility of PCBM in amorphous P3HT</w:t>
      </w:r>
      <w:hyperlink w:anchor="_ENREF_56" w:tooltip="Treat, 2011 #62" w:history="1">
        <w:r w:rsidR="00AE718B">
          <w:rPr>
            <w:b w:val="0"/>
            <w:sz w:val="28"/>
            <w:szCs w:val="28"/>
            <w:lang w:eastAsia="zh-CN"/>
          </w:rPr>
          <w:fldChar w:fldCharType="begin"/>
        </w:r>
        <w:r w:rsidR="00696760">
          <w:rPr>
            <w:b w:val="0"/>
            <w:sz w:val="28"/>
            <w:szCs w:val="28"/>
            <w:lang w:eastAsia="zh-CN"/>
          </w:rPr>
          <w:instrText xml:space="preserve"> ADDIN EN.CITE &lt;EndNote&gt;&lt;Cite&gt;&lt;Author&gt;Treat&lt;/Author&gt;&lt;Year&gt;2011&lt;/Year&gt;&lt;RecNum&gt;62&lt;/RecNum&gt;&lt;DisplayText&gt;&lt;style face="superscript"&gt;54&lt;/style&gt;&lt;/DisplayText&gt;&lt;record&gt;&lt;rec-number&gt;62&lt;/rec-number&gt;&lt;foreign-keys&gt;&lt;key app="EN" db-id="rwtfsrxr39ezx3etrx0p0aajdswsd5zvrtxw"&gt;62&lt;/key&gt;&lt;/foreign-keys&gt;&lt;ref-type name="Journal Article"&gt;17&lt;/ref-type&gt;&lt;contributors&gt;&lt;authors&gt;&lt;author&gt;Treat, Neil D.&lt;/author&gt;&lt;author&gt;Brady, Michael A.&lt;/author&gt;&lt;author&gt;Smith, Gordon&lt;/author&gt;&lt;author&gt;Toney, Michael F.&lt;/author&gt;&lt;author&gt;Kramer, Edward J.&lt;/author&gt;&lt;author&gt;Hawker, Craig J.&lt;/author&gt;&lt;author&gt;Chabinyc, Michael L.&lt;/author&gt;&lt;/authors&gt;&lt;/contributors&gt;&lt;titles&gt;&lt;title&gt;Interdiffusion of PCBM and P3HT Reveals Miscibility in a Photovoltaically Active Blend&lt;/title&gt;&lt;secondary-title&gt;Advanced Energy Materials&lt;/secondary-title&gt;&lt;/titles&gt;&lt;periodical&gt;&lt;full-title&gt;Advanced Energy Materials&lt;/full-title&gt;&lt;/periodical&gt;&lt;pages&gt;82-89&lt;/pages&gt;&lt;volume&gt;1&lt;/volume&gt;&lt;number&gt;1&lt;/number&gt;&lt;keywords&gt;&lt;keyword&gt;Organic Electronics&lt;/keyword&gt;&lt;keyword&gt;Solar Cells&lt;/keyword&gt;&lt;keyword&gt;Thin Films&lt;/keyword&gt;&lt;/keywords&gt;&lt;dates&gt;&lt;year&gt;2011&lt;/year&gt;&lt;/dates&gt;&lt;publisher&gt;WILEY-VCH Verlag&lt;/publisher&gt;&lt;isbn&gt;1614-6840&lt;/isbn&gt;&lt;urls&gt;&lt;related-urls&gt;&lt;url&gt;http://dx.doi.org/10.1002/aenm.201000023&lt;/url&gt;&lt;/related-urls&gt;&lt;/urls&gt;&lt;electronic-resource-num&gt;10.1002/aenm.201000023&lt;/electronic-resource-num&gt;&lt;/record&gt;&lt;/Cite&gt;&lt;/EndNote&gt;</w:instrText>
        </w:r>
        <w:r w:rsidR="00AE718B">
          <w:rPr>
            <w:b w:val="0"/>
            <w:sz w:val="28"/>
            <w:szCs w:val="28"/>
            <w:lang w:eastAsia="zh-CN"/>
          </w:rPr>
          <w:fldChar w:fldCharType="separate"/>
        </w:r>
        <w:r w:rsidR="00696760" w:rsidRPr="00696760">
          <w:rPr>
            <w:b w:val="0"/>
            <w:noProof/>
            <w:sz w:val="28"/>
            <w:szCs w:val="28"/>
            <w:vertAlign w:val="superscript"/>
            <w:lang w:eastAsia="zh-CN"/>
          </w:rPr>
          <w:t>54</w:t>
        </w:r>
        <w:r w:rsidR="00AE718B">
          <w:rPr>
            <w:b w:val="0"/>
            <w:sz w:val="28"/>
            <w:szCs w:val="28"/>
            <w:lang w:eastAsia="zh-CN"/>
          </w:rPr>
          <w:fldChar w:fldCharType="end"/>
        </w:r>
      </w:hyperlink>
      <w:r w:rsidR="00C76B78" w:rsidRPr="00C76B78">
        <w:rPr>
          <w:rFonts w:hint="eastAsia"/>
          <w:b w:val="0"/>
          <w:sz w:val="28"/>
          <w:szCs w:val="28"/>
          <w:vertAlign w:val="superscript"/>
          <w:lang w:eastAsia="zh-CN"/>
        </w:rPr>
        <w:t>,</w:t>
      </w:r>
      <w:hyperlink w:anchor="_ENREF_57" w:tooltip="Chen, 2010 #63" w:history="1">
        <w:r w:rsidR="00AE718B">
          <w:rPr>
            <w:b w:val="0"/>
            <w:sz w:val="28"/>
            <w:szCs w:val="28"/>
            <w:lang w:eastAsia="zh-CN"/>
          </w:rPr>
          <w:fldChar w:fldCharType="begin"/>
        </w:r>
        <w:r w:rsidR="00696760">
          <w:rPr>
            <w:b w:val="0"/>
            <w:sz w:val="28"/>
            <w:szCs w:val="28"/>
            <w:lang w:eastAsia="zh-CN"/>
          </w:rPr>
          <w:instrText xml:space="preserve"> ADDIN EN.CITE &lt;EndNote&gt;&lt;Cite&gt;&lt;Author&gt;Chen&lt;/Author&gt;&lt;Year&gt;2010&lt;/Year&gt;&lt;RecNum&gt;63&lt;/RecNum&gt;&lt;DisplayText&gt;&lt;style face="superscript"&gt;55&lt;/style&gt;&lt;/DisplayText&gt;&lt;record&gt;&lt;rec-number&gt;63&lt;/rec-number&gt;&lt;foreign-keys&gt;&lt;key app="EN" db-id="rwtfsrxr39ezx3etrx0p0aajdswsd5zvrtxw"&gt;63&lt;/key&gt;&lt;/foreign-keys&gt;&lt;ref-type name="Journal Article"&gt;17&lt;/ref-type&gt;&lt;contributors&gt;&lt;authors&gt;&lt;author&gt;Chen, Dian&lt;/author&gt;&lt;author&gt;Nakahara, Atsuhiro&lt;/author&gt;&lt;author&gt;Wei, Dongguang&lt;/author&gt;&lt;author&gt;Nordlund, Dennis&lt;/author&gt;&lt;author&gt;Russell, Thomas P.&lt;/author&gt;&lt;/authors&gt;&lt;/contributors&gt;&lt;titles&gt;&lt;title&gt;P3HT/PCBM Bulk Heterojunction Organic Photovoltaics: Correlating Efficiency and Morphology&lt;/title&gt;&lt;secondary-title&gt;Nano Letters&lt;/secondary-title&gt;&lt;/titles&gt;&lt;periodical&gt;&lt;full-title&gt;Nano Letters&lt;/full-title&gt;&lt;/periodical&gt;&lt;pages&gt;561-567&lt;/pages&gt;&lt;volume&gt;11&lt;/volume&gt;&lt;number&gt;2&lt;/number&gt;&lt;dates&gt;&lt;year&gt;2010&lt;/year&gt;&lt;pub-dates&gt;&lt;date&gt;2011/02/09&lt;/date&gt;&lt;/pub-dates&gt;&lt;/dates&gt;&lt;publisher&gt;American Chemical Society&lt;/publisher&gt;&lt;isbn&gt;1530-6984&lt;/isbn&gt;&lt;urls&gt;&lt;related-urls&gt;&lt;url&gt;http://dx.doi.org/10.1021/nl103482n&lt;/url&gt;&lt;/related-urls&gt;&lt;/urls&gt;&lt;electronic-resource-num&gt;10.1021/nl103482n&lt;/electronic-resource-num&gt;&lt;access-date&gt;2013/03/23&lt;/access-date&gt;&lt;/record&gt;&lt;/Cite&gt;&lt;/EndNote&gt;</w:instrText>
        </w:r>
        <w:r w:rsidR="00AE718B">
          <w:rPr>
            <w:b w:val="0"/>
            <w:sz w:val="28"/>
            <w:szCs w:val="28"/>
            <w:lang w:eastAsia="zh-CN"/>
          </w:rPr>
          <w:fldChar w:fldCharType="separate"/>
        </w:r>
        <w:r w:rsidR="00696760" w:rsidRPr="00696760">
          <w:rPr>
            <w:b w:val="0"/>
            <w:noProof/>
            <w:sz w:val="28"/>
            <w:szCs w:val="28"/>
            <w:vertAlign w:val="superscript"/>
            <w:lang w:eastAsia="zh-CN"/>
          </w:rPr>
          <w:t>55</w:t>
        </w:r>
        <w:r w:rsidR="00AE718B">
          <w:rPr>
            <w:b w:val="0"/>
            <w:sz w:val="28"/>
            <w:szCs w:val="28"/>
            <w:lang w:eastAsia="zh-CN"/>
          </w:rPr>
          <w:fldChar w:fldCharType="end"/>
        </w:r>
      </w:hyperlink>
    </w:p>
    <w:p w:rsidR="00807E83" w:rsidRPr="00267A60" w:rsidRDefault="00807E83" w:rsidP="0028487B">
      <w:pPr>
        <w:pStyle w:val="PreprintHeading"/>
        <w:spacing w:line="360" w:lineRule="auto"/>
        <w:ind w:firstLineChars="200" w:firstLine="560"/>
        <w:rPr>
          <w:b w:val="0"/>
          <w:sz w:val="28"/>
          <w:szCs w:val="28"/>
          <w:lang w:eastAsia="zh-CN"/>
        </w:rPr>
      </w:pPr>
      <w:r w:rsidRPr="00267A60">
        <w:rPr>
          <w:b w:val="0"/>
          <w:sz w:val="28"/>
          <w:szCs w:val="28"/>
          <w:lang w:eastAsia="zh-CN"/>
        </w:rPr>
        <w:t xml:space="preserve">Figure </w:t>
      </w:r>
      <w:r w:rsidR="004902BB">
        <w:rPr>
          <w:rFonts w:hint="eastAsia"/>
          <w:b w:val="0"/>
          <w:sz w:val="28"/>
          <w:szCs w:val="28"/>
          <w:lang w:eastAsia="zh-CN"/>
        </w:rPr>
        <w:t>13</w:t>
      </w:r>
      <w:r w:rsidRPr="00267A60">
        <w:rPr>
          <w:b w:val="0"/>
          <w:sz w:val="28"/>
          <w:szCs w:val="28"/>
          <w:lang w:eastAsia="zh-CN"/>
        </w:rPr>
        <w:t xml:space="preserve"> shows the evolution of P3HT crystal size in each solvent annealed thin film, where the samples that are solvent annealed in the five samples with finite P3HT solubility show a decrease in crystal size at long solvent anneal times, but the crystal size remains relatively constant at long </w:t>
      </w:r>
      <w:r w:rsidRPr="00267A60">
        <w:rPr>
          <w:b w:val="0"/>
          <w:sz w:val="28"/>
          <w:szCs w:val="28"/>
          <w:lang w:eastAsia="zh-CN"/>
        </w:rPr>
        <w:lastRenderedPageBreak/>
        <w:t>solvent anneal times for the sample that is annealed in 2-CP. This further demonstrates that the dissolution and formation of the P3HT crystals during SVA is mainly influenced by the P3HT solubility in the annealing solvent.</w:t>
      </w:r>
    </w:p>
    <w:p w:rsidR="00807E83" w:rsidRPr="00267A60" w:rsidRDefault="00F76B74" w:rsidP="00745355">
      <w:pPr>
        <w:pStyle w:val="PreprintHeading"/>
        <w:spacing w:line="360" w:lineRule="auto"/>
        <w:jc w:val="center"/>
        <w:rPr>
          <w:b w:val="0"/>
          <w:sz w:val="28"/>
          <w:szCs w:val="28"/>
          <w:lang w:eastAsia="zh-CN"/>
        </w:rPr>
      </w:pPr>
      <w:r w:rsidRPr="00267A60">
        <w:rPr>
          <w:b w:val="0"/>
          <w:noProof/>
          <w:sz w:val="28"/>
          <w:szCs w:val="28"/>
          <w:lang w:eastAsia="zh-CN"/>
        </w:rPr>
        <w:drawing>
          <wp:inline distT="0" distB="0" distL="0" distR="0">
            <wp:extent cx="2571750" cy="1981200"/>
            <wp:effectExtent l="19050" t="0" r="0" b="0"/>
            <wp:docPr id="318" name="图片 20" descr="C:\Users\husheng\Desktop\Research\My paper\Figures\figure6-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0" descr="C:\Users\husheng\Desktop\Research\My paper\Figures\figure6-1.png"/>
                    <pic:cNvPicPr>
                      <a:picLocks noChangeAspect="1" noChangeArrowheads="1"/>
                    </pic:cNvPicPr>
                  </pic:nvPicPr>
                  <pic:blipFill>
                    <a:blip r:embed="rId58"/>
                    <a:srcRect r="6250"/>
                    <a:stretch>
                      <a:fillRect/>
                    </a:stretch>
                  </pic:blipFill>
                  <pic:spPr bwMode="auto">
                    <a:xfrm>
                      <a:off x="0" y="0"/>
                      <a:ext cx="2571750" cy="1981200"/>
                    </a:xfrm>
                    <a:prstGeom prst="rect">
                      <a:avLst/>
                    </a:prstGeom>
                    <a:noFill/>
                    <a:ln w="9525">
                      <a:noFill/>
                      <a:miter lim="800000"/>
                      <a:headEnd/>
                      <a:tailEnd/>
                    </a:ln>
                  </pic:spPr>
                </pic:pic>
              </a:graphicData>
            </a:graphic>
          </wp:inline>
        </w:drawing>
      </w:r>
      <w:r w:rsidRPr="00267A60">
        <w:rPr>
          <w:b w:val="0"/>
          <w:noProof/>
          <w:sz w:val="28"/>
          <w:szCs w:val="28"/>
          <w:lang w:eastAsia="zh-CN"/>
        </w:rPr>
        <w:drawing>
          <wp:inline distT="0" distB="0" distL="0" distR="0">
            <wp:extent cx="2505075" cy="2028825"/>
            <wp:effectExtent l="19050" t="0" r="9525" b="0"/>
            <wp:docPr id="317" name="图片 19" descr="C:\Users\husheng\Desktop\Research\My paper\Figures\figure6-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9" descr="C:\Users\husheng\Desktop\Research\My paper\Figures\figure6-2.png"/>
                    <pic:cNvPicPr>
                      <a:picLocks noChangeAspect="1" noChangeArrowheads="1"/>
                    </pic:cNvPicPr>
                  </pic:nvPicPr>
                  <pic:blipFill>
                    <a:blip r:embed="rId59"/>
                    <a:srcRect r="8681"/>
                    <a:stretch>
                      <a:fillRect/>
                    </a:stretch>
                  </pic:blipFill>
                  <pic:spPr bwMode="auto">
                    <a:xfrm>
                      <a:off x="0" y="0"/>
                      <a:ext cx="2505075" cy="2028825"/>
                    </a:xfrm>
                    <a:prstGeom prst="rect">
                      <a:avLst/>
                    </a:prstGeom>
                    <a:noFill/>
                    <a:ln w="9525">
                      <a:noFill/>
                      <a:miter lim="800000"/>
                      <a:headEnd/>
                      <a:tailEnd/>
                    </a:ln>
                  </pic:spPr>
                </pic:pic>
              </a:graphicData>
            </a:graphic>
          </wp:inline>
        </w:drawing>
      </w:r>
    </w:p>
    <w:p w:rsidR="00807E83" w:rsidRPr="00267A60" w:rsidRDefault="00F76B74" w:rsidP="00745355">
      <w:pPr>
        <w:pStyle w:val="PreprintHeading"/>
        <w:spacing w:line="360" w:lineRule="auto"/>
        <w:jc w:val="center"/>
        <w:rPr>
          <w:b w:val="0"/>
          <w:sz w:val="28"/>
          <w:szCs w:val="28"/>
          <w:lang w:eastAsia="zh-CN"/>
        </w:rPr>
      </w:pPr>
      <w:r w:rsidRPr="00267A60">
        <w:rPr>
          <w:b w:val="0"/>
          <w:noProof/>
          <w:sz w:val="28"/>
          <w:szCs w:val="28"/>
          <w:lang w:eastAsia="zh-CN"/>
        </w:rPr>
        <w:drawing>
          <wp:inline distT="0" distB="0" distL="0" distR="0">
            <wp:extent cx="2562225" cy="2000250"/>
            <wp:effectExtent l="19050" t="0" r="9525" b="0"/>
            <wp:docPr id="316" name="图片 16" descr="C:\Users\husheng\Desktop\Research\My paper\Figures\figure6-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6" descr="C:\Users\husheng\Desktop\Research\My paper\Figures\figure6-3.png"/>
                    <pic:cNvPicPr>
                      <a:picLocks noChangeAspect="1" noChangeArrowheads="1"/>
                    </pic:cNvPicPr>
                  </pic:nvPicPr>
                  <pic:blipFill>
                    <a:blip r:embed="rId60"/>
                    <a:srcRect r="-1128"/>
                    <a:stretch>
                      <a:fillRect/>
                    </a:stretch>
                  </pic:blipFill>
                  <pic:spPr bwMode="auto">
                    <a:xfrm>
                      <a:off x="0" y="0"/>
                      <a:ext cx="2562225" cy="2000250"/>
                    </a:xfrm>
                    <a:prstGeom prst="rect">
                      <a:avLst/>
                    </a:prstGeom>
                    <a:noFill/>
                    <a:ln w="9525">
                      <a:noFill/>
                      <a:miter lim="800000"/>
                      <a:headEnd/>
                      <a:tailEnd/>
                    </a:ln>
                  </pic:spPr>
                </pic:pic>
              </a:graphicData>
            </a:graphic>
          </wp:inline>
        </w:drawing>
      </w:r>
      <w:r w:rsidRPr="00267A60">
        <w:rPr>
          <w:b w:val="0"/>
          <w:noProof/>
          <w:sz w:val="28"/>
          <w:szCs w:val="28"/>
          <w:lang w:eastAsia="zh-CN"/>
        </w:rPr>
        <w:drawing>
          <wp:inline distT="0" distB="0" distL="0" distR="0">
            <wp:extent cx="2533650" cy="2000250"/>
            <wp:effectExtent l="19050" t="0" r="0" b="0"/>
            <wp:docPr id="315" name="图片 17" descr="C:\Users\husheng\Desktop\Research\My paper\Figures\figure6-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7" descr="C:\Users\husheng\Desktop\Research\My paper\Figures\figure6-4.png"/>
                    <pic:cNvPicPr>
                      <a:picLocks noChangeAspect="1" noChangeArrowheads="1"/>
                    </pic:cNvPicPr>
                  </pic:nvPicPr>
                  <pic:blipFill>
                    <a:blip r:embed="rId61"/>
                    <a:srcRect/>
                    <a:stretch>
                      <a:fillRect/>
                    </a:stretch>
                  </pic:blipFill>
                  <pic:spPr bwMode="auto">
                    <a:xfrm>
                      <a:off x="0" y="0"/>
                      <a:ext cx="2533650" cy="2000250"/>
                    </a:xfrm>
                    <a:prstGeom prst="rect">
                      <a:avLst/>
                    </a:prstGeom>
                    <a:noFill/>
                    <a:ln w="9525">
                      <a:noFill/>
                      <a:miter lim="800000"/>
                      <a:headEnd/>
                      <a:tailEnd/>
                    </a:ln>
                  </pic:spPr>
                </pic:pic>
              </a:graphicData>
            </a:graphic>
          </wp:inline>
        </w:drawing>
      </w:r>
      <w:r w:rsidRPr="00267A60">
        <w:rPr>
          <w:b w:val="0"/>
          <w:noProof/>
          <w:sz w:val="28"/>
          <w:szCs w:val="28"/>
          <w:lang w:eastAsia="zh-CN"/>
        </w:rPr>
        <w:drawing>
          <wp:inline distT="0" distB="0" distL="0" distR="0">
            <wp:extent cx="2600325" cy="2038350"/>
            <wp:effectExtent l="19050" t="0" r="9525" b="0"/>
            <wp:docPr id="314" name="图片 18" descr="C:\Users\husheng\Desktop\Research\My paper\Figures\figure6-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8" descr="C:\Users\husheng\Desktop\Research\My paper\Figures\figure6-5.png"/>
                    <pic:cNvPicPr>
                      <a:picLocks noChangeAspect="1" noChangeArrowheads="1"/>
                    </pic:cNvPicPr>
                  </pic:nvPicPr>
                  <pic:blipFill>
                    <a:blip r:embed="rId62"/>
                    <a:srcRect/>
                    <a:stretch>
                      <a:fillRect/>
                    </a:stretch>
                  </pic:blipFill>
                  <pic:spPr bwMode="auto">
                    <a:xfrm>
                      <a:off x="0" y="0"/>
                      <a:ext cx="2600325" cy="2038350"/>
                    </a:xfrm>
                    <a:prstGeom prst="rect">
                      <a:avLst/>
                    </a:prstGeom>
                    <a:noFill/>
                    <a:ln w="9525">
                      <a:noFill/>
                      <a:miter lim="800000"/>
                      <a:headEnd/>
                      <a:tailEnd/>
                    </a:ln>
                  </pic:spPr>
                </pic:pic>
              </a:graphicData>
            </a:graphic>
          </wp:inline>
        </w:drawing>
      </w:r>
      <w:r w:rsidRPr="00267A60">
        <w:rPr>
          <w:b w:val="0"/>
          <w:noProof/>
          <w:sz w:val="28"/>
          <w:szCs w:val="28"/>
          <w:lang w:eastAsia="zh-CN"/>
        </w:rPr>
        <w:drawing>
          <wp:inline distT="0" distB="0" distL="0" distR="0">
            <wp:extent cx="2447925" cy="2038350"/>
            <wp:effectExtent l="19050" t="0" r="9525" b="0"/>
            <wp:docPr id="313" name="图片 15" descr="C:\Users\husheng\Desktop\Research\My paper\Figures\figure6-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5" descr="C:\Users\husheng\Desktop\Research\My paper\Figures\figure6-6.png"/>
                    <pic:cNvPicPr>
                      <a:picLocks noChangeAspect="1" noChangeArrowheads="1"/>
                    </pic:cNvPicPr>
                  </pic:nvPicPr>
                  <pic:blipFill>
                    <a:blip r:embed="rId63"/>
                    <a:srcRect r="5861"/>
                    <a:stretch>
                      <a:fillRect/>
                    </a:stretch>
                  </pic:blipFill>
                  <pic:spPr bwMode="auto">
                    <a:xfrm>
                      <a:off x="0" y="0"/>
                      <a:ext cx="2447925" cy="2038350"/>
                    </a:xfrm>
                    <a:prstGeom prst="rect">
                      <a:avLst/>
                    </a:prstGeom>
                    <a:noFill/>
                    <a:ln w="9525">
                      <a:noFill/>
                      <a:miter lim="800000"/>
                      <a:headEnd/>
                      <a:tailEnd/>
                    </a:ln>
                  </pic:spPr>
                </pic:pic>
              </a:graphicData>
            </a:graphic>
          </wp:inline>
        </w:drawing>
      </w:r>
    </w:p>
    <w:p w:rsidR="00807E83" w:rsidRPr="00267A60" w:rsidRDefault="004902BB" w:rsidP="004902BB">
      <w:pPr>
        <w:pStyle w:val="Caption"/>
        <w:jc w:val="both"/>
        <w:rPr>
          <w:b w:val="0"/>
          <w:sz w:val="28"/>
          <w:szCs w:val="28"/>
          <w:lang w:eastAsia="zh-CN"/>
        </w:rPr>
      </w:pPr>
      <w:bookmarkStart w:id="56" w:name="_Toc357108541"/>
      <w:r w:rsidRPr="004902BB">
        <w:rPr>
          <w:sz w:val="28"/>
          <w:szCs w:val="28"/>
        </w:rPr>
        <w:t xml:space="preserve">Figure </w:t>
      </w:r>
      <w:r w:rsidR="00AE718B" w:rsidRPr="004902BB">
        <w:rPr>
          <w:sz w:val="28"/>
          <w:szCs w:val="28"/>
        </w:rPr>
        <w:fldChar w:fldCharType="begin"/>
      </w:r>
      <w:r w:rsidRPr="004902BB">
        <w:rPr>
          <w:sz w:val="28"/>
          <w:szCs w:val="28"/>
        </w:rPr>
        <w:instrText xml:space="preserve"> SEQ Figure \* ARABIC </w:instrText>
      </w:r>
      <w:r w:rsidR="00AE718B" w:rsidRPr="004902BB">
        <w:rPr>
          <w:sz w:val="28"/>
          <w:szCs w:val="28"/>
        </w:rPr>
        <w:fldChar w:fldCharType="separate"/>
      </w:r>
      <w:r w:rsidR="00071005">
        <w:rPr>
          <w:noProof/>
          <w:sz w:val="28"/>
          <w:szCs w:val="28"/>
        </w:rPr>
        <w:t>12</w:t>
      </w:r>
      <w:r w:rsidR="00AE718B" w:rsidRPr="004902BB">
        <w:rPr>
          <w:sz w:val="28"/>
          <w:szCs w:val="28"/>
        </w:rPr>
        <w:fldChar w:fldCharType="end"/>
      </w:r>
      <w:r w:rsidR="000D110C">
        <w:rPr>
          <w:rFonts w:hint="eastAsia"/>
          <w:sz w:val="28"/>
          <w:szCs w:val="28"/>
          <w:lang w:eastAsia="zh-CN"/>
        </w:rPr>
        <w:t xml:space="preserve"> </w:t>
      </w:r>
      <w:r w:rsidR="00807E83" w:rsidRPr="00267A60">
        <w:rPr>
          <w:b w:val="0"/>
          <w:sz w:val="28"/>
          <w:szCs w:val="28"/>
          <w:lang w:eastAsia="zh-CN"/>
        </w:rPr>
        <w:t xml:space="preserve">Area of the P3HT (100) peak in the various solvent annealed P3HT/PCBM samples: (a) </w:t>
      </w:r>
      <w:proofErr w:type="spellStart"/>
      <w:r w:rsidR="00807E83" w:rsidRPr="00267A60">
        <w:rPr>
          <w:b w:val="0"/>
          <w:sz w:val="28"/>
          <w:szCs w:val="28"/>
          <w:lang w:eastAsia="zh-CN"/>
        </w:rPr>
        <w:t>Bromobenzene</w:t>
      </w:r>
      <w:proofErr w:type="spellEnd"/>
      <w:r w:rsidR="00807E83" w:rsidRPr="00267A60">
        <w:rPr>
          <w:b w:val="0"/>
          <w:sz w:val="28"/>
          <w:szCs w:val="28"/>
          <w:lang w:eastAsia="zh-CN"/>
        </w:rPr>
        <w:t>; (b) ODCB; (c) CB; (d) p-</w:t>
      </w:r>
      <w:proofErr w:type="spellStart"/>
      <w:r w:rsidR="00807E83" w:rsidRPr="00267A60">
        <w:rPr>
          <w:b w:val="0"/>
          <w:sz w:val="28"/>
          <w:szCs w:val="28"/>
          <w:lang w:eastAsia="zh-CN"/>
        </w:rPr>
        <w:t>xylene</w:t>
      </w:r>
      <w:proofErr w:type="spellEnd"/>
      <w:r w:rsidR="00807E83" w:rsidRPr="00267A60">
        <w:rPr>
          <w:b w:val="0"/>
          <w:sz w:val="28"/>
          <w:szCs w:val="28"/>
          <w:lang w:eastAsia="zh-CN"/>
        </w:rPr>
        <w:t>; (e) Toluene; (f) 2-chlorophenol.</w:t>
      </w:r>
      <w:bookmarkEnd w:id="56"/>
    </w:p>
    <w:p w:rsidR="00807E83" w:rsidRPr="00267A60" w:rsidRDefault="00807E83" w:rsidP="00745355">
      <w:pPr>
        <w:pStyle w:val="PreprintHeading"/>
        <w:spacing w:line="360" w:lineRule="auto"/>
        <w:rPr>
          <w:sz w:val="28"/>
          <w:szCs w:val="28"/>
          <w:lang w:eastAsia="zh-CN"/>
        </w:rPr>
      </w:pPr>
    </w:p>
    <w:p w:rsidR="00807E83" w:rsidRPr="00267A60" w:rsidRDefault="00F76B74" w:rsidP="00745355">
      <w:pPr>
        <w:pStyle w:val="PreprintHeading"/>
        <w:spacing w:line="360" w:lineRule="auto"/>
        <w:jc w:val="center"/>
        <w:rPr>
          <w:sz w:val="28"/>
          <w:szCs w:val="28"/>
          <w:lang w:eastAsia="zh-CN"/>
        </w:rPr>
      </w:pPr>
      <w:r w:rsidRPr="00267A60">
        <w:rPr>
          <w:noProof/>
          <w:sz w:val="28"/>
          <w:szCs w:val="28"/>
          <w:lang w:eastAsia="zh-CN"/>
        </w:rPr>
        <w:drawing>
          <wp:inline distT="0" distB="0" distL="0" distR="0">
            <wp:extent cx="2495550" cy="2028825"/>
            <wp:effectExtent l="19050" t="0" r="0" b="0"/>
            <wp:docPr id="312" name="图片 4" descr="C:\Users\husheng\Desktop\Research\My paper\Figures\7-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 descr="C:\Users\husheng\Desktop\Research\My paper\Figures\7-1.png"/>
                    <pic:cNvPicPr>
                      <a:picLocks noChangeAspect="1" noChangeArrowheads="1"/>
                    </pic:cNvPicPr>
                  </pic:nvPicPr>
                  <pic:blipFill>
                    <a:blip r:embed="rId64"/>
                    <a:srcRect r="5756"/>
                    <a:stretch>
                      <a:fillRect/>
                    </a:stretch>
                  </pic:blipFill>
                  <pic:spPr bwMode="auto">
                    <a:xfrm>
                      <a:off x="0" y="0"/>
                      <a:ext cx="2495550" cy="2028825"/>
                    </a:xfrm>
                    <a:prstGeom prst="rect">
                      <a:avLst/>
                    </a:prstGeom>
                    <a:noFill/>
                    <a:ln w="9525">
                      <a:noFill/>
                      <a:miter lim="800000"/>
                      <a:headEnd/>
                      <a:tailEnd/>
                    </a:ln>
                  </pic:spPr>
                </pic:pic>
              </a:graphicData>
            </a:graphic>
          </wp:inline>
        </w:drawing>
      </w:r>
      <w:r w:rsidRPr="00267A60">
        <w:rPr>
          <w:noProof/>
          <w:sz w:val="28"/>
          <w:szCs w:val="28"/>
          <w:lang w:eastAsia="zh-CN"/>
        </w:rPr>
        <w:drawing>
          <wp:inline distT="0" distB="0" distL="0" distR="0">
            <wp:extent cx="2505075" cy="2028825"/>
            <wp:effectExtent l="19050" t="0" r="9525" b="0"/>
            <wp:docPr id="311" name="图片 5" descr="C:\Users\husheng\Desktop\Research\My paper\Figures\7-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5" descr="C:\Users\husheng\Desktop\Research\My paper\Figures\7-2.png"/>
                    <pic:cNvPicPr>
                      <a:picLocks noChangeAspect="1" noChangeArrowheads="1"/>
                    </pic:cNvPicPr>
                  </pic:nvPicPr>
                  <pic:blipFill>
                    <a:blip r:embed="rId65"/>
                    <a:srcRect r="6406"/>
                    <a:stretch>
                      <a:fillRect/>
                    </a:stretch>
                  </pic:blipFill>
                  <pic:spPr bwMode="auto">
                    <a:xfrm>
                      <a:off x="0" y="0"/>
                      <a:ext cx="2505075" cy="2028825"/>
                    </a:xfrm>
                    <a:prstGeom prst="rect">
                      <a:avLst/>
                    </a:prstGeom>
                    <a:noFill/>
                    <a:ln w="9525">
                      <a:noFill/>
                      <a:miter lim="800000"/>
                      <a:headEnd/>
                      <a:tailEnd/>
                    </a:ln>
                  </pic:spPr>
                </pic:pic>
              </a:graphicData>
            </a:graphic>
          </wp:inline>
        </w:drawing>
      </w:r>
    </w:p>
    <w:p w:rsidR="00807E83" w:rsidRPr="00267A60" w:rsidRDefault="00F76B74" w:rsidP="00745355">
      <w:pPr>
        <w:pStyle w:val="PreprintHeading"/>
        <w:spacing w:line="360" w:lineRule="auto"/>
        <w:jc w:val="center"/>
        <w:rPr>
          <w:sz w:val="28"/>
          <w:szCs w:val="28"/>
          <w:lang w:eastAsia="zh-CN"/>
        </w:rPr>
      </w:pPr>
      <w:r w:rsidRPr="00267A60">
        <w:rPr>
          <w:noProof/>
          <w:sz w:val="28"/>
          <w:szCs w:val="28"/>
          <w:lang w:eastAsia="zh-CN"/>
        </w:rPr>
        <w:drawing>
          <wp:inline distT="0" distB="0" distL="0" distR="0">
            <wp:extent cx="2552700" cy="2028825"/>
            <wp:effectExtent l="19050" t="0" r="0" b="0"/>
            <wp:docPr id="310" name="图片 6" descr="C:\Users\husheng\Desktop\Research\My paper\Figures\7-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6" descr="C:\Users\husheng\Desktop\Research\My paper\Figures\7-3.png"/>
                    <pic:cNvPicPr>
                      <a:picLocks noChangeAspect="1" noChangeArrowheads="1"/>
                    </pic:cNvPicPr>
                  </pic:nvPicPr>
                  <pic:blipFill>
                    <a:blip r:embed="rId66"/>
                    <a:srcRect r="4626"/>
                    <a:stretch>
                      <a:fillRect/>
                    </a:stretch>
                  </pic:blipFill>
                  <pic:spPr bwMode="auto">
                    <a:xfrm>
                      <a:off x="0" y="0"/>
                      <a:ext cx="2552700" cy="2028825"/>
                    </a:xfrm>
                    <a:prstGeom prst="rect">
                      <a:avLst/>
                    </a:prstGeom>
                    <a:noFill/>
                    <a:ln w="9525">
                      <a:noFill/>
                      <a:miter lim="800000"/>
                      <a:headEnd/>
                      <a:tailEnd/>
                    </a:ln>
                  </pic:spPr>
                </pic:pic>
              </a:graphicData>
            </a:graphic>
          </wp:inline>
        </w:drawing>
      </w:r>
      <w:r w:rsidRPr="00267A60">
        <w:rPr>
          <w:noProof/>
          <w:sz w:val="28"/>
          <w:szCs w:val="28"/>
          <w:lang w:eastAsia="zh-CN"/>
        </w:rPr>
        <w:drawing>
          <wp:inline distT="0" distB="0" distL="0" distR="0">
            <wp:extent cx="2514600" cy="2028825"/>
            <wp:effectExtent l="19050" t="0" r="0" b="0"/>
            <wp:docPr id="309" name="图片 7" descr="C:\Users\husheng\Desktop\Research\My paper\Figures\7-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7" descr="C:\Users\husheng\Desktop\Research\My paper\Figures\7-4.png"/>
                    <pic:cNvPicPr>
                      <a:picLocks noChangeAspect="1" noChangeArrowheads="1"/>
                    </pic:cNvPicPr>
                  </pic:nvPicPr>
                  <pic:blipFill>
                    <a:blip r:embed="rId67"/>
                    <a:srcRect r="6050"/>
                    <a:stretch>
                      <a:fillRect/>
                    </a:stretch>
                  </pic:blipFill>
                  <pic:spPr bwMode="auto">
                    <a:xfrm>
                      <a:off x="0" y="0"/>
                      <a:ext cx="2514600" cy="2028825"/>
                    </a:xfrm>
                    <a:prstGeom prst="rect">
                      <a:avLst/>
                    </a:prstGeom>
                    <a:noFill/>
                    <a:ln w="9525">
                      <a:noFill/>
                      <a:miter lim="800000"/>
                      <a:headEnd/>
                      <a:tailEnd/>
                    </a:ln>
                  </pic:spPr>
                </pic:pic>
              </a:graphicData>
            </a:graphic>
          </wp:inline>
        </w:drawing>
      </w:r>
    </w:p>
    <w:p w:rsidR="00807E83" w:rsidRPr="00267A60" w:rsidRDefault="00F76B74" w:rsidP="00745355">
      <w:pPr>
        <w:pStyle w:val="PreprintHeading"/>
        <w:spacing w:line="360" w:lineRule="auto"/>
        <w:jc w:val="center"/>
        <w:rPr>
          <w:sz w:val="28"/>
          <w:szCs w:val="28"/>
          <w:lang w:eastAsia="zh-CN"/>
        </w:rPr>
      </w:pPr>
      <w:r w:rsidRPr="00267A60">
        <w:rPr>
          <w:noProof/>
          <w:sz w:val="28"/>
          <w:szCs w:val="28"/>
          <w:lang w:eastAsia="zh-CN"/>
        </w:rPr>
        <w:drawing>
          <wp:inline distT="0" distB="0" distL="0" distR="0">
            <wp:extent cx="2514600" cy="2028825"/>
            <wp:effectExtent l="19050" t="0" r="0" b="0"/>
            <wp:docPr id="308" name="图片 8" descr="C:\Users\husheng\Desktop\Research\My paper\Figures\7-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 descr="C:\Users\husheng\Desktop\Research\My paper\Figures\7-5.png"/>
                    <pic:cNvPicPr>
                      <a:picLocks noChangeAspect="1" noChangeArrowheads="1"/>
                    </pic:cNvPicPr>
                  </pic:nvPicPr>
                  <pic:blipFill>
                    <a:blip r:embed="rId68"/>
                    <a:srcRect r="6050"/>
                    <a:stretch>
                      <a:fillRect/>
                    </a:stretch>
                  </pic:blipFill>
                  <pic:spPr bwMode="auto">
                    <a:xfrm>
                      <a:off x="0" y="0"/>
                      <a:ext cx="2514600" cy="2028825"/>
                    </a:xfrm>
                    <a:prstGeom prst="rect">
                      <a:avLst/>
                    </a:prstGeom>
                    <a:noFill/>
                    <a:ln w="9525">
                      <a:noFill/>
                      <a:miter lim="800000"/>
                      <a:headEnd/>
                      <a:tailEnd/>
                    </a:ln>
                  </pic:spPr>
                </pic:pic>
              </a:graphicData>
            </a:graphic>
          </wp:inline>
        </w:drawing>
      </w:r>
      <w:r w:rsidRPr="00267A60">
        <w:rPr>
          <w:noProof/>
          <w:sz w:val="28"/>
          <w:szCs w:val="28"/>
          <w:lang w:eastAsia="zh-CN"/>
        </w:rPr>
        <w:drawing>
          <wp:inline distT="0" distB="0" distL="0" distR="0">
            <wp:extent cx="2571750" cy="2038350"/>
            <wp:effectExtent l="19050" t="0" r="0" b="0"/>
            <wp:docPr id="307" name="图片 3" descr="C:\Users\husheng\Desktop\Research\My paper\Figures\7-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 descr="C:\Users\husheng\Desktop\Research\My paper\Figures\7-6.png"/>
                    <pic:cNvPicPr>
                      <a:picLocks noChangeAspect="1" noChangeArrowheads="1"/>
                    </pic:cNvPicPr>
                  </pic:nvPicPr>
                  <pic:blipFill>
                    <a:blip r:embed="rId69"/>
                    <a:srcRect r="3915"/>
                    <a:stretch>
                      <a:fillRect/>
                    </a:stretch>
                  </pic:blipFill>
                  <pic:spPr bwMode="auto">
                    <a:xfrm>
                      <a:off x="0" y="0"/>
                      <a:ext cx="2571750" cy="2038350"/>
                    </a:xfrm>
                    <a:prstGeom prst="rect">
                      <a:avLst/>
                    </a:prstGeom>
                    <a:noFill/>
                    <a:ln w="9525">
                      <a:noFill/>
                      <a:miter lim="800000"/>
                      <a:headEnd/>
                      <a:tailEnd/>
                    </a:ln>
                  </pic:spPr>
                </pic:pic>
              </a:graphicData>
            </a:graphic>
          </wp:inline>
        </w:drawing>
      </w:r>
    </w:p>
    <w:p w:rsidR="00807E83" w:rsidRPr="00267A60" w:rsidRDefault="004902BB" w:rsidP="004902BB">
      <w:pPr>
        <w:pStyle w:val="Caption"/>
        <w:jc w:val="both"/>
        <w:rPr>
          <w:b w:val="0"/>
          <w:sz w:val="28"/>
          <w:szCs w:val="28"/>
          <w:lang w:eastAsia="zh-CN"/>
        </w:rPr>
      </w:pPr>
      <w:bookmarkStart w:id="57" w:name="_Toc357108542"/>
      <w:r w:rsidRPr="004902BB">
        <w:rPr>
          <w:sz w:val="28"/>
          <w:szCs w:val="28"/>
        </w:rPr>
        <w:t xml:space="preserve">Figure </w:t>
      </w:r>
      <w:r w:rsidR="00AE718B" w:rsidRPr="004902BB">
        <w:rPr>
          <w:sz w:val="28"/>
          <w:szCs w:val="28"/>
        </w:rPr>
        <w:fldChar w:fldCharType="begin"/>
      </w:r>
      <w:r w:rsidRPr="004902BB">
        <w:rPr>
          <w:sz w:val="28"/>
          <w:szCs w:val="28"/>
        </w:rPr>
        <w:instrText xml:space="preserve"> SEQ Figure \* ARABIC </w:instrText>
      </w:r>
      <w:r w:rsidR="00AE718B" w:rsidRPr="004902BB">
        <w:rPr>
          <w:sz w:val="28"/>
          <w:szCs w:val="28"/>
        </w:rPr>
        <w:fldChar w:fldCharType="separate"/>
      </w:r>
      <w:r w:rsidR="00071005">
        <w:rPr>
          <w:noProof/>
          <w:sz w:val="28"/>
          <w:szCs w:val="28"/>
        </w:rPr>
        <w:t>13</w:t>
      </w:r>
      <w:r w:rsidR="00AE718B" w:rsidRPr="004902BB">
        <w:rPr>
          <w:sz w:val="28"/>
          <w:szCs w:val="28"/>
        </w:rPr>
        <w:fldChar w:fldCharType="end"/>
      </w:r>
      <w:r w:rsidR="000D110C">
        <w:rPr>
          <w:rFonts w:hint="eastAsia"/>
          <w:sz w:val="28"/>
          <w:szCs w:val="28"/>
          <w:lang w:eastAsia="zh-CN"/>
        </w:rPr>
        <w:t xml:space="preserve"> </w:t>
      </w:r>
      <w:r w:rsidR="000D110C">
        <w:rPr>
          <w:b w:val="0"/>
          <w:sz w:val="28"/>
          <w:szCs w:val="28"/>
          <w:lang w:eastAsia="zh-CN"/>
        </w:rPr>
        <w:t>P3HT crystal size of the P3HT/</w:t>
      </w:r>
      <w:r w:rsidR="00807E83" w:rsidRPr="00267A60">
        <w:rPr>
          <w:b w:val="0"/>
          <w:sz w:val="28"/>
          <w:szCs w:val="28"/>
          <w:lang w:eastAsia="zh-CN"/>
        </w:rPr>
        <w:t xml:space="preserve">PCBM sample annealed in various solvents: (a) </w:t>
      </w:r>
      <w:proofErr w:type="spellStart"/>
      <w:r w:rsidR="00807E83" w:rsidRPr="00267A60">
        <w:rPr>
          <w:b w:val="0"/>
          <w:sz w:val="28"/>
          <w:szCs w:val="28"/>
          <w:lang w:eastAsia="zh-CN"/>
        </w:rPr>
        <w:t>Bromobenzene</w:t>
      </w:r>
      <w:proofErr w:type="spellEnd"/>
      <w:r w:rsidR="00807E83" w:rsidRPr="00267A60">
        <w:rPr>
          <w:b w:val="0"/>
          <w:sz w:val="28"/>
          <w:szCs w:val="28"/>
          <w:lang w:eastAsia="zh-CN"/>
        </w:rPr>
        <w:t>; (b) ODCB; (c) CB; (d) p-</w:t>
      </w:r>
      <w:proofErr w:type="spellStart"/>
      <w:r w:rsidR="00807E83" w:rsidRPr="00267A60">
        <w:rPr>
          <w:b w:val="0"/>
          <w:sz w:val="28"/>
          <w:szCs w:val="28"/>
          <w:lang w:eastAsia="zh-CN"/>
        </w:rPr>
        <w:t>xylene</w:t>
      </w:r>
      <w:proofErr w:type="spellEnd"/>
      <w:r w:rsidR="00807E83" w:rsidRPr="00267A60">
        <w:rPr>
          <w:b w:val="0"/>
          <w:sz w:val="28"/>
          <w:szCs w:val="28"/>
          <w:lang w:eastAsia="zh-CN"/>
        </w:rPr>
        <w:t>; (e) Toluene; (f) 2-Chlorophenol;</w:t>
      </w:r>
      <w:bookmarkEnd w:id="57"/>
    </w:p>
    <w:p w:rsidR="00807E83" w:rsidRPr="00267A60" w:rsidRDefault="00807E83" w:rsidP="0028487B">
      <w:pPr>
        <w:pStyle w:val="PreprintHeading"/>
        <w:spacing w:line="360" w:lineRule="auto"/>
        <w:ind w:firstLineChars="200" w:firstLine="560"/>
        <w:rPr>
          <w:b w:val="0"/>
          <w:sz w:val="28"/>
          <w:szCs w:val="28"/>
          <w:lang w:eastAsia="zh-CN"/>
        </w:rPr>
      </w:pPr>
    </w:p>
    <w:p w:rsidR="00807E83" w:rsidRPr="00267A60" w:rsidRDefault="00807E83" w:rsidP="0028487B">
      <w:pPr>
        <w:pStyle w:val="PreprintHeading"/>
        <w:spacing w:line="360" w:lineRule="auto"/>
        <w:ind w:firstLineChars="200" w:firstLine="560"/>
        <w:rPr>
          <w:b w:val="0"/>
          <w:sz w:val="28"/>
          <w:szCs w:val="28"/>
          <w:lang w:eastAsia="zh-CN"/>
        </w:rPr>
      </w:pPr>
      <w:r w:rsidRPr="00267A60">
        <w:rPr>
          <w:b w:val="0"/>
          <w:sz w:val="28"/>
          <w:szCs w:val="28"/>
          <w:lang w:eastAsia="zh-CN"/>
        </w:rPr>
        <w:lastRenderedPageBreak/>
        <w:t xml:space="preserve">To further understand the role of solvent vapor pressure and the solubility of both P3HT and PCBM in the vapor annealing solvent, the time of maximum P3HT </w:t>
      </w:r>
      <w:proofErr w:type="spellStart"/>
      <w:r w:rsidRPr="00267A60">
        <w:rPr>
          <w:b w:val="0"/>
          <w:sz w:val="28"/>
          <w:szCs w:val="28"/>
          <w:lang w:eastAsia="zh-CN"/>
        </w:rPr>
        <w:t>crystallinity</w:t>
      </w:r>
      <w:proofErr w:type="spellEnd"/>
      <w:r w:rsidRPr="00267A60">
        <w:rPr>
          <w:b w:val="0"/>
          <w:sz w:val="28"/>
          <w:szCs w:val="28"/>
          <w:lang w:eastAsia="zh-CN"/>
        </w:rPr>
        <w:t xml:space="preserve"> is tabulated along with the solvent vapor pressure, P3HT </w:t>
      </w:r>
      <w:proofErr w:type="spellStart"/>
      <w:r w:rsidRPr="00267A60">
        <w:rPr>
          <w:b w:val="0"/>
          <w:sz w:val="28"/>
          <w:szCs w:val="28"/>
          <w:lang w:eastAsia="zh-CN"/>
        </w:rPr>
        <w:t>solubilities</w:t>
      </w:r>
      <w:proofErr w:type="spellEnd"/>
      <w:r w:rsidRPr="00267A60">
        <w:rPr>
          <w:b w:val="0"/>
          <w:sz w:val="28"/>
          <w:szCs w:val="28"/>
          <w:lang w:eastAsia="zh-CN"/>
        </w:rPr>
        <w:t xml:space="preserve"> (P3HT S) and PCBM </w:t>
      </w:r>
      <w:proofErr w:type="spellStart"/>
      <w:r w:rsidRPr="00267A60">
        <w:rPr>
          <w:b w:val="0"/>
          <w:sz w:val="28"/>
          <w:szCs w:val="28"/>
          <w:lang w:eastAsia="zh-CN"/>
        </w:rPr>
        <w:t>solubilities</w:t>
      </w:r>
      <w:proofErr w:type="spellEnd"/>
      <w:r w:rsidRPr="00267A60">
        <w:rPr>
          <w:b w:val="0"/>
          <w:sz w:val="28"/>
          <w:szCs w:val="28"/>
          <w:lang w:eastAsia="zh-CN"/>
        </w:rPr>
        <w:t xml:space="preserve"> (PCBM S) in Table </w:t>
      </w:r>
      <w:r w:rsidR="004902BB">
        <w:rPr>
          <w:rFonts w:hint="eastAsia"/>
          <w:b w:val="0"/>
          <w:sz w:val="28"/>
          <w:szCs w:val="28"/>
          <w:lang w:eastAsia="zh-CN"/>
        </w:rPr>
        <w:t>5</w:t>
      </w:r>
      <w:r w:rsidRPr="00267A60">
        <w:rPr>
          <w:b w:val="0"/>
          <w:sz w:val="28"/>
          <w:szCs w:val="28"/>
          <w:lang w:eastAsia="zh-CN"/>
        </w:rPr>
        <w:t xml:space="preserve">. In Figure </w:t>
      </w:r>
      <w:r w:rsidR="004902BB">
        <w:rPr>
          <w:rFonts w:hint="eastAsia"/>
          <w:b w:val="0"/>
          <w:sz w:val="28"/>
          <w:szCs w:val="28"/>
          <w:lang w:eastAsia="zh-CN"/>
        </w:rPr>
        <w:t>14</w:t>
      </w:r>
      <w:r w:rsidRPr="00267A60">
        <w:rPr>
          <w:b w:val="0"/>
          <w:sz w:val="28"/>
          <w:szCs w:val="28"/>
          <w:lang w:eastAsia="zh-CN"/>
        </w:rPr>
        <w:t xml:space="preserve">, the time of maximum </w:t>
      </w:r>
      <w:proofErr w:type="spellStart"/>
      <w:r w:rsidRPr="00267A60">
        <w:rPr>
          <w:b w:val="0"/>
          <w:sz w:val="28"/>
          <w:szCs w:val="28"/>
          <w:lang w:eastAsia="zh-CN"/>
        </w:rPr>
        <w:t>crystallinity</w:t>
      </w:r>
      <w:proofErr w:type="spellEnd"/>
      <w:r w:rsidRPr="00267A60">
        <w:rPr>
          <w:b w:val="0"/>
          <w:sz w:val="28"/>
          <w:szCs w:val="28"/>
          <w:lang w:eastAsia="zh-CN"/>
        </w:rPr>
        <w:t xml:space="preserve"> is plotted as a function of the product of the solvent vapor pressure and PCBM S, of the product of the solvent vapor pressure and P3HT S, and of the product of the solvent vapor pressure and the sum of PCBM S and P3HT S.  These results show that the time of peak </w:t>
      </w:r>
      <w:proofErr w:type="spellStart"/>
      <w:r w:rsidRPr="00267A60">
        <w:rPr>
          <w:b w:val="0"/>
          <w:sz w:val="28"/>
          <w:szCs w:val="28"/>
          <w:lang w:eastAsia="zh-CN"/>
        </w:rPr>
        <w:t>crystallinity</w:t>
      </w:r>
      <w:proofErr w:type="spellEnd"/>
      <w:r w:rsidRPr="00267A60">
        <w:rPr>
          <w:b w:val="0"/>
          <w:sz w:val="28"/>
          <w:szCs w:val="28"/>
          <w:lang w:eastAsia="zh-CN"/>
        </w:rPr>
        <w:t xml:space="preserve"> is inversely proportional to the product of the solvent vapor pressure and P3HT solubility. This is interpreted to indicate that the higher solvent vapor pressure and P3HT solubility increases the amount and rate of absorbed solvent vapor, more quickly allowing the P3HT chains to assemble into its crystalline form.</w:t>
      </w:r>
    </w:p>
    <w:p w:rsidR="00807E83" w:rsidRPr="00267A60" w:rsidRDefault="00807E83" w:rsidP="0028487B">
      <w:pPr>
        <w:pStyle w:val="PreprintHeading"/>
        <w:spacing w:line="360" w:lineRule="auto"/>
        <w:ind w:firstLineChars="200" w:firstLine="560"/>
        <w:rPr>
          <w:b w:val="0"/>
          <w:sz w:val="28"/>
          <w:szCs w:val="28"/>
          <w:lang w:eastAsia="zh-CN"/>
        </w:rPr>
      </w:pPr>
    </w:p>
    <w:p w:rsidR="00807E83" w:rsidRPr="00267A60" w:rsidRDefault="004902BB" w:rsidP="004902BB">
      <w:pPr>
        <w:pStyle w:val="Caption"/>
        <w:jc w:val="both"/>
        <w:rPr>
          <w:b w:val="0"/>
          <w:sz w:val="28"/>
          <w:szCs w:val="28"/>
          <w:lang w:eastAsia="zh-CN"/>
        </w:rPr>
      </w:pPr>
      <w:bookmarkStart w:id="58" w:name="_Toc357108528"/>
      <w:r w:rsidRPr="004902BB">
        <w:rPr>
          <w:sz w:val="28"/>
          <w:szCs w:val="28"/>
        </w:rPr>
        <w:t xml:space="preserve">Table </w:t>
      </w:r>
      <w:r w:rsidR="00AE718B" w:rsidRPr="004902BB">
        <w:rPr>
          <w:sz w:val="28"/>
          <w:szCs w:val="28"/>
        </w:rPr>
        <w:fldChar w:fldCharType="begin"/>
      </w:r>
      <w:r w:rsidRPr="004902BB">
        <w:rPr>
          <w:sz w:val="28"/>
          <w:szCs w:val="28"/>
        </w:rPr>
        <w:instrText xml:space="preserve"> SEQ Table \* ARABIC </w:instrText>
      </w:r>
      <w:r w:rsidR="00AE718B" w:rsidRPr="004902BB">
        <w:rPr>
          <w:sz w:val="28"/>
          <w:szCs w:val="28"/>
        </w:rPr>
        <w:fldChar w:fldCharType="separate"/>
      </w:r>
      <w:r w:rsidR="00071005">
        <w:rPr>
          <w:noProof/>
          <w:sz w:val="28"/>
          <w:szCs w:val="28"/>
        </w:rPr>
        <w:t>5</w:t>
      </w:r>
      <w:r w:rsidR="00AE718B" w:rsidRPr="004902BB">
        <w:rPr>
          <w:sz w:val="28"/>
          <w:szCs w:val="28"/>
        </w:rPr>
        <w:fldChar w:fldCharType="end"/>
      </w:r>
      <w:r w:rsidR="000D110C">
        <w:rPr>
          <w:rFonts w:hint="eastAsia"/>
          <w:sz w:val="28"/>
          <w:szCs w:val="28"/>
          <w:lang w:eastAsia="zh-CN"/>
        </w:rPr>
        <w:t xml:space="preserve"> </w:t>
      </w:r>
      <w:r w:rsidR="00807E83" w:rsidRPr="00267A60">
        <w:rPr>
          <w:b w:val="0"/>
          <w:sz w:val="28"/>
          <w:szCs w:val="28"/>
          <w:lang w:eastAsia="zh-CN"/>
        </w:rPr>
        <w:t xml:space="preserve">Time for peak P3HT </w:t>
      </w:r>
      <w:proofErr w:type="spellStart"/>
      <w:r w:rsidR="00807E83" w:rsidRPr="00267A60">
        <w:rPr>
          <w:b w:val="0"/>
          <w:sz w:val="28"/>
          <w:szCs w:val="28"/>
          <w:lang w:eastAsia="zh-CN"/>
        </w:rPr>
        <w:t>crystallinity</w:t>
      </w:r>
      <w:proofErr w:type="spellEnd"/>
      <w:r w:rsidR="00807E83" w:rsidRPr="00267A60">
        <w:rPr>
          <w:b w:val="0"/>
          <w:sz w:val="28"/>
          <w:szCs w:val="28"/>
          <w:lang w:eastAsia="zh-CN"/>
        </w:rPr>
        <w:t xml:space="preserve">, vapor pressure and component </w:t>
      </w:r>
      <w:proofErr w:type="spellStart"/>
      <w:r w:rsidR="00807E83" w:rsidRPr="00267A60">
        <w:rPr>
          <w:b w:val="0"/>
          <w:sz w:val="28"/>
          <w:szCs w:val="28"/>
          <w:lang w:eastAsia="zh-CN"/>
        </w:rPr>
        <w:t>solubilities</w:t>
      </w:r>
      <w:proofErr w:type="spellEnd"/>
      <w:r w:rsidR="00807E83" w:rsidRPr="00267A60">
        <w:rPr>
          <w:b w:val="0"/>
          <w:sz w:val="28"/>
          <w:szCs w:val="28"/>
          <w:lang w:eastAsia="zh-CN"/>
        </w:rPr>
        <w:t xml:space="preserve"> for the examined solvents</w:t>
      </w:r>
      <w:bookmarkEnd w:id="58"/>
    </w:p>
    <w:tbl>
      <w:tblPr>
        <w:tblStyle w:val="TableClassic1"/>
        <w:tblW w:w="8692" w:type="dxa"/>
        <w:tblLook w:val="04A0"/>
      </w:tblPr>
      <w:tblGrid>
        <w:gridCol w:w="997"/>
        <w:gridCol w:w="849"/>
        <w:gridCol w:w="931"/>
        <w:gridCol w:w="847"/>
        <w:gridCol w:w="1413"/>
        <w:gridCol w:w="1413"/>
        <w:gridCol w:w="1413"/>
        <w:gridCol w:w="829"/>
      </w:tblGrid>
      <w:tr w:rsidR="00807E83" w:rsidRPr="00267A60" w:rsidTr="004902BB">
        <w:trPr>
          <w:cnfStyle w:val="100000000000"/>
          <w:trHeight w:val="429"/>
        </w:trPr>
        <w:tc>
          <w:tcPr>
            <w:cnfStyle w:val="001000000000"/>
            <w:tcW w:w="997" w:type="dxa"/>
            <w:vMerge w:val="restart"/>
            <w:vAlign w:val="center"/>
            <w:hideMark/>
          </w:tcPr>
          <w:p w:rsidR="00807E83" w:rsidRPr="00267A60" w:rsidRDefault="00807E83" w:rsidP="004902BB">
            <w:pPr>
              <w:jc w:val="center"/>
              <w:rPr>
                <w:rFonts w:eastAsia="宋体"/>
                <w:color w:val="000000"/>
                <w:sz w:val="18"/>
                <w:szCs w:val="18"/>
                <w:lang w:eastAsia="zh-CN"/>
              </w:rPr>
            </w:pPr>
            <w:r w:rsidRPr="00267A60">
              <w:rPr>
                <w:rFonts w:eastAsia="宋体"/>
                <w:color w:val="000000"/>
                <w:sz w:val="18"/>
                <w:szCs w:val="18"/>
                <w:lang w:eastAsia="zh-CN"/>
              </w:rPr>
              <w:t>Solvent</w:t>
            </w:r>
          </w:p>
        </w:tc>
        <w:tc>
          <w:tcPr>
            <w:tcW w:w="849" w:type="dxa"/>
            <w:vMerge w:val="restart"/>
            <w:vAlign w:val="center"/>
            <w:hideMark/>
          </w:tcPr>
          <w:p w:rsidR="00807E83" w:rsidRPr="00267A60" w:rsidRDefault="00807E83" w:rsidP="004902BB">
            <w:pPr>
              <w:jc w:val="center"/>
              <w:cnfStyle w:val="100000000000"/>
              <w:rPr>
                <w:rFonts w:eastAsia="宋体"/>
                <w:color w:val="000000"/>
                <w:sz w:val="18"/>
                <w:szCs w:val="18"/>
                <w:lang w:eastAsia="zh-CN"/>
              </w:rPr>
            </w:pPr>
            <w:r w:rsidRPr="00267A60">
              <w:rPr>
                <w:rFonts w:eastAsia="宋体"/>
                <w:color w:val="000000"/>
                <w:sz w:val="18"/>
                <w:szCs w:val="18"/>
                <w:lang w:eastAsia="zh-CN"/>
              </w:rPr>
              <w:t>P3HT S</w:t>
            </w:r>
            <w:r w:rsidRPr="00267A60">
              <w:rPr>
                <w:rFonts w:eastAsia="宋体"/>
                <w:color w:val="000000"/>
                <w:sz w:val="18"/>
                <w:szCs w:val="18"/>
                <w:lang w:eastAsia="zh-CN"/>
              </w:rPr>
              <w:br/>
              <w:t>(mg/ml)</w:t>
            </w:r>
          </w:p>
        </w:tc>
        <w:tc>
          <w:tcPr>
            <w:tcW w:w="931" w:type="dxa"/>
            <w:vMerge w:val="restart"/>
            <w:vAlign w:val="center"/>
            <w:hideMark/>
          </w:tcPr>
          <w:p w:rsidR="00807E83" w:rsidRPr="00267A60" w:rsidRDefault="00807E83" w:rsidP="004902BB">
            <w:pPr>
              <w:jc w:val="center"/>
              <w:cnfStyle w:val="100000000000"/>
              <w:rPr>
                <w:rFonts w:eastAsia="宋体"/>
                <w:color w:val="000000"/>
                <w:sz w:val="18"/>
                <w:szCs w:val="18"/>
                <w:lang w:eastAsia="zh-CN"/>
              </w:rPr>
            </w:pPr>
            <w:r w:rsidRPr="00267A60">
              <w:rPr>
                <w:rFonts w:eastAsia="宋体"/>
                <w:color w:val="000000"/>
                <w:sz w:val="18"/>
                <w:szCs w:val="18"/>
                <w:lang w:eastAsia="zh-CN"/>
              </w:rPr>
              <w:t>PCBM S (mg/ml)</w:t>
            </w:r>
          </w:p>
        </w:tc>
        <w:tc>
          <w:tcPr>
            <w:tcW w:w="847" w:type="dxa"/>
            <w:vMerge w:val="restart"/>
            <w:vAlign w:val="center"/>
            <w:hideMark/>
          </w:tcPr>
          <w:p w:rsidR="00807E83" w:rsidRPr="00267A60" w:rsidRDefault="00807E83" w:rsidP="004902BB">
            <w:pPr>
              <w:jc w:val="center"/>
              <w:cnfStyle w:val="100000000000"/>
              <w:rPr>
                <w:rFonts w:eastAsia="宋体"/>
                <w:color w:val="000000"/>
                <w:sz w:val="18"/>
                <w:szCs w:val="18"/>
                <w:lang w:eastAsia="zh-CN"/>
              </w:rPr>
            </w:pPr>
            <w:r w:rsidRPr="00267A60">
              <w:rPr>
                <w:rFonts w:eastAsia="宋体"/>
                <w:color w:val="000000"/>
                <w:sz w:val="18"/>
                <w:szCs w:val="18"/>
                <w:lang w:eastAsia="zh-CN"/>
              </w:rPr>
              <w:t>VP</w:t>
            </w:r>
            <w:r w:rsidRPr="00267A60">
              <w:rPr>
                <w:rFonts w:eastAsia="宋体"/>
                <w:color w:val="000000"/>
                <w:sz w:val="18"/>
                <w:szCs w:val="18"/>
                <w:lang w:eastAsia="zh-CN"/>
              </w:rPr>
              <w:br/>
              <w:t>(mmHg)</w:t>
            </w:r>
          </w:p>
        </w:tc>
        <w:tc>
          <w:tcPr>
            <w:tcW w:w="1413" w:type="dxa"/>
            <w:vMerge w:val="restart"/>
            <w:vAlign w:val="center"/>
            <w:hideMark/>
          </w:tcPr>
          <w:p w:rsidR="00807E83" w:rsidRPr="00267A60" w:rsidRDefault="00807E83" w:rsidP="004902BB">
            <w:pPr>
              <w:jc w:val="center"/>
              <w:cnfStyle w:val="100000000000"/>
              <w:rPr>
                <w:rFonts w:eastAsia="宋体"/>
                <w:color w:val="000000"/>
                <w:sz w:val="18"/>
                <w:szCs w:val="18"/>
                <w:lang w:eastAsia="zh-CN"/>
              </w:rPr>
            </w:pPr>
            <w:r w:rsidRPr="00267A60">
              <w:rPr>
                <w:rFonts w:eastAsia="宋体"/>
                <w:color w:val="000000"/>
                <w:sz w:val="18"/>
                <w:szCs w:val="18"/>
                <w:lang w:eastAsia="zh-CN"/>
              </w:rPr>
              <w:t>VP*P3HT S</w:t>
            </w:r>
            <w:r w:rsidRPr="00267A60">
              <w:rPr>
                <w:rFonts w:eastAsia="宋体"/>
                <w:color w:val="000000"/>
                <w:sz w:val="18"/>
                <w:szCs w:val="18"/>
                <w:lang w:eastAsia="zh-CN"/>
              </w:rPr>
              <w:br/>
              <w:t>(mmHg*mg/ml)</w:t>
            </w:r>
          </w:p>
        </w:tc>
        <w:tc>
          <w:tcPr>
            <w:tcW w:w="1413" w:type="dxa"/>
            <w:vMerge w:val="restart"/>
            <w:vAlign w:val="center"/>
            <w:hideMark/>
          </w:tcPr>
          <w:p w:rsidR="00807E83" w:rsidRPr="00267A60" w:rsidRDefault="00807E83" w:rsidP="004902BB">
            <w:pPr>
              <w:jc w:val="center"/>
              <w:cnfStyle w:val="100000000000"/>
              <w:rPr>
                <w:rFonts w:eastAsia="宋体"/>
                <w:color w:val="000000"/>
                <w:sz w:val="18"/>
                <w:szCs w:val="18"/>
                <w:lang w:eastAsia="zh-CN"/>
              </w:rPr>
            </w:pPr>
            <w:r w:rsidRPr="00267A60">
              <w:rPr>
                <w:rFonts w:eastAsia="宋体"/>
                <w:color w:val="000000"/>
                <w:sz w:val="18"/>
                <w:szCs w:val="18"/>
                <w:lang w:eastAsia="zh-CN"/>
              </w:rPr>
              <w:t>VP*PCBM S</w:t>
            </w:r>
            <w:r w:rsidRPr="00267A60">
              <w:rPr>
                <w:rFonts w:eastAsia="宋体"/>
                <w:color w:val="000000"/>
                <w:sz w:val="18"/>
                <w:szCs w:val="18"/>
                <w:lang w:eastAsia="zh-CN"/>
              </w:rPr>
              <w:br/>
              <w:t>(mmHg*mg/ml)</w:t>
            </w:r>
          </w:p>
        </w:tc>
        <w:tc>
          <w:tcPr>
            <w:tcW w:w="1413" w:type="dxa"/>
            <w:vMerge w:val="restart"/>
            <w:vAlign w:val="center"/>
            <w:hideMark/>
          </w:tcPr>
          <w:p w:rsidR="00807E83" w:rsidRPr="00267A60" w:rsidRDefault="00807E83" w:rsidP="004902BB">
            <w:pPr>
              <w:jc w:val="center"/>
              <w:cnfStyle w:val="100000000000"/>
              <w:rPr>
                <w:rFonts w:eastAsia="宋体"/>
                <w:color w:val="000000"/>
                <w:sz w:val="18"/>
                <w:szCs w:val="18"/>
                <w:lang w:eastAsia="zh-CN"/>
              </w:rPr>
            </w:pPr>
            <w:r w:rsidRPr="00267A60">
              <w:rPr>
                <w:rFonts w:eastAsia="宋体"/>
                <w:color w:val="000000"/>
                <w:sz w:val="18"/>
                <w:szCs w:val="18"/>
                <w:lang w:eastAsia="zh-CN"/>
              </w:rPr>
              <w:t>VP*total S</w:t>
            </w:r>
            <w:r w:rsidRPr="00267A60">
              <w:rPr>
                <w:rFonts w:eastAsia="宋体"/>
                <w:color w:val="000000"/>
                <w:sz w:val="18"/>
                <w:szCs w:val="18"/>
                <w:lang w:eastAsia="zh-CN"/>
              </w:rPr>
              <w:br/>
              <w:t>(mmHg*mg/ml)</w:t>
            </w:r>
          </w:p>
        </w:tc>
        <w:tc>
          <w:tcPr>
            <w:tcW w:w="829" w:type="dxa"/>
            <w:vMerge w:val="restart"/>
            <w:vAlign w:val="center"/>
            <w:hideMark/>
          </w:tcPr>
          <w:p w:rsidR="00807E83" w:rsidRPr="00267A60" w:rsidRDefault="00807E83" w:rsidP="004902BB">
            <w:pPr>
              <w:jc w:val="center"/>
              <w:cnfStyle w:val="100000000000"/>
              <w:rPr>
                <w:rFonts w:eastAsia="宋体"/>
                <w:color w:val="000000"/>
                <w:sz w:val="18"/>
                <w:szCs w:val="18"/>
                <w:lang w:eastAsia="zh-CN"/>
              </w:rPr>
            </w:pPr>
            <w:r w:rsidRPr="00267A60">
              <w:rPr>
                <w:rFonts w:eastAsia="宋体"/>
                <w:color w:val="000000"/>
                <w:sz w:val="18"/>
                <w:szCs w:val="18"/>
                <w:lang w:eastAsia="zh-CN"/>
              </w:rPr>
              <w:t>Peak time (min)</w:t>
            </w:r>
          </w:p>
        </w:tc>
      </w:tr>
      <w:tr w:rsidR="00807E83" w:rsidRPr="00267A60" w:rsidTr="004902BB">
        <w:trPr>
          <w:trHeight w:val="322"/>
        </w:trPr>
        <w:tc>
          <w:tcPr>
            <w:cnfStyle w:val="001000000000"/>
            <w:tcW w:w="997" w:type="dxa"/>
            <w:vMerge/>
            <w:tcBorders>
              <w:bottom w:val="single" w:sz="4" w:space="0" w:color="000000" w:themeColor="text1"/>
            </w:tcBorders>
            <w:vAlign w:val="center"/>
            <w:hideMark/>
          </w:tcPr>
          <w:p w:rsidR="00807E83" w:rsidRPr="00267A60" w:rsidRDefault="00807E83" w:rsidP="004902BB">
            <w:pPr>
              <w:jc w:val="center"/>
              <w:rPr>
                <w:rFonts w:eastAsia="宋体"/>
                <w:color w:val="000000"/>
                <w:sz w:val="28"/>
                <w:szCs w:val="28"/>
                <w:lang w:eastAsia="zh-CN"/>
              </w:rPr>
            </w:pPr>
          </w:p>
        </w:tc>
        <w:tc>
          <w:tcPr>
            <w:tcW w:w="849" w:type="dxa"/>
            <w:vMerge/>
            <w:tcBorders>
              <w:bottom w:val="single" w:sz="4" w:space="0" w:color="000000" w:themeColor="text1"/>
            </w:tcBorders>
            <w:vAlign w:val="center"/>
            <w:hideMark/>
          </w:tcPr>
          <w:p w:rsidR="00807E83" w:rsidRPr="00267A60" w:rsidRDefault="00807E83" w:rsidP="004902BB">
            <w:pPr>
              <w:jc w:val="center"/>
              <w:cnfStyle w:val="000000000000"/>
              <w:rPr>
                <w:rFonts w:eastAsia="宋体"/>
                <w:color w:val="000000"/>
                <w:sz w:val="28"/>
                <w:szCs w:val="28"/>
                <w:lang w:eastAsia="zh-CN"/>
              </w:rPr>
            </w:pPr>
          </w:p>
        </w:tc>
        <w:tc>
          <w:tcPr>
            <w:tcW w:w="931" w:type="dxa"/>
            <w:vMerge/>
            <w:tcBorders>
              <w:bottom w:val="single" w:sz="4" w:space="0" w:color="000000" w:themeColor="text1"/>
            </w:tcBorders>
            <w:vAlign w:val="center"/>
            <w:hideMark/>
          </w:tcPr>
          <w:p w:rsidR="00807E83" w:rsidRPr="00267A60" w:rsidRDefault="00807E83" w:rsidP="004902BB">
            <w:pPr>
              <w:jc w:val="center"/>
              <w:cnfStyle w:val="000000000000"/>
              <w:rPr>
                <w:rFonts w:eastAsia="宋体"/>
                <w:color w:val="000000"/>
                <w:sz w:val="28"/>
                <w:szCs w:val="28"/>
                <w:lang w:eastAsia="zh-CN"/>
              </w:rPr>
            </w:pPr>
          </w:p>
        </w:tc>
        <w:tc>
          <w:tcPr>
            <w:tcW w:w="847" w:type="dxa"/>
            <w:vMerge/>
            <w:tcBorders>
              <w:bottom w:val="single" w:sz="4" w:space="0" w:color="000000" w:themeColor="text1"/>
            </w:tcBorders>
            <w:vAlign w:val="center"/>
            <w:hideMark/>
          </w:tcPr>
          <w:p w:rsidR="00807E83" w:rsidRPr="00267A60" w:rsidRDefault="00807E83" w:rsidP="004902BB">
            <w:pPr>
              <w:jc w:val="center"/>
              <w:cnfStyle w:val="000000000000"/>
              <w:rPr>
                <w:rFonts w:eastAsia="宋体"/>
                <w:color w:val="000000"/>
                <w:sz w:val="28"/>
                <w:szCs w:val="28"/>
                <w:lang w:eastAsia="zh-CN"/>
              </w:rPr>
            </w:pPr>
          </w:p>
        </w:tc>
        <w:tc>
          <w:tcPr>
            <w:tcW w:w="1413" w:type="dxa"/>
            <w:vMerge/>
            <w:tcBorders>
              <w:bottom w:val="single" w:sz="4" w:space="0" w:color="000000" w:themeColor="text1"/>
            </w:tcBorders>
            <w:vAlign w:val="center"/>
            <w:hideMark/>
          </w:tcPr>
          <w:p w:rsidR="00807E83" w:rsidRPr="00267A60" w:rsidRDefault="00807E83" w:rsidP="004902BB">
            <w:pPr>
              <w:jc w:val="center"/>
              <w:cnfStyle w:val="000000000000"/>
              <w:rPr>
                <w:rFonts w:eastAsia="宋体"/>
                <w:color w:val="000000"/>
                <w:sz w:val="28"/>
                <w:szCs w:val="28"/>
                <w:lang w:eastAsia="zh-CN"/>
              </w:rPr>
            </w:pPr>
          </w:p>
        </w:tc>
        <w:tc>
          <w:tcPr>
            <w:tcW w:w="1413" w:type="dxa"/>
            <w:vMerge/>
            <w:tcBorders>
              <w:bottom w:val="single" w:sz="4" w:space="0" w:color="000000" w:themeColor="text1"/>
            </w:tcBorders>
            <w:vAlign w:val="center"/>
            <w:hideMark/>
          </w:tcPr>
          <w:p w:rsidR="00807E83" w:rsidRPr="00267A60" w:rsidRDefault="00807E83" w:rsidP="004902BB">
            <w:pPr>
              <w:jc w:val="center"/>
              <w:cnfStyle w:val="000000000000"/>
              <w:rPr>
                <w:rFonts w:eastAsia="宋体"/>
                <w:color w:val="000000"/>
                <w:sz w:val="28"/>
                <w:szCs w:val="28"/>
                <w:lang w:eastAsia="zh-CN"/>
              </w:rPr>
            </w:pPr>
          </w:p>
        </w:tc>
        <w:tc>
          <w:tcPr>
            <w:tcW w:w="1413" w:type="dxa"/>
            <w:vMerge/>
            <w:tcBorders>
              <w:bottom w:val="single" w:sz="4" w:space="0" w:color="000000" w:themeColor="text1"/>
            </w:tcBorders>
            <w:vAlign w:val="center"/>
            <w:hideMark/>
          </w:tcPr>
          <w:p w:rsidR="00807E83" w:rsidRPr="00267A60" w:rsidRDefault="00807E83" w:rsidP="004902BB">
            <w:pPr>
              <w:jc w:val="center"/>
              <w:cnfStyle w:val="000000000000"/>
              <w:rPr>
                <w:rFonts w:eastAsia="宋体"/>
                <w:color w:val="000000"/>
                <w:sz w:val="28"/>
                <w:szCs w:val="28"/>
                <w:lang w:eastAsia="zh-CN"/>
              </w:rPr>
            </w:pPr>
          </w:p>
        </w:tc>
        <w:tc>
          <w:tcPr>
            <w:tcW w:w="829" w:type="dxa"/>
            <w:vMerge/>
            <w:tcBorders>
              <w:bottom w:val="single" w:sz="4" w:space="0" w:color="000000" w:themeColor="text1"/>
            </w:tcBorders>
            <w:vAlign w:val="center"/>
            <w:hideMark/>
          </w:tcPr>
          <w:p w:rsidR="00807E83" w:rsidRPr="00267A60" w:rsidRDefault="00807E83" w:rsidP="004902BB">
            <w:pPr>
              <w:jc w:val="center"/>
              <w:cnfStyle w:val="000000000000"/>
              <w:rPr>
                <w:rFonts w:eastAsia="宋体"/>
                <w:color w:val="000000"/>
                <w:sz w:val="28"/>
                <w:szCs w:val="28"/>
                <w:lang w:eastAsia="zh-CN"/>
              </w:rPr>
            </w:pPr>
          </w:p>
        </w:tc>
      </w:tr>
      <w:tr w:rsidR="00807E83" w:rsidRPr="00267A60" w:rsidTr="004902BB">
        <w:trPr>
          <w:trHeight w:val="275"/>
        </w:trPr>
        <w:tc>
          <w:tcPr>
            <w:cnfStyle w:val="001000000000"/>
            <w:tcW w:w="997" w:type="dxa"/>
            <w:vAlign w:val="center"/>
            <w:hideMark/>
          </w:tcPr>
          <w:p w:rsidR="00807E83" w:rsidRPr="004902BB" w:rsidRDefault="00807E83" w:rsidP="004902BB">
            <w:pPr>
              <w:jc w:val="center"/>
              <w:rPr>
                <w:rFonts w:eastAsia="宋体"/>
                <w:color w:val="000000"/>
                <w:lang w:eastAsia="zh-CN"/>
              </w:rPr>
            </w:pPr>
            <w:r w:rsidRPr="004902BB">
              <w:rPr>
                <w:rFonts w:eastAsia="宋体"/>
                <w:color w:val="000000"/>
                <w:lang w:eastAsia="zh-CN"/>
              </w:rPr>
              <w:t>BB</w:t>
            </w:r>
          </w:p>
        </w:tc>
        <w:tc>
          <w:tcPr>
            <w:tcW w:w="849" w:type="dxa"/>
            <w:vAlign w:val="center"/>
            <w:hideMark/>
          </w:tcPr>
          <w:p w:rsidR="00807E83" w:rsidRPr="004902BB" w:rsidRDefault="00807E83" w:rsidP="004902BB">
            <w:pPr>
              <w:jc w:val="center"/>
              <w:cnfStyle w:val="000000000000"/>
              <w:rPr>
                <w:rFonts w:eastAsia="宋体"/>
                <w:color w:val="000000"/>
                <w:lang w:eastAsia="zh-CN"/>
              </w:rPr>
            </w:pPr>
            <w:r w:rsidRPr="004902BB">
              <w:rPr>
                <w:rFonts w:eastAsia="宋体"/>
                <w:color w:val="000000"/>
                <w:lang w:eastAsia="zh-CN"/>
              </w:rPr>
              <w:t>107.9</w:t>
            </w:r>
          </w:p>
        </w:tc>
        <w:tc>
          <w:tcPr>
            <w:tcW w:w="931" w:type="dxa"/>
            <w:vAlign w:val="center"/>
            <w:hideMark/>
          </w:tcPr>
          <w:p w:rsidR="00807E83" w:rsidRPr="004902BB" w:rsidRDefault="00807E83" w:rsidP="004902BB">
            <w:pPr>
              <w:jc w:val="center"/>
              <w:cnfStyle w:val="000000000000"/>
              <w:rPr>
                <w:rFonts w:eastAsia="宋体"/>
                <w:color w:val="000000"/>
                <w:lang w:eastAsia="zh-CN"/>
              </w:rPr>
            </w:pPr>
            <w:r w:rsidRPr="004902BB">
              <w:rPr>
                <w:rFonts w:eastAsia="宋体"/>
                <w:color w:val="000000"/>
                <w:lang w:eastAsia="zh-CN"/>
              </w:rPr>
              <w:t>33.4</w:t>
            </w:r>
          </w:p>
        </w:tc>
        <w:tc>
          <w:tcPr>
            <w:tcW w:w="847" w:type="dxa"/>
            <w:vAlign w:val="center"/>
            <w:hideMark/>
          </w:tcPr>
          <w:p w:rsidR="00807E83" w:rsidRPr="004902BB" w:rsidRDefault="00807E83" w:rsidP="004902BB">
            <w:pPr>
              <w:jc w:val="center"/>
              <w:cnfStyle w:val="000000000000"/>
              <w:rPr>
                <w:rFonts w:eastAsia="宋体"/>
                <w:color w:val="000000"/>
                <w:lang w:eastAsia="zh-CN"/>
              </w:rPr>
            </w:pPr>
            <w:r w:rsidRPr="004902BB">
              <w:rPr>
                <w:rFonts w:eastAsia="宋体"/>
                <w:color w:val="000000"/>
                <w:lang w:eastAsia="zh-CN"/>
              </w:rPr>
              <w:t>3.3</w:t>
            </w:r>
          </w:p>
        </w:tc>
        <w:tc>
          <w:tcPr>
            <w:tcW w:w="1413" w:type="dxa"/>
            <w:vAlign w:val="center"/>
            <w:hideMark/>
          </w:tcPr>
          <w:p w:rsidR="00807E83" w:rsidRPr="004902BB" w:rsidRDefault="00807E83" w:rsidP="004902BB">
            <w:pPr>
              <w:jc w:val="center"/>
              <w:cnfStyle w:val="000000000000"/>
              <w:rPr>
                <w:rFonts w:eastAsia="宋体"/>
                <w:color w:val="000000"/>
                <w:lang w:eastAsia="zh-CN"/>
              </w:rPr>
            </w:pPr>
            <w:r w:rsidRPr="004902BB">
              <w:rPr>
                <w:rFonts w:eastAsia="宋体"/>
                <w:color w:val="000000"/>
                <w:lang w:eastAsia="zh-CN"/>
              </w:rPr>
              <w:t>356.1</w:t>
            </w:r>
          </w:p>
        </w:tc>
        <w:tc>
          <w:tcPr>
            <w:tcW w:w="1413" w:type="dxa"/>
            <w:vAlign w:val="center"/>
            <w:hideMark/>
          </w:tcPr>
          <w:p w:rsidR="00807E83" w:rsidRPr="004902BB" w:rsidRDefault="00807E83" w:rsidP="004902BB">
            <w:pPr>
              <w:jc w:val="center"/>
              <w:cnfStyle w:val="000000000000"/>
              <w:rPr>
                <w:rFonts w:eastAsia="宋体"/>
                <w:color w:val="000000"/>
                <w:lang w:eastAsia="zh-CN"/>
              </w:rPr>
            </w:pPr>
            <w:r w:rsidRPr="004902BB">
              <w:rPr>
                <w:rFonts w:eastAsia="宋体"/>
                <w:color w:val="000000"/>
                <w:lang w:eastAsia="zh-CN"/>
              </w:rPr>
              <w:t>110.2</w:t>
            </w:r>
          </w:p>
        </w:tc>
        <w:tc>
          <w:tcPr>
            <w:tcW w:w="1413" w:type="dxa"/>
            <w:vAlign w:val="center"/>
            <w:hideMark/>
          </w:tcPr>
          <w:p w:rsidR="00807E83" w:rsidRPr="004902BB" w:rsidRDefault="00807E83" w:rsidP="004902BB">
            <w:pPr>
              <w:jc w:val="center"/>
              <w:cnfStyle w:val="000000000000"/>
              <w:rPr>
                <w:rFonts w:eastAsia="宋体"/>
                <w:color w:val="000000"/>
                <w:lang w:eastAsia="zh-CN"/>
              </w:rPr>
            </w:pPr>
            <w:r w:rsidRPr="004902BB">
              <w:rPr>
                <w:rFonts w:eastAsia="宋体"/>
                <w:color w:val="000000"/>
                <w:lang w:eastAsia="zh-CN"/>
              </w:rPr>
              <w:t>466.3</w:t>
            </w:r>
          </w:p>
        </w:tc>
        <w:tc>
          <w:tcPr>
            <w:tcW w:w="829" w:type="dxa"/>
            <w:vAlign w:val="center"/>
            <w:hideMark/>
          </w:tcPr>
          <w:p w:rsidR="00807E83" w:rsidRPr="004902BB" w:rsidRDefault="00807E83" w:rsidP="004902BB">
            <w:pPr>
              <w:jc w:val="center"/>
              <w:cnfStyle w:val="000000000000"/>
              <w:rPr>
                <w:rFonts w:eastAsia="宋体"/>
                <w:color w:val="000000"/>
                <w:lang w:eastAsia="zh-CN"/>
              </w:rPr>
            </w:pPr>
            <w:r w:rsidRPr="004902BB">
              <w:rPr>
                <w:rFonts w:eastAsia="宋体"/>
                <w:color w:val="000000"/>
                <w:lang w:eastAsia="zh-CN"/>
              </w:rPr>
              <w:t>3</w:t>
            </w:r>
          </w:p>
        </w:tc>
      </w:tr>
      <w:tr w:rsidR="00807E83" w:rsidRPr="00267A60" w:rsidTr="004902BB">
        <w:trPr>
          <w:trHeight w:val="328"/>
        </w:trPr>
        <w:tc>
          <w:tcPr>
            <w:cnfStyle w:val="001000000000"/>
            <w:tcW w:w="997" w:type="dxa"/>
            <w:vAlign w:val="center"/>
            <w:hideMark/>
          </w:tcPr>
          <w:p w:rsidR="00807E83" w:rsidRPr="004902BB" w:rsidRDefault="00807E83" w:rsidP="004902BB">
            <w:pPr>
              <w:jc w:val="center"/>
              <w:rPr>
                <w:rFonts w:eastAsia="宋体"/>
                <w:color w:val="000000"/>
                <w:lang w:eastAsia="zh-CN"/>
              </w:rPr>
            </w:pPr>
            <w:r w:rsidRPr="004902BB">
              <w:rPr>
                <w:rFonts w:eastAsia="宋体"/>
                <w:color w:val="000000"/>
                <w:lang w:eastAsia="zh-CN"/>
              </w:rPr>
              <w:t>ODCB</w:t>
            </w:r>
          </w:p>
        </w:tc>
        <w:tc>
          <w:tcPr>
            <w:tcW w:w="849" w:type="dxa"/>
            <w:vAlign w:val="center"/>
            <w:hideMark/>
          </w:tcPr>
          <w:p w:rsidR="00807E83" w:rsidRPr="004902BB" w:rsidRDefault="00807E83" w:rsidP="004902BB">
            <w:pPr>
              <w:jc w:val="center"/>
              <w:cnfStyle w:val="000000000000"/>
              <w:rPr>
                <w:rFonts w:eastAsia="宋体"/>
                <w:color w:val="000000"/>
                <w:lang w:eastAsia="zh-CN"/>
              </w:rPr>
            </w:pPr>
            <w:r w:rsidRPr="004902BB">
              <w:rPr>
                <w:rFonts w:eastAsia="宋体"/>
                <w:color w:val="000000"/>
                <w:lang w:eastAsia="zh-CN"/>
              </w:rPr>
              <w:t>37.1</w:t>
            </w:r>
          </w:p>
        </w:tc>
        <w:tc>
          <w:tcPr>
            <w:tcW w:w="931" w:type="dxa"/>
            <w:vAlign w:val="center"/>
            <w:hideMark/>
          </w:tcPr>
          <w:p w:rsidR="00807E83" w:rsidRPr="004902BB" w:rsidRDefault="00807E83" w:rsidP="004902BB">
            <w:pPr>
              <w:jc w:val="center"/>
              <w:cnfStyle w:val="000000000000"/>
              <w:rPr>
                <w:rFonts w:eastAsia="宋体"/>
                <w:color w:val="000000"/>
                <w:lang w:eastAsia="zh-CN"/>
              </w:rPr>
            </w:pPr>
            <w:r w:rsidRPr="004902BB">
              <w:rPr>
                <w:rFonts w:eastAsia="宋体"/>
                <w:color w:val="000000"/>
                <w:lang w:eastAsia="zh-CN"/>
              </w:rPr>
              <w:t>35.9</w:t>
            </w:r>
          </w:p>
        </w:tc>
        <w:tc>
          <w:tcPr>
            <w:tcW w:w="847" w:type="dxa"/>
            <w:vAlign w:val="center"/>
            <w:hideMark/>
          </w:tcPr>
          <w:p w:rsidR="00807E83" w:rsidRPr="004902BB" w:rsidRDefault="00807E83" w:rsidP="004902BB">
            <w:pPr>
              <w:jc w:val="center"/>
              <w:cnfStyle w:val="000000000000"/>
              <w:rPr>
                <w:rFonts w:eastAsia="宋体"/>
                <w:color w:val="000000"/>
                <w:lang w:eastAsia="zh-CN"/>
              </w:rPr>
            </w:pPr>
            <w:r w:rsidRPr="004902BB">
              <w:rPr>
                <w:rFonts w:eastAsia="宋体"/>
                <w:color w:val="000000"/>
                <w:lang w:eastAsia="zh-CN"/>
              </w:rPr>
              <w:t>1.2</w:t>
            </w:r>
          </w:p>
        </w:tc>
        <w:tc>
          <w:tcPr>
            <w:tcW w:w="1413" w:type="dxa"/>
            <w:vAlign w:val="center"/>
            <w:hideMark/>
          </w:tcPr>
          <w:p w:rsidR="00807E83" w:rsidRPr="004902BB" w:rsidRDefault="00807E83" w:rsidP="004902BB">
            <w:pPr>
              <w:jc w:val="center"/>
              <w:cnfStyle w:val="000000000000"/>
              <w:rPr>
                <w:rFonts w:eastAsia="宋体"/>
                <w:color w:val="000000"/>
                <w:lang w:eastAsia="zh-CN"/>
              </w:rPr>
            </w:pPr>
            <w:r w:rsidRPr="004902BB">
              <w:rPr>
                <w:rFonts w:eastAsia="宋体"/>
                <w:color w:val="000000"/>
                <w:lang w:eastAsia="zh-CN"/>
              </w:rPr>
              <w:t>44.5</w:t>
            </w:r>
          </w:p>
        </w:tc>
        <w:tc>
          <w:tcPr>
            <w:tcW w:w="1413" w:type="dxa"/>
            <w:vAlign w:val="center"/>
            <w:hideMark/>
          </w:tcPr>
          <w:p w:rsidR="00807E83" w:rsidRPr="004902BB" w:rsidRDefault="00807E83" w:rsidP="004902BB">
            <w:pPr>
              <w:jc w:val="center"/>
              <w:cnfStyle w:val="000000000000"/>
              <w:rPr>
                <w:rFonts w:eastAsia="宋体"/>
                <w:color w:val="000000"/>
                <w:lang w:eastAsia="zh-CN"/>
              </w:rPr>
            </w:pPr>
            <w:r w:rsidRPr="004902BB">
              <w:rPr>
                <w:rFonts w:eastAsia="宋体"/>
                <w:color w:val="000000"/>
                <w:lang w:eastAsia="zh-CN"/>
              </w:rPr>
              <w:t>43.1</w:t>
            </w:r>
          </w:p>
        </w:tc>
        <w:tc>
          <w:tcPr>
            <w:tcW w:w="1413" w:type="dxa"/>
            <w:vAlign w:val="center"/>
            <w:hideMark/>
          </w:tcPr>
          <w:p w:rsidR="00807E83" w:rsidRPr="004902BB" w:rsidRDefault="00807E83" w:rsidP="004902BB">
            <w:pPr>
              <w:jc w:val="center"/>
              <w:cnfStyle w:val="000000000000"/>
              <w:rPr>
                <w:rFonts w:eastAsia="宋体"/>
                <w:color w:val="000000"/>
                <w:lang w:eastAsia="zh-CN"/>
              </w:rPr>
            </w:pPr>
            <w:r w:rsidRPr="004902BB">
              <w:rPr>
                <w:rFonts w:eastAsia="宋体"/>
                <w:color w:val="000000"/>
                <w:lang w:eastAsia="zh-CN"/>
              </w:rPr>
              <w:t>87.6</w:t>
            </w:r>
          </w:p>
        </w:tc>
        <w:tc>
          <w:tcPr>
            <w:tcW w:w="829" w:type="dxa"/>
            <w:vAlign w:val="center"/>
            <w:hideMark/>
          </w:tcPr>
          <w:p w:rsidR="00807E83" w:rsidRPr="004902BB" w:rsidRDefault="00807E83" w:rsidP="004902BB">
            <w:pPr>
              <w:jc w:val="center"/>
              <w:cnfStyle w:val="000000000000"/>
              <w:rPr>
                <w:rFonts w:eastAsia="宋体"/>
                <w:color w:val="000000"/>
                <w:lang w:eastAsia="zh-CN"/>
              </w:rPr>
            </w:pPr>
            <w:r w:rsidRPr="004902BB">
              <w:rPr>
                <w:rFonts w:eastAsia="宋体"/>
                <w:color w:val="000000"/>
                <w:lang w:eastAsia="zh-CN"/>
              </w:rPr>
              <w:t>30</w:t>
            </w:r>
          </w:p>
        </w:tc>
      </w:tr>
      <w:tr w:rsidR="00807E83" w:rsidRPr="00267A60" w:rsidTr="004902BB">
        <w:trPr>
          <w:trHeight w:val="275"/>
        </w:trPr>
        <w:tc>
          <w:tcPr>
            <w:cnfStyle w:val="001000000000"/>
            <w:tcW w:w="997" w:type="dxa"/>
            <w:vAlign w:val="center"/>
            <w:hideMark/>
          </w:tcPr>
          <w:p w:rsidR="00807E83" w:rsidRPr="004902BB" w:rsidRDefault="00807E83" w:rsidP="004902BB">
            <w:pPr>
              <w:jc w:val="center"/>
              <w:rPr>
                <w:rFonts w:eastAsia="宋体"/>
                <w:color w:val="000000"/>
                <w:lang w:eastAsia="zh-CN"/>
              </w:rPr>
            </w:pPr>
            <w:r w:rsidRPr="004902BB">
              <w:rPr>
                <w:rFonts w:eastAsia="宋体"/>
                <w:color w:val="000000"/>
                <w:lang w:eastAsia="zh-CN"/>
              </w:rPr>
              <w:t>CB</w:t>
            </w:r>
          </w:p>
        </w:tc>
        <w:tc>
          <w:tcPr>
            <w:tcW w:w="849" w:type="dxa"/>
            <w:vAlign w:val="center"/>
            <w:hideMark/>
          </w:tcPr>
          <w:p w:rsidR="00807E83" w:rsidRPr="004902BB" w:rsidRDefault="00807E83" w:rsidP="004902BB">
            <w:pPr>
              <w:jc w:val="center"/>
              <w:cnfStyle w:val="000000000000"/>
              <w:rPr>
                <w:rFonts w:eastAsia="宋体"/>
                <w:color w:val="000000"/>
                <w:lang w:eastAsia="zh-CN"/>
              </w:rPr>
            </w:pPr>
            <w:r w:rsidRPr="004902BB">
              <w:rPr>
                <w:rFonts w:eastAsia="宋体"/>
                <w:color w:val="000000"/>
                <w:lang w:eastAsia="zh-CN"/>
              </w:rPr>
              <w:t>33.8</w:t>
            </w:r>
          </w:p>
        </w:tc>
        <w:tc>
          <w:tcPr>
            <w:tcW w:w="931" w:type="dxa"/>
            <w:vAlign w:val="center"/>
            <w:hideMark/>
          </w:tcPr>
          <w:p w:rsidR="00807E83" w:rsidRPr="004902BB" w:rsidRDefault="00807E83" w:rsidP="004902BB">
            <w:pPr>
              <w:jc w:val="center"/>
              <w:cnfStyle w:val="000000000000"/>
              <w:rPr>
                <w:rFonts w:eastAsia="宋体"/>
                <w:color w:val="000000"/>
                <w:lang w:eastAsia="zh-CN"/>
              </w:rPr>
            </w:pPr>
            <w:r w:rsidRPr="004902BB">
              <w:rPr>
                <w:rFonts w:eastAsia="宋体"/>
                <w:color w:val="000000"/>
                <w:lang w:eastAsia="zh-CN"/>
              </w:rPr>
              <w:t>39.4</w:t>
            </w:r>
          </w:p>
        </w:tc>
        <w:tc>
          <w:tcPr>
            <w:tcW w:w="847" w:type="dxa"/>
            <w:vAlign w:val="center"/>
            <w:hideMark/>
          </w:tcPr>
          <w:p w:rsidR="00807E83" w:rsidRPr="004902BB" w:rsidRDefault="00807E83" w:rsidP="004902BB">
            <w:pPr>
              <w:jc w:val="center"/>
              <w:cnfStyle w:val="000000000000"/>
              <w:rPr>
                <w:rFonts w:eastAsia="宋体"/>
                <w:color w:val="000000"/>
                <w:lang w:eastAsia="zh-CN"/>
              </w:rPr>
            </w:pPr>
            <w:r w:rsidRPr="004902BB">
              <w:rPr>
                <w:rFonts w:eastAsia="宋体"/>
                <w:color w:val="000000"/>
                <w:lang w:eastAsia="zh-CN"/>
              </w:rPr>
              <w:t>8.8</w:t>
            </w:r>
          </w:p>
        </w:tc>
        <w:tc>
          <w:tcPr>
            <w:tcW w:w="1413" w:type="dxa"/>
            <w:vAlign w:val="center"/>
            <w:hideMark/>
          </w:tcPr>
          <w:p w:rsidR="00807E83" w:rsidRPr="004902BB" w:rsidRDefault="00807E83" w:rsidP="004902BB">
            <w:pPr>
              <w:jc w:val="center"/>
              <w:cnfStyle w:val="000000000000"/>
              <w:rPr>
                <w:rFonts w:eastAsia="宋体"/>
                <w:color w:val="000000"/>
                <w:lang w:eastAsia="zh-CN"/>
              </w:rPr>
            </w:pPr>
            <w:r w:rsidRPr="004902BB">
              <w:rPr>
                <w:rFonts w:eastAsia="宋体"/>
                <w:color w:val="000000"/>
                <w:lang w:eastAsia="zh-CN"/>
              </w:rPr>
              <w:t>297.4</w:t>
            </w:r>
          </w:p>
        </w:tc>
        <w:tc>
          <w:tcPr>
            <w:tcW w:w="1413" w:type="dxa"/>
            <w:vAlign w:val="center"/>
            <w:hideMark/>
          </w:tcPr>
          <w:p w:rsidR="00807E83" w:rsidRPr="004902BB" w:rsidRDefault="00807E83" w:rsidP="004902BB">
            <w:pPr>
              <w:jc w:val="center"/>
              <w:cnfStyle w:val="000000000000"/>
              <w:rPr>
                <w:rFonts w:eastAsia="宋体"/>
                <w:color w:val="000000"/>
                <w:lang w:eastAsia="zh-CN"/>
              </w:rPr>
            </w:pPr>
            <w:r w:rsidRPr="004902BB">
              <w:rPr>
                <w:rFonts w:eastAsia="宋体"/>
                <w:color w:val="000000"/>
                <w:lang w:eastAsia="zh-CN"/>
              </w:rPr>
              <w:t>346.7</w:t>
            </w:r>
          </w:p>
        </w:tc>
        <w:tc>
          <w:tcPr>
            <w:tcW w:w="1413" w:type="dxa"/>
            <w:vAlign w:val="center"/>
            <w:hideMark/>
          </w:tcPr>
          <w:p w:rsidR="00807E83" w:rsidRPr="004902BB" w:rsidRDefault="00807E83" w:rsidP="004902BB">
            <w:pPr>
              <w:jc w:val="center"/>
              <w:cnfStyle w:val="000000000000"/>
              <w:rPr>
                <w:rFonts w:eastAsia="宋体"/>
                <w:color w:val="000000"/>
                <w:lang w:eastAsia="zh-CN"/>
              </w:rPr>
            </w:pPr>
            <w:r w:rsidRPr="004902BB">
              <w:rPr>
                <w:rFonts w:eastAsia="宋体"/>
                <w:color w:val="000000"/>
                <w:lang w:eastAsia="zh-CN"/>
              </w:rPr>
              <w:t>644.2</w:t>
            </w:r>
          </w:p>
        </w:tc>
        <w:tc>
          <w:tcPr>
            <w:tcW w:w="829" w:type="dxa"/>
            <w:vAlign w:val="center"/>
            <w:hideMark/>
          </w:tcPr>
          <w:p w:rsidR="00807E83" w:rsidRPr="004902BB" w:rsidRDefault="00807E83" w:rsidP="004902BB">
            <w:pPr>
              <w:jc w:val="center"/>
              <w:cnfStyle w:val="000000000000"/>
              <w:rPr>
                <w:rFonts w:eastAsia="宋体"/>
                <w:color w:val="000000"/>
                <w:lang w:eastAsia="zh-CN"/>
              </w:rPr>
            </w:pPr>
            <w:r w:rsidRPr="004902BB">
              <w:rPr>
                <w:rFonts w:eastAsia="宋体"/>
                <w:color w:val="000000"/>
                <w:lang w:eastAsia="zh-CN"/>
              </w:rPr>
              <w:t>10</w:t>
            </w:r>
          </w:p>
        </w:tc>
      </w:tr>
      <w:tr w:rsidR="00807E83" w:rsidRPr="00267A60" w:rsidTr="004902BB">
        <w:trPr>
          <w:trHeight w:val="275"/>
        </w:trPr>
        <w:tc>
          <w:tcPr>
            <w:cnfStyle w:val="001000000000"/>
            <w:tcW w:w="997" w:type="dxa"/>
            <w:vAlign w:val="center"/>
            <w:hideMark/>
          </w:tcPr>
          <w:p w:rsidR="00807E83" w:rsidRPr="004902BB" w:rsidRDefault="00807E83" w:rsidP="004902BB">
            <w:pPr>
              <w:jc w:val="center"/>
              <w:rPr>
                <w:rFonts w:eastAsia="宋体"/>
                <w:color w:val="000000"/>
                <w:lang w:eastAsia="zh-CN"/>
              </w:rPr>
            </w:pPr>
            <w:r w:rsidRPr="004902BB">
              <w:rPr>
                <w:rFonts w:eastAsia="宋体"/>
                <w:color w:val="000000"/>
                <w:lang w:eastAsia="zh-CN"/>
              </w:rPr>
              <w:t>XL</w:t>
            </w:r>
          </w:p>
        </w:tc>
        <w:tc>
          <w:tcPr>
            <w:tcW w:w="849" w:type="dxa"/>
            <w:vAlign w:val="center"/>
            <w:hideMark/>
          </w:tcPr>
          <w:p w:rsidR="00807E83" w:rsidRPr="004902BB" w:rsidRDefault="00807E83" w:rsidP="004902BB">
            <w:pPr>
              <w:jc w:val="center"/>
              <w:cnfStyle w:val="000000000000"/>
              <w:rPr>
                <w:rFonts w:eastAsia="宋体"/>
                <w:color w:val="000000"/>
                <w:lang w:eastAsia="zh-CN"/>
              </w:rPr>
            </w:pPr>
            <w:r w:rsidRPr="004902BB">
              <w:rPr>
                <w:rFonts w:eastAsia="宋体"/>
                <w:color w:val="000000"/>
                <w:lang w:eastAsia="zh-CN"/>
              </w:rPr>
              <w:t>3.4</w:t>
            </w:r>
          </w:p>
        </w:tc>
        <w:tc>
          <w:tcPr>
            <w:tcW w:w="931" w:type="dxa"/>
            <w:vAlign w:val="center"/>
            <w:hideMark/>
          </w:tcPr>
          <w:p w:rsidR="00807E83" w:rsidRPr="004902BB" w:rsidRDefault="00807E83" w:rsidP="004902BB">
            <w:pPr>
              <w:jc w:val="center"/>
              <w:cnfStyle w:val="000000000000"/>
              <w:rPr>
                <w:rFonts w:eastAsia="宋体"/>
                <w:color w:val="000000"/>
                <w:lang w:eastAsia="zh-CN"/>
              </w:rPr>
            </w:pPr>
            <w:r w:rsidRPr="004902BB">
              <w:rPr>
                <w:rFonts w:eastAsia="宋体"/>
                <w:color w:val="000000"/>
                <w:lang w:eastAsia="zh-CN"/>
              </w:rPr>
              <w:t>20.5</w:t>
            </w:r>
          </w:p>
        </w:tc>
        <w:tc>
          <w:tcPr>
            <w:tcW w:w="847" w:type="dxa"/>
            <w:vAlign w:val="center"/>
            <w:hideMark/>
          </w:tcPr>
          <w:p w:rsidR="00807E83" w:rsidRPr="004902BB" w:rsidRDefault="00807E83" w:rsidP="004902BB">
            <w:pPr>
              <w:jc w:val="center"/>
              <w:cnfStyle w:val="000000000000"/>
              <w:rPr>
                <w:rFonts w:eastAsia="宋体"/>
                <w:color w:val="000000"/>
                <w:lang w:eastAsia="zh-CN"/>
              </w:rPr>
            </w:pPr>
            <w:r w:rsidRPr="004902BB">
              <w:rPr>
                <w:rFonts w:eastAsia="宋体"/>
                <w:color w:val="000000"/>
                <w:lang w:eastAsia="zh-CN"/>
              </w:rPr>
              <w:t>9</w:t>
            </w:r>
          </w:p>
        </w:tc>
        <w:tc>
          <w:tcPr>
            <w:tcW w:w="1413" w:type="dxa"/>
            <w:vAlign w:val="center"/>
            <w:hideMark/>
          </w:tcPr>
          <w:p w:rsidR="00807E83" w:rsidRPr="004902BB" w:rsidRDefault="00807E83" w:rsidP="004902BB">
            <w:pPr>
              <w:jc w:val="center"/>
              <w:cnfStyle w:val="000000000000"/>
              <w:rPr>
                <w:rFonts w:eastAsia="宋体"/>
                <w:color w:val="000000"/>
                <w:lang w:eastAsia="zh-CN"/>
              </w:rPr>
            </w:pPr>
            <w:r w:rsidRPr="004902BB">
              <w:rPr>
                <w:rFonts w:eastAsia="宋体"/>
                <w:color w:val="000000"/>
                <w:lang w:eastAsia="zh-CN"/>
              </w:rPr>
              <w:t>30.6</w:t>
            </w:r>
          </w:p>
        </w:tc>
        <w:tc>
          <w:tcPr>
            <w:tcW w:w="1413" w:type="dxa"/>
            <w:vAlign w:val="center"/>
            <w:hideMark/>
          </w:tcPr>
          <w:p w:rsidR="00807E83" w:rsidRPr="004902BB" w:rsidRDefault="00807E83" w:rsidP="004902BB">
            <w:pPr>
              <w:jc w:val="center"/>
              <w:cnfStyle w:val="000000000000"/>
              <w:rPr>
                <w:rFonts w:eastAsia="宋体"/>
                <w:color w:val="000000"/>
                <w:lang w:eastAsia="zh-CN"/>
              </w:rPr>
            </w:pPr>
            <w:r w:rsidRPr="004902BB">
              <w:rPr>
                <w:rFonts w:eastAsia="宋体"/>
                <w:color w:val="000000"/>
                <w:lang w:eastAsia="zh-CN"/>
              </w:rPr>
              <w:t>220.5</w:t>
            </w:r>
          </w:p>
        </w:tc>
        <w:tc>
          <w:tcPr>
            <w:tcW w:w="1413" w:type="dxa"/>
            <w:vAlign w:val="center"/>
            <w:hideMark/>
          </w:tcPr>
          <w:p w:rsidR="00807E83" w:rsidRPr="004902BB" w:rsidRDefault="00807E83" w:rsidP="004902BB">
            <w:pPr>
              <w:jc w:val="center"/>
              <w:cnfStyle w:val="000000000000"/>
              <w:rPr>
                <w:rFonts w:eastAsia="宋体"/>
                <w:color w:val="000000"/>
                <w:lang w:eastAsia="zh-CN"/>
              </w:rPr>
            </w:pPr>
            <w:r w:rsidRPr="004902BB">
              <w:rPr>
                <w:rFonts w:eastAsia="宋体"/>
                <w:color w:val="000000"/>
                <w:lang w:eastAsia="zh-CN"/>
              </w:rPr>
              <w:t>251.1</w:t>
            </w:r>
          </w:p>
        </w:tc>
        <w:tc>
          <w:tcPr>
            <w:tcW w:w="829" w:type="dxa"/>
            <w:vAlign w:val="center"/>
            <w:hideMark/>
          </w:tcPr>
          <w:p w:rsidR="00807E83" w:rsidRPr="004902BB" w:rsidRDefault="00807E83" w:rsidP="004902BB">
            <w:pPr>
              <w:jc w:val="center"/>
              <w:cnfStyle w:val="000000000000"/>
              <w:rPr>
                <w:rFonts w:eastAsia="宋体"/>
                <w:color w:val="000000"/>
                <w:lang w:eastAsia="zh-CN"/>
              </w:rPr>
            </w:pPr>
            <w:r w:rsidRPr="004902BB">
              <w:rPr>
                <w:rFonts w:eastAsia="宋体"/>
                <w:color w:val="000000"/>
                <w:lang w:eastAsia="zh-CN"/>
              </w:rPr>
              <w:t>40</w:t>
            </w:r>
          </w:p>
        </w:tc>
      </w:tr>
      <w:tr w:rsidR="00807E83" w:rsidRPr="00267A60" w:rsidTr="004902BB">
        <w:trPr>
          <w:trHeight w:val="275"/>
        </w:trPr>
        <w:tc>
          <w:tcPr>
            <w:cnfStyle w:val="001000000000"/>
            <w:tcW w:w="997" w:type="dxa"/>
            <w:vAlign w:val="center"/>
            <w:hideMark/>
          </w:tcPr>
          <w:p w:rsidR="00807E83" w:rsidRPr="004902BB" w:rsidRDefault="00807E83" w:rsidP="004902BB">
            <w:pPr>
              <w:jc w:val="center"/>
              <w:rPr>
                <w:rFonts w:eastAsia="宋体"/>
                <w:color w:val="000000"/>
                <w:lang w:eastAsia="zh-CN"/>
              </w:rPr>
            </w:pPr>
            <w:r w:rsidRPr="004902BB">
              <w:rPr>
                <w:rFonts w:eastAsia="宋体"/>
                <w:color w:val="000000"/>
                <w:lang w:eastAsia="zh-CN"/>
              </w:rPr>
              <w:t>TL</w:t>
            </w:r>
          </w:p>
        </w:tc>
        <w:tc>
          <w:tcPr>
            <w:tcW w:w="849" w:type="dxa"/>
            <w:vAlign w:val="center"/>
            <w:hideMark/>
          </w:tcPr>
          <w:p w:rsidR="00807E83" w:rsidRPr="004902BB" w:rsidRDefault="00807E83" w:rsidP="004902BB">
            <w:pPr>
              <w:jc w:val="center"/>
              <w:cnfStyle w:val="000000000000"/>
              <w:rPr>
                <w:rFonts w:eastAsia="宋体"/>
                <w:color w:val="000000"/>
                <w:lang w:eastAsia="zh-CN"/>
              </w:rPr>
            </w:pPr>
            <w:r w:rsidRPr="004902BB">
              <w:rPr>
                <w:rFonts w:eastAsia="宋体"/>
                <w:color w:val="000000"/>
                <w:lang w:eastAsia="zh-CN"/>
              </w:rPr>
              <w:t>1.4</w:t>
            </w:r>
          </w:p>
        </w:tc>
        <w:tc>
          <w:tcPr>
            <w:tcW w:w="931" w:type="dxa"/>
            <w:vAlign w:val="center"/>
            <w:hideMark/>
          </w:tcPr>
          <w:p w:rsidR="00807E83" w:rsidRPr="004902BB" w:rsidRDefault="00807E83" w:rsidP="004902BB">
            <w:pPr>
              <w:jc w:val="center"/>
              <w:cnfStyle w:val="000000000000"/>
              <w:rPr>
                <w:rFonts w:eastAsia="宋体"/>
                <w:color w:val="000000"/>
                <w:lang w:eastAsia="zh-CN"/>
              </w:rPr>
            </w:pPr>
            <w:r w:rsidRPr="004902BB">
              <w:rPr>
                <w:rFonts w:eastAsia="宋体"/>
                <w:color w:val="000000"/>
                <w:lang w:eastAsia="zh-CN"/>
              </w:rPr>
              <w:t>12.3</w:t>
            </w:r>
          </w:p>
        </w:tc>
        <w:tc>
          <w:tcPr>
            <w:tcW w:w="847" w:type="dxa"/>
            <w:vAlign w:val="center"/>
            <w:hideMark/>
          </w:tcPr>
          <w:p w:rsidR="00807E83" w:rsidRPr="004902BB" w:rsidRDefault="00807E83" w:rsidP="004902BB">
            <w:pPr>
              <w:jc w:val="center"/>
              <w:cnfStyle w:val="000000000000"/>
              <w:rPr>
                <w:rFonts w:eastAsia="宋体"/>
                <w:color w:val="000000"/>
                <w:lang w:eastAsia="zh-CN"/>
              </w:rPr>
            </w:pPr>
            <w:r w:rsidRPr="004902BB">
              <w:rPr>
                <w:rFonts w:eastAsia="宋体"/>
                <w:color w:val="000000"/>
                <w:lang w:eastAsia="zh-CN"/>
              </w:rPr>
              <w:t>22</w:t>
            </w:r>
          </w:p>
        </w:tc>
        <w:tc>
          <w:tcPr>
            <w:tcW w:w="1413" w:type="dxa"/>
            <w:vAlign w:val="center"/>
            <w:hideMark/>
          </w:tcPr>
          <w:p w:rsidR="00807E83" w:rsidRPr="004902BB" w:rsidRDefault="00807E83" w:rsidP="004902BB">
            <w:pPr>
              <w:jc w:val="center"/>
              <w:cnfStyle w:val="000000000000"/>
              <w:rPr>
                <w:rFonts w:eastAsia="宋体"/>
                <w:color w:val="000000"/>
                <w:lang w:eastAsia="zh-CN"/>
              </w:rPr>
            </w:pPr>
            <w:r w:rsidRPr="004902BB">
              <w:rPr>
                <w:rFonts w:eastAsia="宋体"/>
                <w:color w:val="000000"/>
                <w:lang w:eastAsia="zh-CN"/>
              </w:rPr>
              <w:t>30.8</w:t>
            </w:r>
          </w:p>
        </w:tc>
        <w:tc>
          <w:tcPr>
            <w:tcW w:w="1413" w:type="dxa"/>
            <w:vAlign w:val="center"/>
            <w:hideMark/>
          </w:tcPr>
          <w:p w:rsidR="00807E83" w:rsidRPr="004902BB" w:rsidRDefault="00807E83" w:rsidP="004902BB">
            <w:pPr>
              <w:jc w:val="center"/>
              <w:cnfStyle w:val="000000000000"/>
              <w:rPr>
                <w:rFonts w:eastAsia="宋体"/>
                <w:color w:val="000000"/>
                <w:lang w:eastAsia="zh-CN"/>
              </w:rPr>
            </w:pPr>
            <w:r w:rsidRPr="004902BB">
              <w:rPr>
                <w:rFonts w:eastAsia="宋体"/>
                <w:color w:val="000000"/>
                <w:lang w:eastAsia="zh-CN"/>
              </w:rPr>
              <w:t>358.6</w:t>
            </w:r>
          </w:p>
        </w:tc>
        <w:tc>
          <w:tcPr>
            <w:tcW w:w="1413" w:type="dxa"/>
            <w:vAlign w:val="center"/>
            <w:hideMark/>
          </w:tcPr>
          <w:p w:rsidR="00807E83" w:rsidRPr="004902BB" w:rsidRDefault="00807E83" w:rsidP="004902BB">
            <w:pPr>
              <w:jc w:val="center"/>
              <w:cnfStyle w:val="000000000000"/>
              <w:rPr>
                <w:rFonts w:eastAsia="宋体"/>
                <w:color w:val="000000"/>
                <w:lang w:eastAsia="zh-CN"/>
              </w:rPr>
            </w:pPr>
            <w:r w:rsidRPr="004902BB">
              <w:rPr>
                <w:rFonts w:eastAsia="宋体"/>
                <w:color w:val="000000"/>
                <w:lang w:eastAsia="zh-CN"/>
              </w:rPr>
              <w:t>389.4</w:t>
            </w:r>
          </w:p>
        </w:tc>
        <w:tc>
          <w:tcPr>
            <w:tcW w:w="829" w:type="dxa"/>
            <w:vAlign w:val="center"/>
            <w:hideMark/>
          </w:tcPr>
          <w:p w:rsidR="00807E83" w:rsidRPr="004902BB" w:rsidRDefault="00807E83" w:rsidP="004902BB">
            <w:pPr>
              <w:jc w:val="center"/>
              <w:cnfStyle w:val="000000000000"/>
              <w:rPr>
                <w:rFonts w:eastAsia="宋体"/>
                <w:color w:val="000000"/>
                <w:lang w:eastAsia="zh-CN"/>
              </w:rPr>
            </w:pPr>
            <w:r w:rsidRPr="004902BB">
              <w:rPr>
                <w:rFonts w:eastAsia="宋体"/>
                <w:color w:val="000000"/>
                <w:lang w:eastAsia="zh-CN"/>
              </w:rPr>
              <w:t>40</w:t>
            </w:r>
          </w:p>
        </w:tc>
      </w:tr>
      <w:tr w:rsidR="00807E83" w:rsidRPr="00267A60" w:rsidTr="004902BB">
        <w:trPr>
          <w:trHeight w:val="70"/>
        </w:trPr>
        <w:tc>
          <w:tcPr>
            <w:cnfStyle w:val="001000000000"/>
            <w:tcW w:w="997" w:type="dxa"/>
            <w:vAlign w:val="center"/>
            <w:hideMark/>
          </w:tcPr>
          <w:p w:rsidR="00807E83" w:rsidRPr="004902BB" w:rsidRDefault="00807E83" w:rsidP="004902BB">
            <w:pPr>
              <w:jc w:val="center"/>
              <w:rPr>
                <w:rFonts w:eastAsia="宋体"/>
                <w:color w:val="000000"/>
                <w:lang w:eastAsia="zh-CN"/>
              </w:rPr>
            </w:pPr>
            <w:r w:rsidRPr="004902BB">
              <w:rPr>
                <w:rFonts w:eastAsia="宋体"/>
                <w:color w:val="000000"/>
                <w:lang w:eastAsia="zh-CN"/>
              </w:rPr>
              <w:t>2-CP</w:t>
            </w:r>
          </w:p>
        </w:tc>
        <w:tc>
          <w:tcPr>
            <w:tcW w:w="849" w:type="dxa"/>
            <w:vAlign w:val="center"/>
            <w:hideMark/>
          </w:tcPr>
          <w:p w:rsidR="00807E83" w:rsidRPr="004902BB" w:rsidRDefault="00807E83" w:rsidP="004902BB">
            <w:pPr>
              <w:jc w:val="center"/>
              <w:cnfStyle w:val="000000000000"/>
              <w:rPr>
                <w:rFonts w:eastAsia="宋体"/>
                <w:color w:val="000000"/>
                <w:lang w:eastAsia="zh-CN"/>
              </w:rPr>
            </w:pPr>
            <w:r w:rsidRPr="004902BB">
              <w:rPr>
                <w:rFonts w:eastAsia="宋体"/>
                <w:color w:val="000000"/>
                <w:lang w:eastAsia="zh-CN"/>
              </w:rPr>
              <w:t>＜</w:t>
            </w:r>
            <w:r w:rsidRPr="004902BB">
              <w:rPr>
                <w:rFonts w:eastAsia="宋体"/>
                <w:color w:val="000000"/>
                <w:lang w:eastAsia="zh-CN"/>
              </w:rPr>
              <w:t>0.1</w:t>
            </w:r>
          </w:p>
        </w:tc>
        <w:tc>
          <w:tcPr>
            <w:tcW w:w="931" w:type="dxa"/>
            <w:vAlign w:val="center"/>
            <w:hideMark/>
          </w:tcPr>
          <w:p w:rsidR="00807E83" w:rsidRPr="004902BB" w:rsidRDefault="00807E83" w:rsidP="004902BB">
            <w:pPr>
              <w:jc w:val="center"/>
              <w:cnfStyle w:val="000000000000"/>
              <w:rPr>
                <w:rFonts w:eastAsia="宋体"/>
                <w:color w:val="000000"/>
                <w:lang w:eastAsia="zh-CN"/>
              </w:rPr>
            </w:pPr>
            <w:r w:rsidRPr="004902BB">
              <w:rPr>
                <w:rFonts w:eastAsia="宋体"/>
                <w:color w:val="000000"/>
                <w:lang w:eastAsia="zh-CN"/>
              </w:rPr>
              <w:t>128.3</w:t>
            </w:r>
          </w:p>
        </w:tc>
        <w:tc>
          <w:tcPr>
            <w:tcW w:w="847" w:type="dxa"/>
            <w:vAlign w:val="center"/>
            <w:hideMark/>
          </w:tcPr>
          <w:p w:rsidR="00807E83" w:rsidRPr="004902BB" w:rsidRDefault="00807E83" w:rsidP="004902BB">
            <w:pPr>
              <w:jc w:val="center"/>
              <w:cnfStyle w:val="000000000000"/>
              <w:rPr>
                <w:rFonts w:eastAsia="宋体"/>
                <w:color w:val="000000"/>
                <w:lang w:eastAsia="zh-CN"/>
              </w:rPr>
            </w:pPr>
            <w:r w:rsidRPr="004902BB">
              <w:rPr>
                <w:rFonts w:eastAsia="宋体"/>
                <w:color w:val="000000"/>
                <w:lang w:eastAsia="zh-CN"/>
              </w:rPr>
              <w:t>2.2</w:t>
            </w:r>
          </w:p>
        </w:tc>
        <w:tc>
          <w:tcPr>
            <w:tcW w:w="1413" w:type="dxa"/>
            <w:vAlign w:val="center"/>
            <w:hideMark/>
          </w:tcPr>
          <w:p w:rsidR="00807E83" w:rsidRPr="004902BB" w:rsidRDefault="00807E83" w:rsidP="004902BB">
            <w:pPr>
              <w:jc w:val="center"/>
              <w:cnfStyle w:val="000000000000"/>
              <w:rPr>
                <w:rFonts w:eastAsia="宋体"/>
                <w:color w:val="000000"/>
                <w:lang w:eastAsia="zh-CN"/>
              </w:rPr>
            </w:pPr>
            <w:r w:rsidRPr="004902BB">
              <w:rPr>
                <w:rFonts w:eastAsia="宋体"/>
                <w:color w:val="000000"/>
                <w:lang w:eastAsia="zh-CN"/>
              </w:rPr>
              <w:t>×</w:t>
            </w:r>
          </w:p>
        </w:tc>
        <w:tc>
          <w:tcPr>
            <w:tcW w:w="1413" w:type="dxa"/>
            <w:vAlign w:val="center"/>
            <w:hideMark/>
          </w:tcPr>
          <w:p w:rsidR="00807E83" w:rsidRPr="004902BB" w:rsidRDefault="00807E83" w:rsidP="004902BB">
            <w:pPr>
              <w:jc w:val="center"/>
              <w:cnfStyle w:val="000000000000"/>
              <w:rPr>
                <w:rFonts w:eastAsia="宋体"/>
                <w:color w:val="000000"/>
                <w:lang w:eastAsia="zh-CN"/>
              </w:rPr>
            </w:pPr>
            <w:r w:rsidRPr="004902BB">
              <w:rPr>
                <w:rFonts w:eastAsia="宋体"/>
                <w:color w:val="000000"/>
                <w:lang w:eastAsia="zh-CN"/>
              </w:rPr>
              <w:t>282.3</w:t>
            </w:r>
          </w:p>
        </w:tc>
        <w:tc>
          <w:tcPr>
            <w:tcW w:w="1413" w:type="dxa"/>
            <w:vAlign w:val="center"/>
            <w:hideMark/>
          </w:tcPr>
          <w:p w:rsidR="00807E83" w:rsidRPr="004902BB" w:rsidRDefault="00807E83" w:rsidP="004902BB">
            <w:pPr>
              <w:jc w:val="center"/>
              <w:cnfStyle w:val="000000000000"/>
              <w:rPr>
                <w:rFonts w:eastAsia="宋体"/>
                <w:color w:val="000000"/>
                <w:lang w:eastAsia="zh-CN"/>
              </w:rPr>
            </w:pPr>
            <w:r w:rsidRPr="004902BB">
              <w:rPr>
                <w:rFonts w:eastAsia="宋体"/>
                <w:color w:val="000000"/>
                <w:lang w:eastAsia="zh-CN"/>
              </w:rPr>
              <w:t>282.3</w:t>
            </w:r>
          </w:p>
        </w:tc>
        <w:tc>
          <w:tcPr>
            <w:tcW w:w="829" w:type="dxa"/>
            <w:vAlign w:val="center"/>
            <w:hideMark/>
          </w:tcPr>
          <w:p w:rsidR="00807E83" w:rsidRPr="004902BB" w:rsidRDefault="00807E83" w:rsidP="004902BB">
            <w:pPr>
              <w:jc w:val="center"/>
              <w:cnfStyle w:val="000000000000"/>
              <w:rPr>
                <w:rFonts w:eastAsia="宋体"/>
                <w:color w:val="000000"/>
                <w:lang w:eastAsia="zh-CN"/>
              </w:rPr>
            </w:pPr>
            <w:r w:rsidRPr="004902BB">
              <w:rPr>
                <w:rFonts w:eastAsia="宋体"/>
                <w:color w:val="000000"/>
                <w:lang w:eastAsia="zh-CN"/>
              </w:rPr>
              <w:t>30</w:t>
            </w:r>
          </w:p>
        </w:tc>
      </w:tr>
    </w:tbl>
    <w:p w:rsidR="00807E83" w:rsidRPr="00267A60" w:rsidRDefault="00807E83" w:rsidP="00745355">
      <w:pPr>
        <w:pStyle w:val="PreprintHeading"/>
        <w:spacing w:line="360" w:lineRule="auto"/>
        <w:jc w:val="center"/>
        <w:rPr>
          <w:b w:val="0"/>
          <w:sz w:val="28"/>
          <w:szCs w:val="28"/>
          <w:lang w:eastAsia="zh-CN"/>
        </w:rPr>
      </w:pPr>
    </w:p>
    <w:p w:rsidR="00807E83" w:rsidRPr="00267A60" w:rsidRDefault="00807E83" w:rsidP="00745355">
      <w:pPr>
        <w:pStyle w:val="PreprintHeading"/>
        <w:spacing w:line="360" w:lineRule="auto"/>
        <w:jc w:val="center"/>
        <w:rPr>
          <w:b w:val="0"/>
          <w:sz w:val="28"/>
          <w:szCs w:val="28"/>
          <w:lang w:eastAsia="zh-CN"/>
        </w:rPr>
      </w:pPr>
      <w:r w:rsidRPr="00267A60">
        <w:rPr>
          <w:sz w:val="28"/>
          <w:szCs w:val="28"/>
        </w:rPr>
        <w:object w:dxaOrig="6542" w:dyaOrig="4569">
          <v:shape id="_x0000_i1044" type="#_x0000_t75" style="width:373.5pt;height:261pt" o:ole="">
            <v:imagedata r:id="rId70" o:title=""/>
          </v:shape>
          <o:OLEObject Type="Embed" ProgID="Origin50.Graph" ShapeID="_x0000_i1044" DrawAspect="Content" ObjectID="_1430906123" r:id="rId71"/>
        </w:object>
      </w:r>
    </w:p>
    <w:p w:rsidR="00807E83" w:rsidRPr="00267A60" w:rsidRDefault="004902BB" w:rsidP="004902BB">
      <w:pPr>
        <w:pStyle w:val="Caption"/>
        <w:jc w:val="both"/>
        <w:rPr>
          <w:b w:val="0"/>
          <w:sz w:val="28"/>
          <w:szCs w:val="28"/>
          <w:lang w:eastAsia="zh-CN"/>
        </w:rPr>
      </w:pPr>
      <w:bookmarkStart w:id="59" w:name="_Toc357108543"/>
      <w:r w:rsidRPr="004902BB">
        <w:rPr>
          <w:sz w:val="28"/>
          <w:szCs w:val="28"/>
        </w:rPr>
        <w:t xml:space="preserve">Figure </w:t>
      </w:r>
      <w:r w:rsidR="00AE718B" w:rsidRPr="004902BB">
        <w:rPr>
          <w:sz w:val="28"/>
          <w:szCs w:val="28"/>
        </w:rPr>
        <w:fldChar w:fldCharType="begin"/>
      </w:r>
      <w:r w:rsidRPr="004902BB">
        <w:rPr>
          <w:sz w:val="28"/>
          <w:szCs w:val="28"/>
        </w:rPr>
        <w:instrText xml:space="preserve"> SEQ Figure \* ARABIC </w:instrText>
      </w:r>
      <w:r w:rsidR="00AE718B" w:rsidRPr="004902BB">
        <w:rPr>
          <w:sz w:val="28"/>
          <w:szCs w:val="28"/>
        </w:rPr>
        <w:fldChar w:fldCharType="separate"/>
      </w:r>
      <w:r w:rsidR="00071005">
        <w:rPr>
          <w:noProof/>
          <w:sz w:val="28"/>
          <w:szCs w:val="28"/>
        </w:rPr>
        <w:t>14</w:t>
      </w:r>
      <w:r w:rsidR="00AE718B" w:rsidRPr="004902BB">
        <w:rPr>
          <w:sz w:val="28"/>
          <w:szCs w:val="28"/>
        </w:rPr>
        <w:fldChar w:fldCharType="end"/>
      </w:r>
      <w:r w:rsidR="000D110C">
        <w:rPr>
          <w:rFonts w:hint="eastAsia"/>
          <w:sz w:val="28"/>
          <w:szCs w:val="28"/>
          <w:lang w:eastAsia="zh-CN"/>
        </w:rPr>
        <w:t xml:space="preserve"> </w:t>
      </w:r>
      <w:r w:rsidR="00807E83" w:rsidRPr="00267A60">
        <w:rPr>
          <w:b w:val="0"/>
          <w:sz w:val="28"/>
          <w:szCs w:val="28"/>
          <w:lang w:eastAsia="zh-CN"/>
        </w:rPr>
        <w:t xml:space="preserve">Time of Peak P3HT </w:t>
      </w:r>
      <w:proofErr w:type="spellStart"/>
      <w:r w:rsidR="00807E83" w:rsidRPr="00267A60">
        <w:rPr>
          <w:b w:val="0"/>
          <w:sz w:val="28"/>
          <w:szCs w:val="28"/>
          <w:lang w:eastAsia="zh-CN"/>
        </w:rPr>
        <w:t>crystallinity</w:t>
      </w:r>
      <w:proofErr w:type="spellEnd"/>
      <w:r w:rsidR="00807E83" w:rsidRPr="00267A60">
        <w:rPr>
          <w:b w:val="0"/>
          <w:sz w:val="28"/>
          <w:szCs w:val="28"/>
          <w:lang w:eastAsia="zh-CN"/>
        </w:rPr>
        <w:t xml:space="preserve"> as a function of solvent vapor pressures and P3HT solubility</w:t>
      </w:r>
      <w:bookmarkEnd w:id="59"/>
    </w:p>
    <w:p w:rsidR="00807E83" w:rsidRPr="000D110C" w:rsidRDefault="00807E83" w:rsidP="00745355">
      <w:pPr>
        <w:pStyle w:val="PreprintHeading"/>
        <w:spacing w:line="360" w:lineRule="auto"/>
        <w:jc w:val="center"/>
        <w:rPr>
          <w:b w:val="0"/>
          <w:sz w:val="28"/>
          <w:szCs w:val="28"/>
          <w:lang w:eastAsia="zh-CN"/>
        </w:rPr>
      </w:pPr>
    </w:p>
    <w:p w:rsidR="00807E83" w:rsidRPr="00267A60" w:rsidRDefault="00807E83" w:rsidP="0028487B">
      <w:pPr>
        <w:pStyle w:val="PreprintHeading"/>
        <w:spacing w:line="360" w:lineRule="auto"/>
        <w:ind w:firstLineChars="200" w:firstLine="560"/>
        <w:rPr>
          <w:b w:val="0"/>
          <w:sz w:val="28"/>
          <w:szCs w:val="28"/>
          <w:lang w:eastAsia="zh-CN"/>
        </w:rPr>
      </w:pPr>
      <w:r w:rsidRPr="00267A60">
        <w:rPr>
          <w:b w:val="0"/>
          <w:sz w:val="28"/>
          <w:szCs w:val="28"/>
          <w:lang w:eastAsia="zh-CN"/>
        </w:rPr>
        <w:t xml:space="preserve">To further investigate the effect of P3HT or PCBM solubility on the change in </w:t>
      </w:r>
      <w:proofErr w:type="spellStart"/>
      <w:r w:rsidRPr="00267A60">
        <w:rPr>
          <w:b w:val="0"/>
          <w:sz w:val="28"/>
          <w:szCs w:val="28"/>
          <w:lang w:eastAsia="zh-CN"/>
        </w:rPr>
        <w:t>crystallinity</w:t>
      </w:r>
      <w:proofErr w:type="spellEnd"/>
      <w:r w:rsidRPr="00267A60">
        <w:rPr>
          <w:b w:val="0"/>
          <w:sz w:val="28"/>
          <w:szCs w:val="28"/>
          <w:lang w:eastAsia="zh-CN"/>
        </w:rPr>
        <w:t xml:space="preserve"> during SVA, pure P3HT thin films that are formed by spin coating from an ODCB solution (10 mg/ml) were solvent annealed in CB, TL, and 2-CP and characterized. The GIWAXS experiments show that the evolution of P3HT </w:t>
      </w:r>
      <w:proofErr w:type="spellStart"/>
      <w:r w:rsidRPr="00267A60">
        <w:rPr>
          <w:b w:val="0"/>
          <w:sz w:val="28"/>
          <w:szCs w:val="28"/>
          <w:lang w:eastAsia="zh-CN"/>
        </w:rPr>
        <w:t>crystallinity</w:t>
      </w:r>
      <w:proofErr w:type="spellEnd"/>
      <w:r w:rsidRPr="00267A60">
        <w:rPr>
          <w:b w:val="0"/>
          <w:sz w:val="28"/>
          <w:szCs w:val="28"/>
          <w:lang w:eastAsia="zh-CN"/>
        </w:rPr>
        <w:t xml:space="preserve"> is similar in these thin films to the P3HT/PCBM thin films when solvent annealed in CB and TL, as can be observed in Figure </w:t>
      </w:r>
      <w:r w:rsidR="004902BB">
        <w:rPr>
          <w:rFonts w:hint="eastAsia"/>
          <w:b w:val="0"/>
          <w:sz w:val="28"/>
          <w:szCs w:val="28"/>
          <w:lang w:eastAsia="zh-CN"/>
        </w:rPr>
        <w:t>15</w:t>
      </w:r>
      <w:r w:rsidRPr="00267A60">
        <w:rPr>
          <w:b w:val="0"/>
          <w:sz w:val="28"/>
          <w:szCs w:val="28"/>
          <w:lang w:eastAsia="zh-CN"/>
        </w:rPr>
        <w:t xml:space="preserve">. However, there is little change in the </w:t>
      </w:r>
      <w:proofErr w:type="spellStart"/>
      <w:r w:rsidRPr="00267A60">
        <w:rPr>
          <w:b w:val="0"/>
          <w:sz w:val="28"/>
          <w:szCs w:val="28"/>
          <w:lang w:eastAsia="zh-CN"/>
        </w:rPr>
        <w:t>crystallinity</w:t>
      </w:r>
      <w:proofErr w:type="spellEnd"/>
      <w:r w:rsidRPr="00267A60">
        <w:rPr>
          <w:b w:val="0"/>
          <w:sz w:val="28"/>
          <w:szCs w:val="28"/>
          <w:lang w:eastAsia="zh-CN"/>
        </w:rPr>
        <w:t xml:space="preserve"> of the P3HT thin film that is annealed in 2-CP vapor, which can be attributed to the insolubility of P3HT in 2-CP. These results also exemplify that the high solubility of PCBM in 2-CP induces P3HT crystallization in the BHJ during SVA. </w:t>
      </w:r>
    </w:p>
    <w:p w:rsidR="00807E83" w:rsidRPr="00267A60" w:rsidRDefault="00807E83" w:rsidP="0028487B">
      <w:pPr>
        <w:pStyle w:val="PreprintHeading"/>
        <w:spacing w:line="360" w:lineRule="auto"/>
        <w:ind w:firstLineChars="200" w:firstLine="560"/>
        <w:rPr>
          <w:b w:val="0"/>
          <w:sz w:val="28"/>
          <w:szCs w:val="28"/>
          <w:lang w:eastAsia="zh-CN"/>
        </w:rPr>
      </w:pPr>
      <w:r w:rsidRPr="00267A60">
        <w:rPr>
          <w:b w:val="0"/>
          <w:sz w:val="28"/>
          <w:szCs w:val="28"/>
          <w:lang w:eastAsia="zh-CN"/>
        </w:rPr>
        <w:lastRenderedPageBreak/>
        <w:t>Utilizing the 3-phase model for P3HT</w:t>
      </w:r>
      <w:proofErr w:type="gramStart"/>
      <w:r w:rsidRPr="00267A60">
        <w:rPr>
          <w:b w:val="0"/>
          <w:sz w:val="28"/>
          <w:szCs w:val="28"/>
          <w:lang w:eastAsia="zh-CN"/>
        </w:rPr>
        <w:t>:PCBM</w:t>
      </w:r>
      <w:proofErr w:type="gramEnd"/>
      <w:r w:rsidRPr="00267A60">
        <w:rPr>
          <w:b w:val="0"/>
          <w:sz w:val="28"/>
          <w:szCs w:val="28"/>
          <w:lang w:eastAsia="zh-CN"/>
        </w:rPr>
        <w:t xml:space="preserve"> mixtures [14,15], the absorbed 2-CP solvent vapor penetrates the miscible amorphous P3HT:PCBM phase, increasing the mobility of PCBM. However, the increased PCBM mobility in the mixed phase will also allow P3HT chain movement, therefore permitting the P3HT to form crystals as well. Moreover, the absorbed 2-CP solvent won’t destroy previously formed P3HT crystals, due to its insolubility. Consequently, the P3HT </w:t>
      </w:r>
      <w:proofErr w:type="spellStart"/>
      <w:r w:rsidRPr="00267A60">
        <w:rPr>
          <w:b w:val="0"/>
          <w:sz w:val="28"/>
          <w:szCs w:val="28"/>
          <w:lang w:eastAsia="zh-CN"/>
        </w:rPr>
        <w:t>crystallinity</w:t>
      </w:r>
      <w:proofErr w:type="spellEnd"/>
      <w:r w:rsidRPr="00267A60">
        <w:rPr>
          <w:b w:val="0"/>
          <w:sz w:val="28"/>
          <w:szCs w:val="28"/>
          <w:lang w:eastAsia="zh-CN"/>
        </w:rPr>
        <w:t xml:space="preserve"> increases in the P3HT/PCBM mixture thin film; but the </w:t>
      </w:r>
      <w:proofErr w:type="spellStart"/>
      <w:r w:rsidRPr="00267A60">
        <w:rPr>
          <w:b w:val="0"/>
          <w:sz w:val="28"/>
          <w:szCs w:val="28"/>
          <w:lang w:eastAsia="zh-CN"/>
        </w:rPr>
        <w:t>crystallinity</w:t>
      </w:r>
      <w:proofErr w:type="spellEnd"/>
      <w:r w:rsidRPr="00267A60">
        <w:rPr>
          <w:b w:val="0"/>
          <w:sz w:val="28"/>
          <w:szCs w:val="28"/>
          <w:lang w:eastAsia="zh-CN"/>
        </w:rPr>
        <w:t xml:space="preserve"> of the P3HT is not altered in the pure P3HT thin film. </w:t>
      </w:r>
    </w:p>
    <w:p w:rsidR="00807E83" w:rsidRPr="00267A60" w:rsidRDefault="00807E83" w:rsidP="00745355">
      <w:pPr>
        <w:pStyle w:val="PreprintHeading"/>
        <w:spacing w:line="360" w:lineRule="auto"/>
        <w:rPr>
          <w:sz w:val="28"/>
          <w:szCs w:val="28"/>
          <w:lang w:eastAsia="zh-CN"/>
        </w:rPr>
      </w:pPr>
    </w:p>
    <w:p w:rsidR="00807E83" w:rsidRPr="00267A60" w:rsidRDefault="00807E83" w:rsidP="00745355">
      <w:pPr>
        <w:pStyle w:val="PreprintHeading"/>
        <w:spacing w:line="360" w:lineRule="auto"/>
        <w:jc w:val="center"/>
        <w:rPr>
          <w:sz w:val="28"/>
          <w:szCs w:val="28"/>
          <w:lang w:eastAsia="zh-CN"/>
        </w:rPr>
      </w:pPr>
      <w:r w:rsidRPr="00267A60">
        <w:rPr>
          <w:sz w:val="28"/>
          <w:szCs w:val="28"/>
        </w:rPr>
        <w:object w:dxaOrig="6542" w:dyaOrig="4569">
          <v:shape id="_x0000_i1045" type="#_x0000_t75" style="width:198.75pt;height:149.25pt" o:ole="">
            <v:imagedata r:id="rId72" o:title="" croptop="4066f" cropright="8519f"/>
          </v:shape>
          <o:OLEObject Type="Embed" ProgID="Origin50.Graph" ShapeID="_x0000_i1045" DrawAspect="Content" ObjectID="_1430906124" r:id="rId73"/>
        </w:object>
      </w:r>
      <w:r w:rsidRPr="00267A60">
        <w:rPr>
          <w:sz w:val="28"/>
          <w:szCs w:val="28"/>
        </w:rPr>
        <w:object w:dxaOrig="6542" w:dyaOrig="4569">
          <v:shape id="_x0000_i1046" type="#_x0000_t75" style="width:198.75pt;height:149.25pt" o:ole="">
            <v:imagedata r:id="rId74" o:title="" croptop="4066f" cropright="8519f"/>
          </v:shape>
          <o:OLEObject Type="Embed" ProgID="Origin50.Graph" ShapeID="_x0000_i1046" DrawAspect="Content" ObjectID="_1430906125" r:id="rId75"/>
        </w:object>
      </w:r>
    </w:p>
    <w:p w:rsidR="00807E83" w:rsidRPr="00267A60" w:rsidRDefault="00807E83" w:rsidP="00745355">
      <w:pPr>
        <w:pStyle w:val="PreprintHeading"/>
        <w:spacing w:line="360" w:lineRule="auto"/>
        <w:jc w:val="center"/>
        <w:rPr>
          <w:b w:val="0"/>
          <w:sz w:val="28"/>
          <w:szCs w:val="28"/>
          <w:lang w:eastAsia="zh-CN"/>
        </w:rPr>
      </w:pPr>
      <w:r w:rsidRPr="00267A60">
        <w:rPr>
          <w:sz w:val="28"/>
          <w:szCs w:val="28"/>
        </w:rPr>
        <w:object w:dxaOrig="6542" w:dyaOrig="4569">
          <v:shape id="_x0000_i1047" type="#_x0000_t75" style="width:198.75pt;height:143.25pt" o:ole="">
            <v:imagedata r:id="rId76" o:title="" croptop="6505f" cropright="8519f"/>
          </v:shape>
          <o:OLEObject Type="Embed" ProgID="Origin50.Graph" ShapeID="_x0000_i1047" DrawAspect="Content" ObjectID="_1430906126" r:id="rId77"/>
        </w:object>
      </w:r>
    </w:p>
    <w:p w:rsidR="00807E83" w:rsidRPr="00267A60" w:rsidRDefault="004902BB" w:rsidP="004902BB">
      <w:pPr>
        <w:pStyle w:val="Caption"/>
        <w:jc w:val="both"/>
        <w:rPr>
          <w:b w:val="0"/>
          <w:sz w:val="28"/>
          <w:szCs w:val="28"/>
          <w:lang w:eastAsia="zh-CN"/>
        </w:rPr>
      </w:pPr>
      <w:bookmarkStart w:id="60" w:name="_Toc357108544"/>
      <w:r w:rsidRPr="004902BB">
        <w:rPr>
          <w:sz w:val="28"/>
          <w:szCs w:val="28"/>
        </w:rPr>
        <w:t xml:space="preserve">Figure </w:t>
      </w:r>
      <w:r w:rsidR="00AE718B" w:rsidRPr="004902BB">
        <w:rPr>
          <w:sz w:val="28"/>
          <w:szCs w:val="28"/>
        </w:rPr>
        <w:fldChar w:fldCharType="begin"/>
      </w:r>
      <w:r w:rsidRPr="004902BB">
        <w:rPr>
          <w:sz w:val="28"/>
          <w:szCs w:val="28"/>
        </w:rPr>
        <w:instrText xml:space="preserve"> SEQ Figure \* ARABIC </w:instrText>
      </w:r>
      <w:r w:rsidR="00AE718B" w:rsidRPr="004902BB">
        <w:rPr>
          <w:sz w:val="28"/>
          <w:szCs w:val="28"/>
        </w:rPr>
        <w:fldChar w:fldCharType="separate"/>
      </w:r>
      <w:r w:rsidR="00071005">
        <w:rPr>
          <w:noProof/>
          <w:sz w:val="28"/>
          <w:szCs w:val="28"/>
        </w:rPr>
        <w:t>15</w:t>
      </w:r>
      <w:r w:rsidR="00AE718B" w:rsidRPr="004902BB">
        <w:rPr>
          <w:sz w:val="28"/>
          <w:szCs w:val="28"/>
        </w:rPr>
        <w:fldChar w:fldCharType="end"/>
      </w:r>
      <w:r w:rsidR="000D110C">
        <w:rPr>
          <w:rFonts w:hint="eastAsia"/>
          <w:sz w:val="28"/>
          <w:szCs w:val="28"/>
          <w:lang w:eastAsia="zh-CN"/>
        </w:rPr>
        <w:t xml:space="preserve"> </w:t>
      </w:r>
      <w:r w:rsidR="00807E83" w:rsidRPr="00267A60">
        <w:rPr>
          <w:b w:val="0"/>
          <w:sz w:val="28"/>
          <w:szCs w:val="28"/>
          <w:lang w:eastAsia="zh-CN"/>
        </w:rPr>
        <w:t>Comparison of the area of (100) peak for solvent annealed P3HT/PCBM and pure P3HT samples. Top left: CB; Top right: TL; Bottom: 2-CP.</w:t>
      </w:r>
      <w:bookmarkEnd w:id="60"/>
    </w:p>
    <w:p w:rsidR="00807E83" w:rsidRPr="00267A60" w:rsidRDefault="00807E83" w:rsidP="00745355">
      <w:pPr>
        <w:pStyle w:val="Heading3"/>
        <w:spacing w:line="360" w:lineRule="auto"/>
        <w:rPr>
          <w:rFonts w:ascii="Times New Roman" w:hAnsi="Times New Roman" w:cs="Times New Roman"/>
          <w:sz w:val="28"/>
          <w:szCs w:val="28"/>
          <w:lang w:eastAsia="zh-CN"/>
        </w:rPr>
      </w:pPr>
      <w:bookmarkStart w:id="61" w:name="_Toc357109561"/>
      <w:r w:rsidRPr="00267A60">
        <w:rPr>
          <w:rFonts w:ascii="Times New Roman" w:hAnsi="Times New Roman" w:cs="Times New Roman"/>
          <w:color w:val="000000"/>
          <w:sz w:val="28"/>
          <w:szCs w:val="28"/>
        </w:rPr>
        <w:lastRenderedPageBreak/>
        <w:t xml:space="preserve">Atomic force microscopy </w:t>
      </w:r>
      <w:r w:rsidRPr="00267A60">
        <w:rPr>
          <w:rFonts w:ascii="Times New Roman" w:hAnsi="Times New Roman" w:cs="Times New Roman"/>
          <w:color w:val="000000"/>
          <w:sz w:val="28"/>
          <w:szCs w:val="28"/>
          <w:lang w:eastAsia="zh-CN"/>
        </w:rPr>
        <w:t>(</w:t>
      </w:r>
      <w:r w:rsidRPr="00267A60">
        <w:rPr>
          <w:rFonts w:ascii="Times New Roman" w:hAnsi="Times New Roman" w:cs="Times New Roman"/>
          <w:color w:val="000000"/>
          <w:sz w:val="28"/>
          <w:szCs w:val="28"/>
        </w:rPr>
        <w:t>AFM</w:t>
      </w:r>
      <w:r w:rsidRPr="00267A60">
        <w:rPr>
          <w:rFonts w:ascii="Times New Roman" w:hAnsi="Times New Roman" w:cs="Times New Roman"/>
          <w:color w:val="000000"/>
          <w:sz w:val="28"/>
          <w:szCs w:val="28"/>
          <w:lang w:eastAsia="zh-CN"/>
        </w:rPr>
        <w:t>)</w:t>
      </w:r>
      <w:bookmarkEnd w:id="61"/>
    </w:p>
    <w:p w:rsidR="00807E83" w:rsidRPr="00267A60" w:rsidRDefault="00807E83" w:rsidP="00745355">
      <w:pPr>
        <w:pStyle w:val="PreprintHeading"/>
        <w:spacing w:line="360" w:lineRule="auto"/>
        <w:ind w:firstLine="480"/>
        <w:rPr>
          <w:b w:val="0"/>
          <w:sz w:val="28"/>
          <w:szCs w:val="28"/>
          <w:lang w:eastAsia="zh-CN"/>
        </w:rPr>
      </w:pPr>
      <w:r w:rsidRPr="00267A60">
        <w:rPr>
          <w:b w:val="0"/>
          <w:sz w:val="28"/>
          <w:szCs w:val="28"/>
          <w:lang w:eastAsia="zh-CN"/>
        </w:rPr>
        <w:t>AFM investigates the changes in the surface morphology of the OPV active layer as a result of SVA. Figure 1</w:t>
      </w:r>
      <w:r w:rsidR="004902BB">
        <w:rPr>
          <w:rFonts w:hint="eastAsia"/>
          <w:b w:val="0"/>
          <w:sz w:val="28"/>
          <w:szCs w:val="28"/>
          <w:lang w:eastAsia="zh-CN"/>
        </w:rPr>
        <w:t>6</w:t>
      </w:r>
      <w:r w:rsidRPr="00267A60">
        <w:rPr>
          <w:b w:val="0"/>
          <w:sz w:val="28"/>
          <w:szCs w:val="28"/>
          <w:lang w:eastAsia="zh-CN"/>
        </w:rPr>
        <w:t xml:space="preserve"> shows the AFM height and phase contrast images of the P3HT</w:t>
      </w:r>
      <w:proofErr w:type="gramStart"/>
      <w:r w:rsidRPr="00267A60">
        <w:rPr>
          <w:b w:val="0"/>
          <w:sz w:val="28"/>
          <w:szCs w:val="28"/>
          <w:lang w:eastAsia="zh-CN"/>
        </w:rPr>
        <w:t>:PCBM</w:t>
      </w:r>
      <w:proofErr w:type="gramEnd"/>
      <w:r w:rsidRPr="00267A60">
        <w:rPr>
          <w:b w:val="0"/>
          <w:sz w:val="28"/>
          <w:szCs w:val="28"/>
          <w:lang w:eastAsia="zh-CN"/>
        </w:rPr>
        <w:t xml:space="preserve"> thin film during solvent vapor annealing in CB and TL. In these figures, the bright dots in the phase contrast images are ascribed to PCBM domains, as a consequence of the higher modulus of PCBM than P3HT. The average aggregation size of the PCBM domains on the surface as well as the root mean square (RMS) roughness for each annealed film is presented in Figure 1</w:t>
      </w:r>
      <w:r w:rsidR="004902BB">
        <w:rPr>
          <w:rFonts w:hint="eastAsia"/>
          <w:b w:val="0"/>
          <w:sz w:val="28"/>
          <w:szCs w:val="28"/>
          <w:lang w:eastAsia="zh-CN"/>
        </w:rPr>
        <w:t>7</w:t>
      </w:r>
      <w:r w:rsidRPr="00267A60">
        <w:rPr>
          <w:b w:val="0"/>
          <w:sz w:val="28"/>
          <w:szCs w:val="28"/>
          <w:lang w:eastAsia="zh-CN"/>
        </w:rPr>
        <w:t xml:space="preserve">. The phase contrast results indicate that there is a continuous increase of PCBM aggregation on the surface of the P3HT/PCBM composite thin film during both CB and TL SVA. This may be attributed to PCBM phase separation that occurs with increased molecular mobility. The surface morphology of the active layer may exhibit much clearer and larger PCBM aggregation than the inner morphology, due to the high vapor concentration on the surface. The evolution of the RMS roughness, calculated from the 5μm*5μm height images, exhibits a similar increase as the development of PCBM aggregation during CB and TL SVA, whereas it does not follow the </w:t>
      </w:r>
      <w:proofErr w:type="spellStart"/>
      <w:r w:rsidRPr="00267A60">
        <w:rPr>
          <w:b w:val="0"/>
          <w:sz w:val="28"/>
          <w:szCs w:val="28"/>
          <w:lang w:eastAsia="zh-CN"/>
        </w:rPr>
        <w:t>crystallinity</w:t>
      </w:r>
      <w:proofErr w:type="spellEnd"/>
      <w:r w:rsidRPr="00267A60">
        <w:rPr>
          <w:b w:val="0"/>
          <w:sz w:val="28"/>
          <w:szCs w:val="28"/>
          <w:lang w:eastAsia="zh-CN"/>
        </w:rPr>
        <w:t xml:space="preserve"> variation (as is shown in Figure 1</w:t>
      </w:r>
      <w:r w:rsidR="004902BB">
        <w:rPr>
          <w:rFonts w:hint="eastAsia"/>
          <w:b w:val="0"/>
          <w:sz w:val="28"/>
          <w:szCs w:val="28"/>
          <w:lang w:eastAsia="zh-CN"/>
        </w:rPr>
        <w:t>9</w:t>
      </w:r>
      <w:r w:rsidRPr="00267A60">
        <w:rPr>
          <w:b w:val="0"/>
          <w:sz w:val="28"/>
          <w:szCs w:val="28"/>
          <w:lang w:eastAsia="zh-CN"/>
        </w:rPr>
        <w:t xml:space="preserve">). This indicates that the increase of RMS roughness is mainly caused by the formation of PCBM aggregation, but does not closely relate to the P3HT crystallization. </w:t>
      </w:r>
    </w:p>
    <w:p w:rsidR="007453B4" w:rsidRDefault="007453B4" w:rsidP="00745355">
      <w:pPr>
        <w:pStyle w:val="PreprintHeading"/>
        <w:spacing w:line="360" w:lineRule="auto"/>
        <w:ind w:firstLine="480"/>
        <w:rPr>
          <w:b w:val="0"/>
          <w:sz w:val="28"/>
          <w:szCs w:val="28"/>
          <w:lang w:eastAsia="zh-CN"/>
        </w:rPr>
        <w:sectPr w:rsidR="007453B4" w:rsidSect="00FF18FF">
          <w:pgSz w:w="12240" w:h="15840" w:code="1"/>
          <w:pgMar w:top="1440" w:right="1800" w:bottom="1872" w:left="1800" w:header="720" w:footer="1440" w:gutter="0"/>
          <w:cols w:space="720"/>
          <w:noEndnote/>
          <w:docGrid w:linePitch="360"/>
        </w:sectPr>
      </w:pPr>
    </w:p>
    <w:p w:rsidR="00807E83" w:rsidRPr="00267A60" w:rsidRDefault="00AE718B" w:rsidP="00745355">
      <w:pPr>
        <w:pStyle w:val="PreprintHeading"/>
        <w:spacing w:line="360" w:lineRule="auto"/>
        <w:jc w:val="center"/>
        <w:rPr>
          <w:b w:val="0"/>
          <w:sz w:val="28"/>
          <w:szCs w:val="28"/>
          <w:lang w:eastAsia="zh-CN"/>
        </w:rPr>
      </w:pPr>
      <w:r>
        <w:rPr>
          <w:b w:val="0"/>
          <w:noProof/>
          <w:sz w:val="28"/>
          <w:szCs w:val="28"/>
        </w:rPr>
        <w:lastRenderedPageBreak/>
        <w:pict>
          <v:shapetype id="_x0000_t202" coordsize="21600,21600" o:spt="202" path="m,l,21600r21600,l21600,xe">
            <v:stroke joinstyle="miter"/>
            <v:path gradientshapeok="t" o:connecttype="rect"/>
          </v:shapetype>
          <v:shape id="Text Box 26" o:spid="_x0000_s1026" type="#_x0000_t202" style="position:absolute;left:0;text-align:left;margin-left:235.8pt;margin-top:.8pt;width:157.95pt;height:20.95pt;z-index:251669504;visibility:visible;mso-width-relative:margin;mso-height-relative:margin"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" strokecolor="white">
            <v:textbox style="mso-next-textbox:#Text Box 26">
              <w:txbxContent>
                <w:p w:rsidR="009A487A" w:rsidRPr="001227E2" w:rsidRDefault="009A487A" w:rsidP="00807E83">
                  <w:pPr>
                    <w:rPr>
                      <w:lang w:eastAsia="zh-CN"/>
                    </w:rPr>
                  </w:pPr>
                  <w:r w:rsidRPr="001227E2">
                    <w:rPr>
                      <w:rFonts w:hint="eastAsia"/>
                      <w:b/>
                      <w:lang w:eastAsia="zh-CN"/>
                    </w:rPr>
                    <w:t>TL annealed thin film</w:t>
                  </w:r>
                </w:p>
              </w:txbxContent>
            </v:textbox>
          </v:shape>
        </w:pict>
      </w:r>
      <w:r>
        <w:rPr>
          <w:b w:val="0"/>
          <w:noProof/>
          <w:sz w:val="28"/>
          <w:szCs w:val="28"/>
        </w:rPr>
        <w:pict>
          <v:shape id="Text Box 25" o:spid="_x0000_s1027" type="#_x0000_t202" style="position:absolute;left:0;text-align:left;margin-left:56.45pt;margin-top:.8pt;width:143.8pt;height:20.95pt;z-index:251668480;visibility:visible;mso-width-relative:margin;mso-height-relative:margin"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" strokecolor="white">
            <v:textbox style="mso-next-textbox:#Text Box 25">
              <w:txbxContent>
                <w:p w:rsidR="009A487A" w:rsidRPr="001227E2" w:rsidRDefault="009A487A" w:rsidP="00807E83">
                  <w:pPr>
                    <w:rPr>
                      <w:lang w:eastAsia="zh-CN"/>
                    </w:rPr>
                  </w:pPr>
                  <w:r w:rsidRPr="001227E2">
                    <w:rPr>
                      <w:rFonts w:hint="eastAsia"/>
                      <w:b/>
                      <w:lang w:eastAsia="zh-CN"/>
                    </w:rPr>
                    <w:t>CB annealed thin film</w:t>
                  </w:r>
                </w:p>
              </w:txbxContent>
            </v:textbox>
          </v:shape>
        </w:pict>
      </w:r>
    </w:p>
    <w:p w:rsidR="00807E83" w:rsidRPr="00267A60" w:rsidRDefault="00AE718B" w:rsidP="00745355">
      <w:pPr>
        <w:pStyle w:val="PreprintHeading"/>
        <w:spacing w:line="360" w:lineRule="auto"/>
        <w:jc w:val="center"/>
        <w:rPr>
          <w:b w:val="0"/>
          <w:sz w:val="28"/>
          <w:szCs w:val="28"/>
          <w:lang w:eastAsia="zh-CN"/>
        </w:rPr>
      </w:pPr>
      <w:r>
        <w:rPr>
          <w:b w:val="0"/>
          <w:noProof/>
          <w:sz w:val="28"/>
          <w:szCs w:val="28"/>
        </w:rPr>
        <w:pict>
          <v:shape id="Text Box 18" o:spid="_x0000_s1028" type="#_x0000_t202" style="position:absolute;left:0;text-align:left;margin-left:-17.8pt;margin-top:7.1pt;width:43.25pt;height:32.1pt;z-index:251661312;visibility:visible;mso-height-percent:200;mso-height-percent:200;mso-width-relative:margin;mso-height-relative:margin"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" strokecolor="white">
            <v:textbox style="mso-next-textbox:#Text Box 18;mso-fit-shape-to-text:t">
              <w:txbxContent>
                <w:p w:rsidR="009A487A" w:rsidRPr="001227E2" w:rsidRDefault="009A487A" w:rsidP="00807E83">
                  <w:pPr>
                    <w:rPr>
                      <w:b/>
                      <w:sz w:val="21"/>
                      <w:szCs w:val="21"/>
                      <w:lang w:eastAsia="zh-CN"/>
                    </w:rPr>
                  </w:pPr>
                  <w:r w:rsidRPr="001227E2">
                    <w:rPr>
                      <w:b/>
                      <w:sz w:val="21"/>
                      <w:szCs w:val="21"/>
                      <w:lang w:eastAsia="zh-CN"/>
                    </w:rPr>
                    <w:t>T</w:t>
                  </w:r>
                  <w:r w:rsidRPr="001227E2">
                    <w:rPr>
                      <w:rFonts w:hint="eastAsia"/>
                      <w:b/>
                      <w:sz w:val="21"/>
                      <w:szCs w:val="21"/>
                      <w:lang w:eastAsia="zh-CN"/>
                    </w:rPr>
                    <w:t xml:space="preserve">ime </w:t>
                  </w:r>
                </w:p>
                <w:p w:rsidR="009A487A" w:rsidRPr="001227E2" w:rsidRDefault="009A487A" w:rsidP="00807E83">
                  <w:pPr>
                    <w:rPr>
                      <w:sz w:val="21"/>
                      <w:szCs w:val="21"/>
                      <w:lang w:eastAsia="zh-CN"/>
                    </w:rPr>
                  </w:pPr>
                  <w:r w:rsidRPr="001227E2">
                    <w:rPr>
                      <w:rFonts w:hint="eastAsia"/>
                      <w:b/>
                      <w:sz w:val="21"/>
                      <w:szCs w:val="21"/>
                      <w:lang w:eastAsia="zh-CN"/>
                    </w:rPr>
                    <w:t>(</w:t>
                  </w:r>
                  <w:proofErr w:type="gramStart"/>
                  <w:r w:rsidRPr="001227E2">
                    <w:rPr>
                      <w:rFonts w:hint="eastAsia"/>
                      <w:b/>
                      <w:sz w:val="21"/>
                      <w:szCs w:val="21"/>
                      <w:lang w:eastAsia="zh-CN"/>
                    </w:rPr>
                    <w:t>min</w:t>
                  </w:r>
                  <w:proofErr w:type="gramEnd"/>
                  <w:r w:rsidRPr="001227E2">
                    <w:rPr>
                      <w:rFonts w:hint="eastAsia"/>
                      <w:b/>
                      <w:sz w:val="21"/>
                      <w:szCs w:val="21"/>
                      <w:lang w:eastAsia="zh-CN"/>
                    </w:rPr>
                    <w:t>)</w:t>
                  </w:r>
                </w:p>
              </w:txbxContent>
            </v:textbox>
          </v:shape>
        </w:pict>
      </w:r>
      <w:r>
        <w:rPr>
          <w:b w:val="0"/>
          <w:noProof/>
          <w:sz w:val="28"/>
          <w:szCs w:val="28"/>
        </w:rPr>
        <w:pict>
          <v:shape id="Text Box 24" o:spid="_x0000_s1029" type="#_x0000_t202" style="position:absolute;left:0;text-align:left;margin-left:6.85pt;margin-top:39.6pt;width:16.9pt;height:18.3pt;z-index:251667456;visibility:visible;mso-height-percent:200;mso-height-percent:200;mso-width-relative:margin;mso-height-relative:margin"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" strokecolor="white">
            <v:textbox style="mso-next-textbox:#Text Box 24;mso-fit-shape-to-text:t">
              <w:txbxContent>
                <w:p w:rsidR="009A487A" w:rsidRPr="003F3BF1" w:rsidRDefault="009A487A" w:rsidP="00807E83">
                  <w:pPr>
                    <w:rPr>
                      <w:sz w:val="18"/>
                      <w:szCs w:val="18"/>
                      <w:lang w:eastAsia="zh-CN"/>
                    </w:rPr>
                  </w:pPr>
                  <w:r>
                    <w:rPr>
                      <w:rFonts w:hint="eastAsia"/>
                      <w:b/>
                      <w:sz w:val="18"/>
                      <w:szCs w:val="18"/>
                      <w:lang w:eastAsia="zh-CN"/>
                    </w:rPr>
                    <w:t>0</w:t>
                  </w:r>
                </w:p>
              </w:txbxContent>
            </v:textbox>
          </v:shape>
        </w:pict>
      </w:r>
      <w:r>
        <w:rPr>
          <w:b w:val="0"/>
          <w:noProof/>
          <w:sz w:val="28"/>
          <w:szCs w:val="28"/>
        </w:rPr>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utoShape 17" o:spid="_x0000_s1050" type="#_x0000_t67" style="position:absolute;left:0;text-align:left;margin-left:-2.05pt;margin-top:48.6pt;width:5.15pt;height:508.5pt;z-index:251660288;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">
            <v:textbox style="layout-flow:vertical-ideographic"/>
          </v:shape>
        </w:pict>
      </w:r>
      <w:r w:rsidR="00F76B74" w:rsidRPr="00267A60">
        <w:rPr>
          <w:b w:val="0"/>
          <w:noProof/>
          <w:sz w:val="28"/>
          <w:szCs w:val="28"/>
          <w:lang w:eastAsia="zh-CN"/>
        </w:rPr>
        <w:drawing>
          <wp:inline distT="0" distB="0" distL="0" distR="0">
            <wp:extent cx="1076325" cy="1076325"/>
            <wp:effectExtent l="19050" t="0" r="9525" b="0"/>
            <wp:docPr id="306" name="图片 88" descr="ac1.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8" descr="ac1.008"/>
                    <pic:cNvPicPr>
                      <a:picLocks noChangeAspect="1" noChangeArrowheads="1"/>
                    </pic:cNvPicPr>
                  </pic:nvPicPr>
                  <pic:blipFill>
                    <a:blip r:embed="rId78" cstate="print"/>
                    <a:srcRect/>
                    <a:stretch>
                      <a:fillRect/>
                    </a:stretch>
                  </pic:blipFill>
                  <pic:spPr bwMode="auto">
                    <a:xfrm>
                      <a:off x="0" y="0"/>
                      <a:ext cx="1076325" cy="1076325"/>
                    </a:xfrm>
                    <a:prstGeom prst="rect">
                      <a:avLst/>
                    </a:prstGeom>
                    <a:noFill/>
                    <a:ln w="9525">
                      <a:noFill/>
                      <a:miter lim="800000"/>
                      <a:headEnd/>
                      <a:tailEnd/>
                    </a:ln>
                  </pic:spPr>
                </pic:pic>
              </a:graphicData>
            </a:graphic>
          </wp:inline>
        </w:drawing>
      </w:r>
      <w:r w:rsidR="00F76B74" w:rsidRPr="00267A60">
        <w:rPr>
          <w:b w:val="0"/>
          <w:noProof/>
          <w:sz w:val="28"/>
          <w:szCs w:val="28"/>
          <w:lang w:eastAsia="zh-CN"/>
        </w:rPr>
        <w:drawing>
          <wp:inline distT="0" distB="0" distL="0" distR="0">
            <wp:extent cx="1076325" cy="1076325"/>
            <wp:effectExtent l="19050" t="0" r="9525" b="0"/>
            <wp:docPr id="305" name="图片 91" descr="C:\Users\husheng\Desktop\Research\AFM\AFM 2012.9.1\5um height image\ac1.0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91" descr="C:\Users\husheng\Desktop\Research\AFM\AFM 2012.9.1\5um height image\ac1.008.jpg"/>
                    <pic:cNvPicPr>
                      <a:picLocks noChangeAspect="1" noChangeArrowheads="1"/>
                    </pic:cNvPicPr>
                  </pic:nvPicPr>
                  <pic:blipFill>
                    <a:blip r:embed="rId79" cstate="print"/>
                    <a:srcRect/>
                    <a:stretch>
                      <a:fillRect/>
                    </a:stretch>
                  </pic:blipFill>
                  <pic:spPr bwMode="auto">
                    <a:xfrm>
                      <a:off x="0" y="0"/>
                      <a:ext cx="1076325" cy="1076325"/>
                    </a:xfrm>
                    <a:prstGeom prst="rect">
                      <a:avLst/>
                    </a:prstGeom>
                    <a:noFill/>
                    <a:ln w="9525">
                      <a:noFill/>
                      <a:miter lim="800000"/>
                      <a:headEnd/>
                      <a:tailEnd/>
                    </a:ln>
                  </pic:spPr>
                </pic:pic>
              </a:graphicData>
            </a:graphic>
          </wp:inline>
        </w:drawing>
      </w:r>
      <w:r w:rsidR="00F76B74" w:rsidRPr="00267A60">
        <w:rPr>
          <w:b w:val="0"/>
          <w:noProof/>
          <w:sz w:val="28"/>
          <w:szCs w:val="28"/>
          <w:lang w:eastAsia="zh-CN"/>
        </w:rPr>
        <w:drawing>
          <wp:inline distT="0" distB="0" distL="0" distR="0">
            <wp:extent cx="1076325" cy="1076325"/>
            <wp:effectExtent l="19050" t="0" r="9525" b="0"/>
            <wp:docPr id="304" name="图片 100" descr="ac2.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00" descr="ac2.000"/>
                    <pic:cNvPicPr>
                      <a:picLocks noChangeAspect="1" noChangeArrowheads="1"/>
                    </pic:cNvPicPr>
                  </pic:nvPicPr>
                  <pic:blipFill>
                    <a:blip r:embed="rId80" cstate="print"/>
                    <a:srcRect/>
                    <a:stretch>
                      <a:fillRect/>
                    </a:stretch>
                  </pic:blipFill>
                  <pic:spPr bwMode="auto">
                    <a:xfrm>
                      <a:off x="0" y="0"/>
                      <a:ext cx="1076325" cy="1076325"/>
                    </a:xfrm>
                    <a:prstGeom prst="rect">
                      <a:avLst/>
                    </a:prstGeom>
                    <a:noFill/>
                    <a:ln w="9525">
                      <a:noFill/>
                      <a:miter lim="800000"/>
                      <a:headEnd/>
                      <a:tailEnd/>
                    </a:ln>
                  </pic:spPr>
                </pic:pic>
              </a:graphicData>
            </a:graphic>
          </wp:inline>
        </w:drawing>
      </w:r>
      <w:r w:rsidR="00F76B74" w:rsidRPr="00267A60">
        <w:rPr>
          <w:b w:val="0"/>
          <w:noProof/>
          <w:sz w:val="28"/>
          <w:szCs w:val="28"/>
          <w:lang w:eastAsia="zh-CN"/>
        </w:rPr>
        <w:drawing>
          <wp:inline distT="0" distB="0" distL="0" distR="0">
            <wp:extent cx="1076325" cy="1076325"/>
            <wp:effectExtent l="19050" t="0" r="9525" b="0"/>
            <wp:docPr id="303" name="图片 103" descr="C:\Users\husheng\Desktop\Research\AFM\AFM 2012.9.1\5um height image\ac2.0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03" descr="C:\Users\husheng\Desktop\Research\AFM\AFM 2012.9.1\5um height image\ac2.000.jpg"/>
                    <pic:cNvPicPr>
                      <a:picLocks noChangeAspect="1" noChangeArrowheads="1"/>
                    </pic:cNvPicPr>
                  </pic:nvPicPr>
                  <pic:blipFill>
                    <a:blip r:embed="rId81" cstate="print"/>
                    <a:srcRect/>
                    <a:stretch>
                      <a:fillRect/>
                    </a:stretch>
                  </pic:blipFill>
                  <pic:spPr bwMode="auto">
                    <a:xfrm>
                      <a:off x="0" y="0"/>
                      <a:ext cx="1076325" cy="1076325"/>
                    </a:xfrm>
                    <a:prstGeom prst="rect">
                      <a:avLst/>
                    </a:prstGeom>
                    <a:noFill/>
                    <a:ln w="9525">
                      <a:noFill/>
                      <a:miter lim="800000"/>
                      <a:headEnd/>
                      <a:tailEnd/>
                    </a:ln>
                  </pic:spPr>
                </pic:pic>
              </a:graphicData>
            </a:graphic>
          </wp:inline>
        </w:drawing>
      </w:r>
    </w:p>
    <w:p w:rsidR="00807E83" w:rsidRPr="00267A60" w:rsidRDefault="00AE718B" w:rsidP="00745355">
      <w:pPr>
        <w:pStyle w:val="PreprintHeading"/>
        <w:spacing w:line="360" w:lineRule="auto"/>
        <w:jc w:val="center"/>
        <w:rPr>
          <w:b w:val="0"/>
          <w:sz w:val="28"/>
          <w:szCs w:val="28"/>
          <w:lang w:eastAsia="zh-CN"/>
        </w:rPr>
      </w:pPr>
      <w:r>
        <w:rPr>
          <w:b w:val="0"/>
          <w:noProof/>
          <w:sz w:val="28"/>
          <w:szCs w:val="28"/>
        </w:rPr>
        <w:pict>
          <v:shape id="Text Box 19" o:spid="_x0000_s1030" type="#_x0000_t202" style="position:absolute;left:0;text-align:left;margin-left:7.15pt;margin-top:34.9pt;width:16.9pt;height:18.3pt;z-index:251662336;visibility:visible;mso-height-percent:200;mso-height-percent:200;mso-width-relative:margin;mso-height-relative:margin"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" strokecolor="white">
            <v:textbox style="mso-next-textbox:#Text Box 19;mso-fit-shape-to-text:t">
              <w:txbxContent>
                <w:p w:rsidR="009A487A" w:rsidRPr="003F3BF1" w:rsidRDefault="009A487A" w:rsidP="00807E83">
                  <w:pPr>
                    <w:rPr>
                      <w:sz w:val="18"/>
                      <w:szCs w:val="18"/>
                      <w:lang w:eastAsia="zh-CN"/>
                    </w:rPr>
                  </w:pPr>
                  <w:r>
                    <w:rPr>
                      <w:rFonts w:hint="eastAsia"/>
                      <w:b/>
                      <w:sz w:val="18"/>
                      <w:szCs w:val="18"/>
                      <w:lang w:eastAsia="zh-CN"/>
                    </w:rPr>
                    <w:t>5</w:t>
                  </w:r>
                </w:p>
              </w:txbxContent>
            </v:textbox>
          </v:shape>
        </w:pict>
      </w:r>
      <w:r w:rsidR="00F76B74" w:rsidRPr="00267A60">
        <w:rPr>
          <w:b w:val="0"/>
          <w:noProof/>
          <w:sz w:val="28"/>
          <w:szCs w:val="28"/>
          <w:lang w:eastAsia="zh-CN"/>
        </w:rPr>
        <w:drawing>
          <wp:inline distT="0" distB="0" distL="0" distR="0">
            <wp:extent cx="1076325" cy="1076325"/>
            <wp:effectExtent l="19050" t="0" r="9525" b="0"/>
            <wp:docPr id="302" name="图片 89" descr="cb5min.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9" descr="cb5min.005"/>
                    <pic:cNvPicPr>
                      <a:picLocks noChangeAspect="1" noChangeArrowheads="1"/>
                    </pic:cNvPicPr>
                  </pic:nvPicPr>
                  <pic:blipFill>
                    <a:blip r:embed="rId82" cstate="print"/>
                    <a:srcRect/>
                    <a:stretch>
                      <a:fillRect/>
                    </a:stretch>
                  </pic:blipFill>
                  <pic:spPr bwMode="auto">
                    <a:xfrm>
                      <a:off x="0" y="0"/>
                      <a:ext cx="1076325" cy="1076325"/>
                    </a:xfrm>
                    <a:prstGeom prst="rect">
                      <a:avLst/>
                    </a:prstGeom>
                    <a:noFill/>
                    <a:ln w="9525">
                      <a:noFill/>
                      <a:miter lim="800000"/>
                      <a:headEnd/>
                      <a:tailEnd/>
                    </a:ln>
                  </pic:spPr>
                </pic:pic>
              </a:graphicData>
            </a:graphic>
          </wp:inline>
        </w:drawing>
      </w:r>
      <w:r w:rsidR="00F76B74" w:rsidRPr="00267A60">
        <w:rPr>
          <w:b w:val="0"/>
          <w:noProof/>
          <w:sz w:val="28"/>
          <w:szCs w:val="28"/>
          <w:lang w:eastAsia="zh-CN"/>
        </w:rPr>
        <w:drawing>
          <wp:inline distT="0" distB="0" distL="0" distR="0">
            <wp:extent cx="1076325" cy="1076325"/>
            <wp:effectExtent l="19050" t="0" r="9525" b="0"/>
            <wp:docPr id="301" name="图片 92" descr="C:\Users\husheng\Desktop\Research\AFM\AFM 2012.9.1\5um height image\cb5min.0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92" descr="C:\Users\husheng\Desktop\Research\AFM\AFM 2012.9.1\5um height image\cb5min.005.jpg"/>
                    <pic:cNvPicPr>
                      <a:picLocks noChangeAspect="1" noChangeArrowheads="1"/>
                    </pic:cNvPicPr>
                  </pic:nvPicPr>
                  <pic:blipFill>
                    <a:blip r:embed="rId83" cstate="print"/>
                    <a:srcRect/>
                    <a:stretch>
                      <a:fillRect/>
                    </a:stretch>
                  </pic:blipFill>
                  <pic:spPr bwMode="auto">
                    <a:xfrm>
                      <a:off x="0" y="0"/>
                      <a:ext cx="1076325" cy="1076325"/>
                    </a:xfrm>
                    <a:prstGeom prst="rect">
                      <a:avLst/>
                    </a:prstGeom>
                    <a:noFill/>
                    <a:ln w="9525">
                      <a:noFill/>
                      <a:miter lim="800000"/>
                      <a:headEnd/>
                      <a:tailEnd/>
                    </a:ln>
                  </pic:spPr>
                </pic:pic>
              </a:graphicData>
            </a:graphic>
          </wp:inline>
        </w:drawing>
      </w:r>
      <w:r w:rsidR="00F76B74" w:rsidRPr="00267A60">
        <w:rPr>
          <w:b w:val="0"/>
          <w:noProof/>
          <w:sz w:val="28"/>
          <w:szCs w:val="28"/>
          <w:lang w:eastAsia="zh-CN"/>
        </w:rPr>
        <w:drawing>
          <wp:inline distT="0" distB="0" distL="0" distR="0">
            <wp:extent cx="1076325" cy="1076325"/>
            <wp:effectExtent l="19050" t="0" r="9525" b="0"/>
            <wp:docPr id="300" name="图片 101" descr="tl5min.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01" descr="tl5min.003"/>
                    <pic:cNvPicPr>
                      <a:picLocks noChangeAspect="1" noChangeArrowheads="1"/>
                    </pic:cNvPicPr>
                  </pic:nvPicPr>
                  <pic:blipFill>
                    <a:blip r:embed="rId84" cstate="print"/>
                    <a:srcRect/>
                    <a:stretch>
                      <a:fillRect/>
                    </a:stretch>
                  </pic:blipFill>
                  <pic:spPr bwMode="auto">
                    <a:xfrm>
                      <a:off x="0" y="0"/>
                      <a:ext cx="1076325" cy="1076325"/>
                    </a:xfrm>
                    <a:prstGeom prst="rect">
                      <a:avLst/>
                    </a:prstGeom>
                    <a:noFill/>
                    <a:ln w="9525">
                      <a:noFill/>
                      <a:miter lim="800000"/>
                      <a:headEnd/>
                      <a:tailEnd/>
                    </a:ln>
                  </pic:spPr>
                </pic:pic>
              </a:graphicData>
            </a:graphic>
          </wp:inline>
        </w:drawing>
      </w:r>
      <w:r w:rsidR="00F76B74" w:rsidRPr="00267A60">
        <w:rPr>
          <w:b w:val="0"/>
          <w:noProof/>
          <w:sz w:val="28"/>
          <w:szCs w:val="28"/>
          <w:lang w:eastAsia="zh-CN"/>
        </w:rPr>
        <w:drawing>
          <wp:inline distT="0" distB="0" distL="0" distR="0">
            <wp:extent cx="1076325" cy="1076325"/>
            <wp:effectExtent l="19050" t="0" r="9525" b="0"/>
            <wp:docPr id="299" name="图片 104" descr="C:\Users\husheng\Desktop\Research\AFM\AFM 2012.9.1\5um height image\tl5min.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04" descr="C:\Users\husheng\Desktop\Research\AFM\AFM 2012.9.1\5um height image\tl5min.003.jpg"/>
                    <pic:cNvPicPr>
                      <a:picLocks noChangeAspect="1" noChangeArrowheads="1"/>
                    </pic:cNvPicPr>
                  </pic:nvPicPr>
                  <pic:blipFill>
                    <a:blip r:embed="rId85" cstate="print"/>
                    <a:srcRect/>
                    <a:stretch>
                      <a:fillRect/>
                    </a:stretch>
                  </pic:blipFill>
                  <pic:spPr bwMode="auto">
                    <a:xfrm>
                      <a:off x="0" y="0"/>
                      <a:ext cx="1076325" cy="1076325"/>
                    </a:xfrm>
                    <a:prstGeom prst="rect">
                      <a:avLst/>
                    </a:prstGeom>
                    <a:noFill/>
                    <a:ln w="9525">
                      <a:noFill/>
                      <a:miter lim="800000"/>
                      <a:headEnd/>
                      <a:tailEnd/>
                    </a:ln>
                  </pic:spPr>
                </pic:pic>
              </a:graphicData>
            </a:graphic>
          </wp:inline>
        </w:drawing>
      </w:r>
    </w:p>
    <w:p w:rsidR="00807E83" w:rsidRPr="00267A60" w:rsidRDefault="00AE718B" w:rsidP="00745355">
      <w:pPr>
        <w:pStyle w:val="PreprintHeading"/>
        <w:spacing w:line="360" w:lineRule="auto"/>
        <w:jc w:val="center"/>
        <w:rPr>
          <w:b w:val="0"/>
          <w:sz w:val="28"/>
          <w:szCs w:val="28"/>
          <w:lang w:eastAsia="zh-CN"/>
        </w:rPr>
      </w:pPr>
      <w:r>
        <w:rPr>
          <w:b w:val="0"/>
          <w:noProof/>
          <w:sz w:val="28"/>
          <w:szCs w:val="28"/>
        </w:rPr>
        <w:pict>
          <v:shape id="Text Box 20" o:spid="_x0000_s1031" type="#_x0000_t202" style="position:absolute;left:0;text-align:left;margin-left:2.25pt;margin-top:35.5pt;width:26.3pt;height:18.3pt;z-index:251663360;visibility:visible;mso-height-percent:200;mso-height-percent:200;mso-width-relative:margin;mso-height-relative:margin"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" strokecolor="white">
            <v:textbox style="mso-next-textbox:#Text Box 20;mso-fit-shape-to-text:t">
              <w:txbxContent>
                <w:p w:rsidR="009A487A" w:rsidRPr="003F3BF1" w:rsidRDefault="009A487A" w:rsidP="00807E83">
                  <w:pPr>
                    <w:rPr>
                      <w:b/>
                      <w:sz w:val="18"/>
                      <w:szCs w:val="18"/>
                      <w:lang w:eastAsia="zh-CN"/>
                    </w:rPr>
                  </w:pPr>
                  <w:r w:rsidRPr="003F3BF1">
                    <w:rPr>
                      <w:rFonts w:hint="eastAsia"/>
                      <w:b/>
                      <w:sz w:val="18"/>
                      <w:szCs w:val="18"/>
                      <w:lang w:eastAsia="zh-CN"/>
                    </w:rPr>
                    <w:t>10</w:t>
                  </w:r>
                </w:p>
              </w:txbxContent>
            </v:textbox>
          </v:shape>
        </w:pict>
      </w:r>
      <w:r w:rsidR="00F76B74" w:rsidRPr="00267A60">
        <w:rPr>
          <w:b w:val="0"/>
          <w:noProof/>
          <w:sz w:val="28"/>
          <w:szCs w:val="28"/>
          <w:lang w:eastAsia="zh-CN"/>
        </w:rPr>
        <w:drawing>
          <wp:inline distT="0" distB="0" distL="0" distR="0">
            <wp:extent cx="1076325" cy="1076325"/>
            <wp:effectExtent l="19050" t="0" r="9525" b="0"/>
            <wp:docPr id="298" name="图片 90" descr="cb10min.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90" descr="cb10min.002"/>
                    <pic:cNvPicPr>
                      <a:picLocks noChangeAspect="1" noChangeArrowheads="1"/>
                    </pic:cNvPicPr>
                  </pic:nvPicPr>
                  <pic:blipFill>
                    <a:blip r:embed="rId86" cstate="print"/>
                    <a:srcRect/>
                    <a:stretch>
                      <a:fillRect/>
                    </a:stretch>
                  </pic:blipFill>
                  <pic:spPr bwMode="auto">
                    <a:xfrm>
                      <a:off x="0" y="0"/>
                      <a:ext cx="1076325" cy="1076325"/>
                    </a:xfrm>
                    <a:prstGeom prst="rect">
                      <a:avLst/>
                    </a:prstGeom>
                    <a:noFill/>
                    <a:ln w="9525">
                      <a:noFill/>
                      <a:miter lim="800000"/>
                      <a:headEnd/>
                      <a:tailEnd/>
                    </a:ln>
                  </pic:spPr>
                </pic:pic>
              </a:graphicData>
            </a:graphic>
          </wp:inline>
        </w:drawing>
      </w:r>
      <w:r w:rsidR="00F76B74" w:rsidRPr="00267A60">
        <w:rPr>
          <w:b w:val="0"/>
          <w:noProof/>
          <w:sz w:val="28"/>
          <w:szCs w:val="28"/>
          <w:lang w:eastAsia="zh-CN"/>
        </w:rPr>
        <w:drawing>
          <wp:inline distT="0" distB="0" distL="0" distR="0">
            <wp:extent cx="1076325" cy="1076325"/>
            <wp:effectExtent l="19050" t="0" r="9525" b="0"/>
            <wp:docPr id="297" name="图片 93" descr="C:\Users\husheng\Desktop\Research\AFM\AFM 2012.9.1\5um height image\cb10min.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93" descr="C:\Users\husheng\Desktop\Research\AFM\AFM 2012.9.1\5um height image\cb10min.002.jpg"/>
                    <pic:cNvPicPr>
                      <a:picLocks noChangeAspect="1" noChangeArrowheads="1"/>
                    </pic:cNvPicPr>
                  </pic:nvPicPr>
                  <pic:blipFill>
                    <a:blip r:embed="rId87" cstate="print"/>
                    <a:srcRect/>
                    <a:stretch>
                      <a:fillRect/>
                    </a:stretch>
                  </pic:blipFill>
                  <pic:spPr bwMode="auto">
                    <a:xfrm>
                      <a:off x="0" y="0"/>
                      <a:ext cx="1076325" cy="1076325"/>
                    </a:xfrm>
                    <a:prstGeom prst="rect">
                      <a:avLst/>
                    </a:prstGeom>
                    <a:noFill/>
                    <a:ln w="9525">
                      <a:noFill/>
                      <a:miter lim="800000"/>
                      <a:headEnd/>
                      <a:tailEnd/>
                    </a:ln>
                  </pic:spPr>
                </pic:pic>
              </a:graphicData>
            </a:graphic>
          </wp:inline>
        </w:drawing>
      </w:r>
      <w:r w:rsidR="00F76B74" w:rsidRPr="00267A60">
        <w:rPr>
          <w:b w:val="0"/>
          <w:noProof/>
          <w:sz w:val="28"/>
          <w:szCs w:val="28"/>
          <w:lang w:eastAsia="zh-CN"/>
        </w:rPr>
        <w:drawing>
          <wp:inline distT="0" distB="0" distL="0" distR="0">
            <wp:extent cx="1076325" cy="1076325"/>
            <wp:effectExtent l="19050" t="0" r="9525" b="0"/>
            <wp:docPr id="296" name="图片 102" descr="tl20min.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02" descr="tl20min.001"/>
                    <pic:cNvPicPr>
                      <a:picLocks noChangeAspect="1" noChangeArrowheads="1"/>
                    </pic:cNvPicPr>
                  </pic:nvPicPr>
                  <pic:blipFill>
                    <a:blip r:embed="rId88" cstate="print"/>
                    <a:srcRect/>
                    <a:stretch>
                      <a:fillRect/>
                    </a:stretch>
                  </pic:blipFill>
                  <pic:spPr bwMode="auto">
                    <a:xfrm>
                      <a:off x="0" y="0"/>
                      <a:ext cx="1076325" cy="1076325"/>
                    </a:xfrm>
                    <a:prstGeom prst="rect">
                      <a:avLst/>
                    </a:prstGeom>
                    <a:noFill/>
                    <a:ln w="9525">
                      <a:noFill/>
                      <a:miter lim="800000"/>
                      <a:headEnd/>
                      <a:tailEnd/>
                    </a:ln>
                  </pic:spPr>
                </pic:pic>
              </a:graphicData>
            </a:graphic>
          </wp:inline>
        </w:drawing>
      </w:r>
      <w:r w:rsidR="00F76B74" w:rsidRPr="00267A60">
        <w:rPr>
          <w:b w:val="0"/>
          <w:noProof/>
          <w:sz w:val="28"/>
          <w:szCs w:val="28"/>
          <w:lang w:eastAsia="zh-CN"/>
        </w:rPr>
        <w:drawing>
          <wp:inline distT="0" distB="0" distL="0" distR="0">
            <wp:extent cx="1076325" cy="1076325"/>
            <wp:effectExtent l="19050" t="0" r="9525" b="0"/>
            <wp:docPr id="295" name="图片 105" descr="C:\Users\husheng\Desktop\Research\AFM\AFM 2012.9.1\5um height image\tl20min.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05" descr="C:\Users\husheng\Desktop\Research\AFM\AFM 2012.9.1\5um height image\tl20min.001.jpg"/>
                    <pic:cNvPicPr>
                      <a:picLocks noChangeAspect="1" noChangeArrowheads="1"/>
                    </pic:cNvPicPr>
                  </pic:nvPicPr>
                  <pic:blipFill>
                    <a:blip r:embed="rId89" cstate="print"/>
                    <a:srcRect/>
                    <a:stretch>
                      <a:fillRect/>
                    </a:stretch>
                  </pic:blipFill>
                  <pic:spPr bwMode="auto">
                    <a:xfrm>
                      <a:off x="0" y="0"/>
                      <a:ext cx="1076325" cy="1076325"/>
                    </a:xfrm>
                    <a:prstGeom prst="rect">
                      <a:avLst/>
                    </a:prstGeom>
                    <a:noFill/>
                    <a:ln w="9525">
                      <a:noFill/>
                      <a:miter lim="800000"/>
                      <a:headEnd/>
                      <a:tailEnd/>
                    </a:ln>
                  </pic:spPr>
                </pic:pic>
              </a:graphicData>
            </a:graphic>
          </wp:inline>
        </w:drawing>
      </w:r>
    </w:p>
    <w:p w:rsidR="00807E83" w:rsidRPr="00267A60" w:rsidRDefault="00AE718B" w:rsidP="00745355">
      <w:pPr>
        <w:pStyle w:val="PreprintHeading"/>
        <w:spacing w:line="360" w:lineRule="auto"/>
        <w:jc w:val="center"/>
        <w:rPr>
          <w:b w:val="0"/>
          <w:sz w:val="28"/>
          <w:szCs w:val="28"/>
          <w:lang w:eastAsia="zh-CN"/>
        </w:rPr>
      </w:pPr>
      <w:r>
        <w:rPr>
          <w:b w:val="0"/>
          <w:noProof/>
          <w:sz w:val="28"/>
          <w:szCs w:val="28"/>
        </w:rPr>
        <w:pict>
          <v:shape id="Text Box 21" o:spid="_x0000_s1032" type="#_x0000_t202" style="position:absolute;left:0;text-align:left;margin-left:2.9pt;margin-top:34.8pt;width:26.3pt;height:18.3pt;z-index:251664384;visibility:visible;mso-height-percent:200;mso-height-percent:200;mso-width-relative:margin;mso-height-relative:margin"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" strokecolor="white">
            <v:textbox style="mso-next-textbox:#Text Box 21;mso-fit-shape-to-text:t">
              <w:txbxContent>
                <w:p w:rsidR="009A487A" w:rsidRPr="003F3BF1" w:rsidRDefault="009A487A" w:rsidP="00807E83">
                  <w:pPr>
                    <w:rPr>
                      <w:b/>
                      <w:sz w:val="18"/>
                      <w:szCs w:val="18"/>
                      <w:lang w:eastAsia="zh-CN"/>
                    </w:rPr>
                  </w:pPr>
                  <w:r>
                    <w:rPr>
                      <w:rFonts w:hint="eastAsia"/>
                      <w:b/>
                      <w:sz w:val="18"/>
                      <w:szCs w:val="18"/>
                      <w:lang w:eastAsia="zh-CN"/>
                    </w:rPr>
                    <w:t>25</w:t>
                  </w:r>
                </w:p>
              </w:txbxContent>
            </v:textbox>
          </v:shape>
        </w:pict>
      </w:r>
      <w:r w:rsidR="00F76B74" w:rsidRPr="00267A60">
        <w:rPr>
          <w:b w:val="0"/>
          <w:noProof/>
          <w:sz w:val="28"/>
          <w:szCs w:val="28"/>
          <w:lang w:eastAsia="zh-CN"/>
        </w:rPr>
        <w:drawing>
          <wp:inline distT="0" distB="0" distL="0" distR="0">
            <wp:extent cx="1076325" cy="1076325"/>
            <wp:effectExtent l="19050" t="0" r="9525" b="0"/>
            <wp:docPr id="294" name="图片 94" descr="tl40min.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94" descr="tl40min.001"/>
                    <pic:cNvPicPr>
                      <a:picLocks noChangeAspect="1" noChangeArrowheads="1"/>
                    </pic:cNvPicPr>
                  </pic:nvPicPr>
                  <pic:blipFill>
                    <a:blip r:embed="rId90" cstate="print"/>
                    <a:srcRect/>
                    <a:stretch>
                      <a:fillRect/>
                    </a:stretch>
                  </pic:blipFill>
                  <pic:spPr bwMode="auto">
                    <a:xfrm>
                      <a:off x="0" y="0"/>
                      <a:ext cx="1076325" cy="1076325"/>
                    </a:xfrm>
                    <a:prstGeom prst="rect">
                      <a:avLst/>
                    </a:prstGeom>
                    <a:noFill/>
                    <a:ln w="9525">
                      <a:noFill/>
                      <a:miter lim="800000"/>
                      <a:headEnd/>
                      <a:tailEnd/>
                    </a:ln>
                  </pic:spPr>
                </pic:pic>
              </a:graphicData>
            </a:graphic>
          </wp:inline>
        </w:drawing>
      </w:r>
      <w:r w:rsidR="00F76B74" w:rsidRPr="00267A60">
        <w:rPr>
          <w:b w:val="0"/>
          <w:noProof/>
          <w:sz w:val="28"/>
          <w:szCs w:val="28"/>
          <w:lang w:eastAsia="zh-CN"/>
        </w:rPr>
        <w:drawing>
          <wp:inline distT="0" distB="0" distL="0" distR="0">
            <wp:extent cx="1076325" cy="1076325"/>
            <wp:effectExtent l="19050" t="0" r="9525" b="0"/>
            <wp:docPr id="293" name="图片 96" descr="C:\Users\husheng\Desktop\Research\AFM\AFM 2012.9.1\5um height image\tl40min.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96" descr="C:\Users\husheng\Desktop\Research\AFM\AFM 2012.9.1\5um height image\tl40min.001.jpg"/>
                    <pic:cNvPicPr>
                      <a:picLocks noChangeAspect="1" noChangeArrowheads="1"/>
                    </pic:cNvPicPr>
                  </pic:nvPicPr>
                  <pic:blipFill>
                    <a:blip r:embed="rId91" cstate="print"/>
                    <a:srcRect/>
                    <a:stretch>
                      <a:fillRect/>
                    </a:stretch>
                  </pic:blipFill>
                  <pic:spPr bwMode="auto">
                    <a:xfrm>
                      <a:off x="0" y="0"/>
                      <a:ext cx="1076325" cy="1076325"/>
                    </a:xfrm>
                    <a:prstGeom prst="rect">
                      <a:avLst/>
                    </a:prstGeom>
                    <a:noFill/>
                    <a:ln w="9525">
                      <a:noFill/>
                      <a:miter lim="800000"/>
                      <a:headEnd/>
                      <a:tailEnd/>
                    </a:ln>
                  </pic:spPr>
                </pic:pic>
              </a:graphicData>
            </a:graphic>
          </wp:inline>
        </w:drawing>
      </w:r>
      <w:r w:rsidR="00F76B74" w:rsidRPr="00267A60">
        <w:rPr>
          <w:b w:val="0"/>
          <w:noProof/>
          <w:sz w:val="28"/>
          <w:szCs w:val="28"/>
          <w:lang w:eastAsia="zh-CN"/>
        </w:rPr>
        <w:drawing>
          <wp:inline distT="0" distB="0" distL="0" distR="0">
            <wp:extent cx="1076325" cy="1076325"/>
            <wp:effectExtent l="19050" t="0" r="9525" b="0"/>
            <wp:docPr id="292" name="图片 108" descr="C:\Users\husheng\Desktop\Research\AFM\AFM 2012.9.1\5um phase image\tl10min.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08" descr="C:\Users\husheng\Desktop\Research\AFM\AFM 2012.9.1\5um phase image\tl10min.003.jpg"/>
                    <pic:cNvPicPr>
                      <a:picLocks noChangeAspect="1" noChangeArrowheads="1"/>
                    </pic:cNvPicPr>
                  </pic:nvPicPr>
                  <pic:blipFill>
                    <a:blip r:embed="rId92" cstate="print"/>
                    <a:srcRect/>
                    <a:stretch>
                      <a:fillRect/>
                    </a:stretch>
                  </pic:blipFill>
                  <pic:spPr bwMode="auto">
                    <a:xfrm>
                      <a:off x="0" y="0"/>
                      <a:ext cx="1076325" cy="1076325"/>
                    </a:xfrm>
                    <a:prstGeom prst="rect">
                      <a:avLst/>
                    </a:prstGeom>
                    <a:noFill/>
                    <a:ln w="9525">
                      <a:noFill/>
                      <a:miter lim="800000"/>
                      <a:headEnd/>
                      <a:tailEnd/>
                    </a:ln>
                  </pic:spPr>
                </pic:pic>
              </a:graphicData>
            </a:graphic>
          </wp:inline>
        </w:drawing>
      </w:r>
      <w:r w:rsidR="00F76B74" w:rsidRPr="00267A60">
        <w:rPr>
          <w:b w:val="0"/>
          <w:noProof/>
          <w:sz w:val="28"/>
          <w:szCs w:val="28"/>
          <w:lang w:eastAsia="zh-CN"/>
        </w:rPr>
        <w:drawing>
          <wp:inline distT="0" distB="0" distL="0" distR="0">
            <wp:extent cx="1076325" cy="1076325"/>
            <wp:effectExtent l="19050" t="0" r="9525" b="0"/>
            <wp:docPr id="291" name="图片 110" descr="C:\Users\husheng\Desktop\Research\AFM\AFM 2012.9.1\5um height image\tl10min.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10" descr="C:\Users\husheng\Desktop\Research\AFM\AFM 2012.9.1\5um height image\tl10min.003.jpg"/>
                    <pic:cNvPicPr>
                      <a:picLocks noChangeAspect="1" noChangeArrowheads="1"/>
                    </pic:cNvPicPr>
                  </pic:nvPicPr>
                  <pic:blipFill>
                    <a:blip r:embed="rId93" cstate="print"/>
                    <a:srcRect/>
                    <a:stretch>
                      <a:fillRect/>
                    </a:stretch>
                  </pic:blipFill>
                  <pic:spPr bwMode="auto">
                    <a:xfrm>
                      <a:off x="0" y="0"/>
                      <a:ext cx="1076325" cy="1076325"/>
                    </a:xfrm>
                    <a:prstGeom prst="rect">
                      <a:avLst/>
                    </a:prstGeom>
                    <a:noFill/>
                    <a:ln w="9525">
                      <a:noFill/>
                      <a:miter lim="800000"/>
                      <a:headEnd/>
                      <a:tailEnd/>
                    </a:ln>
                  </pic:spPr>
                </pic:pic>
              </a:graphicData>
            </a:graphic>
          </wp:inline>
        </w:drawing>
      </w:r>
    </w:p>
    <w:p w:rsidR="00807E83" w:rsidRPr="00267A60" w:rsidRDefault="00AE718B" w:rsidP="00745355">
      <w:pPr>
        <w:pStyle w:val="PreprintHeading"/>
        <w:spacing w:line="360" w:lineRule="auto"/>
        <w:jc w:val="center"/>
        <w:rPr>
          <w:b w:val="0"/>
          <w:sz w:val="28"/>
          <w:szCs w:val="28"/>
          <w:lang w:eastAsia="zh-CN"/>
        </w:rPr>
      </w:pPr>
      <w:r>
        <w:rPr>
          <w:b w:val="0"/>
          <w:noProof/>
          <w:sz w:val="28"/>
          <w:szCs w:val="28"/>
        </w:rPr>
        <w:pict>
          <v:shape id="Text Box 22" o:spid="_x0000_s1033" type="#_x0000_t202" style="position:absolute;left:0;text-align:left;margin-left:2.95pt;margin-top:28.6pt;width:26.3pt;height:18.3pt;z-index:251665408;visibility:visible;mso-height-percent:200;mso-height-percent:200;mso-width-relative:margin;mso-height-relative:margin"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" strokecolor="white">
            <v:textbox style="mso-next-textbox:#Text Box 22;mso-fit-shape-to-text:t">
              <w:txbxContent>
                <w:p w:rsidR="009A487A" w:rsidRPr="003F3BF1" w:rsidRDefault="009A487A" w:rsidP="00807E83">
                  <w:pPr>
                    <w:rPr>
                      <w:b/>
                      <w:sz w:val="18"/>
                      <w:szCs w:val="18"/>
                      <w:lang w:eastAsia="zh-CN"/>
                    </w:rPr>
                  </w:pPr>
                  <w:r>
                    <w:rPr>
                      <w:rFonts w:hint="eastAsia"/>
                      <w:b/>
                      <w:sz w:val="18"/>
                      <w:szCs w:val="18"/>
                      <w:lang w:eastAsia="zh-CN"/>
                    </w:rPr>
                    <w:t>40</w:t>
                  </w:r>
                </w:p>
              </w:txbxContent>
            </v:textbox>
          </v:shape>
        </w:pict>
      </w:r>
      <w:r w:rsidR="00F76B74" w:rsidRPr="00267A60">
        <w:rPr>
          <w:b w:val="0"/>
          <w:noProof/>
          <w:sz w:val="28"/>
          <w:szCs w:val="28"/>
          <w:lang w:eastAsia="zh-CN"/>
        </w:rPr>
        <w:drawing>
          <wp:inline distT="0" distB="0" distL="0" distR="0">
            <wp:extent cx="1076325" cy="1076325"/>
            <wp:effectExtent l="19050" t="0" r="9525" b="0"/>
            <wp:docPr id="290" name="图片 95" descr="tl60mini.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95" descr="tl60mini.004"/>
                    <pic:cNvPicPr>
                      <a:picLocks noChangeAspect="1" noChangeArrowheads="1"/>
                    </pic:cNvPicPr>
                  </pic:nvPicPr>
                  <pic:blipFill>
                    <a:blip r:embed="rId94" cstate="print"/>
                    <a:srcRect/>
                    <a:stretch>
                      <a:fillRect/>
                    </a:stretch>
                  </pic:blipFill>
                  <pic:spPr bwMode="auto">
                    <a:xfrm>
                      <a:off x="0" y="0"/>
                      <a:ext cx="1076325" cy="1076325"/>
                    </a:xfrm>
                    <a:prstGeom prst="rect">
                      <a:avLst/>
                    </a:prstGeom>
                    <a:noFill/>
                    <a:ln w="9525">
                      <a:noFill/>
                      <a:miter lim="800000"/>
                      <a:headEnd/>
                      <a:tailEnd/>
                    </a:ln>
                  </pic:spPr>
                </pic:pic>
              </a:graphicData>
            </a:graphic>
          </wp:inline>
        </w:drawing>
      </w:r>
      <w:r w:rsidR="00F76B74" w:rsidRPr="00267A60">
        <w:rPr>
          <w:b w:val="0"/>
          <w:noProof/>
          <w:sz w:val="28"/>
          <w:szCs w:val="28"/>
          <w:lang w:eastAsia="zh-CN"/>
        </w:rPr>
        <w:drawing>
          <wp:inline distT="0" distB="0" distL="0" distR="0">
            <wp:extent cx="1076325" cy="1076325"/>
            <wp:effectExtent l="19050" t="0" r="9525" b="0"/>
            <wp:docPr id="289" name="图片 97" descr="C:\Users\husheng\Desktop\Research\AFM\AFM 2012.9.1\5um height image\tl60mini.0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97" descr="C:\Users\husheng\Desktop\Research\AFM\AFM 2012.9.1\5um height image\tl60mini.004.jpg"/>
                    <pic:cNvPicPr>
                      <a:picLocks noChangeAspect="1" noChangeArrowheads="1"/>
                    </pic:cNvPicPr>
                  </pic:nvPicPr>
                  <pic:blipFill>
                    <a:blip r:embed="rId95" cstate="print"/>
                    <a:srcRect/>
                    <a:stretch>
                      <a:fillRect/>
                    </a:stretch>
                  </pic:blipFill>
                  <pic:spPr bwMode="auto">
                    <a:xfrm>
                      <a:off x="0" y="0"/>
                      <a:ext cx="1076325" cy="1076325"/>
                    </a:xfrm>
                    <a:prstGeom prst="rect">
                      <a:avLst/>
                    </a:prstGeom>
                    <a:noFill/>
                    <a:ln w="9525">
                      <a:noFill/>
                      <a:miter lim="800000"/>
                      <a:headEnd/>
                      <a:tailEnd/>
                    </a:ln>
                  </pic:spPr>
                </pic:pic>
              </a:graphicData>
            </a:graphic>
          </wp:inline>
        </w:drawing>
      </w:r>
      <w:r w:rsidR="00F76B74" w:rsidRPr="00267A60">
        <w:rPr>
          <w:b w:val="0"/>
          <w:noProof/>
          <w:sz w:val="28"/>
          <w:szCs w:val="28"/>
          <w:lang w:eastAsia="zh-CN"/>
        </w:rPr>
        <w:drawing>
          <wp:inline distT="0" distB="0" distL="0" distR="0">
            <wp:extent cx="1076325" cy="1076325"/>
            <wp:effectExtent l="19050" t="0" r="9525" b="0"/>
            <wp:docPr id="288" name="图片 106" descr="cb20min.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06" descr="cb20min.001"/>
                    <pic:cNvPicPr>
                      <a:picLocks noChangeAspect="1" noChangeArrowheads="1"/>
                    </pic:cNvPicPr>
                  </pic:nvPicPr>
                  <pic:blipFill>
                    <a:blip r:embed="rId96" cstate="print"/>
                    <a:srcRect/>
                    <a:stretch>
                      <a:fillRect/>
                    </a:stretch>
                  </pic:blipFill>
                  <pic:spPr bwMode="auto">
                    <a:xfrm>
                      <a:off x="0" y="0"/>
                      <a:ext cx="1076325" cy="1076325"/>
                    </a:xfrm>
                    <a:prstGeom prst="rect">
                      <a:avLst/>
                    </a:prstGeom>
                    <a:noFill/>
                    <a:ln w="9525">
                      <a:noFill/>
                      <a:miter lim="800000"/>
                      <a:headEnd/>
                      <a:tailEnd/>
                    </a:ln>
                  </pic:spPr>
                </pic:pic>
              </a:graphicData>
            </a:graphic>
          </wp:inline>
        </w:drawing>
      </w:r>
      <w:r w:rsidR="00F76B74" w:rsidRPr="00267A60">
        <w:rPr>
          <w:b w:val="0"/>
          <w:noProof/>
          <w:sz w:val="28"/>
          <w:szCs w:val="28"/>
          <w:lang w:eastAsia="zh-CN"/>
        </w:rPr>
        <w:drawing>
          <wp:inline distT="0" distB="0" distL="0" distR="0">
            <wp:extent cx="1076325" cy="1076325"/>
            <wp:effectExtent l="19050" t="0" r="9525" b="0"/>
            <wp:docPr id="287" name="图片 107" descr="C:\Users\husheng\Desktop\Research\AFM\AFM 2012.9.1\5um height image\cb20min.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07" descr="C:\Users\husheng\Desktop\Research\AFM\AFM 2012.9.1\5um height image\cb20min.001.jpg"/>
                    <pic:cNvPicPr>
                      <a:picLocks noChangeAspect="1" noChangeArrowheads="1"/>
                    </pic:cNvPicPr>
                  </pic:nvPicPr>
                  <pic:blipFill>
                    <a:blip r:embed="rId97" cstate="print"/>
                    <a:srcRect/>
                    <a:stretch>
                      <a:fillRect/>
                    </a:stretch>
                  </pic:blipFill>
                  <pic:spPr bwMode="auto">
                    <a:xfrm>
                      <a:off x="0" y="0"/>
                      <a:ext cx="1076325" cy="1076325"/>
                    </a:xfrm>
                    <a:prstGeom prst="rect">
                      <a:avLst/>
                    </a:prstGeom>
                    <a:noFill/>
                    <a:ln w="9525">
                      <a:noFill/>
                      <a:miter lim="800000"/>
                      <a:headEnd/>
                      <a:tailEnd/>
                    </a:ln>
                  </pic:spPr>
                </pic:pic>
              </a:graphicData>
            </a:graphic>
          </wp:inline>
        </w:drawing>
      </w:r>
    </w:p>
    <w:p w:rsidR="00807E83" w:rsidRPr="00267A60" w:rsidRDefault="00AE718B" w:rsidP="00745355">
      <w:pPr>
        <w:pStyle w:val="PreprintHeading"/>
        <w:spacing w:line="360" w:lineRule="auto"/>
        <w:jc w:val="center"/>
        <w:rPr>
          <w:b w:val="0"/>
          <w:sz w:val="28"/>
          <w:szCs w:val="28"/>
          <w:lang w:eastAsia="zh-CN"/>
        </w:rPr>
      </w:pPr>
      <w:r>
        <w:rPr>
          <w:b w:val="0"/>
          <w:noProof/>
          <w:sz w:val="28"/>
          <w:szCs w:val="28"/>
        </w:rPr>
        <w:pict>
          <v:shape id="Text Box 23" o:spid="_x0000_s1034" type="#_x0000_t202" style="position:absolute;left:0;text-align:left;margin-left:2.95pt;margin-top:37pt;width:26.3pt;height:18.3pt;z-index:251666432;visibility:visible;mso-height-percent:200;mso-height-percent:200;mso-width-relative:margin;mso-height-relative:margin"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" strokecolor="white">
            <v:textbox style="mso-next-textbox:#Text Box 23;mso-fit-shape-to-text:t">
              <w:txbxContent>
                <w:p w:rsidR="009A487A" w:rsidRPr="003F3BF1" w:rsidRDefault="009A487A" w:rsidP="00807E83">
                  <w:pPr>
                    <w:rPr>
                      <w:b/>
                      <w:sz w:val="18"/>
                      <w:szCs w:val="18"/>
                      <w:lang w:eastAsia="zh-CN"/>
                    </w:rPr>
                  </w:pPr>
                  <w:r>
                    <w:rPr>
                      <w:rFonts w:hint="eastAsia"/>
                      <w:b/>
                      <w:sz w:val="18"/>
                      <w:szCs w:val="18"/>
                      <w:lang w:eastAsia="zh-CN"/>
                    </w:rPr>
                    <w:t>60</w:t>
                  </w:r>
                </w:p>
              </w:txbxContent>
            </v:textbox>
          </v:shape>
        </w:pict>
      </w:r>
      <w:r w:rsidR="00F76B74" w:rsidRPr="00267A60">
        <w:rPr>
          <w:b w:val="0"/>
          <w:noProof/>
          <w:sz w:val="28"/>
          <w:szCs w:val="28"/>
          <w:lang w:eastAsia="zh-CN"/>
        </w:rPr>
        <w:drawing>
          <wp:inline distT="0" distB="0" distL="0" distR="0">
            <wp:extent cx="1076325" cy="1076325"/>
            <wp:effectExtent l="19050" t="0" r="9525" b="0"/>
            <wp:docPr id="286" name="图片 98" descr="C:\Users\husheng\Desktop\Research\AFM\AFM 2012.9.1\5um phase image\tl60min2.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98" descr="C:\Users\husheng\Desktop\Research\AFM\AFM 2012.9.1\5um phase image\tl60min2.001.jpg"/>
                    <pic:cNvPicPr>
                      <a:picLocks noChangeAspect="1" noChangeArrowheads="1"/>
                    </pic:cNvPicPr>
                  </pic:nvPicPr>
                  <pic:blipFill>
                    <a:blip r:embed="rId98" cstate="print"/>
                    <a:srcRect/>
                    <a:stretch>
                      <a:fillRect/>
                    </a:stretch>
                  </pic:blipFill>
                  <pic:spPr bwMode="auto">
                    <a:xfrm>
                      <a:off x="0" y="0"/>
                      <a:ext cx="1076325" cy="1076325"/>
                    </a:xfrm>
                    <a:prstGeom prst="rect">
                      <a:avLst/>
                    </a:prstGeom>
                    <a:noFill/>
                    <a:ln w="9525">
                      <a:noFill/>
                      <a:miter lim="800000"/>
                      <a:headEnd/>
                      <a:tailEnd/>
                    </a:ln>
                  </pic:spPr>
                </pic:pic>
              </a:graphicData>
            </a:graphic>
          </wp:inline>
        </w:drawing>
      </w:r>
      <w:r w:rsidR="00F76B74" w:rsidRPr="00267A60">
        <w:rPr>
          <w:b w:val="0"/>
          <w:noProof/>
          <w:sz w:val="28"/>
          <w:szCs w:val="28"/>
          <w:lang w:eastAsia="zh-CN"/>
        </w:rPr>
        <w:drawing>
          <wp:inline distT="0" distB="0" distL="0" distR="0">
            <wp:extent cx="1076325" cy="1076325"/>
            <wp:effectExtent l="19050" t="0" r="9525" b="0"/>
            <wp:docPr id="285" name="图片 99" descr="C:\Users\husheng\Desktop\Research\AFM\AFM 2012.9.1\5um height image\tl60min2.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99" descr="C:\Users\husheng\Desktop\Research\AFM\AFM 2012.9.1\5um height image\tl60min2.001.jpg"/>
                    <pic:cNvPicPr>
                      <a:picLocks noChangeAspect="1" noChangeArrowheads="1"/>
                    </pic:cNvPicPr>
                  </pic:nvPicPr>
                  <pic:blipFill>
                    <a:blip r:embed="rId99" cstate="print"/>
                    <a:srcRect/>
                    <a:stretch>
                      <a:fillRect/>
                    </a:stretch>
                  </pic:blipFill>
                  <pic:spPr bwMode="auto">
                    <a:xfrm>
                      <a:off x="0" y="0"/>
                      <a:ext cx="1076325" cy="1076325"/>
                    </a:xfrm>
                    <a:prstGeom prst="rect">
                      <a:avLst/>
                    </a:prstGeom>
                    <a:noFill/>
                    <a:ln w="9525">
                      <a:noFill/>
                      <a:miter lim="800000"/>
                      <a:headEnd/>
                      <a:tailEnd/>
                    </a:ln>
                  </pic:spPr>
                </pic:pic>
              </a:graphicData>
            </a:graphic>
          </wp:inline>
        </w:drawing>
      </w:r>
      <w:r w:rsidR="00F76B74" w:rsidRPr="00267A60">
        <w:rPr>
          <w:b w:val="0"/>
          <w:noProof/>
          <w:sz w:val="28"/>
          <w:szCs w:val="28"/>
          <w:lang w:eastAsia="zh-CN"/>
        </w:rPr>
        <w:drawing>
          <wp:inline distT="0" distB="0" distL="0" distR="0">
            <wp:extent cx="1076325" cy="1076325"/>
            <wp:effectExtent l="19050" t="0" r="9525" b="0"/>
            <wp:docPr id="284" name="图片 109" descr="C:\Users\husheng\Desktop\Research\AFM\AFM 2012.9.1\5um phase image\cb40min.0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09" descr="C:\Users\husheng\Desktop\Research\AFM\AFM 2012.9.1\5um phase image\cb40min.000.jpg"/>
                    <pic:cNvPicPr>
                      <a:picLocks noChangeAspect="1" noChangeArrowheads="1"/>
                    </pic:cNvPicPr>
                  </pic:nvPicPr>
                  <pic:blipFill>
                    <a:blip r:embed="rId100" cstate="print"/>
                    <a:srcRect/>
                    <a:stretch>
                      <a:fillRect/>
                    </a:stretch>
                  </pic:blipFill>
                  <pic:spPr bwMode="auto">
                    <a:xfrm>
                      <a:off x="0" y="0"/>
                      <a:ext cx="1076325" cy="1076325"/>
                    </a:xfrm>
                    <a:prstGeom prst="rect">
                      <a:avLst/>
                    </a:prstGeom>
                    <a:noFill/>
                    <a:ln w="9525">
                      <a:noFill/>
                      <a:miter lim="800000"/>
                      <a:headEnd/>
                      <a:tailEnd/>
                    </a:ln>
                  </pic:spPr>
                </pic:pic>
              </a:graphicData>
            </a:graphic>
          </wp:inline>
        </w:drawing>
      </w:r>
      <w:r w:rsidR="00F76B74" w:rsidRPr="00267A60">
        <w:rPr>
          <w:b w:val="0"/>
          <w:noProof/>
          <w:sz w:val="28"/>
          <w:szCs w:val="28"/>
          <w:lang w:eastAsia="zh-CN"/>
        </w:rPr>
        <w:drawing>
          <wp:inline distT="0" distB="0" distL="0" distR="0">
            <wp:extent cx="1076325" cy="1076325"/>
            <wp:effectExtent l="19050" t="0" r="9525" b="0"/>
            <wp:docPr id="283" name="图片 111" descr="C:\Users\husheng\Desktop\Research\AFM\AFM 2012.9.1\5um height image\cb40min.0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11" descr="C:\Users\husheng\Desktop\Research\AFM\AFM 2012.9.1\5um height image\cb40min.000.jpg"/>
                    <pic:cNvPicPr>
                      <a:picLocks noChangeAspect="1" noChangeArrowheads="1"/>
                    </pic:cNvPicPr>
                  </pic:nvPicPr>
                  <pic:blipFill>
                    <a:blip r:embed="rId101" cstate="print"/>
                    <a:srcRect/>
                    <a:stretch>
                      <a:fillRect/>
                    </a:stretch>
                  </pic:blipFill>
                  <pic:spPr bwMode="auto">
                    <a:xfrm>
                      <a:off x="0" y="0"/>
                      <a:ext cx="1076325" cy="1076325"/>
                    </a:xfrm>
                    <a:prstGeom prst="rect">
                      <a:avLst/>
                    </a:prstGeom>
                    <a:noFill/>
                    <a:ln w="9525">
                      <a:noFill/>
                      <a:miter lim="800000"/>
                      <a:headEnd/>
                      <a:tailEnd/>
                    </a:ln>
                  </pic:spPr>
                </pic:pic>
              </a:graphicData>
            </a:graphic>
          </wp:inline>
        </w:drawing>
      </w:r>
    </w:p>
    <w:p w:rsidR="00807E83" w:rsidRPr="007453B4" w:rsidRDefault="004902BB" w:rsidP="004902BB">
      <w:pPr>
        <w:pStyle w:val="Caption"/>
        <w:jc w:val="both"/>
        <w:rPr>
          <w:b w:val="0"/>
          <w:sz w:val="28"/>
          <w:szCs w:val="28"/>
          <w:lang w:eastAsia="zh-CN"/>
        </w:rPr>
      </w:pPr>
      <w:bookmarkStart w:id="62" w:name="OLE_LINK9"/>
      <w:bookmarkStart w:id="63" w:name="OLE_LINK10"/>
      <w:bookmarkStart w:id="64" w:name="_Toc357108545"/>
      <w:r w:rsidRPr="007453B4">
        <w:rPr>
          <w:sz w:val="28"/>
          <w:szCs w:val="28"/>
        </w:rPr>
        <w:t xml:space="preserve">Figure </w:t>
      </w:r>
      <w:r w:rsidR="00AE718B" w:rsidRPr="007453B4">
        <w:rPr>
          <w:sz w:val="28"/>
          <w:szCs w:val="28"/>
        </w:rPr>
        <w:fldChar w:fldCharType="begin"/>
      </w:r>
      <w:r w:rsidRPr="007453B4">
        <w:rPr>
          <w:sz w:val="28"/>
          <w:szCs w:val="28"/>
        </w:rPr>
        <w:instrText xml:space="preserve"> SEQ Figure \* ARABIC </w:instrText>
      </w:r>
      <w:r w:rsidR="00AE718B" w:rsidRPr="007453B4">
        <w:rPr>
          <w:sz w:val="28"/>
          <w:szCs w:val="28"/>
        </w:rPr>
        <w:fldChar w:fldCharType="separate"/>
      </w:r>
      <w:r w:rsidR="00071005" w:rsidRPr="007453B4">
        <w:rPr>
          <w:noProof/>
          <w:sz w:val="28"/>
          <w:szCs w:val="28"/>
        </w:rPr>
        <w:t>16</w:t>
      </w:r>
      <w:r w:rsidR="00AE718B" w:rsidRPr="007453B4">
        <w:rPr>
          <w:sz w:val="28"/>
          <w:szCs w:val="28"/>
        </w:rPr>
        <w:fldChar w:fldCharType="end"/>
      </w:r>
      <w:r w:rsidR="000D110C" w:rsidRPr="007453B4">
        <w:rPr>
          <w:rFonts w:hint="eastAsia"/>
          <w:sz w:val="28"/>
          <w:szCs w:val="28"/>
          <w:lang w:eastAsia="zh-CN"/>
        </w:rPr>
        <w:t xml:space="preserve"> </w:t>
      </w:r>
      <w:r w:rsidR="00807E83" w:rsidRPr="007453B4">
        <w:rPr>
          <w:b w:val="0"/>
          <w:sz w:val="28"/>
          <w:szCs w:val="28"/>
          <w:lang w:eastAsia="zh-CN"/>
        </w:rPr>
        <w:t>AFM image of CB and TL annealed thin film. In each column, left: 5μm*5μm phase image; right: 5μm*5μm height image.</w:t>
      </w:r>
      <w:bookmarkEnd w:id="62"/>
      <w:bookmarkEnd w:id="63"/>
      <w:bookmarkEnd w:id="64"/>
    </w:p>
    <w:p w:rsidR="00807E83" w:rsidRPr="00267A60" w:rsidRDefault="00807E83" w:rsidP="00745355">
      <w:pPr>
        <w:pStyle w:val="PreprintHeading"/>
        <w:spacing w:line="360" w:lineRule="auto"/>
        <w:rPr>
          <w:b w:val="0"/>
          <w:sz w:val="28"/>
          <w:szCs w:val="28"/>
          <w:lang w:eastAsia="zh-CN"/>
        </w:rPr>
      </w:pPr>
    </w:p>
    <w:p w:rsidR="00807E83" w:rsidRPr="00267A60" w:rsidRDefault="00F76B74" w:rsidP="00745355">
      <w:pPr>
        <w:pStyle w:val="PreprintHeading"/>
        <w:spacing w:line="360" w:lineRule="auto"/>
        <w:jc w:val="center"/>
        <w:rPr>
          <w:b w:val="0"/>
          <w:sz w:val="28"/>
          <w:szCs w:val="28"/>
          <w:lang w:eastAsia="zh-CN"/>
        </w:rPr>
      </w:pPr>
      <w:r w:rsidRPr="00267A60">
        <w:rPr>
          <w:b w:val="0"/>
          <w:noProof/>
          <w:sz w:val="28"/>
          <w:szCs w:val="28"/>
          <w:lang w:eastAsia="zh-CN"/>
        </w:rPr>
        <w:drawing>
          <wp:inline distT="0" distB="0" distL="0" distR="0">
            <wp:extent cx="2590800" cy="1828800"/>
            <wp:effectExtent l="0" t="0" r="0" b="0"/>
            <wp:docPr id="282" name="图片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62"/>
                    <pic:cNvPicPr>
                      <a:picLocks noChangeAspect="1" noChangeArrowheads="1"/>
                    </pic:cNvPicPr>
                  </pic:nvPicPr>
                  <pic:blipFill>
                    <a:blip r:embed="rId102"/>
                    <a:srcRect l="4330" t="4651" r="40588" b="4185"/>
                    <a:stretch>
                      <a:fillRect/>
                    </a:stretch>
                  </pic:blipFill>
                  <pic:spPr bwMode="auto">
                    <a:xfrm>
                      <a:off x="0" y="0"/>
                      <a:ext cx="2590800" cy="1828800"/>
                    </a:xfrm>
                    <a:prstGeom prst="rect">
                      <a:avLst/>
                    </a:prstGeom>
                    <a:noFill/>
                    <a:ln w="9525">
                      <a:noFill/>
                      <a:miter lim="800000"/>
                      <a:headEnd/>
                      <a:tailEnd/>
                    </a:ln>
                  </pic:spPr>
                </pic:pic>
              </a:graphicData>
            </a:graphic>
          </wp:inline>
        </w:drawing>
      </w:r>
      <w:r w:rsidRPr="00267A60">
        <w:rPr>
          <w:b w:val="0"/>
          <w:noProof/>
          <w:sz w:val="28"/>
          <w:szCs w:val="28"/>
          <w:lang w:eastAsia="zh-CN"/>
        </w:rPr>
        <w:drawing>
          <wp:inline distT="0" distB="0" distL="0" distR="0">
            <wp:extent cx="2571750" cy="1828800"/>
            <wp:effectExtent l="0" t="0" r="0" b="0"/>
            <wp:docPr id="281" name="图片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69"/>
                    <pic:cNvPicPr>
                      <a:picLocks noChangeAspect="1" noChangeArrowheads="1"/>
                    </pic:cNvPicPr>
                  </pic:nvPicPr>
                  <pic:blipFill>
                    <a:blip r:embed="rId103"/>
                    <a:srcRect l="4330" t="4651" r="42393" b="3722"/>
                    <a:stretch>
                      <a:fillRect/>
                    </a:stretch>
                  </pic:blipFill>
                  <pic:spPr bwMode="auto">
                    <a:xfrm>
                      <a:off x="0" y="0"/>
                      <a:ext cx="2571750" cy="1828800"/>
                    </a:xfrm>
                    <a:prstGeom prst="rect">
                      <a:avLst/>
                    </a:prstGeom>
                    <a:noFill/>
                    <a:ln w="9525">
                      <a:noFill/>
                      <a:miter lim="800000"/>
                      <a:headEnd/>
                      <a:tailEnd/>
                    </a:ln>
                  </pic:spPr>
                </pic:pic>
              </a:graphicData>
            </a:graphic>
          </wp:inline>
        </w:drawing>
      </w:r>
    </w:p>
    <w:p w:rsidR="00807E83" w:rsidRPr="00267A60" w:rsidRDefault="00F76B74" w:rsidP="0028487B">
      <w:pPr>
        <w:pStyle w:val="PreprintHeading"/>
        <w:spacing w:line="360" w:lineRule="auto"/>
        <w:ind w:firstLineChars="100" w:firstLine="280"/>
        <w:jc w:val="center"/>
        <w:rPr>
          <w:b w:val="0"/>
          <w:sz w:val="28"/>
          <w:szCs w:val="28"/>
          <w:lang w:eastAsia="zh-CN"/>
        </w:rPr>
      </w:pPr>
      <w:r w:rsidRPr="00267A60">
        <w:rPr>
          <w:b w:val="0"/>
          <w:noProof/>
          <w:sz w:val="28"/>
          <w:szCs w:val="28"/>
          <w:lang w:eastAsia="zh-CN"/>
        </w:rPr>
        <w:drawing>
          <wp:inline distT="0" distB="0" distL="0" distR="0">
            <wp:extent cx="2476500" cy="1857375"/>
            <wp:effectExtent l="19050" t="0" r="0" b="0"/>
            <wp:docPr id="280" name="图片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63"/>
                    <pic:cNvPicPr>
                      <a:picLocks noChangeAspect="1" noChangeArrowheads="1"/>
                    </pic:cNvPicPr>
                  </pic:nvPicPr>
                  <pic:blipFill>
                    <a:blip r:embed="rId104"/>
                    <a:srcRect l="8307" t="4651" r="40407" b="4185"/>
                    <a:stretch>
                      <a:fillRect/>
                    </a:stretch>
                  </pic:blipFill>
                  <pic:spPr bwMode="auto">
                    <a:xfrm>
                      <a:off x="0" y="0"/>
                      <a:ext cx="2476500" cy="1857375"/>
                    </a:xfrm>
                    <a:prstGeom prst="rect">
                      <a:avLst/>
                    </a:prstGeom>
                    <a:noFill/>
                    <a:ln w="9525">
                      <a:noFill/>
                      <a:miter lim="800000"/>
                      <a:headEnd/>
                      <a:tailEnd/>
                    </a:ln>
                  </pic:spPr>
                </pic:pic>
              </a:graphicData>
            </a:graphic>
          </wp:inline>
        </w:drawing>
      </w:r>
      <w:r w:rsidRPr="00267A60">
        <w:rPr>
          <w:b w:val="0"/>
          <w:noProof/>
          <w:sz w:val="28"/>
          <w:szCs w:val="28"/>
          <w:lang w:eastAsia="zh-CN"/>
        </w:rPr>
        <w:drawing>
          <wp:inline distT="0" distB="0" distL="0" distR="0">
            <wp:extent cx="2495550" cy="1838325"/>
            <wp:effectExtent l="0" t="0" r="0" b="0"/>
            <wp:docPr id="279" name="图片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64"/>
                    <pic:cNvPicPr>
                      <a:picLocks noChangeAspect="1" noChangeArrowheads="1"/>
                    </pic:cNvPicPr>
                  </pic:nvPicPr>
                  <pic:blipFill>
                    <a:blip r:embed="rId105"/>
                    <a:srcRect l="7761" t="5116" r="40588" b="4651"/>
                    <a:stretch>
                      <a:fillRect/>
                    </a:stretch>
                  </pic:blipFill>
                  <pic:spPr bwMode="auto">
                    <a:xfrm>
                      <a:off x="0" y="0"/>
                      <a:ext cx="2495550" cy="1838325"/>
                    </a:xfrm>
                    <a:prstGeom prst="rect">
                      <a:avLst/>
                    </a:prstGeom>
                    <a:noFill/>
                    <a:ln w="9525">
                      <a:noFill/>
                      <a:miter lim="800000"/>
                      <a:headEnd/>
                      <a:tailEnd/>
                    </a:ln>
                  </pic:spPr>
                </pic:pic>
              </a:graphicData>
            </a:graphic>
          </wp:inline>
        </w:drawing>
      </w:r>
    </w:p>
    <w:p w:rsidR="00807E83" w:rsidRPr="00267A60" w:rsidRDefault="004902BB" w:rsidP="004902BB">
      <w:pPr>
        <w:pStyle w:val="Caption"/>
        <w:jc w:val="both"/>
        <w:rPr>
          <w:b w:val="0"/>
          <w:sz w:val="28"/>
          <w:szCs w:val="28"/>
          <w:lang w:eastAsia="zh-CN"/>
        </w:rPr>
      </w:pPr>
      <w:bookmarkStart w:id="65" w:name="_Toc357108546"/>
      <w:r w:rsidRPr="004902BB">
        <w:rPr>
          <w:sz w:val="28"/>
          <w:szCs w:val="28"/>
        </w:rPr>
        <w:t xml:space="preserve">Figure </w:t>
      </w:r>
      <w:r w:rsidR="00AE718B" w:rsidRPr="004902BB">
        <w:rPr>
          <w:sz w:val="28"/>
          <w:szCs w:val="28"/>
        </w:rPr>
        <w:fldChar w:fldCharType="begin"/>
      </w:r>
      <w:r w:rsidRPr="004902BB">
        <w:rPr>
          <w:sz w:val="28"/>
          <w:szCs w:val="28"/>
        </w:rPr>
        <w:instrText xml:space="preserve"> SEQ Figure \* ARABIC </w:instrText>
      </w:r>
      <w:r w:rsidR="00AE718B" w:rsidRPr="004902BB">
        <w:rPr>
          <w:sz w:val="28"/>
          <w:szCs w:val="28"/>
        </w:rPr>
        <w:fldChar w:fldCharType="separate"/>
      </w:r>
      <w:r w:rsidR="00071005">
        <w:rPr>
          <w:noProof/>
          <w:sz w:val="28"/>
          <w:szCs w:val="28"/>
        </w:rPr>
        <w:t>17</w:t>
      </w:r>
      <w:r w:rsidR="00AE718B" w:rsidRPr="004902BB">
        <w:rPr>
          <w:sz w:val="28"/>
          <w:szCs w:val="28"/>
        </w:rPr>
        <w:fldChar w:fldCharType="end"/>
      </w:r>
      <w:r w:rsidR="000D110C">
        <w:rPr>
          <w:rFonts w:hint="eastAsia"/>
          <w:sz w:val="28"/>
          <w:szCs w:val="28"/>
          <w:lang w:eastAsia="zh-CN"/>
        </w:rPr>
        <w:t xml:space="preserve"> </w:t>
      </w:r>
      <w:r w:rsidR="00807E83" w:rsidRPr="00267A60">
        <w:rPr>
          <w:b w:val="0"/>
          <w:sz w:val="28"/>
          <w:szCs w:val="28"/>
          <w:lang w:eastAsia="zh-CN"/>
        </w:rPr>
        <w:t xml:space="preserve">PCBM aggregation size and </w:t>
      </w:r>
      <w:r w:rsidR="00807E83" w:rsidRPr="00267A60">
        <w:rPr>
          <w:b w:val="0"/>
          <w:sz w:val="28"/>
          <w:szCs w:val="28"/>
        </w:rPr>
        <w:t>RMS roughness during SVA:</w:t>
      </w:r>
      <w:r w:rsidR="00807E83" w:rsidRPr="00267A60">
        <w:rPr>
          <w:b w:val="0"/>
          <w:sz w:val="28"/>
          <w:szCs w:val="28"/>
          <w:lang w:eastAsia="zh-CN"/>
        </w:rPr>
        <w:t xml:space="preserve"> Left:</w:t>
      </w:r>
      <w:r w:rsidR="00807E83" w:rsidRPr="00267A60">
        <w:rPr>
          <w:b w:val="0"/>
          <w:sz w:val="28"/>
          <w:szCs w:val="28"/>
        </w:rPr>
        <w:t xml:space="preserve"> CB annealed samples; </w:t>
      </w:r>
      <w:r w:rsidR="00807E83" w:rsidRPr="00267A60">
        <w:rPr>
          <w:b w:val="0"/>
          <w:sz w:val="28"/>
          <w:szCs w:val="28"/>
          <w:lang w:eastAsia="zh-CN"/>
        </w:rPr>
        <w:t>Right:</w:t>
      </w:r>
      <w:r w:rsidR="00807E83" w:rsidRPr="00267A60">
        <w:rPr>
          <w:b w:val="0"/>
          <w:sz w:val="28"/>
          <w:szCs w:val="28"/>
        </w:rPr>
        <w:t xml:space="preserve"> TL annealed samples;</w:t>
      </w:r>
      <w:r w:rsidR="00807E83" w:rsidRPr="00267A60">
        <w:rPr>
          <w:b w:val="0"/>
          <w:sz w:val="28"/>
          <w:szCs w:val="28"/>
          <w:lang w:eastAsia="zh-CN"/>
        </w:rPr>
        <w:t xml:space="preserve"> Top: PCBM aggregation size; Bottom: RMS roughness</w:t>
      </w:r>
      <w:bookmarkEnd w:id="65"/>
    </w:p>
    <w:p w:rsidR="00807E83" w:rsidRPr="00267A60" w:rsidRDefault="00807E83" w:rsidP="00745355">
      <w:pPr>
        <w:pStyle w:val="PreprintHeading"/>
        <w:spacing w:line="360" w:lineRule="auto"/>
        <w:jc w:val="center"/>
        <w:rPr>
          <w:b w:val="0"/>
          <w:sz w:val="28"/>
          <w:szCs w:val="28"/>
          <w:lang w:eastAsia="zh-CN"/>
        </w:rPr>
      </w:pPr>
    </w:p>
    <w:p w:rsidR="00807E83" w:rsidRPr="00267A60" w:rsidRDefault="00807E83" w:rsidP="00745355">
      <w:pPr>
        <w:pStyle w:val="PreprintHeading"/>
        <w:spacing w:line="360" w:lineRule="auto"/>
        <w:jc w:val="center"/>
        <w:rPr>
          <w:b w:val="0"/>
          <w:sz w:val="28"/>
          <w:szCs w:val="28"/>
          <w:lang w:eastAsia="zh-CN"/>
        </w:rPr>
      </w:pPr>
      <w:r w:rsidRPr="00267A60">
        <w:rPr>
          <w:sz w:val="28"/>
          <w:szCs w:val="28"/>
        </w:rPr>
        <w:object w:dxaOrig="6542" w:dyaOrig="4569">
          <v:shape id="_x0000_i1048" type="#_x0000_t75" style="width:198.75pt;height:138.75pt" o:ole="">
            <v:imagedata r:id="rId106" o:title=""/>
          </v:shape>
          <o:OLEObject Type="Embed" ProgID="Origin50.Graph" ShapeID="_x0000_i1048" DrawAspect="Content" ObjectID="_1430906127" r:id="rId107"/>
        </w:object>
      </w:r>
      <w:r w:rsidRPr="00267A60">
        <w:rPr>
          <w:sz w:val="28"/>
          <w:szCs w:val="28"/>
        </w:rPr>
        <w:object w:dxaOrig="6542" w:dyaOrig="4569">
          <v:shape id="_x0000_i1049" type="#_x0000_t75" style="width:198.75pt;height:138.75pt" o:ole="">
            <v:imagedata r:id="rId108" o:title=""/>
          </v:shape>
          <o:OLEObject Type="Embed" ProgID="Origin50.Graph" ShapeID="_x0000_i1049" DrawAspect="Content" ObjectID="_1430906128" r:id="rId109"/>
        </w:object>
      </w:r>
    </w:p>
    <w:p w:rsidR="00807E83" w:rsidRPr="004902BB" w:rsidRDefault="004902BB" w:rsidP="004902BB">
      <w:pPr>
        <w:pStyle w:val="Caption"/>
        <w:jc w:val="both"/>
        <w:rPr>
          <w:b w:val="0"/>
          <w:sz w:val="28"/>
          <w:szCs w:val="28"/>
          <w:lang w:eastAsia="zh-CN"/>
        </w:rPr>
      </w:pPr>
      <w:bookmarkStart w:id="66" w:name="_Toc357108547"/>
      <w:r w:rsidRPr="004902BB">
        <w:rPr>
          <w:sz w:val="28"/>
          <w:szCs w:val="28"/>
        </w:rPr>
        <w:t xml:space="preserve">Figure </w:t>
      </w:r>
      <w:r w:rsidR="00AE718B" w:rsidRPr="004902BB">
        <w:rPr>
          <w:sz w:val="28"/>
          <w:szCs w:val="28"/>
        </w:rPr>
        <w:fldChar w:fldCharType="begin"/>
      </w:r>
      <w:r w:rsidRPr="004902BB">
        <w:rPr>
          <w:sz w:val="28"/>
          <w:szCs w:val="28"/>
        </w:rPr>
        <w:instrText xml:space="preserve"> SEQ Figure \* ARABIC </w:instrText>
      </w:r>
      <w:r w:rsidR="00AE718B" w:rsidRPr="004902BB">
        <w:rPr>
          <w:sz w:val="28"/>
          <w:szCs w:val="28"/>
        </w:rPr>
        <w:fldChar w:fldCharType="separate"/>
      </w:r>
      <w:r w:rsidR="00071005">
        <w:rPr>
          <w:noProof/>
          <w:sz w:val="28"/>
          <w:szCs w:val="28"/>
        </w:rPr>
        <w:t>18</w:t>
      </w:r>
      <w:r w:rsidR="00AE718B" w:rsidRPr="004902BB">
        <w:rPr>
          <w:sz w:val="28"/>
          <w:szCs w:val="28"/>
        </w:rPr>
        <w:fldChar w:fldCharType="end"/>
      </w:r>
      <w:r w:rsidR="000D110C">
        <w:rPr>
          <w:rFonts w:hint="eastAsia"/>
          <w:sz w:val="28"/>
          <w:szCs w:val="28"/>
          <w:lang w:eastAsia="zh-CN"/>
        </w:rPr>
        <w:t xml:space="preserve"> </w:t>
      </w:r>
      <w:r w:rsidR="00807E83" w:rsidRPr="004902BB">
        <w:rPr>
          <w:b w:val="0"/>
          <w:sz w:val="28"/>
          <w:szCs w:val="28"/>
          <w:lang w:eastAsia="zh-CN"/>
        </w:rPr>
        <w:t xml:space="preserve">Relationship between P3HT </w:t>
      </w:r>
      <w:proofErr w:type="spellStart"/>
      <w:r w:rsidR="00807E83" w:rsidRPr="004902BB">
        <w:rPr>
          <w:b w:val="0"/>
          <w:sz w:val="28"/>
          <w:szCs w:val="28"/>
          <w:lang w:eastAsia="zh-CN"/>
        </w:rPr>
        <w:t>crystallinity</w:t>
      </w:r>
      <w:proofErr w:type="spellEnd"/>
      <w:r w:rsidR="00807E83" w:rsidRPr="004902BB">
        <w:rPr>
          <w:b w:val="0"/>
          <w:sz w:val="28"/>
          <w:szCs w:val="28"/>
          <w:lang w:eastAsia="zh-CN"/>
        </w:rPr>
        <w:t xml:space="preserve"> and RMS roughness. Left: comparison for CB; Right: comparison for TL.</w:t>
      </w:r>
      <w:bookmarkEnd w:id="66"/>
    </w:p>
    <w:p w:rsidR="00807E83" w:rsidRPr="00267A60" w:rsidRDefault="00807E83" w:rsidP="00745355">
      <w:pPr>
        <w:pStyle w:val="PreprintHeading"/>
        <w:spacing w:line="360" w:lineRule="auto"/>
        <w:jc w:val="center"/>
        <w:rPr>
          <w:b w:val="0"/>
          <w:sz w:val="28"/>
          <w:szCs w:val="28"/>
          <w:lang w:eastAsia="zh-CN"/>
        </w:rPr>
      </w:pPr>
    </w:p>
    <w:p w:rsidR="00807E83" w:rsidRPr="00267A60" w:rsidRDefault="00807E83" w:rsidP="00745355">
      <w:pPr>
        <w:pStyle w:val="PreprintHeading"/>
        <w:spacing w:line="360" w:lineRule="auto"/>
        <w:ind w:firstLine="435"/>
        <w:rPr>
          <w:b w:val="0"/>
          <w:sz w:val="28"/>
          <w:szCs w:val="28"/>
          <w:lang w:eastAsia="zh-CN"/>
        </w:rPr>
      </w:pPr>
      <w:r w:rsidRPr="00267A60">
        <w:rPr>
          <w:b w:val="0"/>
          <w:sz w:val="28"/>
          <w:szCs w:val="28"/>
          <w:lang w:eastAsia="zh-CN"/>
        </w:rPr>
        <w:lastRenderedPageBreak/>
        <w:t xml:space="preserve">To compare the evolution of the surface structure for the various solvents, two times were chosen for comparison: time 1, which is the time of peak P3HT </w:t>
      </w:r>
      <w:proofErr w:type="spellStart"/>
      <w:r w:rsidRPr="00267A60">
        <w:rPr>
          <w:b w:val="0"/>
          <w:sz w:val="28"/>
          <w:szCs w:val="28"/>
          <w:lang w:eastAsia="zh-CN"/>
        </w:rPr>
        <w:t>crystallinity</w:t>
      </w:r>
      <w:proofErr w:type="spellEnd"/>
      <w:r w:rsidRPr="00267A60">
        <w:rPr>
          <w:b w:val="0"/>
          <w:sz w:val="28"/>
          <w:szCs w:val="28"/>
          <w:lang w:eastAsia="zh-CN"/>
        </w:rPr>
        <w:t xml:space="preserve"> and time 2, which is approximately twice time 1. The surface morphology of the P3HT</w:t>
      </w:r>
      <w:proofErr w:type="gramStart"/>
      <w:r w:rsidRPr="00267A60">
        <w:rPr>
          <w:b w:val="0"/>
          <w:sz w:val="28"/>
          <w:szCs w:val="28"/>
          <w:lang w:eastAsia="zh-CN"/>
        </w:rPr>
        <w:t>:PCBM</w:t>
      </w:r>
      <w:proofErr w:type="gramEnd"/>
      <w:r w:rsidRPr="00267A60">
        <w:rPr>
          <w:b w:val="0"/>
          <w:sz w:val="28"/>
          <w:szCs w:val="28"/>
          <w:lang w:eastAsia="zh-CN"/>
        </w:rPr>
        <w:t xml:space="preserve"> thin films at time 1 and time 2 are shown in Figure 1</w:t>
      </w:r>
      <w:r w:rsidR="004902BB">
        <w:rPr>
          <w:rFonts w:hint="eastAsia"/>
          <w:b w:val="0"/>
          <w:sz w:val="28"/>
          <w:szCs w:val="28"/>
          <w:lang w:eastAsia="zh-CN"/>
        </w:rPr>
        <w:t>9</w:t>
      </w:r>
      <w:r w:rsidRPr="00267A60">
        <w:rPr>
          <w:b w:val="0"/>
          <w:sz w:val="28"/>
          <w:szCs w:val="28"/>
          <w:lang w:eastAsia="zh-CN"/>
        </w:rPr>
        <w:t xml:space="preserve">, while the average PCBM aggregate size and RMS roughness are plotted in Figure </w:t>
      </w:r>
      <w:r w:rsidR="004902BB">
        <w:rPr>
          <w:rFonts w:hint="eastAsia"/>
          <w:b w:val="0"/>
          <w:sz w:val="28"/>
          <w:szCs w:val="28"/>
          <w:lang w:eastAsia="zh-CN"/>
        </w:rPr>
        <w:t>20</w:t>
      </w:r>
      <w:r w:rsidRPr="00267A60">
        <w:rPr>
          <w:b w:val="0"/>
          <w:sz w:val="28"/>
          <w:szCs w:val="28"/>
          <w:lang w:eastAsia="zh-CN"/>
        </w:rPr>
        <w:t xml:space="preserve">. Whereas the P3HT </w:t>
      </w:r>
      <w:proofErr w:type="spellStart"/>
      <w:r w:rsidRPr="00267A60">
        <w:rPr>
          <w:b w:val="0"/>
          <w:sz w:val="28"/>
          <w:szCs w:val="28"/>
          <w:lang w:eastAsia="zh-CN"/>
        </w:rPr>
        <w:t>crystallinity</w:t>
      </w:r>
      <w:proofErr w:type="spellEnd"/>
      <w:r w:rsidRPr="00267A60">
        <w:rPr>
          <w:b w:val="0"/>
          <w:sz w:val="28"/>
          <w:szCs w:val="28"/>
          <w:lang w:eastAsia="zh-CN"/>
        </w:rPr>
        <w:t xml:space="preserve"> initially increases and then decreases with solvent annealing for most solvents, the PCBM aggregate size is always larger at longer times (time 2) than shorter annealing times (Time 1).</w:t>
      </w:r>
    </w:p>
    <w:p w:rsidR="00807E83" w:rsidRPr="00267A60" w:rsidRDefault="00807E83" w:rsidP="00745355">
      <w:pPr>
        <w:pStyle w:val="PreprintHeading"/>
        <w:spacing w:line="360" w:lineRule="auto"/>
        <w:ind w:firstLine="435"/>
        <w:rPr>
          <w:b w:val="0"/>
          <w:sz w:val="28"/>
          <w:szCs w:val="28"/>
          <w:lang w:eastAsia="zh-CN"/>
        </w:rPr>
      </w:pPr>
      <w:r w:rsidRPr="00267A60">
        <w:rPr>
          <w:b w:val="0"/>
          <w:sz w:val="28"/>
          <w:szCs w:val="28"/>
          <w:lang w:eastAsia="zh-CN"/>
        </w:rPr>
        <w:t xml:space="preserve">In order to better understand the impact of component solubility and solvent vapor pressure on the surface morphology evolution, the PCBM aggregate size and RMS roughness are plotted as a function of the product of component solubility (S) and vapor pressure in Figure </w:t>
      </w:r>
      <w:r w:rsidR="004902BB">
        <w:rPr>
          <w:rFonts w:hint="eastAsia"/>
          <w:b w:val="0"/>
          <w:sz w:val="28"/>
          <w:szCs w:val="28"/>
          <w:lang w:eastAsia="zh-CN"/>
        </w:rPr>
        <w:t>21</w:t>
      </w:r>
      <w:r w:rsidRPr="00267A60">
        <w:rPr>
          <w:b w:val="0"/>
          <w:sz w:val="28"/>
          <w:szCs w:val="28"/>
          <w:lang w:eastAsia="zh-CN"/>
        </w:rPr>
        <w:t xml:space="preserve">. These plots clearly show that the PCBM aggregate size and RMS roughness are proportional to the PCBM solubility factor at time 1. This is reasonable, as examining the systems at maximum P3HT </w:t>
      </w:r>
      <w:proofErr w:type="spellStart"/>
      <w:r w:rsidRPr="00267A60">
        <w:rPr>
          <w:b w:val="0"/>
          <w:sz w:val="28"/>
          <w:szCs w:val="28"/>
          <w:lang w:eastAsia="zh-CN"/>
        </w:rPr>
        <w:t>crystallinity</w:t>
      </w:r>
      <w:proofErr w:type="spellEnd"/>
      <w:r w:rsidRPr="00267A60">
        <w:rPr>
          <w:b w:val="0"/>
          <w:sz w:val="28"/>
          <w:szCs w:val="28"/>
          <w:lang w:eastAsia="zh-CN"/>
        </w:rPr>
        <w:t xml:space="preserve"> has moderated the impact of P3HT solubility. Thus the solubility of PCBM in each solvent becomes the most significant factor affecting the surface morphology evolution, as the formation of PCBM aggregates is primarily due to enhanced PCBM molecule mobility endowed by absorbed solvent vapor. Further examination of the data also indicates that the PCBM aggregate size generally correlates to the RMS roughness, indicating that the change in RMS roughness is due to the formation of PCBM aggregates during SVA. </w:t>
      </w:r>
    </w:p>
    <w:p w:rsidR="00807E83" w:rsidRPr="00267A60" w:rsidRDefault="00807E83" w:rsidP="00745355">
      <w:pPr>
        <w:pStyle w:val="PreprintHeading"/>
        <w:spacing w:line="360" w:lineRule="auto"/>
        <w:ind w:firstLine="435"/>
        <w:rPr>
          <w:b w:val="0"/>
          <w:sz w:val="28"/>
          <w:szCs w:val="28"/>
          <w:lang w:eastAsia="zh-CN"/>
        </w:rPr>
      </w:pPr>
    </w:p>
    <w:p w:rsidR="00807E83" w:rsidRPr="00267A60" w:rsidRDefault="00807E83" w:rsidP="00745355">
      <w:pPr>
        <w:spacing w:line="360" w:lineRule="auto"/>
        <w:rPr>
          <w:b/>
          <w:sz w:val="28"/>
          <w:szCs w:val="28"/>
          <w:lang w:eastAsia="zh-CN"/>
        </w:rPr>
      </w:pPr>
    </w:p>
    <w:p w:rsidR="007453B4" w:rsidRDefault="007453B4" w:rsidP="00745355">
      <w:pPr>
        <w:pStyle w:val="PreprintHeading"/>
        <w:spacing w:line="360" w:lineRule="auto"/>
        <w:jc w:val="center"/>
        <w:rPr>
          <w:b w:val="0"/>
          <w:sz w:val="28"/>
          <w:szCs w:val="28"/>
          <w:lang w:eastAsia="zh-CN"/>
        </w:rPr>
        <w:sectPr w:rsidR="007453B4" w:rsidSect="00FF18FF">
          <w:pgSz w:w="12240" w:h="15840" w:code="1"/>
          <w:pgMar w:top="1440" w:right="1800" w:bottom="1872" w:left="1800" w:header="720" w:footer="1440" w:gutter="0"/>
          <w:cols w:space="720"/>
          <w:noEndnote/>
          <w:docGrid w:linePitch="360"/>
        </w:sectPr>
      </w:pPr>
    </w:p>
    <w:p w:rsidR="00807E83" w:rsidRPr="00267A60" w:rsidRDefault="00AE718B" w:rsidP="00745355">
      <w:pPr>
        <w:pStyle w:val="PreprintHeading"/>
        <w:spacing w:line="360" w:lineRule="auto"/>
        <w:jc w:val="center"/>
        <w:rPr>
          <w:b w:val="0"/>
          <w:sz w:val="28"/>
          <w:szCs w:val="28"/>
          <w:lang w:eastAsia="zh-CN"/>
        </w:rPr>
      </w:pPr>
      <w:r>
        <w:rPr>
          <w:b w:val="0"/>
          <w:noProof/>
          <w:sz w:val="28"/>
          <w:szCs w:val="28"/>
        </w:rPr>
        <w:lastRenderedPageBreak/>
        <w:pict>
          <v:shape id="Text Box 35" o:spid="_x0000_s1035" type="#_x0000_t202" style="position:absolute;left:0;text-align:left;margin-left:93.2pt;margin-top:3.05pt;width:143.8pt;height:20.95pt;z-index:251676672;visibility:visible;mso-width-relative:margin;mso-height-relative:margin"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" strokecolor="white">
            <v:textbox style="mso-next-textbox:#Text Box 35">
              <w:txbxContent>
                <w:p w:rsidR="009A487A" w:rsidRPr="001227E2" w:rsidRDefault="009A487A" w:rsidP="00807E83">
                  <w:pPr>
                    <w:rPr>
                      <w:lang w:eastAsia="zh-CN"/>
                    </w:rPr>
                  </w:pPr>
                  <w:r>
                    <w:rPr>
                      <w:rFonts w:hint="eastAsia"/>
                      <w:b/>
                      <w:lang w:eastAsia="zh-CN"/>
                    </w:rPr>
                    <w:t>Time 1</w:t>
                  </w:r>
                </w:p>
              </w:txbxContent>
            </v:textbox>
          </v:shape>
        </w:pict>
      </w:r>
      <w:r>
        <w:rPr>
          <w:b w:val="0"/>
          <w:noProof/>
          <w:sz w:val="28"/>
          <w:szCs w:val="28"/>
        </w:rPr>
        <w:pict>
          <v:shape id="Text Box 36" o:spid="_x0000_s1036" type="#_x0000_t202" style="position:absolute;left:0;text-align:left;margin-left:272.55pt;margin-top:3.05pt;width:157.95pt;height:20.95pt;z-index:251677696;visibility:visible;mso-width-relative:margin;mso-height-relative:margin"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" strokecolor="white">
            <v:textbox style="mso-next-textbox:#Text Box 36">
              <w:txbxContent>
                <w:p w:rsidR="009A487A" w:rsidRPr="001227E2" w:rsidRDefault="009A487A" w:rsidP="00807E83">
                  <w:pPr>
                    <w:rPr>
                      <w:lang w:eastAsia="zh-CN"/>
                    </w:rPr>
                  </w:pPr>
                  <w:r>
                    <w:rPr>
                      <w:rFonts w:hint="eastAsia"/>
                      <w:b/>
                      <w:lang w:eastAsia="zh-CN"/>
                    </w:rPr>
                    <w:t>Time 2</w:t>
                  </w:r>
                </w:p>
              </w:txbxContent>
            </v:textbox>
          </v:shape>
        </w:pict>
      </w:r>
    </w:p>
    <w:p w:rsidR="00807E83" w:rsidRPr="00267A60" w:rsidRDefault="00AE718B" w:rsidP="00745355">
      <w:pPr>
        <w:pStyle w:val="PreprintHeading"/>
        <w:spacing w:line="360" w:lineRule="auto"/>
        <w:jc w:val="center"/>
        <w:rPr>
          <w:b w:val="0"/>
          <w:sz w:val="28"/>
          <w:szCs w:val="28"/>
          <w:lang w:eastAsia="zh-CN"/>
        </w:rPr>
      </w:pPr>
      <w:r>
        <w:rPr>
          <w:b w:val="0"/>
          <w:noProof/>
          <w:sz w:val="28"/>
          <w:szCs w:val="28"/>
        </w:rPr>
        <w:pict>
          <v:shape id="Text Box 33" o:spid="_x0000_s1037" type="#_x0000_t202" style="position:absolute;left:0;text-align:left;margin-left:3.4pt;margin-top:35.7pt;width:30.35pt;height:18.3pt;z-index:251675648;visibility:visible;mso-height-percent:200;mso-height-percent:200;mso-width-relative:margin;mso-height-relative:margin"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" strokecolor="white">
            <v:textbox style="mso-next-textbox:#Text Box 33;mso-fit-shape-to-text:t">
              <w:txbxContent>
                <w:p w:rsidR="009A487A" w:rsidRPr="003F3BF1" w:rsidRDefault="009A487A" w:rsidP="00807E83">
                  <w:pPr>
                    <w:rPr>
                      <w:sz w:val="18"/>
                      <w:szCs w:val="18"/>
                      <w:lang w:eastAsia="zh-CN"/>
                    </w:rPr>
                  </w:pPr>
                  <w:r>
                    <w:rPr>
                      <w:rFonts w:hint="eastAsia"/>
                      <w:b/>
                      <w:sz w:val="18"/>
                      <w:szCs w:val="18"/>
                      <w:lang w:eastAsia="zh-CN"/>
                    </w:rPr>
                    <w:t>BB</w:t>
                  </w:r>
                </w:p>
              </w:txbxContent>
            </v:textbox>
          </v:shape>
        </w:pict>
      </w:r>
      <w:r w:rsidR="00F76B74" w:rsidRPr="00267A60">
        <w:rPr>
          <w:b w:val="0"/>
          <w:noProof/>
          <w:sz w:val="28"/>
          <w:szCs w:val="28"/>
          <w:lang w:eastAsia="zh-CN"/>
        </w:rPr>
        <w:drawing>
          <wp:inline distT="0" distB="0" distL="0" distR="0">
            <wp:extent cx="1076325" cy="1076325"/>
            <wp:effectExtent l="19050" t="0" r="9525" b="0"/>
            <wp:docPr id="278" name="图片 117" descr="C:\Users\husheng\Desktop\Research\AFM\AFM 2012.9.1\5um phase image\cb5min.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17" descr="C:\Users\husheng\Desktop\Research\AFM\AFM 2012.9.1\5um phase image\cb5min.001.jpg"/>
                    <pic:cNvPicPr>
                      <a:picLocks noChangeAspect="1" noChangeArrowheads="1"/>
                    </pic:cNvPicPr>
                  </pic:nvPicPr>
                  <pic:blipFill>
                    <a:blip r:embed="rId110" cstate="print"/>
                    <a:srcRect/>
                    <a:stretch>
                      <a:fillRect/>
                    </a:stretch>
                  </pic:blipFill>
                  <pic:spPr bwMode="auto">
                    <a:xfrm>
                      <a:off x="0" y="0"/>
                      <a:ext cx="1076325" cy="1076325"/>
                    </a:xfrm>
                    <a:prstGeom prst="rect">
                      <a:avLst/>
                    </a:prstGeom>
                    <a:noFill/>
                    <a:ln w="9525">
                      <a:noFill/>
                      <a:miter lim="800000"/>
                      <a:headEnd/>
                      <a:tailEnd/>
                    </a:ln>
                  </pic:spPr>
                </pic:pic>
              </a:graphicData>
            </a:graphic>
          </wp:inline>
        </w:drawing>
      </w:r>
      <w:r w:rsidR="00F76B74" w:rsidRPr="00267A60">
        <w:rPr>
          <w:b w:val="0"/>
          <w:noProof/>
          <w:sz w:val="28"/>
          <w:szCs w:val="28"/>
          <w:lang w:eastAsia="zh-CN"/>
        </w:rPr>
        <w:drawing>
          <wp:inline distT="0" distB="0" distL="0" distR="0">
            <wp:extent cx="1076325" cy="1076325"/>
            <wp:effectExtent l="19050" t="0" r="9525" b="0"/>
            <wp:docPr id="277" name="图片 140" descr="C:\Users\husheng\Desktop\Research\AFM\AFM 2012.9.1\5um height image\cb5min.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40" descr="C:\Users\husheng\Desktop\Research\AFM\AFM 2012.9.1\5um height image\cb5min.001.jpg"/>
                    <pic:cNvPicPr>
                      <a:picLocks noChangeAspect="1" noChangeArrowheads="1"/>
                    </pic:cNvPicPr>
                  </pic:nvPicPr>
                  <pic:blipFill>
                    <a:blip r:embed="rId111" cstate="print"/>
                    <a:srcRect/>
                    <a:stretch>
                      <a:fillRect/>
                    </a:stretch>
                  </pic:blipFill>
                  <pic:spPr bwMode="auto">
                    <a:xfrm>
                      <a:off x="0" y="0"/>
                      <a:ext cx="1076325" cy="1076325"/>
                    </a:xfrm>
                    <a:prstGeom prst="rect">
                      <a:avLst/>
                    </a:prstGeom>
                    <a:noFill/>
                    <a:ln w="9525">
                      <a:noFill/>
                      <a:miter lim="800000"/>
                      <a:headEnd/>
                      <a:tailEnd/>
                    </a:ln>
                  </pic:spPr>
                </pic:pic>
              </a:graphicData>
            </a:graphic>
          </wp:inline>
        </w:drawing>
      </w:r>
      <w:r w:rsidR="00F76B74" w:rsidRPr="00267A60">
        <w:rPr>
          <w:b w:val="0"/>
          <w:noProof/>
          <w:sz w:val="28"/>
          <w:szCs w:val="28"/>
          <w:lang w:eastAsia="zh-CN"/>
        </w:rPr>
        <w:drawing>
          <wp:inline distT="0" distB="0" distL="0" distR="0">
            <wp:extent cx="1076325" cy="1076325"/>
            <wp:effectExtent l="19050" t="0" r="9525" b="0"/>
            <wp:docPr id="276" name="图片 154" descr="tl40min.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54" descr="tl40min.001"/>
                    <pic:cNvPicPr>
                      <a:picLocks noChangeAspect="1" noChangeArrowheads="1"/>
                    </pic:cNvPicPr>
                  </pic:nvPicPr>
                  <pic:blipFill>
                    <a:blip r:embed="rId112" cstate="print"/>
                    <a:srcRect/>
                    <a:stretch>
                      <a:fillRect/>
                    </a:stretch>
                  </pic:blipFill>
                  <pic:spPr bwMode="auto">
                    <a:xfrm>
                      <a:off x="0" y="0"/>
                      <a:ext cx="1076325" cy="1076325"/>
                    </a:xfrm>
                    <a:prstGeom prst="rect">
                      <a:avLst/>
                    </a:prstGeom>
                    <a:noFill/>
                    <a:ln w="9525">
                      <a:noFill/>
                      <a:miter lim="800000"/>
                      <a:headEnd/>
                      <a:tailEnd/>
                    </a:ln>
                  </pic:spPr>
                </pic:pic>
              </a:graphicData>
            </a:graphic>
          </wp:inline>
        </w:drawing>
      </w:r>
      <w:r w:rsidR="00F76B74" w:rsidRPr="00267A60">
        <w:rPr>
          <w:b w:val="0"/>
          <w:noProof/>
          <w:sz w:val="28"/>
          <w:szCs w:val="28"/>
          <w:lang w:eastAsia="zh-CN"/>
        </w:rPr>
        <w:drawing>
          <wp:inline distT="0" distB="0" distL="0" distR="0">
            <wp:extent cx="1076325" cy="1076325"/>
            <wp:effectExtent l="19050" t="0" r="9525" b="0"/>
            <wp:docPr id="275" name="图片 155" descr="C:\Users\husheng\Desktop\Research\AFM\AFM 2012.9.1\5um height image\tl40min.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55" descr="C:\Users\husheng\Desktop\Research\AFM\AFM 2012.9.1\5um height image\tl40min.001.jpg"/>
                    <pic:cNvPicPr>
                      <a:picLocks noChangeAspect="1" noChangeArrowheads="1"/>
                    </pic:cNvPicPr>
                  </pic:nvPicPr>
                  <pic:blipFill>
                    <a:blip r:embed="rId91" cstate="print"/>
                    <a:srcRect/>
                    <a:stretch>
                      <a:fillRect/>
                    </a:stretch>
                  </pic:blipFill>
                  <pic:spPr bwMode="auto">
                    <a:xfrm>
                      <a:off x="0" y="0"/>
                      <a:ext cx="1076325" cy="1076325"/>
                    </a:xfrm>
                    <a:prstGeom prst="rect">
                      <a:avLst/>
                    </a:prstGeom>
                    <a:noFill/>
                    <a:ln w="9525">
                      <a:noFill/>
                      <a:miter lim="800000"/>
                      <a:headEnd/>
                      <a:tailEnd/>
                    </a:ln>
                  </pic:spPr>
                </pic:pic>
              </a:graphicData>
            </a:graphic>
          </wp:inline>
        </w:drawing>
      </w:r>
    </w:p>
    <w:p w:rsidR="00807E83" w:rsidRPr="00267A60" w:rsidRDefault="00AE718B" w:rsidP="00745355">
      <w:pPr>
        <w:pStyle w:val="PreprintHeading"/>
        <w:spacing w:line="360" w:lineRule="auto"/>
        <w:jc w:val="center"/>
        <w:rPr>
          <w:b w:val="0"/>
          <w:sz w:val="28"/>
          <w:szCs w:val="28"/>
          <w:lang w:eastAsia="zh-CN"/>
        </w:rPr>
      </w:pPr>
      <w:r>
        <w:rPr>
          <w:b w:val="0"/>
          <w:noProof/>
          <w:sz w:val="28"/>
          <w:szCs w:val="28"/>
        </w:rPr>
        <w:pict>
          <v:shape id="Text Box 28" o:spid="_x0000_s1038" type="#_x0000_t202" style="position:absolute;left:0;text-align:left;margin-left:-7.65pt;margin-top:34.3pt;width:41.55pt;height:29.3pt;z-index:251670528;visibility:visible;mso-width-relative:margin;mso-height-relative:margin"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" strokecolor="white">
            <v:textbox style="mso-next-textbox:#Text Box 28">
              <w:txbxContent>
                <w:p w:rsidR="009A487A" w:rsidRPr="003F3BF1" w:rsidRDefault="009A487A" w:rsidP="00807E83">
                  <w:pPr>
                    <w:rPr>
                      <w:sz w:val="18"/>
                      <w:szCs w:val="18"/>
                      <w:lang w:eastAsia="zh-CN"/>
                    </w:rPr>
                  </w:pPr>
                  <w:r>
                    <w:rPr>
                      <w:rFonts w:hint="eastAsia"/>
                      <w:b/>
                      <w:sz w:val="18"/>
                      <w:szCs w:val="18"/>
                      <w:lang w:eastAsia="zh-CN"/>
                    </w:rPr>
                    <w:t>ODCB</w:t>
                  </w:r>
                </w:p>
              </w:txbxContent>
            </v:textbox>
          </v:shape>
        </w:pict>
      </w:r>
      <w:r w:rsidR="00F76B74" w:rsidRPr="00267A60">
        <w:rPr>
          <w:b w:val="0"/>
          <w:noProof/>
          <w:sz w:val="28"/>
          <w:szCs w:val="28"/>
          <w:lang w:eastAsia="zh-CN"/>
        </w:rPr>
        <w:drawing>
          <wp:inline distT="0" distB="0" distL="0" distR="0">
            <wp:extent cx="1076325" cy="1076325"/>
            <wp:effectExtent l="19050" t="0" r="9525" b="0"/>
            <wp:docPr id="274" name="图片 118" descr="C:\Users\husheng\Desktop\Research\AFM\AFM 2012.9.1\5um phase image\ac1.0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18" descr="C:\Users\husheng\Desktop\Research\AFM\AFM 2012.9.1\5um phase image\ac1.012.jpg"/>
                    <pic:cNvPicPr>
                      <a:picLocks noChangeAspect="1" noChangeArrowheads="1"/>
                    </pic:cNvPicPr>
                  </pic:nvPicPr>
                  <pic:blipFill>
                    <a:blip r:embed="rId113" cstate="print"/>
                    <a:srcRect/>
                    <a:stretch>
                      <a:fillRect/>
                    </a:stretch>
                  </pic:blipFill>
                  <pic:spPr bwMode="auto">
                    <a:xfrm>
                      <a:off x="0" y="0"/>
                      <a:ext cx="1076325" cy="1076325"/>
                    </a:xfrm>
                    <a:prstGeom prst="rect">
                      <a:avLst/>
                    </a:prstGeom>
                    <a:noFill/>
                    <a:ln w="9525">
                      <a:noFill/>
                      <a:miter lim="800000"/>
                      <a:headEnd/>
                      <a:tailEnd/>
                    </a:ln>
                  </pic:spPr>
                </pic:pic>
              </a:graphicData>
            </a:graphic>
          </wp:inline>
        </w:drawing>
      </w:r>
      <w:r w:rsidR="00F76B74" w:rsidRPr="00267A60">
        <w:rPr>
          <w:b w:val="0"/>
          <w:noProof/>
          <w:sz w:val="28"/>
          <w:szCs w:val="28"/>
          <w:lang w:eastAsia="zh-CN"/>
        </w:rPr>
        <w:drawing>
          <wp:inline distT="0" distB="0" distL="0" distR="0">
            <wp:extent cx="1076325" cy="1076325"/>
            <wp:effectExtent l="19050" t="0" r="9525" b="0"/>
            <wp:docPr id="273" name="图片 138" descr="C:\Users\husheng\Desktop\Research\AFM\AFM 2012.9.1\5um height image\ac1.0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38" descr="C:\Users\husheng\Desktop\Research\AFM\AFM 2012.9.1\5um height image\ac1.012.jpg"/>
                    <pic:cNvPicPr>
                      <a:picLocks noChangeAspect="1" noChangeArrowheads="1"/>
                    </pic:cNvPicPr>
                  </pic:nvPicPr>
                  <pic:blipFill>
                    <a:blip r:embed="rId114" cstate="print"/>
                    <a:srcRect/>
                    <a:stretch>
                      <a:fillRect/>
                    </a:stretch>
                  </pic:blipFill>
                  <pic:spPr bwMode="auto">
                    <a:xfrm>
                      <a:off x="0" y="0"/>
                      <a:ext cx="1076325" cy="1076325"/>
                    </a:xfrm>
                    <a:prstGeom prst="rect">
                      <a:avLst/>
                    </a:prstGeom>
                    <a:noFill/>
                    <a:ln w="9525">
                      <a:noFill/>
                      <a:miter lim="800000"/>
                      <a:headEnd/>
                      <a:tailEnd/>
                    </a:ln>
                  </pic:spPr>
                </pic:pic>
              </a:graphicData>
            </a:graphic>
          </wp:inline>
        </w:drawing>
      </w:r>
      <w:r w:rsidR="00F76B74" w:rsidRPr="00267A60">
        <w:rPr>
          <w:b w:val="0"/>
          <w:noProof/>
          <w:sz w:val="28"/>
          <w:szCs w:val="28"/>
          <w:lang w:eastAsia="zh-CN"/>
        </w:rPr>
        <w:drawing>
          <wp:inline distT="0" distB="0" distL="0" distR="0">
            <wp:extent cx="1076325" cy="1076325"/>
            <wp:effectExtent l="19050" t="0" r="9525" b="0"/>
            <wp:docPr id="272" name="图片 160" descr="C:\Users\husheng\Desktop\Research\AFM\AFM 2012.9.1\5um phase image\tl5min.0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60" descr="C:\Users\husheng\Desktop\Research\AFM\AFM 2012.9.1\5um phase image\tl5min.004.jpg"/>
                    <pic:cNvPicPr>
                      <a:picLocks noChangeAspect="1" noChangeArrowheads="1"/>
                    </pic:cNvPicPr>
                  </pic:nvPicPr>
                  <pic:blipFill>
                    <a:blip r:embed="rId115" cstate="print"/>
                    <a:srcRect/>
                    <a:stretch>
                      <a:fillRect/>
                    </a:stretch>
                  </pic:blipFill>
                  <pic:spPr bwMode="auto">
                    <a:xfrm>
                      <a:off x="0" y="0"/>
                      <a:ext cx="1076325" cy="1076325"/>
                    </a:xfrm>
                    <a:prstGeom prst="rect">
                      <a:avLst/>
                    </a:prstGeom>
                    <a:noFill/>
                    <a:ln w="9525">
                      <a:noFill/>
                      <a:miter lim="800000"/>
                      <a:headEnd/>
                      <a:tailEnd/>
                    </a:ln>
                  </pic:spPr>
                </pic:pic>
              </a:graphicData>
            </a:graphic>
          </wp:inline>
        </w:drawing>
      </w:r>
      <w:r w:rsidR="00F76B74" w:rsidRPr="00267A60">
        <w:rPr>
          <w:b w:val="0"/>
          <w:noProof/>
          <w:sz w:val="28"/>
          <w:szCs w:val="28"/>
          <w:lang w:eastAsia="zh-CN"/>
        </w:rPr>
        <w:drawing>
          <wp:inline distT="0" distB="0" distL="0" distR="0">
            <wp:extent cx="1076325" cy="1076325"/>
            <wp:effectExtent l="19050" t="0" r="9525" b="0"/>
            <wp:docPr id="271" name="图片 165" descr="C:\Users\husheng\Desktop\Research\AFM\AFM 2012.9.1\5um height image\tl5min.0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65" descr="C:\Users\husheng\Desktop\Research\AFM\AFM 2012.9.1\5um height image\tl5min.004.jpg"/>
                    <pic:cNvPicPr>
                      <a:picLocks noChangeAspect="1" noChangeArrowheads="1"/>
                    </pic:cNvPicPr>
                  </pic:nvPicPr>
                  <pic:blipFill>
                    <a:blip r:embed="rId116" cstate="print"/>
                    <a:srcRect/>
                    <a:stretch>
                      <a:fillRect/>
                    </a:stretch>
                  </pic:blipFill>
                  <pic:spPr bwMode="auto">
                    <a:xfrm>
                      <a:off x="0" y="0"/>
                      <a:ext cx="1076325" cy="1076325"/>
                    </a:xfrm>
                    <a:prstGeom prst="rect">
                      <a:avLst/>
                    </a:prstGeom>
                    <a:noFill/>
                    <a:ln w="9525">
                      <a:noFill/>
                      <a:miter lim="800000"/>
                      <a:headEnd/>
                      <a:tailEnd/>
                    </a:ln>
                  </pic:spPr>
                </pic:pic>
              </a:graphicData>
            </a:graphic>
          </wp:inline>
        </w:drawing>
      </w:r>
    </w:p>
    <w:p w:rsidR="00807E83" w:rsidRPr="00267A60" w:rsidRDefault="00AE718B" w:rsidP="00745355">
      <w:pPr>
        <w:pStyle w:val="PreprintHeading"/>
        <w:spacing w:line="360" w:lineRule="auto"/>
        <w:jc w:val="center"/>
        <w:rPr>
          <w:b w:val="0"/>
          <w:sz w:val="28"/>
          <w:szCs w:val="28"/>
          <w:lang w:eastAsia="zh-CN"/>
        </w:rPr>
      </w:pPr>
      <w:r>
        <w:rPr>
          <w:b w:val="0"/>
          <w:noProof/>
          <w:sz w:val="28"/>
          <w:szCs w:val="28"/>
        </w:rPr>
        <w:pict>
          <v:shape id="Text Box 29" o:spid="_x0000_s1039" type="#_x0000_t202" style="position:absolute;left:0;text-align:left;margin-left:2.95pt;margin-top:34.9pt;width:29.55pt;height:25.1pt;z-index:251671552;visibility:visible;mso-width-relative:margin;mso-height-relative:margin"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" strokecolor="white">
            <v:textbox style="mso-next-textbox:#Text Box 29">
              <w:txbxContent>
                <w:p w:rsidR="009A487A" w:rsidRPr="003F3BF1" w:rsidRDefault="009A487A" w:rsidP="00807E83">
                  <w:pPr>
                    <w:rPr>
                      <w:b/>
                      <w:sz w:val="18"/>
                      <w:szCs w:val="18"/>
                      <w:lang w:eastAsia="zh-CN"/>
                    </w:rPr>
                  </w:pPr>
                  <w:r>
                    <w:rPr>
                      <w:rFonts w:hint="eastAsia"/>
                      <w:b/>
                      <w:sz w:val="18"/>
                      <w:szCs w:val="18"/>
                      <w:lang w:eastAsia="zh-CN"/>
                    </w:rPr>
                    <w:t>CB</w:t>
                  </w:r>
                </w:p>
              </w:txbxContent>
            </v:textbox>
          </v:shape>
        </w:pict>
      </w:r>
      <w:r w:rsidR="00F76B74" w:rsidRPr="00267A60">
        <w:rPr>
          <w:b w:val="0"/>
          <w:noProof/>
          <w:sz w:val="28"/>
          <w:szCs w:val="28"/>
          <w:lang w:eastAsia="zh-CN"/>
        </w:rPr>
        <w:drawing>
          <wp:inline distT="0" distB="0" distL="0" distR="0">
            <wp:extent cx="1076325" cy="1076325"/>
            <wp:effectExtent l="19050" t="0" r="9525" b="0"/>
            <wp:docPr id="270" name="图片 119" descr="cb10min.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19" descr="cb10min.002"/>
                    <pic:cNvPicPr>
                      <a:picLocks noChangeAspect="1" noChangeArrowheads="1"/>
                    </pic:cNvPicPr>
                  </pic:nvPicPr>
                  <pic:blipFill>
                    <a:blip r:embed="rId117" cstate="print"/>
                    <a:srcRect/>
                    <a:stretch>
                      <a:fillRect/>
                    </a:stretch>
                  </pic:blipFill>
                  <pic:spPr bwMode="auto">
                    <a:xfrm>
                      <a:off x="0" y="0"/>
                      <a:ext cx="1076325" cy="1076325"/>
                    </a:xfrm>
                    <a:prstGeom prst="rect">
                      <a:avLst/>
                    </a:prstGeom>
                    <a:noFill/>
                    <a:ln w="9525">
                      <a:noFill/>
                      <a:miter lim="800000"/>
                      <a:headEnd/>
                      <a:tailEnd/>
                    </a:ln>
                  </pic:spPr>
                </pic:pic>
              </a:graphicData>
            </a:graphic>
          </wp:inline>
        </w:drawing>
      </w:r>
      <w:r w:rsidR="00F76B74" w:rsidRPr="00267A60">
        <w:rPr>
          <w:b w:val="0"/>
          <w:noProof/>
          <w:sz w:val="28"/>
          <w:szCs w:val="28"/>
          <w:lang w:eastAsia="zh-CN"/>
        </w:rPr>
        <w:drawing>
          <wp:inline distT="0" distB="0" distL="0" distR="0">
            <wp:extent cx="1076325" cy="1076325"/>
            <wp:effectExtent l="19050" t="0" r="9525" b="0"/>
            <wp:docPr id="269" name="图片 120" descr="C:\Users\husheng\Desktop\Research\AFM\AFM 2012.9.1\5um height image\cb10min.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20" descr="C:\Users\husheng\Desktop\Research\AFM\AFM 2012.9.1\5um height image\cb10min.002.jpg"/>
                    <pic:cNvPicPr>
                      <a:picLocks noChangeAspect="1" noChangeArrowheads="1"/>
                    </pic:cNvPicPr>
                  </pic:nvPicPr>
                  <pic:blipFill>
                    <a:blip r:embed="rId118" cstate="print"/>
                    <a:srcRect/>
                    <a:stretch>
                      <a:fillRect/>
                    </a:stretch>
                  </pic:blipFill>
                  <pic:spPr bwMode="auto">
                    <a:xfrm>
                      <a:off x="0" y="0"/>
                      <a:ext cx="1076325" cy="1076325"/>
                    </a:xfrm>
                    <a:prstGeom prst="rect">
                      <a:avLst/>
                    </a:prstGeom>
                    <a:noFill/>
                    <a:ln w="9525">
                      <a:noFill/>
                      <a:miter lim="800000"/>
                      <a:headEnd/>
                      <a:tailEnd/>
                    </a:ln>
                  </pic:spPr>
                </pic:pic>
              </a:graphicData>
            </a:graphic>
          </wp:inline>
        </w:drawing>
      </w:r>
      <w:r w:rsidR="00F76B74" w:rsidRPr="00267A60">
        <w:rPr>
          <w:b w:val="0"/>
          <w:noProof/>
          <w:sz w:val="28"/>
          <w:szCs w:val="28"/>
          <w:lang w:eastAsia="zh-CN"/>
        </w:rPr>
        <w:drawing>
          <wp:inline distT="0" distB="0" distL="0" distR="0">
            <wp:extent cx="1076325" cy="1076325"/>
            <wp:effectExtent l="19050" t="0" r="9525" b="0"/>
            <wp:docPr id="268" name="图片 161" descr="C:\Users\husheng\Desktop\Research\AFM\AFM 2012.9.1\5um phase image\tl10min.0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61" descr="C:\Users\husheng\Desktop\Research\AFM\AFM 2012.9.1\5um phase image\tl10min.006.jpg"/>
                    <pic:cNvPicPr>
                      <a:picLocks noChangeAspect="1" noChangeArrowheads="1"/>
                    </pic:cNvPicPr>
                  </pic:nvPicPr>
                  <pic:blipFill>
                    <a:blip r:embed="rId119" cstate="print"/>
                    <a:srcRect/>
                    <a:stretch>
                      <a:fillRect/>
                    </a:stretch>
                  </pic:blipFill>
                  <pic:spPr bwMode="auto">
                    <a:xfrm>
                      <a:off x="0" y="0"/>
                      <a:ext cx="1076325" cy="1076325"/>
                    </a:xfrm>
                    <a:prstGeom prst="rect">
                      <a:avLst/>
                    </a:prstGeom>
                    <a:noFill/>
                    <a:ln w="9525">
                      <a:noFill/>
                      <a:miter lim="800000"/>
                      <a:headEnd/>
                      <a:tailEnd/>
                    </a:ln>
                  </pic:spPr>
                </pic:pic>
              </a:graphicData>
            </a:graphic>
          </wp:inline>
        </w:drawing>
      </w:r>
      <w:r w:rsidR="00F76B74" w:rsidRPr="00267A60">
        <w:rPr>
          <w:b w:val="0"/>
          <w:noProof/>
          <w:sz w:val="28"/>
          <w:szCs w:val="28"/>
          <w:lang w:eastAsia="zh-CN"/>
        </w:rPr>
        <w:drawing>
          <wp:inline distT="0" distB="0" distL="0" distR="0">
            <wp:extent cx="1076325" cy="1076325"/>
            <wp:effectExtent l="19050" t="0" r="9525" b="0"/>
            <wp:docPr id="267" name="图片 166" descr="C:\Users\husheng\Desktop\Research\AFM\AFM 2012.9.1\5um height image\tl10min.0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66" descr="C:\Users\husheng\Desktop\Research\AFM\AFM 2012.9.1\5um height image\tl10min.006.jpg"/>
                    <pic:cNvPicPr>
                      <a:picLocks noChangeAspect="1" noChangeArrowheads="1"/>
                    </pic:cNvPicPr>
                  </pic:nvPicPr>
                  <pic:blipFill>
                    <a:blip r:embed="rId120" cstate="print"/>
                    <a:srcRect/>
                    <a:stretch>
                      <a:fillRect/>
                    </a:stretch>
                  </pic:blipFill>
                  <pic:spPr bwMode="auto">
                    <a:xfrm>
                      <a:off x="0" y="0"/>
                      <a:ext cx="1076325" cy="1076325"/>
                    </a:xfrm>
                    <a:prstGeom prst="rect">
                      <a:avLst/>
                    </a:prstGeom>
                    <a:noFill/>
                    <a:ln w="9525">
                      <a:noFill/>
                      <a:miter lim="800000"/>
                      <a:headEnd/>
                      <a:tailEnd/>
                    </a:ln>
                  </pic:spPr>
                </pic:pic>
              </a:graphicData>
            </a:graphic>
          </wp:inline>
        </w:drawing>
      </w:r>
    </w:p>
    <w:p w:rsidR="00807E83" w:rsidRPr="00267A60" w:rsidRDefault="00AE718B" w:rsidP="00745355">
      <w:pPr>
        <w:pStyle w:val="PreprintHeading"/>
        <w:spacing w:line="360" w:lineRule="auto"/>
        <w:jc w:val="center"/>
        <w:rPr>
          <w:b w:val="0"/>
          <w:sz w:val="28"/>
          <w:szCs w:val="28"/>
          <w:lang w:eastAsia="zh-CN"/>
        </w:rPr>
      </w:pPr>
      <w:r>
        <w:rPr>
          <w:b w:val="0"/>
          <w:noProof/>
          <w:sz w:val="28"/>
          <w:szCs w:val="28"/>
        </w:rPr>
        <w:pict>
          <v:shape id="Text Box 30" o:spid="_x0000_s1040" type="#_x0000_t202" style="position:absolute;left:0;text-align:left;margin-left:3.4pt;margin-top:35pt;width:29.1pt;height:18.3pt;z-index:251672576;visibility:visible;mso-height-percent:200;mso-height-percent:200;mso-width-relative:margin;mso-height-relative:margin"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" strokecolor="white">
            <v:textbox style="mso-next-textbox:#Text Box 30;mso-fit-shape-to-text:t">
              <w:txbxContent>
                <w:p w:rsidR="009A487A" w:rsidRPr="003F3BF1" w:rsidRDefault="009A487A" w:rsidP="00807E83">
                  <w:pPr>
                    <w:rPr>
                      <w:b/>
                      <w:sz w:val="18"/>
                      <w:szCs w:val="18"/>
                      <w:lang w:eastAsia="zh-CN"/>
                    </w:rPr>
                  </w:pPr>
                  <w:r>
                    <w:rPr>
                      <w:rFonts w:hint="eastAsia"/>
                      <w:b/>
                      <w:sz w:val="18"/>
                      <w:szCs w:val="18"/>
                      <w:lang w:eastAsia="zh-CN"/>
                    </w:rPr>
                    <w:t>XL</w:t>
                  </w:r>
                </w:p>
              </w:txbxContent>
            </v:textbox>
          </v:shape>
        </w:pict>
      </w:r>
      <w:r w:rsidR="00F76B74" w:rsidRPr="00267A60">
        <w:rPr>
          <w:b w:val="0"/>
          <w:noProof/>
          <w:sz w:val="28"/>
          <w:szCs w:val="28"/>
          <w:lang w:eastAsia="zh-CN"/>
        </w:rPr>
        <w:drawing>
          <wp:inline distT="0" distB="0" distL="0" distR="0">
            <wp:extent cx="1076325" cy="1076325"/>
            <wp:effectExtent l="19050" t="0" r="9525" b="0"/>
            <wp:docPr id="266" name="图片 136" descr="C:\Users\husheng\Desktop\Research\AFM\AFM 2012.9.1\5um phase image\cb10min.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36" descr="C:\Users\husheng\Desktop\Research\AFM\AFM 2012.9.1\5um phase image\cb10min.001.jpg"/>
                    <pic:cNvPicPr>
                      <a:picLocks noChangeAspect="1" noChangeArrowheads="1"/>
                    </pic:cNvPicPr>
                  </pic:nvPicPr>
                  <pic:blipFill>
                    <a:blip r:embed="rId121" cstate="print"/>
                    <a:srcRect/>
                    <a:stretch>
                      <a:fillRect/>
                    </a:stretch>
                  </pic:blipFill>
                  <pic:spPr bwMode="auto">
                    <a:xfrm>
                      <a:off x="0" y="0"/>
                      <a:ext cx="1076325" cy="1076325"/>
                    </a:xfrm>
                    <a:prstGeom prst="rect">
                      <a:avLst/>
                    </a:prstGeom>
                    <a:noFill/>
                    <a:ln w="9525">
                      <a:noFill/>
                      <a:miter lim="800000"/>
                      <a:headEnd/>
                      <a:tailEnd/>
                    </a:ln>
                  </pic:spPr>
                </pic:pic>
              </a:graphicData>
            </a:graphic>
          </wp:inline>
        </w:drawing>
      </w:r>
      <w:r w:rsidR="00F76B74" w:rsidRPr="00267A60">
        <w:rPr>
          <w:b w:val="0"/>
          <w:noProof/>
          <w:sz w:val="28"/>
          <w:szCs w:val="28"/>
          <w:lang w:eastAsia="zh-CN"/>
        </w:rPr>
        <w:drawing>
          <wp:inline distT="0" distB="0" distL="0" distR="0">
            <wp:extent cx="1076325" cy="1076325"/>
            <wp:effectExtent l="19050" t="0" r="9525" b="0"/>
            <wp:docPr id="265" name="图片 137" descr="C:\Users\husheng\Desktop\Research\AFM\AFM 2012.9.1\5um height image\cb10min.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37" descr="C:\Users\husheng\Desktop\Research\AFM\AFM 2012.9.1\5um height image\cb10min.001.jpg"/>
                    <pic:cNvPicPr>
                      <a:picLocks noChangeAspect="1" noChangeArrowheads="1"/>
                    </pic:cNvPicPr>
                  </pic:nvPicPr>
                  <pic:blipFill>
                    <a:blip r:embed="rId122" cstate="print"/>
                    <a:srcRect/>
                    <a:stretch>
                      <a:fillRect/>
                    </a:stretch>
                  </pic:blipFill>
                  <pic:spPr bwMode="auto">
                    <a:xfrm>
                      <a:off x="0" y="0"/>
                      <a:ext cx="1076325" cy="1076325"/>
                    </a:xfrm>
                    <a:prstGeom prst="rect">
                      <a:avLst/>
                    </a:prstGeom>
                    <a:noFill/>
                    <a:ln w="9525">
                      <a:noFill/>
                      <a:miter lim="800000"/>
                      <a:headEnd/>
                      <a:tailEnd/>
                    </a:ln>
                  </pic:spPr>
                </pic:pic>
              </a:graphicData>
            </a:graphic>
          </wp:inline>
        </w:drawing>
      </w:r>
      <w:r w:rsidR="00F76B74" w:rsidRPr="00267A60">
        <w:rPr>
          <w:b w:val="0"/>
          <w:noProof/>
          <w:sz w:val="28"/>
          <w:szCs w:val="28"/>
          <w:lang w:eastAsia="zh-CN"/>
        </w:rPr>
        <w:drawing>
          <wp:inline distT="0" distB="0" distL="0" distR="0">
            <wp:extent cx="1076325" cy="1076325"/>
            <wp:effectExtent l="19050" t="0" r="9525" b="0"/>
            <wp:docPr id="264" name="图片 159" descr="C:\Users\husheng\Desktop\Research\AFM\AFM 2012.9.1\5um phase image\tl40min.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59" descr="C:\Users\husheng\Desktop\Research\AFM\AFM 2012.9.1\5um phase image\tl40min.002.jpg"/>
                    <pic:cNvPicPr>
                      <a:picLocks noChangeAspect="1" noChangeArrowheads="1"/>
                    </pic:cNvPicPr>
                  </pic:nvPicPr>
                  <pic:blipFill>
                    <a:blip r:embed="rId123" cstate="print"/>
                    <a:srcRect/>
                    <a:stretch>
                      <a:fillRect/>
                    </a:stretch>
                  </pic:blipFill>
                  <pic:spPr bwMode="auto">
                    <a:xfrm>
                      <a:off x="0" y="0"/>
                      <a:ext cx="1076325" cy="1076325"/>
                    </a:xfrm>
                    <a:prstGeom prst="rect">
                      <a:avLst/>
                    </a:prstGeom>
                    <a:noFill/>
                    <a:ln w="9525">
                      <a:noFill/>
                      <a:miter lim="800000"/>
                      <a:headEnd/>
                      <a:tailEnd/>
                    </a:ln>
                  </pic:spPr>
                </pic:pic>
              </a:graphicData>
            </a:graphic>
          </wp:inline>
        </w:drawing>
      </w:r>
      <w:r w:rsidR="00F76B74" w:rsidRPr="00267A60">
        <w:rPr>
          <w:b w:val="0"/>
          <w:noProof/>
          <w:sz w:val="28"/>
          <w:szCs w:val="28"/>
          <w:lang w:eastAsia="zh-CN"/>
        </w:rPr>
        <w:drawing>
          <wp:inline distT="0" distB="0" distL="0" distR="0">
            <wp:extent cx="1076325" cy="1076325"/>
            <wp:effectExtent l="19050" t="0" r="9525" b="0"/>
            <wp:docPr id="263" name="图片 167" descr="C:\Users\husheng\Desktop\Research\AFM\AFM 2012.9.1\5um height image\tl40min.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67" descr="C:\Users\husheng\Desktop\Research\AFM\AFM 2012.9.1\5um height image\tl40min.002.jpg"/>
                    <pic:cNvPicPr>
                      <a:picLocks noChangeAspect="1" noChangeArrowheads="1"/>
                    </pic:cNvPicPr>
                  </pic:nvPicPr>
                  <pic:blipFill>
                    <a:blip r:embed="rId124" cstate="print"/>
                    <a:srcRect/>
                    <a:stretch>
                      <a:fillRect/>
                    </a:stretch>
                  </pic:blipFill>
                  <pic:spPr bwMode="auto">
                    <a:xfrm>
                      <a:off x="0" y="0"/>
                      <a:ext cx="1076325" cy="1076325"/>
                    </a:xfrm>
                    <a:prstGeom prst="rect">
                      <a:avLst/>
                    </a:prstGeom>
                    <a:noFill/>
                    <a:ln w="9525">
                      <a:noFill/>
                      <a:miter lim="800000"/>
                      <a:headEnd/>
                      <a:tailEnd/>
                    </a:ln>
                  </pic:spPr>
                </pic:pic>
              </a:graphicData>
            </a:graphic>
          </wp:inline>
        </w:drawing>
      </w:r>
    </w:p>
    <w:p w:rsidR="00807E83" w:rsidRPr="00267A60" w:rsidRDefault="00AE718B" w:rsidP="00745355">
      <w:pPr>
        <w:pStyle w:val="PreprintHeading"/>
        <w:spacing w:line="360" w:lineRule="auto"/>
        <w:jc w:val="center"/>
        <w:rPr>
          <w:b w:val="0"/>
          <w:sz w:val="28"/>
          <w:szCs w:val="28"/>
          <w:lang w:eastAsia="zh-CN"/>
        </w:rPr>
      </w:pPr>
      <w:r>
        <w:rPr>
          <w:b w:val="0"/>
          <w:noProof/>
          <w:sz w:val="28"/>
          <w:szCs w:val="28"/>
        </w:rPr>
        <w:pict>
          <v:shape id="Text Box 31" o:spid="_x0000_s1041" type="#_x0000_t202" style="position:absolute;left:0;text-align:left;margin-left:2.95pt;margin-top:35.2pt;width:28.8pt;height:18.3pt;z-index:251673600;visibility:visible;mso-height-percent:200;mso-height-percent:200;mso-width-relative:margin;mso-height-relative:margin"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" strokecolor="white">
            <v:textbox style="mso-next-textbox:#Text Box 31;mso-fit-shape-to-text:t">
              <w:txbxContent>
                <w:p w:rsidR="009A487A" w:rsidRPr="003F3BF1" w:rsidRDefault="009A487A" w:rsidP="00807E83">
                  <w:pPr>
                    <w:rPr>
                      <w:b/>
                      <w:sz w:val="18"/>
                      <w:szCs w:val="18"/>
                      <w:lang w:eastAsia="zh-CN"/>
                    </w:rPr>
                  </w:pPr>
                  <w:r>
                    <w:rPr>
                      <w:rFonts w:hint="eastAsia"/>
                      <w:b/>
                      <w:sz w:val="18"/>
                      <w:szCs w:val="18"/>
                      <w:lang w:eastAsia="zh-CN"/>
                    </w:rPr>
                    <w:t>TL</w:t>
                  </w:r>
                </w:p>
              </w:txbxContent>
            </v:textbox>
          </v:shape>
        </w:pict>
      </w:r>
      <w:r w:rsidR="00F76B74" w:rsidRPr="00267A60">
        <w:rPr>
          <w:b w:val="0"/>
          <w:noProof/>
          <w:sz w:val="28"/>
          <w:szCs w:val="28"/>
          <w:lang w:eastAsia="zh-CN"/>
        </w:rPr>
        <w:drawing>
          <wp:inline distT="0" distB="0" distL="0" distR="0">
            <wp:extent cx="1076325" cy="1076325"/>
            <wp:effectExtent l="19050" t="0" r="9525" b="0"/>
            <wp:docPr id="262" name="图片 133" descr="cb20min.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33" descr="cb20min.001"/>
                    <pic:cNvPicPr>
                      <a:picLocks noChangeAspect="1" noChangeArrowheads="1"/>
                    </pic:cNvPicPr>
                  </pic:nvPicPr>
                  <pic:blipFill>
                    <a:blip r:embed="rId125" cstate="print"/>
                    <a:srcRect/>
                    <a:stretch>
                      <a:fillRect/>
                    </a:stretch>
                  </pic:blipFill>
                  <pic:spPr bwMode="auto">
                    <a:xfrm>
                      <a:off x="0" y="0"/>
                      <a:ext cx="1076325" cy="1076325"/>
                    </a:xfrm>
                    <a:prstGeom prst="rect">
                      <a:avLst/>
                    </a:prstGeom>
                    <a:noFill/>
                    <a:ln w="9525">
                      <a:noFill/>
                      <a:miter lim="800000"/>
                      <a:headEnd/>
                      <a:tailEnd/>
                    </a:ln>
                  </pic:spPr>
                </pic:pic>
              </a:graphicData>
            </a:graphic>
          </wp:inline>
        </w:drawing>
      </w:r>
      <w:r w:rsidR="00F76B74" w:rsidRPr="00267A60">
        <w:rPr>
          <w:b w:val="0"/>
          <w:noProof/>
          <w:sz w:val="28"/>
          <w:szCs w:val="28"/>
          <w:lang w:eastAsia="zh-CN"/>
        </w:rPr>
        <w:drawing>
          <wp:inline distT="0" distB="0" distL="0" distR="0">
            <wp:extent cx="1076325" cy="1076325"/>
            <wp:effectExtent l="19050" t="0" r="9525" b="0"/>
            <wp:docPr id="261" name="图片 134" descr="C:\Users\husheng\Desktop\Research\AFM\AFM 2012.9.1\5um height image\cb20min.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34" descr="C:\Users\husheng\Desktop\Research\AFM\AFM 2012.9.1\5um height image\cb20min.001.jpg"/>
                    <pic:cNvPicPr>
                      <a:picLocks noChangeAspect="1" noChangeArrowheads="1"/>
                    </pic:cNvPicPr>
                  </pic:nvPicPr>
                  <pic:blipFill>
                    <a:blip r:embed="rId126" cstate="print"/>
                    <a:srcRect/>
                    <a:stretch>
                      <a:fillRect/>
                    </a:stretch>
                  </pic:blipFill>
                  <pic:spPr bwMode="auto">
                    <a:xfrm>
                      <a:off x="0" y="0"/>
                      <a:ext cx="1076325" cy="1076325"/>
                    </a:xfrm>
                    <a:prstGeom prst="rect">
                      <a:avLst/>
                    </a:prstGeom>
                    <a:noFill/>
                    <a:ln w="9525">
                      <a:noFill/>
                      <a:miter lim="800000"/>
                      <a:headEnd/>
                      <a:tailEnd/>
                    </a:ln>
                  </pic:spPr>
                </pic:pic>
              </a:graphicData>
            </a:graphic>
          </wp:inline>
        </w:drawing>
      </w:r>
      <w:r w:rsidR="00F76B74" w:rsidRPr="00267A60">
        <w:rPr>
          <w:b w:val="0"/>
          <w:noProof/>
          <w:sz w:val="28"/>
          <w:szCs w:val="28"/>
          <w:lang w:eastAsia="zh-CN"/>
        </w:rPr>
        <w:drawing>
          <wp:inline distT="0" distB="0" distL="0" distR="0">
            <wp:extent cx="1076325" cy="1076325"/>
            <wp:effectExtent l="19050" t="0" r="9525" b="0"/>
            <wp:docPr id="260" name="图片 156" descr="C:\Users\husheng\Desktop\Research\AFM\AFM 2012.9.1\5um phase image\cb40min.0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56" descr="C:\Users\husheng\Desktop\Research\AFM\AFM 2012.9.1\5um phase image\cb40min.000.jpg"/>
                    <pic:cNvPicPr>
                      <a:picLocks noChangeAspect="1" noChangeArrowheads="1"/>
                    </pic:cNvPicPr>
                  </pic:nvPicPr>
                  <pic:blipFill>
                    <a:blip r:embed="rId127" cstate="print"/>
                    <a:srcRect/>
                    <a:stretch>
                      <a:fillRect/>
                    </a:stretch>
                  </pic:blipFill>
                  <pic:spPr bwMode="auto">
                    <a:xfrm>
                      <a:off x="0" y="0"/>
                      <a:ext cx="1076325" cy="1076325"/>
                    </a:xfrm>
                    <a:prstGeom prst="rect">
                      <a:avLst/>
                    </a:prstGeom>
                    <a:noFill/>
                    <a:ln w="9525">
                      <a:noFill/>
                      <a:miter lim="800000"/>
                      <a:headEnd/>
                      <a:tailEnd/>
                    </a:ln>
                  </pic:spPr>
                </pic:pic>
              </a:graphicData>
            </a:graphic>
          </wp:inline>
        </w:drawing>
      </w:r>
      <w:r w:rsidR="00F76B74" w:rsidRPr="00267A60">
        <w:rPr>
          <w:b w:val="0"/>
          <w:noProof/>
          <w:sz w:val="28"/>
          <w:szCs w:val="28"/>
          <w:lang w:eastAsia="zh-CN"/>
        </w:rPr>
        <w:drawing>
          <wp:inline distT="0" distB="0" distL="0" distR="0">
            <wp:extent cx="1076325" cy="1076325"/>
            <wp:effectExtent l="19050" t="0" r="9525" b="0"/>
            <wp:docPr id="259" name="图片 157" descr="C:\Users\husheng\Desktop\Research\AFM\AFM 2012.9.1\5um height image\cb40min.0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57" descr="C:\Users\husheng\Desktop\Research\AFM\AFM 2012.9.1\5um height image\cb40min.000.jpg"/>
                    <pic:cNvPicPr>
                      <a:picLocks noChangeAspect="1" noChangeArrowheads="1"/>
                    </pic:cNvPicPr>
                  </pic:nvPicPr>
                  <pic:blipFill>
                    <a:blip r:embed="rId101" cstate="print"/>
                    <a:srcRect/>
                    <a:stretch>
                      <a:fillRect/>
                    </a:stretch>
                  </pic:blipFill>
                  <pic:spPr bwMode="auto">
                    <a:xfrm>
                      <a:off x="0" y="0"/>
                      <a:ext cx="1076325" cy="1076325"/>
                    </a:xfrm>
                    <a:prstGeom prst="rect">
                      <a:avLst/>
                    </a:prstGeom>
                    <a:noFill/>
                    <a:ln w="9525">
                      <a:noFill/>
                      <a:miter lim="800000"/>
                      <a:headEnd/>
                      <a:tailEnd/>
                    </a:ln>
                  </pic:spPr>
                </pic:pic>
              </a:graphicData>
            </a:graphic>
          </wp:inline>
        </w:drawing>
      </w:r>
    </w:p>
    <w:p w:rsidR="00807E83" w:rsidRPr="00267A60" w:rsidRDefault="00AE718B" w:rsidP="00745355">
      <w:pPr>
        <w:pStyle w:val="PreprintHeading"/>
        <w:spacing w:line="360" w:lineRule="auto"/>
        <w:jc w:val="center"/>
        <w:rPr>
          <w:b w:val="0"/>
          <w:sz w:val="28"/>
          <w:szCs w:val="28"/>
          <w:lang w:eastAsia="zh-CN"/>
        </w:rPr>
      </w:pPr>
      <w:r>
        <w:rPr>
          <w:b w:val="0"/>
          <w:noProof/>
          <w:sz w:val="28"/>
          <w:szCs w:val="28"/>
        </w:rPr>
        <w:pict>
          <v:shape id="Text Box 32" o:spid="_x0000_s1042" type="#_x0000_t202" style="position:absolute;left:0;text-align:left;margin-left:-3.5pt;margin-top:37.6pt;width:38.25pt;height:18.3pt;z-index:251674624;visibility:visible;mso-height-percent:200;mso-height-percent:200;mso-width-relative:margin;mso-height-relative:margin"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" strokecolor="white">
            <v:textbox style="mso-next-textbox:#Text Box 32;mso-fit-shape-to-text:t">
              <w:txbxContent>
                <w:p w:rsidR="009A487A" w:rsidRPr="003F3BF1" w:rsidRDefault="009A487A" w:rsidP="00807E83">
                  <w:pPr>
                    <w:rPr>
                      <w:b/>
                      <w:sz w:val="18"/>
                      <w:szCs w:val="18"/>
                      <w:lang w:eastAsia="zh-CN"/>
                    </w:rPr>
                  </w:pPr>
                  <w:r>
                    <w:rPr>
                      <w:rFonts w:hint="eastAsia"/>
                      <w:b/>
                      <w:sz w:val="18"/>
                      <w:szCs w:val="18"/>
                      <w:lang w:eastAsia="zh-CN"/>
                    </w:rPr>
                    <w:t>2-CP</w:t>
                  </w:r>
                </w:p>
              </w:txbxContent>
            </v:textbox>
          </v:shape>
        </w:pict>
      </w:r>
      <w:r w:rsidR="00F76B74" w:rsidRPr="00267A60">
        <w:rPr>
          <w:b w:val="0"/>
          <w:noProof/>
          <w:sz w:val="28"/>
          <w:szCs w:val="28"/>
          <w:lang w:eastAsia="zh-CN"/>
        </w:rPr>
        <w:drawing>
          <wp:inline distT="0" distB="0" distL="0" distR="0">
            <wp:extent cx="1076325" cy="1076325"/>
            <wp:effectExtent l="19050" t="0" r="9525" b="0"/>
            <wp:docPr id="258" name="图片 135" descr="C:\Users\husheng\Desktop\Research\AFM\AFM 2012.9.1\5um phase image\tl20min2.0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35" descr="C:\Users\husheng\Desktop\Research\AFM\AFM 2012.9.1\5um phase image\tl20min2.006.jpg"/>
                    <pic:cNvPicPr>
                      <a:picLocks noChangeAspect="1" noChangeArrowheads="1"/>
                    </pic:cNvPicPr>
                  </pic:nvPicPr>
                  <pic:blipFill>
                    <a:blip r:embed="rId128" cstate="print"/>
                    <a:srcRect/>
                    <a:stretch>
                      <a:fillRect/>
                    </a:stretch>
                  </pic:blipFill>
                  <pic:spPr bwMode="auto">
                    <a:xfrm>
                      <a:off x="0" y="0"/>
                      <a:ext cx="1076325" cy="1076325"/>
                    </a:xfrm>
                    <a:prstGeom prst="rect">
                      <a:avLst/>
                    </a:prstGeom>
                    <a:noFill/>
                    <a:ln w="9525">
                      <a:noFill/>
                      <a:miter lim="800000"/>
                      <a:headEnd/>
                      <a:tailEnd/>
                    </a:ln>
                  </pic:spPr>
                </pic:pic>
              </a:graphicData>
            </a:graphic>
          </wp:inline>
        </w:drawing>
      </w:r>
      <w:r w:rsidR="00F76B74" w:rsidRPr="00267A60">
        <w:rPr>
          <w:b w:val="0"/>
          <w:noProof/>
          <w:sz w:val="28"/>
          <w:szCs w:val="28"/>
          <w:lang w:eastAsia="zh-CN"/>
        </w:rPr>
        <w:drawing>
          <wp:inline distT="0" distB="0" distL="0" distR="0">
            <wp:extent cx="1076325" cy="1076325"/>
            <wp:effectExtent l="19050" t="0" r="9525" b="0"/>
            <wp:docPr id="257" name="图片 141" descr="C:\Users\husheng\Desktop\Research\AFM\AFM 2012.9.1\5um height image\tl20min2.0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41" descr="C:\Users\husheng\Desktop\Research\AFM\AFM 2012.9.1\5um height image\tl20min2.006.jpg"/>
                    <pic:cNvPicPr>
                      <a:picLocks noChangeAspect="1" noChangeArrowheads="1"/>
                    </pic:cNvPicPr>
                  </pic:nvPicPr>
                  <pic:blipFill>
                    <a:blip r:embed="rId129" cstate="print"/>
                    <a:srcRect/>
                    <a:stretch>
                      <a:fillRect/>
                    </a:stretch>
                  </pic:blipFill>
                  <pic:spPr bwMode="auto">
                    <a:xfrm>
                      <a:off x="0" y="0"/>
                      <a:ext cx="1076325" cy="1076325"/>
                    </a:xfrm>
                    <a:prstGeom prst="rect">
                      <a:avLst/>
                    </a:prstGeom>
                    <a:noFill/>
                    <a:ln w="9525">
                      <a:noFill/>
                      <a:miter lim="800000"/>
                      <a:headEnd/>
                      <a:tailEnd/>
                    </a:ln>
                  </pic:spPr>
                </pic:pic>
              </a:graphicData>
            </a:graphic>
          </wp:inline>
        </w:drawing>
      </w:r>
      <w:r w:rsidR="00F76B74" w:rsidRPr="00267A60">
        <w:rPr>
          <w:b w:val="0"/>
          <w:noProof/>
          <w:sz w:val="28"/>
          <w:szCs w:val="28"/>
          <w:lang w:eastAsia="zh-CN"/>
        </w:rPr>
        <w:drawing>
          <wp:inline distT="0" distB="0" distL="0" distR="0">
            <wp:extent cx="1076325" cy="1076325"/>
            <wp:effectExtent l="19050" t="0" r="9525" b="0"/>
            <wp:docPr id="256" name="图片 158" descr="C:\Users\husheng\Desktop\Research\AFM\AFM 2012.9.1\5um phase image\cb20min.0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58" descr="C:\Users\husheng\Desktop\Research\AFM\AFM 2012.9.1\5um phase image\cb20min.006.jpg"/>
                    <pic:cNvPicPr>
                      <a:picLocks noChangeAspect="1" noChangeArrowheads="1"/>
                    </pic:cNvPicPr>
                  </pic:nvPicPr>
                  <pic:blipFill>
                    <a:blip r:embed="rId130" cstate="print"/>
                    <a:srcRect/>
                    <a:stretch>
                      <a:fillRect/>
                    </a:stretch>
                  </pic:blipFill>
                  <pic:spPr bwMode="auto">
                    <a:xfrm>
                      <a:off x="0" y="0"/>
                      <a:ext cx="1076325" cy="1076325"/>
                    </a:xfrm>
                    <a:prstGeom prst="rect">
                      <a:avLst/>
                    </a:prstGeom>
                    <a:noFill/>
                    <a:ln w="9525">
                      <a:noFill/>
                      <a:miter lim="800000"/>
                      <a:headEnd/>
                      <a:tailEnd/>
                    </a:ln>
                  </pic:spPr>
                </pic:pic>
              </a:graphicData>
            </a:graphic>
          </wp:inline>
        </w:drawing>
      </w:r>
      <w:r w:rsidR="00F76B74" w:rsidRPr="00267A60">
        <w:rPr>
          <w:b w:val="0"/>
          <w:noProof/>
          <w:sz w:val="28"/>
          <w:szCs w:val="28"/>
          <w:lang w:eastAsia="zh-CN"/>
        </w:rPr>
        <w:drawing>
          <wp:inline distT="0" distB="0" distL="0" distR="0">
            <wp:extent cx="1076325" cy="1076325"/>
            <wp:effectExtent l="19050" t="0" r="9525" b="0"/>
            <wp:docPr id="255" name="图片 162" descr="C:\Users\husheng\Desktop\Research\AFM\AFM 2012.9.1\5um height image\cb20min.0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62" descr="C:\Users\husheng\Desktop\Research\AFM\AFM 2012.9.1\5um height image\cb20min.006.jpg"/>
                    <pic:cNvPicPr>
                      <a:picLocks noChangeAspect="1" noChangeArrowheads="1"/>
                    </pic:cNvPicPr>
                  </pic:nvPicPr>
                  <pic:blipFill>
                    <a:blip r:embed="rId131" cstate="print"/>
                    <a:srcRect/>
                    <a:stretch>
                      <a:fillRect/>
                    </a:stretch>
                  </pic:blipFill>
                  <pic:spPr bwMode="auto">
                    <a:xfrm>
                      <a:off x="0" y="0"/>
                      <a:ext cx="1076325" cy="1076325"/>
                    </a:xfrm>
                    <a:prstGeom prst="rect">
                      <a:avLst/>
                    </a:prstGeom>
                    <a:noFill/>
                    <a:ln w="9525">
                      <a:noFill/>
                      <a:miter lim="800000"/>
                      <a:headEnd/>
                      <a:tailEnd/>
                    </a:ln>
                  </pic:spPr>
                </pic:pic>
              </a:graphicData>
            </a:graphic>
          </wp:inline>
        </w:drawing>
      </w:r>
    </w:p>
    <w:p w:rsidR="00807E83" w:rsidRPr="00071005" w:rsidRDefault="00071005" w:rsidP="00071005">
      <w:pPr>
        <w:pStyle w:val="Caption"/>
        <w:jc w:val="both"/>
        <w:rPr>
          <w:b w:val="0"/>
          <w:sz w:val="28"/>
          <w:szCs w:val="28"/>
          <w:lang w:eastAsia="zh-CN"/>
        </w:rPr>
      </w:pPr>
      <w:bookmarkStart w:id="67" w:name="_Toc357108548"/>
      <w:r w:rsidRPr="00071005">
        <w:rPr>
          <w:sz w:val="28"/>
          <w:szCs w:val="28"/>
        </w:rPr>
        <w:t xml:space="preserve">Figure </w:t>
      </w:r>
      <w:r w:rsidR="00AE718B" w:rsidRPr="00071005">
        <w:rPr>
          <w:sz w:val="28"/>
          <w:szCs w:val="28"/>
        </w:rPr>
        <w:fldChar w:fldCharType="begin"/>
      </w:r>
      <w:r w:rsidRPr="00071005">
        <w:rPr>
          <w:sz w:val="28"/>
          <w:szCs w:val="28"/>
        </w:rPr>
        <w:instrText xml:space="preserve"> SEQ Figure \* ARABIC </w:instrText>
      </w:r>
      <w:r w:rsidR="00AE718B" w:rsidRPr="00071005">
        <w:rPr>
          <w:sz w:val="28"/>
          <w:szCs w:val="28"/>
        </w:rPr>
        <w:fldChar w:fldCharType="separate"/>
      </w:r>
      <w:r>
        <w:rPr>
          <w:noProof/>
          <w:sz w:val="28"/>
          <w:szCs w:val="28"/>
        </w:rPr>
        <w:t>19</w:t>
      </w:r>
      <w:r w:rsidR="00AE718B" w:rsidRPr="00071005">
        <w:rPr>
          <w:sz w:val="28"/>
          <w:szCs w:val="28"/>
        </w:rPr>
        <w:fldChar w:fldCharType="end"/>
      </w:r>
      <w:r w:rsidR="00C6412D">
        <w:rPr>
          <w:rFonts w:hint="eastAsia"/>
          <w:sz w:val="28"/>
          <w:szCs w:val="28"/>
          <w:lang w:eastAsia="zh-CN"/>
        </w:rPr>
        <w:t xml:space="preserve"> </w:t>
      </w:r>
      <w:r w:rsidR="00807E83" w:rsidRPr="00071005">
        <w:rPr>
          <w:b w:val="0"/>
          <w:sz w:val="28"/>
          <w:szCs w:val="28"/>
          <w:lang w:eastAsia="zh-CN"/>
        </w:rPr>
        <w:t>AFM image of solvent annealed thin film at time 1 time 2. In each column, left: 5μm*5μm phase image; right: 5μm*5μm height image.</w:t>
      </w:r>
      <w:bookmarkEnd w:id="67"/>
    </w:p>
    <w:p w:rsidR="00807E83" w:rsidRPr="00267A60" w:rsidRDefault="00F76B74" w:rsidP="00745355">
      <w:pPr>
        <w:pStyle w:val="PreprintHeading"/>
        <w:spacing w:line="360" w:lineRule="auto"/>
        <w:jc w:val="center"/>
        <w:rPr>
          <w:b w:val="0"/>
          <w:sz w:val="28"/>
          <w:szCs w:val="28"/>
          <w:lang w:eastAsia="zh-CN"/>
        </w:rPr>
      </w:pPr>
      <w:r w:rsidRPr="00267A60">
        <w:rPr>
          <w:b w:val="0"/>
          <w:noProof/>
          <w:sz w:val="28"/>
          <w:szCs w:val="28"/>
          <w:lang w:eastAsia="zh-CN"/>
        </w:rPr>
        <w:lastRenderedPageBreak/>
        <w:drawing>
          <wp:inline distT="0" distB="0" distL="0" distR="0">
            <wp:extent cx="2571750" cy="1752600"/>
            <wp:effectExtent l="0" t="0" r="0" b="0"/>
            <wp:docPr id="254" name="图片 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60"/>
                    <pic:cNvPicPr>
                      <a:picLocks noChangeAspect="1" noChangeArrowheads="1"/>
                    </pic:cNvPicPr>
                  </pic:nvPicPr>
                  <pic:blipFill>
                    <a:blip r:embed="rId132"/>
                    <a:srcRect l="4512" t="5116" r="40588" b="4185"/>
                    <a:stretch>
                      <a:fillRect/>
                    </a:stretch>
                  </pic:blipFill>
                  <pic:spPr bwMode="auto">
                    <a:xfrm>
                      <a:off x="0" y="0"/>
                      <a:ext cx="2571750" cy="1752600"/>
                    </a:xfrm>
                    <a:prstGeom prst="rect">
                      <a:avLst/>
                    </a:prstGeom>
                    <a:noFill/>
                    <a:ln w="9525">
                      <a:noFill/>
                      <a:miter lim="800000"/>
                      <a:headEnd/>
                      <a:tailEnd/>
                    </a:ln>
                  </pic:spPr>
                </pic:pic>
              </a:graphicData>
            </a:graphic>
          </wp:inline>
        </w:drawing>
      </w:r>
      <w:r w:rsidRPr="00267A60">
        <w:rPr>
          <w:b w:val="0"/>
          <w:noProof/>
          <w:sz w:val="28"/>
          <w:szCs w:val="28"/>
          <w:lang w:eastAsia="zh-CN"/>
        </w:rPr>
        <w:drawing>
          <wp:inline distT="0" distB="0" distL="0" distR="0">
            <wp:extent cx="2571750" cy="1752600"/>
            <wp:effectExtent l="0" t="0" r="0" b="0"/>
            <wp:docPr id="253" name="图片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61"/>
                    <pic:cNvPicPr>
                      <a:picLocks noChangeAspect="1" noChangeArrowheads="1"/>
                    </pic:cNvPicPr>
                  </pic:nvPicPr>
                  <pic:blipFill>
                    <a:blip r:embed="rId133"/>
                    <a:srcRect l="9386" t="4918" r="48195" b="5464"/>
                    <a:stretch>
                      <a:fillRect/>
                    </a:stretch>
                  </pic:blipFill>
                  <pic:spPr bwMode="auto">
                    <a:xfrm>
                      <a:off x="0" y="0"/>
                      <a:ext cx="2571750" cy="1752600"/>
                    </a:xfrm>
                    <a:prstGeom prst="rect">
                      <a:avLst/>
                    </a:prstGeom>
                    <a:noFill/>
                    <a:ln w="9525">
                      <a:noFill/>
                      <a:miter lim="800000"/>
                      <a:headEnd/>
                      <a:tailEnd/>
                    </a:ln>
                  </pic:spPr>
                </pic:pic>
              </a:graphicData>
            </a:graphic>
          </wp:inline>
        </w:drawing>
      </w:r>
    </w:p>
    <w:p w:rsidR="00807E83" w:rsidRPr="00071005" w:rsidRDefault="00071005" w:rsidP="00071005">
      <w:pPr>
        <w:pStyle w:val="Caption"/>
        <w:jc w:val="both"/>
        <w:rPr>
          <w:b w:val="0"/>
          <w:sz w:val="28"/>
          <w:szCs w:val="28"/>
          <w:lang w:eastAsia="zh-CN"/>
        </w:rPr>
      </w:pPr>
      <w:bookmarkStart w:id="68" w:name="_Toc357108549"/>
      <w:r w:rsidRPr="00071005">
        <w:rPr>
          <w:sz w:val="28"/>
          <w:szCs w:val="28"/>
        </w:rPr>
        <w:t xml:space="preserve">Figure </w:t>
      </w:r>
      <w:r w:rsidR="00AE718B" w:rsidRPr="00071005">
        <w:rPr>
          <w:sz w:val="28"/>
          <w:szCs w:val="28"/>
        </w:rPr>
        <w:fldChar w:fldCharType="begin"/>
      </w:r>
      <w:r w:rsidRPr="00071005">
        <w:rPr>
          <w:sz w:val="28"/>
          <w:szCs w:val="28"/>
        </w:rPr>
        <w:instrText xml:space="preserve"> SEQ Figure \* ARABIC </w:instrText>
      </w:r>
      <w:r w:rsidR="00AE718B" w:rsidRPr="00071005">
        <w:rPr>
          <w:sz w:val="28"/>
          <w:szCs w:val="28"/>
        </w:rPr>
        <w:fldChar w:fldCharType="separate"/>
      </w:r>
      <w:r>
        <w:rPr>
          <w:noProof/>
          <w:sz w:val="28"/>
          <w:szCs w:val="28"/>
        </w:rPr>
        <w:t>20</w:t>
      </w:r>
      <w:r w:rsidR="00AE718B" w:rsidRPr="00071005">
        <w:rPr>
          <w:sz w:val="28"/>
          <w:szCs w:val="28"/>
        </w:rPr>
        <w:fldChar w:fldCharType="end"/>
      </w:r>
      <w:r w:rsidR="0087676F">
        <w:rPr>
          <w:rFonts w:hint="eastAsia"/>
          <w:sz w:val="28"/>
          <w:szCs w:val="28"/>
          <w:lang w:eastAsia="zh-CN"/>
        </w:rPr>
        <w:t xml:space="preserve"> </w:t>
      </w:r>
      <w:r w:rsidR="00807E83" w:rsidRPr="00071005">
        <w:rPr>
          <w:b w:val="0"/>
          <w:sz w:val="28"/>
          <w:szCs w:val="28"/>
          <w:lang w:eastAsia="zh-CN"/>
        </w:rPr>
        <w:t>AFM results of PCBM aggregate size (left) and RMS roughness (right) of solvent annealed thin film at time 1 and time 2</w:t>
      </w:r>
      <w:bookmarkEnd w:id="68"/>
    </w:p>
    <w:p w:rsidR="00807E83" w:rsidRPr="00267A60" w:rsidRDefault="00807E83" w:rsidP="00745355">
      <w:pPr>
        <w:pStyle w:val="PreprintHeading"/>
        <w:spacing w:line="360" w:lineRule="auto"/>
        <w:jc w:val="center"/>
        <w:rPr>
          <w:sz w:val="28"/>
          <w:szCs w:val="28"/>
          <w:lang w:eastAsia="zh-CN"/>
        </w:rPr>
      </w:pPr>
      <w:r w:rsidRPr="00267A60">
        <w:rPr>
          <w:sz w:val="28"/>
          <w:szCs w:val="28"/>
        </w:rPr>
        <w:object w:dxaOrig="6542" w:dyaOrig="4569">
          <v:shape id="_x0000_i1050" type="#_x0000_t75" style="width:198.75pt;height:138.75pt" o:ole="">
            <v:imagedata r:id="rId134" o:title=""/>
          </v:shape>
          <o:OLEObject Type="Embed" ProgID="Origin50.Graph" ShapeID="_x0000_i1050" DrawAspect="Content" ObjectID="_1430906129" r:id="rId135"/>
        </w:object>
      </w:r>
      <w:r w:rsidRPr="00267A60">
        <w:rPr>
          <w:sz w:val="28"/>
          <w:szCs w:val="28"/>
        </w:rPr>
        <w:object w:dxaOrig="6542" w:dyaOrig="4569">
          <v:shape id="_x0000_i1051" type="#_x0000_t75" style="width:198.75pt;height:138.75pt" o:ole="">
            <v:imagedata r:id="rId136" o:title=""/>
          </v:shape>
          <o:OLEObject Type="Embed" ProgID="Origin50.Graph" ShapeID="_x0000_i1051" DrawAspect="Content" ObjectID="_1430906130" r:id="rId137"/>
        </w:object>
      </w:r>
    </w:p>
    <w:p w:rsidR="00807E83" w:rsidRPr="00267A60" w:rsidRDefault="00807E83" w:rsidP="00745355">
      <w:pPr>
        <w:pStyle w:val="PreprintHeading"/>
        <w:spacing w:line="360" w:lineRule="auto"/>
        <w:jc w:val="center"/>
        <w:rPr>
          <w:b w:val="0"/>
          <w:sz w:val="28"/>
          <w:szCs w:val="28"/>
          <w:lang w:eastAsia="zh-CN"/>
        </w:rPr>
      </w:pPr>
      <w:r w:rsidRPr="00267A60">
        <w:rPr>
          <w:sz w:val="28"/>
          <w:szCs w:val="28"/>
        </w:rPr>
        <w:object w:dxaOrig="6542" w:dyaOrig="4569">
          <v:shape id="_x0000_i1052" type="#_x0000_t75" style="width:198.75pt;height:138.75pt" o:ole="">
            <v:imagedata r:id="rId138" o:title=""/>
          </v:shape>
          <o:OLEObject Type="Embed" ProgID="Origin50.Graph" ShapeID="_x0000_i1052" DrawAspect="Content" ObjectID="_1430906131" r:id="rId139"/>
        </w:object>
      </w:r>
      <w:r w:rsidRPr="00267A60">
        <w:rPr>
          <w:sz w:val="28"/>
          <w:szCs w:val="28"/>
        </w:rPr>
        <w:object w:dxaOrig="6542" w:dyaOrig="4569">
          <v:shape id="_x0000_i1053" type="#_x0000_t75" style="width:198.75pt;height:138.75pt" o:ole="">
            <v:imagedata r:id="rId140" o:title=""/>
          </v:shape>
          <o:OLEObject Type="Embed" ProgID="Origin50.Graph" ShapeID="_x0000_i1053" DrawAspect="Content" ObjectID="_1430906132" r:id="rId141"/>
        </w:object>
      </w:r>
    </w:p>
    <w:p w:rsidR="00807E83" w:rsidRPr="00071005" w:rsidRDefault="00071005" w:rsidP="00071005">
      <w:pPr>
        <w:pStyle w:val="Caption"/>
        <w:jc w:val="both"/>
        <w:rPr>
          <w:b w:val="0"/>
          <w:sz w:val="28"/>
          <w:szCs w:val="28"/>
          <w:lang w:eastAsia="zh-CN"/>
        </w:rPr>
      </w:pPr>
      <w:bookmarkStart w:id="69" w:name="_Toc357108550"/>
      <w:r w:rsidRPr="00071005">
        <w:rPr>
          <w:sz w:val="28"/>
          <w:szCs w:val="28"/>
        </w:rPr>
        <w:t xml:space="preserve">Figure </w:t>
      </w:r>
      <w:r w:rsidR="00AE718B" w:rsidRPr="00071005">
        <w:rPr>
          <w:sz w:val="28"/>
          <w:szCs w:val="28"/>
        </w:rPr>
        <w:fldChar w:fldCharType="begin"/>
      </w:r>
      <w:r w:rsidRPr="00071005">
        <w:rPr>
          <w:sz w:val="28"/>
          <w:szCs w:val="28"/>
        </w:rPr>
        <w:instrText xml:space="preserve"> SEQ Figure \* ARABIC </w:instrText>
      </w:r>
      <w:r w:rsidR="00AE718B" w:rsidRPr="00071005">
        <w:rPr>
          <w:sz w:val="28"/>
          <w:szCs w:val="28"/>
        </w:rPr>
        <w:fldChar w:fldCharType="separate"/>
      </w:r>
      <w:r>
        <w:rPr>
          <w:noProof/>
          <w:sz w:val="28"/>
          <w:szCs w:val="28"/>
        </w:rPr>
        <w:t>21</w:t>
      </w:r>
      <w:r w:rsidR="00AE718B" w:rsidRPr="00071005">
        <w:rPr>
          <w:sz w:val="28"/>
          <w:szCs w:val="28"/>
        </w:rPr>
        <w:fldChar w:fldCharType="end"/>
      </w:r>
      <w:r w:rsidR="0087676F">
        <w:rPr>
          <w:rFonts w:hint="eastAsia"/>
          <w:sz w:val="28"/>
          <w:szCs w:val="28"/>
          <w:lang w:eastAsia="zh-CN"/>
        </w:rPr>
        <w:t xml:space="preserve"> </w:t>
      </w:r>
      <w:r w:rsidR="00807E83" w:rsidRPr="00071005">
        <w:rPr>
          <w:b w:val="0"/>
          <w:sz w:val="28"/>
          <w:szCs w:val="28"/>
          <w:lang w:eastAsia="zh-CN"/>
        </w:rPr>
        <w:t>Relationship between PCBM aggregate size, RMS roughness and solubility factor (vapor pressure*solubility*time): (a) PCBM aggregate size and RMS roughness as a function of PCBM solubility at time 1; (b) PCBM aggregate size and RMS roughness as a function of PCBM solubility at time 2; (c) PCBM aggregate size and RMS roughness as a function of P3HT solubility at time 1; (d) PCBM aggregate size and RMS roughness as a function of P3HT solubility at time 2</w:t>
      </w:r>
      <w:bookmarkEnd w:id="69"/>
    </w:p>
    <w:p w:rsidR="00807E83" w:rsidRPr="00267A60" w:rsidRDefault="00807E83" w:rsidP="00745355">
      <w:pPr>
        <w:pStyle w:val="PreprintHeading"/>
        <w:spacing w:line="360" w:lineRule="auto"/>
        <w:rPr>
          <w:b w:val="0"/>
          <w:sz w:val="28"/>
          <w:szCs w:val="28"/>
          <w:lang w:eastAsia="zh-CN"/>
        </w:rPr>
      </w:pPr>
    </w:p>
    <w:p w:rsidR="00807E83" w:rsidRPr="00267A60" w:rsidRDefault="00807E83" w:rsidP="00745355">
      <w:pPr>
        <w:pStyle w:val="Heading3"/>
        <w:spacing w:line="360" w:lineRule="auto"/>
        <w:rPr>
          <w:rFonts w:ascii="Times New Roman" w:hAnsi="Times New Roman" w:cs="Times New Roman"/>
          <w:sz w:val="28"/>
          <w:szCs w:val="28"/>
          <w:lang w:eastAsia="zh-CN"/>
        </w:rPr>
      </w:pPr>
      <w:bookmarkStart w:id="70" w:name="_Toc357109562"/>
      <w:r w:rsidRPr="00267A60">
        <w:rPr>
          <w:rFonts w:ascii="Times New Roman" w:hAnsi="Times New Roman" w:cs="Times New Roman"/>
          <w:sz w:val="28"/>
          <w:szCs w:val="28"/>
          <w:lang w:eastAsia="zh-CN"/>
        </w:rPr>
        <w:lastRenderedPageBreak/>
        <w:t>Solar cell performance</w:t>
      </w:r>
      <w:bookmarkEnd w:id="70"/>
    </w:p>
    <w:p w:rsidR="00807E83" w:rsidRPr="00267A60" w:rsidRDefault="00807E83" w:rsidP="0028487B">
      <w:pPr>
        <w:pStyle w:val="PreprintHeading"/>
        <w:spacing w:line="360" w:lineRule="auto"/>
        <w:ind w:firstLineChars="200" w:firstLine="560"/>
        <w:rPr>
          <w:b w:val="0"/>
          <w:sz w:val="28"/>
          <w:szCs w:val="28"/>
          <w:lang w:eastAsia="zh-CN"/>
        </w:rPr>
      </w:pPr>
      <w:r w:rsidRPr="00267A60">
        <w:rPr>
          <w:b w:val="0"/>
          <w:sz w:val="28"/>
          <w:szCs w:val="28"/>
          <w:lang w:eastAsia="zh-CN"/>
        </w:rPr>
        <w:t xml:space="preserve">To correlate the morphology changes that occur with SVA to the photovoltaic performance of the OPV active layer, thirteen identical solar cells were fabricated and solvent vapor annealed for the SVA conditions at time1 and time2. The J-V curves for these samples are presented in Figure </w:t>
      </w:r>
      <w:r w:rsidR="00071005">
        <w:rPr>
          <w:rFonts w:hint="eastAsia"/>
          <w:b w:val="0"/>
          <w:sz w:val="28"/>
          <w:szCs w:val="28"/>
          <w:lang w:eastAsia="zh-CN"/>
        </w:rPr>
        <w:t>22</w:t>
      </w:r>
      <w:r w:rsidRPr="00267A60">
        <w:rPr>
          <w:b w:val="0"/>
          <w:sz w:val="28"/>
          <w:szCs w:val="28"/>
          <w:lang w:eastAsia="zh-CN"/>
        </w:rPr>
        <w:t xml:space="preserve">. These results show that </w:t>
      </w:r>
      <w:proofErr w:type="spellStart"/>
      <w:r w:rsidRPr="00267A60">
        <w:rPr>
          <w:b w:val="0"/>
          <w:sz w:val="28"/>
          <w:szCs w:val="28"/>
          <w:lang w:eastAsia="zh-CN"/>
        </w:rPr>
        <w:t>J</w:t>
      </w:r>
      <w:r w:rsidRPr="00267A60">
        <w:rPr>
          <w:b w:val="0"/>
          <w:sz w:val="28"/>
          <w:szCs w:val="28"/>
          <w:vertAlign w:val="subscript"/>
          <w:lang w:eastAsia="zh-CN"/>
        </w:rPr>
        <w:t>sc</w:t>
      </w:r>
      <w:r w:rsidRPr="00267A60">
        <w:rPr>
          <w:b w:val="0"/>
          <w:sz w:val="28"/>
          <w:szCs w:val="28"/>
          <w:lang w:eastAsia="zh-CN"/>
        </w:rPr>
        <w:t>improves</w:t>
      </w:r>
      <w:proofErr w:type="spellEnd"/>
      <w:r w:rsidRPr="00267A60">
        <w:rPr>
          <w:b w:val="0"/>
          <w:sz w:val="28"/>
          <w:szCs w:val="28"/>
          <w:lang w:eastAsia="zh-CN"/>
        </w:rPr>
        <w:t xml:space="preserve"> substantially for all solvent annealed samples, and the overall power conversion efficiency (PCE) increases as well. At time1, where all samples have attained peak P3HT </w:t>
      </w:r>
      <w:proofErr w:type="spellStart"/>
      <w:r w:rsidRPr="00267A60">
        <w:rPr>
          <w:b w:val="0"/>
          <w:sz w:val="28"/>
          <w:szCs w:val="28"/>
          <w:lang w:eastAsia="zh-CN"/>
        </w:rPr>
        <w:t>crystallinity</w:t>
      </w:r>
      <w:proofErr w:type="spellEnd"/>
      <w:r w:rsidRPr="00267A60">
        <w:rPr>
          <w:b w:val="0"/>
          <w:sz w:val="28"/>
          <w:szCs w:val="28"/>
          <w:lang w:eastAsia="zh-CN"/>
        </w:rPr>
        <w:t xml:space="preserve">, the sample that is annealed in 2-CP exhibits the highest PCE, followed by the samples annealed in TL, XL, CB, ODCB and BB. This variation is primarily a consequence of the differences in PCBM phase segregation. </w:t>
      </w:r>
    </w:p>
    <w:p w:rsidR="00807E83" w:rsidRPr="00267A60" w:rsidRDefault="00807E83" w:rsidP="00745355">
      <w:pPr>
        <w:pStyle w:val="PreprintHeading"/>
        <w:spacing w:line="360" w:lineRule="auto"/>
        <w:ind w:firstLine="420"/>
        <w:rPr>
          <w:b w:val="0"/>
          <w:sz w:val="28"/>
          <w:szCs w:val="28"/>
          <w:lang w:eastAsia="zh-CN"/>
        </w:rPr>
      </w:pPr>
      <w:r w:rsidRPr="00267A60">
        <w:rPr>
          <w:b w:val="0"/>
          <w:sz w:val="28"/>
          <w:szCs w:val="28"/>
          <w:lang w:eastAsia="zh-CN"/>
        </w:rPr>
        <w:t xml:space="preserve">Previous research has shown that increased P3HT </w:t>
      </w:r>
      <w:proofErr w:type="spellStart"/>
      <w:r w:rsidRPr="00267A60">
        <w:rPr>
          <w:b w:val="0"/>
          <w:sz w:val="28"/>
          <w:szCs w:val="28"/>
          <w:lang w:eastAsia="zh-CN"/>
        </w:rPr>
        <w:t>crystallinity</w:t>
      </w:r>
      <w:proofErr w:type="spellEnd"/>
      <w:r w:rsidRPr="00267A60">
        <w:rPr>
          <w:b w:val="0"/>
          <w:sz w:val="28"/>
          <w:szCs w:val="28"/>
          <w:lang w:eastAsia="zh-CN"/>
        </w:rPr>
        <w:t xml:space="preserve"> improves </w:t>
      </w:r>
      <w:proofErr w:type="gramStart"/>
      <w:r w:rsidRPr="00267A60">
        <w:rPr>
          <w:b w:val="0"/>
          <w:sz w:val="28"/>
          <w:szCs w:val="28"/>
          <w:lang w:eastAsia="zh-CN"/>
        </w:rPr>
        <w:t>hole</w:t>
      </w:r>
      <w:proofErr w:type="gramEnd"/>
      <w:r w:rsidRPr="00267A60">
        <w:rPr>
          <w:b w:val="0"/>
          <w:sz w:val="28"/>
          <w:szCs w:val="28"/>
          <w:lang w:eastAsia="zh-CN"/>
        </w:rPr>
        <w:t xml:space="preserve"> mobility, while PCBM phase separation is conducive to improved electron mobility, both of which are beneficial for improved power conversion efficiency of the OPV active layer [6-8]. The results reported above shows that the increase in P3HT crystallization rate is proportional to P3HT solubility and solvent vapor pressure (Figure </w:t>
      </w:r>
      <w:r w:rsidR="00071005">
        <w:rPr>
          <w:rFonts w:hint="eastAsia"/>
          <w:b w:val="0"/>
          <w:sz w:val="28"/>
          <w:szCs w:val="28"/>
          <w:lang w:eastAsia="zh-CN"/>
        </w:rPr>
        <w:t>14</w:t>
      </w:r>
      <w:r w:rsidRPr="00267A60">
        <w:rPr>
          <w:b w:val="0"/>
          <w:sz w:val="28"/>
          <w:szCs w:val="28"/>
          <w:lang w:eastAsia="zh-CN"/>
        </w:rPr>
        <w:t xml:space="preserve">), while PCBM aggregation is primarily determined by the product of the solubility of PCBM and the solvent vapor pressure (Figure </w:t>
      </w:r>
      <w:r w:rsidR="00071005">
        <w:rPr>
          <w:rFonts w:hint="eastAsia"/>
          <w:b w:val="0"/>
          <w:sz w:val="28"/>
          <w:szCs w:val="28"/>
          <w:lang w:eastAsia="zh-CN"/>
        </w:rPr>
        <w:t>21</w:t>
      </w:r>
      <w:r w:rsidRPr="00267A60">
        <w:rPr>
          <w:b w:val="0"/>
          <w:sz w:val="28"/>
          <w:szCs w:val="28"/>
          <w:lang w:eastAsia="zh-CN"/>
        </w:rPr>
        <w:t xml:space="preserve">). Therefore, the solubility of both components in the </w:t>
      </w:r>
      <w:r w:rsidR="0087676F">
        <w:rPr>
          <w:b w:val="0"/>
          <w:sz w:val="28"/>
          <w:szCs w:val="28"/>
          <w:lang w:eastAsia="zh-CN"/>
        </w:rPr>
        <w:t>vapor annealing solvent</w:t>
      </w:r>
      <w:r w:rsidR="0087676F">
        <w:rPr>
          <w:rFonts w:hint="eastAsia"/>
          <w:b w:val="0"/>
          <w:sz w:val="28"/>
          <w:szCs w:val="28"/>
          <w:lang w:eastAsia="zh-CN"/>
        </w:rPr>
        <w:t>s</w:t>
      </w:r>
      <w:r w:rsidR="0087676F">
        <w:rPr>
          <w:b w:val="0"/>
          <w:sz w:val="28"/>
          <w:szCs w:val="28"/>
          <w:lang w:eastAsia="zh-CN"/>
        </w:rPr>
        <w:t xml:space="preserve"> control</w:t>
      </w:r>
      <w:r w:rsidR="0087676F">
        <w:rPr>
          <w:rFonts w:hint="eastAsia"/>
          <w:b w:val="0"/>
          <w:sz w:val="28"/>
          <w:szCs w:val="28"/>
          <w:lang w:eastAsia="zh-CN"/>
        </w:rPr>
        <w:t>s</w:t>
      </w:r>
      <w:r w:rsidRPr="00267A60">
        <w:rPr>
          <w:b w:val="0"/>
          <w:sz w:val="28"/>
          <w:szCs w:val="28"/>
          <w:lang w:eastAsia="zh-CN"/>
        </w:rPr>
        <w:t xml:space="preserve"> P3HT crystallization and PCBM aggregation.</w:t>
      </w:r>
    </w:p>
    <w:p w:rsidR="00807E83" w:rsidRPr="00267A60" w:rsidRDefault="00807E83" w:rsidP="00745355">
      <w:pPr>
        <w:pStyle w:val="PreprintHeading"/>
        <w:spacing w:line="360" w:lineRule="auto"/>
        <w:ind w:firstLine="420"/>
        <w:rPr>
          <w:b w:val="0"/>
          <w:sz w:val="28"/>
          <w:szCs w:val="28"/>
          <w:lang w:eastAsia="zh-CN"/>
        </w:rPr>
      </w:pPr>
      <w:r w:rsidRPr="00267A60">
        <w:rPr>
          <w:b w:val="0"/>
          <w:sz w:val="28"/>
          <w:szCs w:val="28"/>
          <w:lang w:eastAsia="zh-CN"/>
        </w:rPr>
        <w:t>For instance, Figure 1</w:t>
      </w:r>
      <w:r w:rsidR="00071005">
        <w:rPr>
          <w:rFonts w:hint="eastAsia"/>
          <w:b w:val="0"/>
          <w:sz w:val="28"/>
          <w:szCs w:val="28"/>
          <w:lang w:eastAsia="zh-CN"/>
        </w:rPr>
        <w:t>9</w:t>
      </w:r>
      <w:r w:rsidRPr="00267A60">
        <w:rPr>
          <w:b w:val="0"/>
          <w:sz w:val="28"/>
          <w:szCs w:val="28"/>
          <w:lang w:eastAsia="zh-CN"/>
        </w:rPr>
        <w:t xml:space="preserve"> shows that the samples that are vapor annealed in BB, ODCB and CB have relatively small PCBM aggregates at the P3HT </w:t>
      </w:r>
      <w:proofErr w:type="spellStart"/>
      <w:r w:rsidRPr="00267A60">
        <w:rPr>
          <w:b w:val="0"/>
          <w:sz w:val="28"/>
          <w:szCs w:val="28"/>
          <w:lang w:eastAsia="zh-CN"/>
        </w:rPr>
        <w:t>crystallinity</w:t>
      </w:r>
      <w:proofErr w:type="spellEnd"/>
      <w:r w:rsidRPr="00267A60">
        <w:rPr>
          <w:b w:val="0"/>
          <w:sz w:val="28"/>
          <w:szCs w:val="28"/>
          <w:lang w:eastAsia="zh-CN"/>
        </w:rPr>
        <w:t xml:space="preserve"> maximum time, which may be ascribed to the fact that P3HT is more soluble in those three solvents than PCBM. This preference for P3HT results in enhanced P3HT molecular mobility, which results in a faster P3HT </w:t>
      </w:r>
      <w:r w:rsidRPr="00267A60">
        <w:rPr>
          <w:b w:val="0"/>
          <w:sz w:val="28"/>
          <w:szCs w:val="28"/>
          <w:lang w:eastAsia="zh-CN"/>
        </w:rPr>
        <w:lastRenderedPageBreak/>
        <w:t xml:space="preserve">crystallization than PCBM aggregation. Therefore, at the peak P3HT </w:t>
      </w:r>
      <w:proofErr w:type="spellStart"/>
      <w:r w:rsidRPr="00267A60">
        <w:rPr>
          <w:b w:val="0"/>
          <w:sz w:val="28"/>
          <w:szCs w:val="28"/>
          <w:lang w:eastAsia="zh-CN"/>
        </w:rPr>
        <w:t>crystallinity</w:t>
      </w:r>
      <w:proofErr w:type="spellEnd"/>
      <w:r w:rsidRPr="00267A60">
        <w:rPr>
          <w:b w:val="0"/>
          <w:sz w:val="28"/>
          <w:szCs w:val="28"/>
          <w:lang w:eastAsia="zh-CN"/>
        </w:rPr>
        <w:t xml:space="preserve"> time, PCBM has not had sufficient time to segregate, limiting electron transport.  On the other hand, PCBM has a higher solubility in XL, TL and 2-CP than P3HT, which results in faster PCBM aggregation inducing larger PCBM aggregates at P3HT </w:t>
      </w:r>
      <w:proofErr w:type="spellStart"/>
      <w:r w:rsidRPr="00267A60">
        <w:rPr>
          <w:b w:val="0"/>
          <w:sz w:val="28"/>
          <w:szCs w:val="28"/>
          <w:lang w:eastAsia="zh-CN"/>
        </w:rPr>
        <w:t>crystallinity</w:t>
      </w:r>
      <w:proofErr w:type="spellEnd"/>
      <w:r w:rsidRPr="00267A60">
        <w:rPr>
          <w:b w:val="0"/>
          <w:sz w:val="28"/>
          <w:szCs w:val="28"/>
          <w:lang w:eastAsia="zh-CN"/>
        </w:rPr>
        <w:t xml:space="preserve"> peak time. This provides more opportunities for electron transport to the electrodes.  </w:t>
      </w:r>
    </w:p>
    <w:p w:rsidR="00807E83" w:rsidRPr="00267A60" w:rsidRDefault="00807E83" w:rsidP="00745355">
      <w:pPr>
        <w:pStyle w:val="PreprintHeading"/>
        <w:spacing w:line="360" w:lineRule="auto"/>
        <w:ind w:firstLine="420"/>
        <w:rPr>
          <w:b w:val="0"/>
          <w:sz w:val="28"/>
          <w:szCs w:val="28"/>
          <w:lang w:eastAsia="zh-CN"/>
        </w:rPr>
      </w:pPr>
      <w:r w:rsidRPr="00267A60">
        <w:rPr>
          <w:b w:val="0"/>
          <w:sz w:val="28"/>
          <w:szCs w:val="28"/>
          <w:lang w:eastAsia="zh-CN"/>
        </w:rPr>
        <w:t>At longer annealing times, an increased PCE is observed for the samples annealed in BB, ODCB and CB while a similar PCE is observed for the sample that is annealed in XL at time 1 and time 2. The samples that are annealed in TL and 2-CP exhibit a slight decrease in PCE with extended annealing time.</w:t>
      </w:r>
    </w:p>
    <w:p w:rsidR="00807E83" w:rsidRPr="00267A60" w:rsidRDefault="00807E83" w:rsidP="00745355">
      <w:pPr>
        <w:pStyle w:val="PreprintHeading"/>
        <w:spacing w:line="360" w:lineRule="auto"/>
        <w:ind w:firstLine="420"/>
        <w:rPr>
          <w:b w:val="0"/>
          <w:sz w:val="28"/>
          <w:szCs w:val="28"/>
          <w:lang w:eastAsia="zh-CN"/>
        </w:rPr>
      </w:pPr>
      <w:r w:rsidRPr="00267A60">
        <w:rPr>
          <w:b w:val="0"/>
          <w:sz w:val="28"/>
          <w:szCs w:val="28"/>
          <w:lang w:eastAsia="zh-CN"/>
        </w:rPr>
        <w:t xml:space="preserve">Plotting the OPV active layer PCE as a function of RMS roughness, as shown in Figure </w:t>
      </w:r>
      <w:r w:rsidR="00071005">
        <w:rPr>
          <w:rFonts w:hint="eastAsia"/>
          <w:b w:val="0"/>
          <w:sz w:val="28"/>
          <w:szCs w:val="28"/>
          <w:lang w:eastAsia="zh-CN"/>
        </w:rPr>
        <w:t>23</w:t>
      </w:r>
      <w:r w:rsidRPr="00267A60">
        <w:rPr>
          <w:b w:val="0"/>
          <w:sz w:val="28"/>
          <w:szCs w:val="28"/>
          <w:lang w:eastAsia="zh-CN"/>
        </w:rPr>
        <w:t xml:space="preserve">, shows that the PCE increases with RMS roughness at first then decreases afterwards, indicating that moderate RMS roughness, i.e., moderate PCBM aggregate size, is favorable to the cell performance. This can be ascribed to the fact that excessive PCBM aggregation reduces P3HT/PCBM interfacial area and </w:t>
      </w:r>
      <w:proofErr w:type="spellStart"/>
      <w:r w:rsidRPr="00267A60">
        <w:rPr>
          <w:b w:val="0"/>
          <w:sz w:val="28"/>
          <w:szCs w:val="28"/>
          <w:lang w:eastAsia="zh-CN"/>
        </w:rPr>
        <w:t>exciton</w:t>
      </w:r>
      <w:proofErr w:type="spellEnd"/>
      <w:r w:rsidRPr="00267A60">
        <w:rPr>
          <w:b w:val="0"/>
          <w:sz w:val="28"/>
          <w:szCs w:val="28"/>
          <w:lang w:eastAsia="zh-CN"/>
        </w:rPr>
        <w:t xml:space="preserve"> dissociation, as well as the potential for the formation of isolated PCBM domains that limit charge transport to the electrode. Based on this model, the performance of the samples that are annealed in TL and 2-CP exhibit a decrease in PCE at time 2 because of the overgrowth of PCBM aggregates.</w:t>
      </w:r>
    </w:p>
    <w:p w:rsidR="00807E83" w:rsidRPr="00267A60" w:rsidRDefault="00807E83" w:rsidP="00745355">
      <w:pPr>
        <w:pStyle w:val="PreprintHeading"/>
        <w:spacing w:line="360" w:lineRule="auto"/>
        <w:rPr>
          <w:b w:val="0"/>
          <w:sz w:val="28"/>
          <w:szCs w:val="28"/>
          <w:lang w:eastAsia="zh-CN"/>
        </w:rPr>
      </w:pPr>
    </w:p>
    <w:p w:rsidR="00807E83" w:rsidRPr="00267A60" w:rsidRDefault="00F76B74" w:rsidP="00745355">
      <w:pPr>
        <w:pStyle w:val="PreprintHeading"/>
        <w:spacing w:line="360" w:lineRule="auto"/>
        <w:jc w:val="center"/>
        <w:rPr>
          <w:b w:val="0"/>
          <w:sz w:val="28"/>
          <w:szCs w:val="28"/>
          <w:lang w:eastAsia="zh-CN"/>
        </w:rPr>
      </w:pPr>
      <w:r w:rsidRPr="00267A60">
        <w:rPr>
          <w:b w:val="0"/>
          <w:noProof/>
          <w:sz w:val="28"/>
          <w:szCs w:val="28"/>
          <w:lang w:eastAsia="zh-CN"/>
        </w:rPr>
        <w:lastRenderedPageBreak/>
        <w:drawing>
          <wp:inline distT="0" distB="0" distL="0" distR="0">
            <wp:extent cx="4524375" cy="3419475"/>
            <wp:effectExtent l="19050" t="0" r="9525" b="0"/>
            <wp:docPr id="252" name="图片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3"/>
                    <pic:cNvPicPr>
                      <a:picLocks noChangeAspect="1" noChangeArrowheads="1"/>
                    </pic:cNvPicPr>
                  </pic:nvPicPr>
                  <pic:blipFill>
                    <a:blip r:embed="rId142"/>
                    <a:srcRect/>
                    <a:stretch>
                      <a:fillRect/>
                    </a:stretch>
                  </pic:blipFill>
                  <pic:spPr bwMode="auto">
                    <a:xfrm>
                      <a:off x="0" y="0"/>
                      <a:ext cx="4524375" cy="3419475"/>
                    </a:xfrm>
                    <a:prstGeom prst="rect">
                      <a:avLst/>
                    </a:prstGeom>
                    <a:noFill/>
                    <a:ln w="9525">
                      <a:noFill/>
                      <a:miter lim="800000"/>
                      <a:headEnd/>
                      <a:tailEnd/>
                    </a:ln>
                  </pic:spPr>
                </pic:pic>
              </a:graphicData>
            </a:graphic>
          </wp:inline>
        </w:drawing>
      </w:r>
    </w:p>
    <w:p w:rsidR="00807E83" w:rsidRPr="00267A60" w:rsidRDefault="00F76B74" w:rsidP="00745355">
      <w:pPr>
        <w:pStyle w:val="PreprintHeading"/>
        <w:spacing w:line="360" w:lineRule="auto"/>
        <w:jc w:val="center"/>
        <w:rPr>
          <w:b w:val="0"/>
          <w:sz w:val="28"/>
          <w:szCs w:val="28"/>
          <w:lang w:eastAsia="zh-CN"/>
        </w:rPr>
      </w:pPr>
      <w:r w:rsidRPr="00267A60">
        <w:rPr>
          <w:b w:val="0"/>
          <w:noProof/>
          <w:sz w:val="28"/>
          <w:szCs w:val="28"/>
          <w:lang w:eastAsia="zh-CN"/>
        </w:rPr>
        <w:drawing>
          <wp:inline distT="0" distB="0" distL="0" distR="0">
            <wp:extent cx="4419600" cy="3152775"/>
            <wp:effectExtent l="19050" t="0" r="0" b="0"/>
            <wp:docPr id="251"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4"/>
                    <pic:cNvPicPr>
                      <a:picLocks noChangeAspect="1" noChangeArrowheads="1"/>
                    </pic:cNvPicPr>
                  </pic:nvPicPr>
                  <pic:blipFill>
                    <a:blip r:embed="rId143"/>
                    <a:srcRect/>
                    <a:stretch>
                      <a:fillRect/>
                    </a:stretch>
                  </pic:blipFill>
                  <pic:spPr bwMode="auto">
                    <a:xfrm>
                      <a:off x="0" y="0"/>
                      <a:ext cx="4419600" cy="3152775"/>
                    </a:xfrm>
                    <a:prstGeom prst="rect">
                      <a:avLst/>
                    </a:prstGeom>
                    <a:noFill/>
                    <a:ln w="9525">
                      <a:noFill/>
                      <a:miter lim="800000"/>
                      <a:headEnd/>
                      <a:tailEnd/>
                    </a:ln>
                  </pic:spPr>
                </pic:pic>
              </a:graphicData>
            </a:graphic>
          </wp:inline>
        </w:drawing>
      </w:r>
    </w:p>
    <w:p w:rsidR="00807E83" w:rsidRPr="00071005" w:rsidRDefault="00071005" w:rsidP="00071005">
      <w:pPr>
        <w:pStyle w:val="Caption"/>
        <w:jc w:val="both"/>
        <w:rPr>
          <w:b w:val="0"/>
          <w:sz w:val="28"/>
          <w:szCs w:val="28"/>
          <w:lang w:eastAsia="zh-CN"/>
        </w:rPr>
      </w:pPr>
      <w:bookmarkStart w:id="71" w:name="_Toc357108551"/>
      <w:r w:rsidRPr="00071005">
        <w:rPr>
          <w:sz w:val="28"/>
          <w:szCs w:val="28"/>
        </w:rPr>
        <w:t xml:space="preserve">Figure </w:t>
      </w:r>
      <w:r w:rsidR="00AE718B" w:rsidRPr="00071005">
        <w:rPr>
          <w:sz w:val="28"/>
          <w:szCs w:val="28"/>
        </w:rPr>
        <w:fldChar w:fldCharType="begin"/>
      </w:r>
      <w:r w:rsidRPr="00071005">
        <w:rPr>
          <w:sz w:val="28"/>
          <w:szCs w:val="28"/>
        </w:rPr>
        <w:instrText xml:space="preserve"> SEQ Figure \* ARABIC </w:instrText>
      </w:r>
      <w:r w:rsidR="00AE718B" w:rsidRPr="00071005">
        <w:rPr>
          <w:sz w:val="28"/>
          <w:szCs w:val="28"/>
        </w:rPr>
        <w:fldChar w:fldCharType="separate"/>
      </w:r>
      <w:r>
        <w:rPr>
          <w:noProof/>
          <w:sz w:val="28"/>
          <w:szCs w:val="28"/>
        </w:rPr>
        <w:t>22</w:t>
      </w:r>
      <w:r w:rsidR="00AE718B" w:rsidRPr="00071005">
        <w:rPr>
          <w:sz w:val="28"/>
          <w:szCs w:val="28"/>
        </w:rPr>
        <w:fldChar w:fldCharType="end"/>
      </w:r>
      <w:r w:rsidR="0087676F">
        <w:rPr>
          <w:rFonts w:hint="eastAsia"/>
          <w:sz w:val="28"/>
          <w:szCs w:val="28"/>
          <w:lang w:eastAsia="zh-CN"/>
        </w:rPr>
        <w:t xml:space="preserve"> </w:t>
      </w:r>
      <w:r w:rsidR="00807E83" w:rsidRPr="00071005">
        <w:rPr>
          <w:b w:val="0"/>
          <w:sz w:val="28"/>
          <w:szCs w:val="28"/>
          <w:lang w:eastAsia="zh-CN"/>
        </w:rPr>
        <w:t>J-V curves of solvent annealed P3HT/PCBM composite films</w:t>
      </w:r>
      <w:r w:rsidR="0087676F">
        <w:rPr>
          <w:rFonts w:hint="eastAsia"/>
          <w:b w:val="0"/>
          <w:sz w:val="28"/>
          <w:szCs w:val="28"/>
          <w:lang w:eastAsia="zh-CN"/>
        </w:rPr>
        <w:t xml:space="preserve"> </w:t>
      </w:r>
      <w:r w:rsidR="00807E83" w:rsidRPr="00071005">
        <w:rPr>
          <w:b w:val="0"/>
          <w:sz w:val="28"/>
          <w:szCs w:val="28"/>
          <w:lang w:eastAsia="zh-CN"/>
        </w:rPr>
        <w:t>at: (a) time 1; (b) time 2.</w:t>
      </w:r>
      <w:bookmarkEnd w:id="71"/>
    </w:p>
    <w:p w:rsidR="00807E83" w:rsidRPr="00267A60" w:rsidRDefault="00807E83" w:rsidP="00745355">
      <w:pPr>
        <w:spacing w:line="360" w:lineRule="auto"/>
        <w:rPr>
          <w:sz w:val="28"/>
          <w:szCs w:val="28"/>
          <w:lang w:eastAsia="zh-CN"/>
        </w:rPr>
      </w:pPr>
      <w:r w:rsidRPr="00267A60">
        <w:rPr>
          <w:b/>
          <w:sz w:val="28"/>
          <w:szCs w:val="28"/>
          <w:lang w:eastAsia="zh-CN"/>
        </w:rPr>
        <w:br w:type="page"/>
      </w:r>
    </w:p>
    <w:p w:rsidR="00807E83" w:rsidRPr="00267A60" w:rsidRDefault="00807E83" w:rsidP="00745355">
      <w:pPr>
        <w:pStyle w:val="PreprintHeading"/>
        <w:spacing w:line="360" w:lineRule="auto"/>
        <w:rPr>
          <w:b w:val="0"/>
          <w:sz w:val="28"/>
          <w:szCs w:val="28"/>
          <w:lang w:eastAsia="zh-CN"/>
        </w:rPr>
      </w:pPr>
    </w:p>
    <w:p w:rsidR="00807E83" w:rsidRPr="00071005" w:rsidRDefault="00071005" w:rsidP="00071005">
      <w:pPr>
        <w:pStyle w:val="Caption"/>
        <w:jc w:val="center"/>
        <w:rPr>
          <w:b w:val="0"/>
          <w:sz w:val="28"/>
          <w:szCs w:val="28"/>
          <w:lang w:eastAsia="zh-CN"/>
        </w:rPr>
      </w:pPr>
      <w:bookmarkStart w:id="72" w:name="_Toc357108529"/>
      <w:r w:rsidRPr="00071005">
        <w:rPr>
          <w:sz w:val="28"/>
          <w:szCs w:val="28"/>
        </w:rPr>
        <w:t xml:space="preserve">Table </w:t>
      </w:r>
      <w:r w:rsidR="00AE718B" w:rsidRPr="00071005">
        <w:rPr>
          <w:sz w:val="28"/>
          <w:szCs w:val="28"/>
        </w:rPr>
        <w:fldChar w:fldCharType="begin"/>
      </w:r>
      <w:r w:rsidRPr="00071005">
        <w:rPr>
          <w:sz w:val="28"/>
          <w:szCs w:val="28"/>
        </w:rPr>
        <w:instrText xml:space="preserve"> SEQ Table \* ARABIC </w:instrText>
      </w:r>
      <w:r w:rsidR="00AE718B" w:rsidRPr="00071005">
        <w:rPr>
          <w:sz w:val="28"/>
          <w:szCs w:val="28"/>
        </w:rPr>
        <w:fldChar w:fldCharType="separate"/>
      </w:r>
      <w:r w:rsidRPr="00071005">
        <w:rPr>
          <w:noProof/>
          <w:sz w:val="28"/>
          <w:szCs w:val="28"/>
        </w:rPr>
        <w:t>6</w:t>
      </w:r>
      <w:r w:rsidR="00AE718B" w:rsidRPr="00071005">
        <w:rPr>
          <w:sz w:val="28"/>
          <w:szCs w:val="28"/>
        </w:rPr>
        <w:fldChar w:fldCharType="end"/>
      </w:r>
      <w:r w:rsidR="0087676F">
        <w:rPr>
          <w:rFonts w:hint="eastAsia"/>
          <w:sz w:val="28"/>
          <w:szCs w:val="28"/>
          <w:lang w:eastAsia="zh-CN"/>
        </w:rPr>
        <w:t xml:space="preserve"> </w:t>
      </w:r>
      <w:r w:rsidR="00807E83" w:rsidRPr="00071005">
        <w:rPr>
          <w:b w:val="0"/>
          <w:sz w:val="28"/>
          <w:szCs w:val="28"/>
          <w:lang w:eastAsia="zh-CN"/>
        </w:rPr>
        <w:t>Photovoltaic performance of the Solvent Annealed active layers</w:t>
      </w:r>
      <w:bookmarkEnd w:id="72"/>
    </w:p>
    <w:tbl>
      <w:tblPr>
        <w:tblStyle w:val="TableClassic1"/>
        <w:tblW w:w="8640" w:type="dxa"/>
        <w:tblLook w:val="04A0"/>
      </w:tblPr>
      <w:tblGrid>
        <w:gridCol w:w="772"/>
        <w:gridCol w:w="634"/>
        <w:gridCol w:w="616"/>
        <w:gridCol w:w="853"/>
        <w:gridCol w:w="664"/>
        <w:gridCol w:w="601"/>
        <w:gridCol w:w="601"/>
        <w:gridCol w:w="634"/>
        <w:gridCol w:w="616"/>
        <w:gridCol w:w="853"/>
        <w:gridCol w:w="664"/>
        <w:gridCol w:w="566"/>
        <w:gridCol w:w="566"/>
      </w:tblGrid>
      <w:tr w:rsidR="00BA3ED3" w:rsidRPr="00267A60" w:rsidTr="00BA3ED3">
        <w:trPr>
          <w:cnfStyle w:val="100000000000"/>
          <w:trHeight w:val="483"/>
        </w:trPr>
        <w:tc>
          <w:tcPr>
            <w:cnfStyle w:val="001000000000"/>
            <w:tcW w:w="772" w:type="dxa"/>
            <w:tcBorders>
              <w:bottom w:val="single" w:sz="4" w:space="0" w:color="auto"/>
            </w:tcBorders>
            <w:vAlign w:val="center"/>
            <w:hideMark/>
          </w:tcPr>
          <w:p w:rsidR="00807E83" w:rsidRPr="00267A60" w:rsidRDefault="00807E83" w:rsidP="00BA3ED3">
            <w:pPr>
              <w:jc w:val="center"/>
              <w:rPr>
                <w:rFonts w:eastAsia="宋体"/>
                <w:color w:val="000000"/>
                <w:sz w:val="18"/>
                <w:szCs w:val="18"/>
                <w:lang w:eastAsia="zh-CN"/>
              </w:rPr>
            </w:pPr>
          </w:p>
        </w:tc>
        <w:tc>
          <w:tcPr>
            <w:tcW w:w="634" w:type="dxa"/>
            <w:tcBorders>
              <w:bottom w:val="single" w:sz="4" w:space="0" w:color="auto"/>
            </w:tcBorders>
            <w:vAlign w:val="center"/>
            <w:hideMark/>
          </w:tcPr>
          <w:p w:rsidR="00807E83" w:rsidRPr="00267A60" w:rsidRDefault="00807E83" w:rsidP="00BA3ED3">
            <w:pPr>
              <w:jc w:val="center"/>
              <w:cnfStyle w:val="100000000000"/>
              <w:rPr>
                <w:rFonts w:eastAsia="宋体"/>
                <w:color w:val="000000"/>
                <w:sz w:val="15"/>
                <w:szCs w:val="15"/>
                <w:lang w:eastAsia="zh-CN"/>
              </w:rPr>
            </w:pPr>
            <w:r w:rsidRPr="00267A60">
              <w:rPr>
                <w:rFonts w:eastAsia="宋体"/>
                <w:color w:val="000000"/>
                <w:sz w:val="15"/>
                <w:szCs w:val="15"/>
                <w:lang w:eastAsia="zh-CN"/>
              </w:rPr>
              <w:t xml:space="preserve">Time1 </w:t>
            </w:r>
            <w:r w:rsidRPr="00267A60">
              <w:rPr>
                <w:rFonts w:eastAsia="宋体"/>
                <w:color w:val="000000"/>
                <w:sz w:val="15"/>
                <w:szCs w:val="15"/>
                <w:lang w:eastAsia="zh-CN"/>
              </w:rPr>
              <w:br/>
              <w:t>(min)</w:t>
            </w:r>
          </w:p>
        </w:tc>
        <w:tc>
          <w:tcPr>
            <w:tcW w:w="616" w:type="dxa"/>
            <w:tcBorders>
              <w:bottom w:val="single" w:sz="4" w:space="0" w:color="auto"/>
            </w:tcBorders>
            <w:vAlign w:val="center"/>
            <w:hideMark/>
          </w:tcPr>
          <w:p w:rsidR="00807E83" w:rsidRPr="00267A60" w:rsidRDefault="00807E83" w:rsidP="00BA3ED3">
            <w:pPr>
              <w:jc w:val="center"/>
              <w:cnfStyle w:val="100000000000"/>
              <w:rPr>
                <w:rFonts w:eastAsia="宋体"/>
                <w:color w:val="000000"/>
                <w:sz w:val="15"/>
                <w:szCs w:val="15"/>
                <w:lang w:eastAsia="zh-CN"/>
              </w:rPr>
            </w:pPr>
            <w:r w:rsidRPr="00267A60">
              <w:rPr>
                <w:rFonts w:eastAsia="宋体"/>
                <w:color w:val="000000"/>
                <w:sz w:val="15"/>
                <w:szCs w:val="15"/>
                <w:lang w:eastAsia="zh-CN"/>
              </w:rPr>
              <w:t xml:space="preserve">(100) </w:t>
            </w:r>
            <w:r w:rsidRPr="00267A60">
              <w:rPr>
                <w:rFonts w:eastAsia="宋体"/>
                <w:color w:val="000000"/>
                <w:sz w:val="15"/>
                <w:szCs w:val="15"/>
                <w:lang w:eastAsia="zh-CN"/>
              </w:rPr>
              <w:br/>
              <w:t>peak area</w:t>
            </w:r>
          </w:p>
        </w:tc>
        <w:tc>
          <w:tcPr>
            <w:tcW w:w="853" w:type="dxa"/>
            <w:tcBorders>
              <w:bottom w:val="single" w:sz="4" w:space="0" w:color="auto"/>
            </w:tcBorders>
            <w:vAlign w:val="center"/>
            <w:hideMark/>
          </w:tcPr>
          <w:p w:rsidR="00807E83" w:rsidRPr="00267A60" w:rsidRDefault="00807E83" w:rsidP="00BA3ED3">
            <w:pPr>
              <w:jc w:val="center"/>
              <w:cnfStyle w:val="100000000000"/>
              <w:rPr>
                <w:rFonts w:eastAsia="宋体"/>
                <w:color w:val="000000"/>
                <w:sz w:val="15"/>
                <w:szCs w:val="15"/>
                <w:lang w:eastAsia="zh-CN"/>
              </w:rPr>
            </w:pPr>
            <w:proofErr w:type="spellStart"/>
            <w:r w:rsidRPr="00267A60">
              <w:rPr>
                <w:rFonts w:eastAsia="宋体"/>
                <w:color w:val="000000"/>
                <w:sz w:val="15"/>
                <w:szCs w:val="15"/>
                <w:lang w:eastAsia="zh-CN"/>
              </w:rPr>
              <w:t>Isc</w:t>
            </w:r>
            <w:proofErr w:type="spellEnd"/>
            <w:r w:rsidRPr="00267A60">
              <w:rPr>
                <w:rFonts w:eastAsia="宋体"/>
                <w:color w:val="000000"/>
                <w:sz w:val="15"/>
                <w:szCs w:val="15"/>
                <w:lang w:eastAsia="zh-CN"/>
              </w:rPr>
              <w:br/>
              <w:t>(</w:t>
            </w:r>
            <w:proofErr w:type="spellStart"/>
            <w:r w:rsidRPr="00267A60">
              <w:rPr>
                <w:rFonts w:eastAsia="宋体"/>
                <w:color w:val="000000"/>
                <w:sz w:val="15"/>
                <w:szCs w:val="15"/>
                <w:lang w:eastAsia="zh-CN"/>
              </w:rPr>
              <w:t>mA</w:t>
            </w:r>
            <w:proofErr w:type="spellEnd"/>
            <w:r w:rsidRPr="00267A60">
              <w:rPr>
                <w:rFonts w:eastAsia="宋体"/>
                <w:color w:val="000000"/>
                <w:sz w:val="15"/>
                <w:szCs w:val="15"/>
                <w:lang w:eastAsia="zh-CN"/>
              </w:rPr>
              <w:t>/cm</w:t>
            </w:r>
            <w:r w:rsidRPr="00267A60">
              <w:rPr>
                <w:rFonts w:eastAsia="宋体"/>
                <w:color w:val="000000"/>
                <w:sz w:val="15"/>
                <w:szCs w:val="15"/>
                <w:vertAlign w:val="superscript"/>
                <w:lang w:eastAsia="zh-CN"/>
              </w:rPr>
              <w:t>2</w:t>
            </w:r>
            <w:r w:rsidRPr="00267A60">
              <w:rPr>
                <w:rFonts w:eastAsia="宋体"/>
                <w:color w:val="000000"/>
                <w:sz w:val="15"/>
                <w:szCs w:val="15"/>
                <w:lang w:eastAsia="zh-CN"/>
              </w:rPr>
              <w:t>)</w:t>
            </w:r>
          </w:p>
        </w:tc>
        <w:tc>
          <w:tcPr>
            <w:tcW w:w="664" w:type="dxa"/>
            <w:tcBorders>
              <w:bottom w:val="single" w:sz="4" w:space="0" w:color="auto"/>
            </w:tcBorders>
            <w:vAlign w:val="center"/>
            <w:hideMark/>
          </w:tcPr>
          <w:p w:rsidR="00807E83" w:rsidRPr="00267A60" w:rsidRDefault="00807E83" w:rsidP="00BA3ED3">
            <w:pPr>
              <w:jc w:val="center"/>
              <w:cnfStyle w:val="100000000000"/>
              <w:rPr>
                <w:rFonts w:eastAsia="宋体"/>
                <w:color w:val="000000"/>
                <w:sz w:val="15"/>
                <w:szCs w:val="15"/>
                <w:lang w:eastAsia="zh-CN"/>
              </w:rPr>
            </w:pPr>
            <w:r w:rsidRPr="00267A60">
              <w:rPr>
                <w:rFonts w:eastAsia="宋体"/>
                <w:color w:val="000000"/>
                <w:sz w:val="15"/>
                <w:szCs w:val="15"/>
                <w:lang w:eastAsia="zh-CN"/>
              </w:rPr>
              <w:t>Voc (V)</w:t>
            </w:r>
          </w:p>
        </w:tc>
        <w:tc>
          <w:tcPr>
            <w:tcW w:w="601" w:type="dxa"/>
            <w:tcBorders>
              <w:bottom w:val="single" w:sz="4" w:space="0" w:color="auto"/>
            </w:tcBorders>
            <w:vAlign w:val="center"/>
            <w:hideMark/>
          </w:tcPr>
          <w:p w:rsidR="00807E83" w:rsidRPr="00267A60" w:rsidRDefault="00807E83" w:rsidP="00BA3ED3">
            <w:pPr>
              <w:jc w:val="center"/>
              <w:cnfStyle w:val="100000000000"/>
              <w:rPr>
                <w:rFonts w:eastAsia="宋体"/>
                <w:color w:val="000000"/>
                <w:sz w:val="15"/>
                <w:szCs w:val="15"/>
                <w:lang w:eastAsia="zh-CN"/>
              </w:rPr>
            </w:pPr>
            <w:r w:rsidRPr="00267A60">
              <w:rPr>
                <w:rFonts w:eastAsia="宋体"/>
                <w:color w:val="000000"/>
                <w:sz w:val="15"/>
                <w:szCs w:val="15"/>
                <w:lang w:eastAsia="zh-CN"/>
              </w:rPr>
              <w:t>FF</w:t>
            </w:r>
          </w:p>
        </w:tc>
        <w:tc>
          <w:tcPr>
            <w:tcW w:w="601" w:type="dxa"/>
            <w:tcBorders>
              <w:bottom w:val="single" w:sz="4" w:space="0" w:color="auto"/>
            </w:tcBorders>
            <w:vAlign w:val="center"/>
            <w:hideMark/>
          </w:tcPr>
          <w:p w:rsidR="00807E83" w:rsidRPr="00267A60" w:rsidRDefault="00807E83" w:rsidP="00BA3ED3">
            <w:pPr>
              <w:jc w:val="center"/>
              <w:cnfStyle w:val="100000000000"/>
              <w:rPr>
                <w:rFonts w:eastAsia="宋体"/>
                <w:color w:val="000000"/>
                <w:sz w:val="15"/>
                <w:szCs w:val="15"/>
                <w:lang w:eastAsia="zh-CN"/>
              </w:rPr>
            </w:pPr>
            <w:r w:rsidRPr="00267A60">
              <w:rPr>
                <w:rFonts w:eastAsia="宋体"/>
                <w:color w:val="000000"/>
                <w:sz w:val="15"/>
                <w:szCs w:val="15"/>
                <w:lang w:eastAsia="zh-CN"/>
              </w:rPr>
              <w:t>PCE</w:t>
            </w:r>
          </w:p>
        </w:tc>
        <w:tc>
          <w:tcPr>
            <w:tcW w:w="634" w:type="dxa"/>
            <w:tcBorders>
              <w:bottom w:val="single" w:sz="4" w:space="0" w:color="auto"/>
            </w:tcBorders>
            <w:vAlign w:val="center"/>
            <w:hideMark/>
          </w:tcPr>
          <w:p w:rsidR="00807E83" w:rsidRPr="00267A60" w:rsidRDefault="00807E83" w:rsidP="00BA3ED3">
            <w:pPr>
              <w:jc w:val="center"/>
              <w:cnfStyle w:val="100000000000"/>
              <w:rPr>
                <w:rFonts w:eastAsia="宋体"/>
                <w:color w:val="000000"/>
                <w:sz w:val="15"/>
                <w:szCs w:val="15"/>
                <w:lang w:eastAsia="zh-CN"/>
              </w:rPr>
            </w:pPr>
            <w:r w:rsidRPr="00267A60">
              <w:rPr>
                <w:rFonts w:eastAsia="宋体"/>
                <w:color w:val="000000"/>
                <w:sz w:val="15"/>
                <w:szCs w:val="15"/>
                <w:lang w:eastAsia="zh-CN"/>
              </w:rPr>
              <w:t>Time2</w:t>
            </w:r>
            <w:r w:rsidRPr="00267A60">
              <w:rPr>
                <w:rFonts w:eastAsia="宋体"/>
                <w:color w:val="000000"/>
                <w:sz w:val="15"/>
                <w:szCs w:val="15"/>
                <w:lang w:eastAsia="zh-CN"/>
              </w:rPr>
              <w:br/>
              <w:t>(min)</w:t>
            </w:r>
          </w:p>
        </w:tc>
        <w:tc>
          <w:tcPr>
            <w:tcW w:w="616" w:type="dxa"/>
            <w:tcBorders>
              <w:bottom w:val="single" w:sz="4" w:space="0" w:color="auto"/>
            </w:tcBorders>
            <w:vAlign w:val="center"/>
            <w:hideMark/>
          </w:tcPr>
          <w:p w:rsidR="00807E83" w:rsidRPr="00267A60" w:rsidRDefault="00807E83" w:rsidP="00BA3ED3">
            <w:pPr>
              <w:jc w:val="center"/>
              <w:cnfStyle w:val="100000000000"/>
              <w:rPr>
                <w:rFonts w:eastAsia="宋体"/>
                <w:color w:val="000000"/>
                <w:sz w:val="15"/>
                <w:szCs w:val="15"/>
                <w:lang w:eastAsia="zh-CN"/>
              </w:rPr>
            </w:pPr>
            <w:r w:rsidRPr="00267A60">
              <w:rPr>
                <w:rFonts w:eastAsia="宋体"/>
                <w:color w:val="000000"/>
                <w:sz w:val="15"/>
                <w:szCs w:val="15"/>
                <w:lang w:eastAsia="zh-CN"/>
              </w:rPr>
              <w:t>(100)</w:t>
            </w:r>
            <w:r w:rsidRPr="00267A60">
              <w:rPr>
                <w:rFonts w:eastAsia="宋体"/>
                <w:color w:val="000000"/>
                <w:sz w:val="15"/>
                <w:szCs w:val="15"/>
                <w:lang w:eastAsia="zh-CN"/>
              </w:rPr>
              <w:br/>
              <w:t>peak area</w:t>
            </w:r>
          </w:p>
        </w:tc>
        <w:tc>
          <w:tcPr>
            <w:tcW w:w="853" w:type="dxa"/>
            <w:tcBorders>
              <w:bottom w:val="single" w:sz="4" w:space="0" w:color="auto"/>
            </w:tcBorders>
            <w:vAlign w:val="center"/>
            <w:hideMark/>
          </w:tcPr>
          <w:p w:rsidR="00807E83" w:rsidRPr="00267A60" w:rsidRDefault="00807E83" w:rsidP="00BA3ED3">
            <w:pPr>
              <w:jc w:val="center"/>
              <w:cnfStyle w:val="100000000000"/>
              <w:rPr>
                <w:rFonts w:eastAsia="宋体"/>
                <w:color w:val="000000"/>
                <w:sz w:val="15"/>
                <w:szCs w:val="15"/>
                <w:lang w:eastAsia="zh-CN"/>
              </w:rPr>
            </w:pPr>
            <w:proofErr w:type="spellStart"/>
            <w:r w:rsidRPr="00267A60">
              <w:rPr>
                <w:rFonts w:eastAsia="宋体"/>
                <w:color w:val="000000"/>
                <w:sz w:val="15"/>
                <w:szCs w:val="15"/>
                <w:lang w:eastAsia="zh-CN"/>
              </w:rPr>
              <w:t>Isc</w:t>
            </w:r>
            <w:proofErr w:type="spellEnd"/>
            <w:r w:rsidRPr="00267A60">
              <w:rPr>
                <w:rFonts w:eastAsia="宋体"/>
                <w:color w:val="000000"/>
                <w:sz w:val="15"/>
                <w:szCs w:val="15"/>
                <w:lang w:eastAsia="zh-CN"/>
              </w:rPr>
              <w:br/>
              <w:t>(</w:t>
            </w:r>
            <w:proofErr w:type="spellStart"/>
            <w:r w:rsidRPr="00267A60">
              <w:rPr>
                <w:rFonts w:eastAsia="宋体"/>
                <w:color w:val="000000"/>
                <w:sz w:val="15"/>
                <w:szCs w:val="15"/>
                <w:lang w:eastAsia="zh-CN"/>
              </w:rPr>
              <w:t>mA</w:t>
            </w:r>
            <w:proofErr w:type="spellEnd"/>
            <w:r w:rsidRPr="00267A60">
              <w:rPr>
                <w:rFonts w:eastAsia="宋体"/>
                <w:color w:val="000000"/>
                <w:sz w:val="15"/>
                <w:szCs w:val="15"/>
                <w:lang w:eastAsia="zh-CN"/>
              </w:rPr>
              <w:t>/cm</w:t>
            </w:r>
            <w:r w:rsidRPr="00267A60">
              <w:rPr>
                <w:rFonts w:eastAsia="宋体"/>
                <w:color w:val="000000"/>
                <w:sz w:val="15"/>
                <w:szCs w:val="15"/>
                <w:vertAlign w:val="superscript"/>
                <w:lang w:eastAsia="zh-CN"/>
              </w:rPr>
              <w:t>2</w:t>
            </w:r>
            <w:r w:rsidRPr="00267A60">
              <w:rPr>
                <w:rFonts w:eastAsia="宋体"/>
                <w:color w:val="000000"/>
                <w:sz w:val="15"/>
                <w:szCs w:val="15"/>
                <w:lang w:eastAsia="zh-CN"/>
              </w:rPr>
              <w:t>)</w:t>
            </w:r>
          </w:p>
        </w:tc>
        <w:tc>
          <w:tcPr>
            <w:tcW w:w="664" w:type="dxa"/>
            <w:tcBorders>
              <w:bottom w:val="single" w:sz="4" w:space="0" w:color="auto"/>
            </w:tcBorders>
            <w:vAlign w:val="center"/>
            <w:hideMark/>
          </w:tcPr>
          <w:p w:rsidR="00807E83" w:rsidRPr="00267A60" w:rsidRDefault="00807E83" w:rsidP="00BA3ED3">
            <w:pPr>
              <w:jc w:val="center"/>
              <w:cnfStyle w:val="100000000000"/>
              <w:rPr>
                <w:rFonts w:eastAsia="宋体"/>
                <w:color w:val="000000"/>
                <w:sz w:val="15"/>
                <w:szCs w:val="15"/>
                <w:lang w:eastAsia="zh-CN"/>
              </w:rPr>
            </w:pPr>
            <w:r w:rsidRPr="00267A60">
              <w:rPr>
                <w:rFonts w:eastAsia="宋体"/>
                <w:color w:val="000000"/>
                <w:sz w:val="15"/>
                <w:szCs w:val="15"/>
                <w:lang w:eastAsia="zh-CN"/>
              </w:rPr>
              <w:t>Voc (V)</w:t>
            </w:r>
          </w:p>
        </w:tc>
        <w:tc>
          <w:tcPr>
            <w:tcW w:w="566" w:type="dxa"/>
            <w:tcBorders>
              <w:bottom w:val="single" w:sz="4" w:space="0" w:color="auto"/>
            </w:tcBorders>
            <w:vAlign w:val="center"/>
            <w:hideMark/>
          </w:tcPr>
          <w:p w:rsidR="00807E83" w:rsidRPr="00267A60" w:rsidRDefault="00807E83" w:rsidP="00BA3ED3">
            <w:pPr>
              <w:jc w:val="center"/>
              <w:cnfStyle w:val="100000000000"/>
              <w:rPr>
                <w:rFonts w:eastAsia="宋体"/>
                <w:color w:val="000000"/>
                <w:sz w:val="15"/>
                <w:szCs w:val="15"/>
                <w:lang w:eastAsia="zh-CN"/>
              </w:rPr>
            </w:pPr>
            <w:r w:rsidRPr="00267A60">
              <w:rPr>
                <w:rFonts w:eastAsia="宋体"/>
                <w:color w:val="000000"/>
                <w:sz w:val="15"/>
                <w:szCs w:val="15"/>
                <w:lang w:eastAsia="zh-CN"/>
              </w:rPr>
              <w:t>FF</w:t>
            </w:r>
          </w:p>
        </w:tc>
        <w:tc>
          <w:tcPr>
            <w:tcW w:w="566" w:type="dxa"/>
            <w:tcBorders>
              <w:bottom w:val="single" w:sz="4" w:space="0" w:color="auto"/>
            </w:tcBorders>
            <w:vAlign w:val="center"/>
            <w:hideMark/>
          </w:tcPr>
          <w:p w:rsidR="00807E83" w:rsidRPr="00267A60" w:rsidRDefault="00807E83" w:rsidP="00BA3ED3">
            <w:pPr>
              <w:jc w:val="center"/>
              <w:cnfStyle w:val="100000000000"/>
              <w:rPr>
                <w:rFonts w:eastAsia="宋体"/>
                <w:color w:val="000000"/>
                <w:sz w:val="15"/>
                <w:szCs w:val="15"/>
                <w:lang w:eastAsia="zh-CN"/>
              </w:rPr>
            </w:pPr>
            <w:r w:rsidRPr="00267A60">
              <w:rPr>
                <w:rFonts w:eastAsia="宋体"/>
                <w:color w:val="000000"/>
                <w:sz w:val="15"/>
                <w:szCs w:val="15"/>
                <w:lang w:eastAsia="zh-CN"/>
              </w:rPr>
              <w:t>PCE</w:t>
            </w:r>
          </w:p>
        </w:tc>
      </w:tr>
      <w:tr w:rsidR="00807E83" w:rsidRPr="00267A60" w:rsidTr="00BA3ED3">
        <w:trPr>
          <w:trHeight w:val="292"/>
        </w:trPr>
        <w:tc>
          <w:tcPr>
            <w:cnfStyle w:val="001000000000"/>
            <w:tcW w:w="772" w:type="dxa"/>
            <w:vAlign w:val="center"/>
            <w:hideMark/>
          </w:tcPr>
          <w:p w:rsidR="00807E83" w:rsidRPr="00267A60" w:rsidRDefault="00807E83" w:rsidP="00BA3ED3">
            <w:pPr>
              <w:jc w:val="center"/>
              <w:rPr>
                <w:rFonts w:eastAsia="宋体"/>
                <w:color w:val="000000"/>
                <w:sz w:val="18"/>
                <w:szCs w:val="18"/>
                <w:lang w:eastAsia="zh-CN"/>
              </w:rPr>
            </w:pPr>
            <w:r w:rsidRPr="00267A60">
              <w:rPr>
                <w:rFonts w:eastAsia="宋体"/>
                <w:color w:val="000000"/>
                <w:sz w:val="18"/>
                <w:szCs w:val="18"/>
                <w:lang w:eastAsia="zh-CN"/>
              </w:rPr>
              <w:t>AC</w:t>
            </w:r>
          </w:p>
        </w:tc>
        <w:tc>
          <w:tcPr>
            <w:tcW w:w="634" w:type="dxa"/>
            <w:vAlign w:val="center"/>
            <w:hideMark/>
          </w:tcPr>
          <w:p w:rsidR="00807E83" w:rsidRPr="00267A60" w:rsidRDefault="00807E83" w:rsidP="00BA3ED3">
            <w:pPr>
              <w:jc w:val="center"/>
              <w:cnfStyle w:val="000000000000"/>
              <w:rPr>
                <w:rFonts w:eastAsia="宋体"/>
                <w:color w:val="000000"/>
                <w:sz w:val="18"/>
                <w:szCs w:val="18"/>
                <w:lang w:eastAsia="zh-CN"/>
              </w:rPr>
            </w:pPr>
          </w:p>
        </w:tc>
        <w:tc>
          <w:tcPr>
            <w:tcW w:w="616" w:type="dxa"/>
            <w:vAlign w:val="center"/>
            <w:hideMark/>
          </w:tcPr>
          <w:p w:rsidR="00807E83" w:rsidRPr="00267A60" w:rsidRDefault="00807E83" w:rsidP="00BA3ED3">
            <w:pPr>
              <w:jc w:val="center"/>
              <w:cnfStyle w:val="000000000000"/>
              <w:rPr>
                <w:rFonts w:eastAsia="宋体"/>
                <w:color w:val="000000"/>
                <w:sz w:val="18"/>
                <w:szCs w:val="18"/>
                <w:lang w:eastAsia="zh-CN"/>
              </w:rPr>
            </w:pPr>
            <w:r w:rsidRPr="00267A60">
              <w:rPr>
                <w:rFonts w:eastAsia="宋体"/>
                <w:color w:val="000000"/>
                <w:sz w:val="18"/>
                <w:szCs w:val="18"/>
                <w:lang w:eastAsia="zh-CN"/>
              </w:rPr>
              <w:t>1420</w:t>
            </w:r>
          </w:p>
        </w:tc>
        <w:tc>
          <w:tcPr>
            <w:tcW w:w="853" w:type="dxa"/>
            <w:noWrap/>
            <w:vAlign w:val="center"/>
            <w:hideMark/>
          </w:tcPr>
          <w:p w:rsidR="00807E83" w:rsidRPr="00267A60" w:rsidRDefault="00807E83" w:rsidP="00BA3ED3">
            <w:pPr>
              <w:jc w:val="center"/>
              <w:cnfStyle w:val="000000000000"/>
              <w:rPr>
                <w:rFonts w:eastAsia="宋体"/>
                <w:color w:val="000000"/>
                <w:sz w:val="18"/>
                <w:szCs w:val="18"/>
              </w:rPr>
            </w:pPr>
            <w:r w:rsidRPr="00267A60">
              <w:rPr>
                <w:color w:val="000000"/>
                <w:sz w:val="18"/>
                <w:szCs w:val="18"/>
              </w:rPr>
              <w:t>1.92</w:t>
            </w:r>
          </w:p>
        </w:tc>
        <w:tc>
          <w:tcPr>
            <w:tcW w:w="664" w:type="dxa"/>
            <w:noWrap/>
            <w:vAlign w:val="center"/>
            <w:hideMark/>
          </w:tcPr>
          <w:p w:rsidR="00807E83" w:rsidRPr="00267A60" w:rsidRDefault="00807E83" w:rsidP="00BA3ED3">
            <w:pPr>
              <w:jc w:val="center"/>
              <w:cnfStyle w:val="000000000000"/>
              <w:rPr>
                <w:rFonts w:eastAsia="宋体"/>
                <w:color w:val="000000"/>
                <w:sz w:val="18"/>
                <w:szCs w:val="18"/>
              </w:rPr>
            </w:pPr>
            <w:r w:rsidRPr="00267A60">
              <w:rPr>
                <w:color w:val="000000"/>
                <w:sz w:val="18"/>
                <w:szCs w:val="18"/>
              </w:rPr>
              <w:t>0.58</w:t>
            </w:r>
          </w:p>
        </w:tc>
        <w:tc>
          <w:tcPr>
            <w:tcW w:w="601" w:type="dxa"/>
            <w:noWrap/>
            <w:vAlign w:val="center"/>
            <w:hideMark/>
          </w:tcPr>
          <w:p w:rsidR="00807E83" w:rsidRPr="00267A60" w:rsidRDefault="00807E83" w:rsidP="00BA3ED3">
            <w:pPr>
              <w:jc w:val="center"/>
              <w:cnfStyle w:val="000000000000"/>
              <w:rPr>
                <w:rFonts w:eastAsia="宋体"/>
                <w:color w:val="000000"/>
                <w:sz w:val="18"/>
                <w:szCs w:val="18"/>
              </w:rPr>
            </w:pPr>
            <w:r w:rsidRPr="00267A60">
              <w:rPr>
                <w:color w:val="000000"/>
                <w:sz w:val="18"/>
                <w:szCs w:val="18"/>
              </w:rPr>
              <w:t>0.58</w:t>
            </w:r>
          </w:p>
        </w:tc>
        <w:tc>
          <w:tcPr>
            <w:tcW w:w="601" w:type="dxa"/>
            <w:noWrap/>
            <w:vAlign w:val="center"/>
            <w:hideMark/>
          </w:tcPr>
          <w:p w:rsidR="00807E83" w:rsidRPr="00267A60" w:rsidRDefault="00807E83" w:rsidP="00BA3ED3">
            <w:pPr>
              <w:jc w:val="center"/>
              <w:cnfStyle w:val="000000000000"/>
              <w:rPr>
                <w:rFonts w:eastAsia="宋体"/>
                <w:color w:val="000000"/>
                <w:sz w:val="18"/>
                <w:szCs w:val="18"/>
              </w:rPr>
            </w:pPr>
            <w:r w:rsidRPr="00267A60">
              <w:rPr>
                <w:color w:val="000000"/>
                <w:sz w:val="18"/>
                <w:szCs w:val="18"/>
              </w:rPr>
              <w:t>0.65</w:t>
            </w:r>
          </w:p>
        </w:tc>
        <w:tc>
          <w:tcPr>
            <w:tcW w:w="634" w:type="dxa"/>
            <w:vAlign w:val="center"/>
            <w:hideMark/>
          </w:tcPr>
          <w:p w:rsidR="00807E83" w:rsidRPr="00267A60" w:rsidRDefault="00807E83" w:rsidP="00BA3ED3">
            <w:pPr>
              <w:jc w:val="center"/>
              <w:cnfStyle w:val="000000000000"/>
              <w:rPr>
                <w:rFonts w:eastAsia="宋体"/>
                <w:color w:val="000000"/>
                <w:sz w:val="18"/>
                <w:szCs w:val="18"/>
                <w:lang w:eastAsia="zh-CN"/>
              </w:rPr>
            </w:pPr>
          </w:p>
        </w:tc>
        <w:tc>
          <w:tcPr>
            <w:tcW w:w="616" w:type="dxa"/>
            <w:vAlign w:val="center"/>
            <w:hideMark/>
          </w:tcPr>
          <w:p w:rsidR="00807E83" w:rsidRPr="00267A60" w:rsidRDefault="00807E83" w:rsidP="00BA3ED3">
            <w:pPr>
              <w:jc w:val="center"/>
              <w:cnfStyle w:val="000000000000"/>
              <w:rPr>
                <w:rFonts w:eastAsia="宋体"/>
                <w:color w:val="000000"/>
                <w:sz w:val="18"/>
                <w:szCs w:val="18"/>
                <w:lang w:eastAsia="zh-CN"/>
              </w:rPr>
            </w:pPr>
            <w:r w:rsidRPr="00267A60">
              <w:rPr>
                <w:rFonts w:eastAsia="宋体"/>
                <w:color w:val="000000"/>
                <w:sz w:val="18"/>
                <w:szCs w:val="18"/>
                <w:lang w:eastAsia="zh-CN"/>
              </w:rPr>
              <w:t>1420</w:t>
            </w:r>
          </w:p>
        </w:tc>
        <w:tc>
          <w:tcPr>
            <w:tcW w:w="853" w:type="dxa"/>
            <w:noWrap/>
            <w:vAlign w:val="center"/>
            <w:hideMark/>
          </w:tcPr>
          <w:p w:rsidR="00807E83" w:rsidRPr="00267A60" w:rsidRDefault="00807E83" w:rsidP="00BA3ED3">
            <w:pPr>
              <w:jc w:val="center"/>
              <w:cnfStyle w:val="000000000000"/>
              <w:rPr>
                <w:rFonts w:eastAsia="宋体"/>
                <w:color w:val="000000"/>
                <w:sz w:val="18"/>
                <w:szCs w:val="18"/>
              </w:rPr>
            </w:pPr>
            <w:r w:rsidRPr="00267A60">
              <w:rPr>
                <w:color w:val="000000"/>
                <w:sz w:val="18"/>
                <w:szCs w:val="18"/>
              </w:rPr>
              <w:t>1.92</w:t>
            </w:r>
          </w:p>
        </w:tc>
        <w:tc>
          <w:tcPr>
            <w:tcW w:w="664" w:type="dxa"/>
            <w:noWrap/>
            <w:vAlign w:val="center"/>
            <w:hideMark/>
          </w:tcPr>
          <w:p w:rsidR="00807E83" w:rsidRPr="00267A60" w:rsidRDefault="00807E83" w:rsidP="00BA3ED3">
            <w:pPr>
              <w:jc w:val="center"/>
              <w:cnfStyle w:val="000000000000"/>
              <w:rPr>
                <w:rFonts w:eastAsia="宋体"/>
                <w:color w:val="000000"/>
                <w:sz w:val="18"/>
                <w:szCs w:val="18"/>
              </w:rPr>
            </w:pPr>
            <w:r w:rsidRPr="00267A60">
              <w:rPr>
                <w:color w:val="000000"/>
                <w:sz w:val="18"/>
                <w:szCs w:val="18"/>
              </w:rPr>
              <w:t>0.58</w:t>
            </w:r>
          </w:p>
        </w:tc>
        <w:tc>
          <w:tcPr>
            <w:tcW w:w="566" w:type="dxa"/>
            <w:noWrap/>
            <w:vAlign w:val="center"/>
            <w:hideMark/>
          </w:tcPr>
          <w:p w:rsidR="00807E83" w:rsidRPr="00267A60" w:rsidRDefault="00807E83" w:rsidP="00BA3ED3">
            <w:pPr>
              <w:jc w:val="center"/>
              <w:cnfStyle w:val="000000000000"/>
              <w:rPr>
                <w:rFonts w:eastAsia="宋体"/>
                <w:color w:val="000000"/>
                <w:sz w:val="18"/>
                <w:szCs w:val="18"/>
              </w:rPr>
            </w:pPr>
            <w:r w:rsidRPr="00267A60">
              <w:rPr>
                <w:color w:val="000000"/>
                <w:sz w:val="18"/>
                <w:szCs w:val="18"/>
              </w:rPr>
              <w:t>0.58</w:t>
            </w:r>
          </w:p>
        </w:tc>
        <w:tc>
          <w:tcPr>
            <w:tcW w:w="566" w:type="dxa"/>
            <w:noWrap/>
            <w:vAlign w:val="center"/>
            <w:hideMark/>
          </w:tcPr>
          <w:p w:rsidR="00807E83" w:rsidRPr="00267A60" w:rsidRDefault="00807E83" w:rsidP="00BA3ED3">
            <w:pPr>
              <w:jc w:val="center"/>
              <w:cnfStyle w:val="000000000000"/>
              <w:rPr>
                <w:rFonts w:eastAsia="宋体"/>
                <w:color w:val="000000"/>
                <w:sz w:val="18"/>
                <w:szCs w:val="18"/>
              </w:rPr>
            </w:pPr>
            <w:r w:rsidRPr="00267A60">
              <w:rPr>
                <w:color w:val="000000"/>
                <w:sz w:val="18"/>
                <w:szCs w:val="18"/>
              </w:rPr>
              <w:t>0.65</w:t>
            </w:r>
          </w:p>
        </w:tc>
      </w:tr>
      <w:tr w:rsidR="00807E83" w:rsidRPr="00267A60" w:rsidTr="00BA3ED3">
        <w:trPr>
          <w:trHeight w:val="265"/>
        </w:trPr>
        <w:tc>
          <w:tcPr>
            <w:cnfStyle w:val="001000000000"/>
            <w:tcW w:w="772" w:type="dxa"/>
            <w:vAlign w:val="center"/>
            <w:hideMark/>
          </w:tcPr>
          <w:p w:rsidR="00807E83" w:rsidRPr="00267A60" w:rsidRDefault="00807E83" w:rsidP="00BA3ED3">
            <w:pPr>
              <w:jc w:val="center"/>
              <w:rPr>
                <w:rFonts w:eastAsia="宋体"/>
                <w:color w:val="000000"/>
                <w:sz w:val="18"/>
                <w:szCs w:val="18"/>
                <w:lang w:eastAsia="zh-CN"/>
              </w:rPr>
            </w:pPr>
            <w:r w:rsidRPr="00267A60">
              <w:rPr>
                <w:rFonts w:eastAsia="宋体"/>
                <w:color w:val="000000"/>
                <w:sz w:val="18"/>
                <w:szCs w:val="18"/>
                <w:lang w:eastAsia="zh-CN"/>
              </w:rPr>
              <w:t>BB</w:t>
            </w:r>
          </w:p>
        </w:tc>
        <w:tc>
          <w:tcPr>
            <w:tcW w:w="634" w:type="dxa"/>
            <w:vAlign w:val="center"/>
            <w:hideMark/>
          </w:tcPr>
          <w:p w:rsidR="00807E83" w:rsidRPr="00267A60" w:rsidRDefault="00807E83" w:rsidP="00BA3ED3">
            <w:pPr>
              <w:jc w:val="center"/>
              <w:cnfStyle w:val="000000000000"/>
              <w:rPr>
                <w:rFonts w:eastAsia="宋体"/>
                <w:color w:val="000000"/>
                <w:sz w:val="18"/>
                <w:szCs w:val="18"/>
                <w:lang w:eastAsia="zh-CN"/>
              </w:rPr>
            </w:pPr>
            <w:r w:rsidRPr="00267A60">
              <w:rPr>
                <w:rFonts w:eastAsia="宋体"/>
                <w:color w:val="000000"/>
                <w:sz w:val="18"/>
                <w:szCs w:val="18"/>
                <w:lang w:eastAsia="zh-CN"/>
              </w:rPr>
              <w:t>3</w:t>
            </w:r>
          </w:p>
        </w:tc>
        <w:tc>
          <w:tcPr>
            <w:tcW w:w="616" w:type="dxa"/>
            <w:vAlign w:val="center"/>
            <w:hideMark/>
          </w:tcPr>
          <w:p w:rsidR="00807E83" w:rsidRPr="00267A60" w:rsidRDefault="00807E83" w:rsidP="00BA3ED3">
            <w:pPr>
              <w:jc w:val="center"/>
              <w:cnfStyle w:val="000000000000"/>
              <w:rPr>
                <w:rFonts w:eastAsia="宋体"/>
                <w:color w:val="000000"/>
                <w:sz w:val="18"/>
                <w:szCs w:val="18"/>
                <w:lang w:eastAsia="zh-CN"/>
              </w:rPr>
            </w:pPr>
            <w:r w:rsidRPr="00267A60">
              <w:rPr>
                <w:rFonts w:eastAsia="宋体"/>
                <w:color w:val="000000"/>
                <w:sz w:val="18"/>
                <w:szCs w:val="18"/>
                <w:lang w:eastAsia="zh-CN"/>
              </w:rPr>
              <w:t>1909</w:t>
            </w:r>
          </w:p>
        </w:tc>
        <w:tc>
          <w:tcPr>
            <w:tcW w:w="853" w:type="dxa"/>
            <w:noWrap/>
            <w:vAlign w:val="center"/>
            <w:hideMark/>
          </w:tcPr>
          <w:p w:rsidR="00807E83" w:rsidRPr="00267A60" w:rsidRDefault="00807E83" w:rsidP="00BA3ED3">
            <w:pPr>
              <w:jc w:val="center"/>
              <w:cnfStyle w:val="000000000000"/>
              <w:rPr>
                <w:rFonts w:eastAsia="宋体"/>
                <w:color w:val="000000"/>
                <w:sz w:val="18"/>
                <w:szCs w:val="18"/>
                <w:lang w:eastAsia="zh-CN"/>
              </w:rPr>
            </w:pPr>
            <w:r w:rsidRPr="00267A60">
              <w:rPr>
                <w:rFonts w:eastAsia="宋体"/>
                <w:color w:val="000000"/>
                <w:sz w:val="18"/>
                <w:szCs w:val="18"/>
                <w:lang w:eastAsia="zh-CN"/>
              </w:rPr>
              <w:t>2.25</w:t>
            </w:r>
          </w:p>
        </w:tc>
        <w:tc>
          <w:tcPr>
            <w:tcW w:w="664" w:type="dxa"/>
            <w:noWrap/>
            <w:vAlign w:val="center"/>
            <w:hideMark/>
          </w:tcPr>
          <w:p w:rsidR="00807E83" w:rsidRPr="00267A60" w:rsidRDefault="00807E83" w:rsidP="00BA3ED3">
            <w:pPr>
              <w:jc w:val="center"/>
              <w:cnfStyle w:val="000000000000"/>
              <w:rPr>
                <w:rFonts w:eastAsia="宋体"/>
                <w:color w:val="000000"/>
                <w:sz w:val="18"/>
                <w:szCs w:val="18"/>
                <w:lang w:eastAsia="zh-CN"/>
              </w:rPr>
            </w:pPr>
            <w:r w:rsidRPr="00267A60">
              <w:rPr>
                <w:rFonts w:eastAsia="宋体"/>
                <w:color w:val="000000"/>
                <w:sz w:val="18"/>
                <w:szCs w:val="18"/>
                <w:lang w:eastAsia="zh-CN"/>
              </w:rPr>
              <w:t>0.52</w:t>
            </w:r>
          </w:p>
        </w:tc>
        <w:tc>
          <w:tcPr>
            <w:tcW w:w="601" w:type="dxa"/>
            <w:noWrap/>
            <w:vAlign w:val="center"/>
            <w:hideMark/>
          </w:tcPr>
          <w:p w:rsidR="00807E83" w:rsidRPr="00267A60" w:rsidRDefault="00807E83" w:rsidP="00BA3ED3">
            <w:pPr>
              <w:jc w:val="center"/>
              <w:cnfStyle w:val="000000000000"/>
              <w:rPr>
                <w:rFonts w:eastAsia="宋体"/>
                <w:color w:val="000000"/>
                <w:sz w:val="18"/>
                <w:szCs w:val="18"/>
                <w:lang w:eastAsia="zh-CN"/>
              </w:rPr>
            </w:pPr>
            <w:r w:rsidRPr="00267A60">
              <w:rPr>
                <w:rFonts w:eastAsia="宋体"/>
                <w:color w:val="000000"/>
                <w:sz w:val="18"/>
                <w:szCs w:val="18"/>
                <w:lang w:eastAsia="zh-CN"/>
              </w:rPr>
              <w:t>0.61</w:t>
            </w:r>
          </w:p>
        </w:tc>
        <w:tc>
          <w:tcPr>
            <w:tcW w:w="601" w:type="dxa"/>
            <w:noWrap/>
            <w:vAlign w:val="center"/>
            <w:hideMark/>
          </w:tcPr>
          <w:p w:rsidR="00807E83" w:rsidRPr="00267A60" w:rsidRDefault="00807E83" w:rsidP="00BA3ED3">
            <w:pPr>
              <w:jc w:val="center"/>
              <w:cnfStyle w:val="000000000000"/>
              <w:rPr>
                <w:rFonts w:eastAsia="宋体"/>
                <w:color w:val="000000"/>
                <w:sz w:val="18"/>
                <w:szCs w:val="18"/>
                <w:lang w:eastAsia="zh-CN"/>
              </w:rPr>
            </w:pPr>
            <w:r w:rsidRPr="00267A60">
              <w:rPr>
                <w:rFonts w:eastAsia="宋体"/>
                <w:color w:val="000000"/>
                <w:sz w:val="18"/>
                <w:szCs w:val="18"/>
                <w:lang w:eastAsia="zh-CN"/>
              </w:rPr>
              <w:t>0.71</w:t>
            </w:r>
          </w:p>
        </w:tc>
        <w:tc>
          <w:tcPr>
            <w:tcW w:w="634" w:type="dxa"/>
            <w:vAlign w:val="center"/>
            <w:hideMark/>
          </w:tcPr>
          <w:p w:rsidR="00807E83" w:rsidRPr="00267A60" w:rsidRDefault="00807E83" w:rsidP="00BA3ED3">
            <w:pPr>
              <w:jc w:val="center"/>
              <w:cnfStyle w:val="000000000000"/>
              <w:rPr>
                <w:rFonts w:eastAsia="宋体"/>
                <w:color w:val="000000"/>
                <w:sz w:val="18"/>
                <w:szCs w:val="18"/>
                <w:lang w:eastAsia="zh-CN"/>
              </w:rPr>
            </w:pPr>
            <w:r w:rsidRPr="00267A60">
              <w:rPr>
                <w:rFonts w:eastAsia="宋体"/>
                <w:color w:val="000000"/>
                <w:sz w:val="18"/>
                <w:szCs w:val="18"/>
                <w:lang w:eastAsia="zh-CN"/>
              </w:rPr>
              <w:t>7.5</w:t>
            </w:r>
          </w:p>
        </w:tc>
        <w:tc>
          <w:tcPr>
            <w:tcW w:w="616" w:type="dxa"/>
            <w:vAlign w:val="center"/>
            <w:hideMark/>
          </w:tcPr>
          <w:p w:rsidR="00807E83" w:rsidRPr="00267A60" w:rsidRDefault="00807E83" w:rsidP="00BA3ED3">
            <w:pPr>
              <w:jc w:val="center"/>
              <w:cnfStyle w:val="000000000000"/>
              <w:rPr>
                <w:rFonts w:eastAsia="宋体"/>
                <w:color w:val="000000"/>
                <w:sz w:val="18"/>
                <w:szCs w:val="18"/>
                <w:lang w:eastAsia="zh-CN"/>
              </w:rPr>
            </w:pPr>
            <w:r w:rsidRPr="00267A60">
              <w:rPr>
                <w:rFonts w:eastAsia="宋体"/>
                <w:color w:val="000000"/>
                <w:sz w:val="18"/>
                <w:szCs w:val="18"/>
                <w:lang w:eastAsia="zh-CN"/>
              </w:rPr>
              <w:t>1621</w:t>
            </w:r>
          </w:p>
        </w:tc>
        <w:tc>
          <w:tcPr>
            <w:tcW w:w="853" w:type="dxa"/>
            <w:noWrap/>
            <w:vAlign w:val="center"/>
            <w:hideMark/>
          </w:tcPr>
          <w:p w:rsidR="00807E83" w:rsidRPr="00267A60" w:rsidRDefault="00807E83" w:rsidP="00BA3ED3">
            <w:pPr>
              <w:jc w:val="center"/>
              <w:cnfStyle w:val="000000000000"/>
              <w:rPr>
                <w:rFonts w:eastAsia="宋体"/>
                <w:color w:val="000000"/>
                <w:sz w:val="18"/>
                <w:szCs w:val="18"/>
                <w:lang w:eastAsia="zh-CN"/>
              </w:rPr>
            </w:pPr>
            <w:r w:rsidRPr="00267A60">
              <w:rPr>
                <w:rFonts w:eastAsia="宋体"/>
                <w:color w:val="000000"/>
                <w:sz w:val="18"/>
                <w:szCs w:val="18"/>
                <w:lang w:eastAsia="zh-CN"/>
              </w:rPr>
              <w:t>2.52</w:t>
            </w:r>
          </w:p>
        </w:tc>
        <w:tc>
          <w:tcPr>
            <w:tcW w:w="664" w:type="dxa"/>
            <w:noWrap/>
            <w:vAlign w:val="center"/>
            <w:hideMark/>
          </w:tcPr>
          <w:p w:rsidR="00807E83" w:rsidRPr="00267A60" w:rsidRDefault="00807E83" w:rsidP="00BA3ED3">
            <w:pPr>
              <w:jc w:val="center"/>
              <w:cnfStyle w:val="000000000000"/>
              <w:rPr>
                <w:rFonts w:eastAsia="宋体"/>
                <w:color w:val="000000"/>
                <w:sz w:val="18"/>
                <w:szCs w:val="18"/>
                <w:lang w:eastAsia="zh-CN"/>
              </w:rPr>
            </w:pPr>
            <w:r w:rsidRPr="00267A60">
              <w:rPr>
                <w:rFonts w:eastAsia="宋体"/>
                <w:color w:val="000000"/>
                <w:sz w:val="18"/>
                <w:szCs w:val="18"/>
                <w:lang w:eastAsia="zh-CN"/>
              </w:rPr>
              <w:t>0.61</w:t>
            </w:r>
          </w:p>
        </w:tc>
        <w:tc>
          <w:tcPr>
            <w:tcW w:w="566" w:type="dxa"/>
            <w:noWrap/>
            <w:vAlign w:val="center"/>
            <w:hideMark/>
          </w:tcPr>
          <w:p w:rsidR="00807E83" w:rsidRPr="00267A60" w:rsidRDefault="00807E83" w:rsidP="00BA3ED3">
            <w:pPr>
              <w:jc w:val="center"/>
              <w:cnfStyle w:val="000000000000"/>
              <w:rPr>
                <w:rFonts w:eastAsia="宋体"/>
                <w:color w:val="000000"/>
                <w:sz w:val="18"/>
                <w:szCs w:val="18"/>
                <w:lang w:eastAsia="zh-CN"/>
              </w:rPr>
            </w:pPr>
            <w:r w:rsidRPr="00267A60">
              <w:rPr>
                <w:rFonts w:eastAsia="宋体"/>
                <w:color w:val="000000"/>
                <w:sz w:val="18"/>
                <w:szCs w:val="18"/>
                <w:lang w:eastAsia="zh-CN"/>
              </w:rPr>
              <w:t>0.62</w:t>
            </w:r>
          </w:p>
        </w:tc>
        <w:tc>
          <w:tcPr>
            <w:tcW w:w="566" w:type="dxa"/>
            <w:noWrap/>
            <w:vAlign w:val="center"/>
            <w:hideMark/>
          </w:tcPr>
          <w:p w:rsidR="00807E83" w:rsidRPr="00267A60" w:rsidRDefault="00807E83" w:rsidP="00BA3ED3">
            <w:pPr>
              <w:jc w:val="center"/>
              <w:cnfStyle w:val="000000000000"/>
              <w:rPr>
                <w:rFonts w:eastAsia="宋体"/>
                <w:color w:val="000000"/>
                <w:sz w:val="18"/>
                <w:szCs w:val="18"/>
                <w:lang w:eastAsia="zh-CN"/>
              </w:rPr>
            </w:pPr>
            <w:r w:rsidRPr="00267A60">
              <w:rPr>
                <w:rFonts w:eastAsia="宋体"/>
                <w:color w:val="000000"/>
                <w:sz w:val="18"/>
                <w:szCs w:val="18"/>
                <w:lang w:eastAsia="zh-CN"/>
              </w:rPr>
              <w:t>0.95</w:t>
            </w:r>
          </w:p>
        </w:tc>
      </w:tr>
      <w:tr w:rsidR="00807E83" w:rsidRPr="00267A60" w:rsidTr="00BA3ED3">
        <w:trPr>
          <w:trHeight w:val="265"/>
        </w:trPr>
        <w:tc>
          <w:tcPr>
            <w:cnfStyle w:val="001000000000"/>
            <w:tcW w:w="772" w:type="dxa"/>
            <w:vAlign w:val="center"/>
            <w:hideMark/>
          </w:tcPr>
          <w:p w:rsidR="00807E83" w:rsidRPr="00267A60" w:rsidRDefault="00807E83" w:rsidP="00BA3ED3">
            <w:pPr>
              <w:jc w:val="center"/>
              <w:rPr>
                <w:rFonts w:eastAsia="宋体"/>
                <w:color w:val="000000"/>
                <w:sz w:val="18"/>
                <w:szCs w:val="18"/>
                <w:lang w:eastAsia="zh-CN"/>
              </w:rPr>
            </w:pPr>
            <w:r w:rsidRPr="00267A60">
              <w:rPr>
                <w:rFonts w:eastAsia="宋体"/>
                <w:color w:val="000000"/>
                <w:sz w:val="18"/>
                <w:szCs w:val="18"/>
                <w:lang w:eastAsia="zh-CN"/>
              </w:rPr>
              <w:t>ODCB</w:t>
            </w:r>
          </w:p>
        </w:tc>
        <w:tc>
          <w:tcPr>
            <w:tcW w:w="634" w:type="dxa"/>
            <w:vAlign w:val="center"/>
            <w:hideMark/>
          </w:tcPr>
          <w:p w:rsidR="00807E83" w:rsidRPr="00267A60" w:rsidRDefault="00807E83" w:rsidP="00BA3ED3">
            <w:pPr>
              <w:jc w:val="center"/>
              <w:cnfStyle w:val="000000000000"/>
              <w:rPr>
                <w:rFonts w:eastAsia="宋体"/>
                <w:color w:val="000000"/>
                <w:sz w:val="18"/>
                <w:szCs w:val="18"/>
                <w:lang w:eastAsia="zh-CN"/>
              </w:rPr>
            </w:pPr>
            <w:r w:rsidRPr="00267A60">
              <w:rPr>
                <w:rFonts w:eastAsia="宋体"/>
                <w:color w:val="000000"/>
                <w:sz w:val="18"/>
                <w:szCs w:val="18"/>
                <w:lang w:eastAsia="zh-CN"/>
              </w:rPr>
              <w:t>30</w:t>
            </w:r>
          </w:p>
        </w:tc>
        <w:tc>
          <w:tcPr>
            <w:tcW w:w="616" w:type="dxa"/>
            <w:vAlign w:val="center"/>
            <w:hideMark/>
          </w:tcPr>
          <w:p w:rsidR="00807E83" w:rsidRPr="00267A60" w:rsidRDefault="00807E83" w:rsidP="00BA3ED3">
            <w:pPr>
              <w:jc w:val="center"/>
              <w:cnfStyle w:val="000000000000"/>
              <w:rPr>
                <w:rFonts w:eastAsia="宋体"/>
                <w:color w:val="000000"/>
                <w:sz w:val="18"/>
                <w:szCs w:val="18"/>
                <w:lang w:eastAsia="zh-CN"/>
              </w:rPr>
            </w:pPr>
            <w:r w:rsidRPr="00267A60">
              <w:rPr>
                <w:rFonts w:eastAsia="宋体"/>
                <w:color w:val="000000"/>
                <w:sz w:val="18"/>
                <w:szCs w:val="18"/>
                <w:lang w:eastAsia="zh-CN"/>
              </w:rPr>
              <w:t>1920</w:t>
            </w:r>
          </w:p>
        </w:tc>
        <w:tc>
          <w:tcPr>
            <w:tcW w:w="853" w:type="dxa"/>
            <w:noWrap/>
            <w:vAlign w:val="center"/>
            <w:hideMark/>
          </w:tcPr>
          <w:p w:rsidR="00807E83" w:rsidRPr="00267A60" w:rsidRDefault="00807E83" w:rsidP="00BA3ED3">
            <w:pPr>
              <w:jc w:val="center"/>
              <w:cnfStyle w:val="000000000000"/>
              <w:rPr>
                <w:rFonts w:eastAsia="宋体"/>
                <w:color w:val="000000"/>
                <w:sz w:val="18"/>
                <w:szCs w:val="18"/>
                <w:lang w:eastAsia="zh-CN"/>
              </w:rPr>
            </w:pPr>
            <w:r w:rsidRPr="00267A60">
              <w:rPr>
                <w:rFonts w:eastAsia="宋体"/>
                <w:color w:val="000000"/>
                <w:sz w:val="18"/>
                <w:szCs w:val="18"/>
                <w:lang w:eastAsia="zh-CN"/>
              </w:rPr>
              <w:t>3.10</w:t>
            </w:r>
          </w:p>
        </w:tc>
        <w:tc>
          <w:tcPr>
            <w:tcW w:w="664" w:type="dxa"/>
            <w:noWrap/>
            <w:vAlign w:val="center"/>
            <w:hideMark/>
          </w:tcPr>
          <w:p w:rsidR="00807E83" w:rsidRPr="00267A60" w:rsidRDefault="00807E83" w:rsidP="00BA3ED3">
            <w:pPr>
              <w:jc w:val="center"/>
              <w:cnfStyle w:val="000000000000"/>
              <w:rPr>
                <w:rFonts w:eastAsia="宋体"/>
                <w:color w:val="000000"/>
                <w:sz w:val="18"/>
                <w:szCs w:val="18"/>
                <w:lang w:eastAsia="zh-CN"/>
              </w:rPr>
            </w:pPr>
            <w:r w:rsidRPr="00267A60">
              <w:rPr>
                <w:rFonts w:eastAsia="宋体"/>
                <w:color w:val="000000"/>
                <w:sz w:val="18"/>
                <w:szCs w:val="18"/>
                <w:lang w:eastAsia="zh-CN"/>
              </w:rPr>
              <w:t>0.54</w:t>
            </w:r>
          </w:p>
        </w:tc>
        <w:tc>
          <w:tcPr>
            <w:tcW w:w="601" w:type="dxa"/>
            <w:noWrap/>
            <w:vAlign w:val="center"/>
            <w:hideMark/>
          </w:tcPr>
          <w:p w:rsidR="00807E83" w:rsidRPr="00267A60" w:rsidRDefault="00807E83" w:rsidP="00BA3ED3">
            <w:pPr>
              <w:jc w:val="center"/>
              <w:cnfStyle w:val="000000000000"/>
              <w:rPr>
                <w:rFonts w:eastAsia="宋体"/>
                <w:color w:val="000000"/>
                <w:sz w:val="18"/>
                <w:szCs w:val="18"/>
                <w:lang w:eastAsia="zh-CN"/>
              </w:rPr>
            </w:pPr>
            <w:r w:rsidRPr="00267A60">
              <w:rPr>
                <w:rFonts w:eastAsia="宋体"/>
                <w:color w:val="000000"/>
                <w:sz w:val="18"/>
                <w:szCs w:val="18"/>
                <w:lang w:eastAsia="zh-CN"/>
              </w:rPr>
              <w:t>0.66</w:t>
            </w:r>
          </w:p>
        </w:tc>
        <w:tc>
          <w:tcPr>
            <w:tcW w:w="601" w:type="dxa"/>
            <w:noWrap/>
            <w:vAlign w:val="center"/>
            <w:hideMark/>
          </w:tcPr>
          <w:p w:rsidR="00807E83" w:rsidRPr="00267A60" w:rsidRDefault="00807E83" w:rsidP="00BA3ED3">
            <w:pPr>
              <w:jc w:val="center"/>
              <w:cnfStyle w:val="000000000000"/>
              <w:rPr>
                <w:rFonts w:eastAsia="宋体"/>
                <w:color w:val="000000"/>
                <w:sz w:val="18"/>
                <w:szCs w:val="18"/>
                <w:lang w:eastAsia="zh-CN"/>
              </w:rPr>
            </w:pPr>
            <w:r w:rsidRPr="00267A60">
              <w:rPr>
                <w:rFonts w:eastAsia="宋体"/>
                <w:color w:val="000000"/>
                <w:sz w:val="18"/>
                <w:szCs w:val="18"/>
                <w:lang w:eastAsia="zh-CN"/>
              </w:rPr>
              <w:t>1.11</w:t>
            </w:r>
          </w:p>
        </w:tc>
        <w:tc>
          <w:tcPr>
            <w:tcW w:w="634" w:type="dxa"/>
            <w:vAlign w:val="center"/>
            <w:hideMark/>
          </w:tcPr>
          <w:p w:rsidR="00807E83" w:rsidRPr="00267A60" w:rsidRDefault="00807E83" w:rsidP="00BA3ED3">
            <w:pPr>
              <w:jc w:val="center"/>
              <w:cnfStyle w:val="000000000000"/>
              <w:rPr>
                <w:rFonts w:eastAsia="宋体"/>
                <w:color w:val="000000"/>
                <w:sz w:val="18"/>
                <w:szCs w:val="18"/>
                <w:lang w:eastAsia="zh-CN"/>
              </w:rPr>
            </w:pPr>
            <w:r w:rsidRPr="00267A60">
              <w:rPr>
                <w:rFonts w:eastAsia="宋体"/>
                <w:color w:val="000000"/>
                <w:sz w:val="18"/>
                <w:szCs w:val="18"/>
                <w:lang w:eastAsia="zh-CN"/>
              </w:rPr>
              <w:t>60</w:t>
            </w:r>
          </w:p>
        </w:tc>
        <w:tc>
          <w:tcPr>
            <w:tcW w:w="616" w:type="dxa"/>
            <w:vAlign w:val="center"/>
            <w:hideMark/>
          </w:tcPr>
          <w:p w:rsidR="00807E83" w:rsidRPr="00267A60" w:rsidRDefault="00807E83" w:rsidP="00BA3ED3">
            <w:pPr>
              <w:jc w:val="center"/>
              <w:cnfStyle w:val="000000000000"/>
              <w:rPr>
                <w:rFonts w:eastAsia="宋体"/>
                <w:color w:val="000000"/>
                <w:sz w:val="18"/>
                <w:szCs w:val="18"/>
                <w:lang w:eastAsia="zh-CN"/>
              </w:rPr>
            </w:pPr>
            <w:r w:rsidRPr="00267A60">
              <w:rPr>
                <w:rFonts w:eastAsia="宋体"/>
                <w:color w:val="000000"/>
                <w:sz w:val="18"/>
                <w:szCs w:val="18"/>
                <w:lang w:eastAsia="zh-CN"/>
              </w:rPr>
              <w:t>1822</w:t>
            </w:r>
          </w:p>
        </w:tc>
        <w:tc>
          <w:tcPr>
            <w:tcW w:w="853" w:type="dxa"/>
            <w:noWrap/>
            <w:vAlign w:val="center"/>
            <w:hideMark/>
          </w:tcPr>
          <w:p w:rsidR="00807E83" w:rsidRPr="00267A60" w:rsidRDefault="00807E83" w:rsidP="00BA3ED3">
            <w:pPr>
              <w:jc w:val="center"/>
              <w:cnfStyle w:val="000000000000"/>
              <w:rPr>
                <w:rFonts w:eastAsia="宋体"/>
                <w:color w:val="000000"/>
                <w:sz w:val="18"/>
                <w:szCs w:val="18"/>
                <w:lang w:eastAsia="zh-CN"/>
              </w:rPr>
            </w:pPr>
            <w:r w:rsidRPr="00267A60">
              <w:rPr>
                <w:rFonts w:eastAsia="宋体"/>
                <w:color w:val="000000"/>
                <w:sz w:val="18"/>
                <w:szCs w:val="18"/>
                <w:lang w:eastAsia="zh-CN"/>
              </w:rPr>
              <w:t>4.16</w:t>
            </w:r>
          </w:p>
        </w:tc>
        <w:tc>
          <w:tcPr>
            <w:tcW w:w="664" w:type="dxa"/>
            <w:noWrap/>
            <w:vAlign w:val="center"/>
            <w:hideMark/>
          </w:tcPr>
          <w:p w:rsidR="00807E83" w:rsidRPr="00267A60" w:rsidRDefault="00807E83" w:rsidP="00BA3ED3">
            <w:pPr>
              <w:jc w:val="center"/>
              <w:cnfStyle w:val="000000000000"/>
              <w:rPr>
                <w:rFonts w:eastAsia="宋体"/>
                <w:color w:val="000000"/>
                <w:sz w:val="18"/>
                <w:szCs w:val="18"/>
                <w:lang w:eastAsia="zh-CN"/>
              </w:rPr>
            </w:pPr>
            <w:r w:rsidRPr="00267A60">
              <w:rPr>
                <w:rFonts w:eastAsia="宋体"/>
                <w:color w:val="000000"/>
                <w:sz w:val="18"/>
                <w:szCs w:val="18"/>
                <w:lang w:eastAsia="zh-CN"/>
              </w:rPr>
              <w:t>0.57</w:t>
            </w:r>
          </w:p>
        </w:tc>
        <w:tc>
          <w:tcPr>
            <w:tcW w:w="566" w:type="dxa"/>
            <w:noWrap/>
            <w:vAlign w:val="center"/>
            <w:hideMark/>
          </w:tcPr>
          <w:p w:rsidR="00807E83" w:rsidRPr="00267A60" w:rsidRDefault="00807E83" w:rsidP="00BA3ED3">
            <w:pPr>
              <w:jc w:val="center"/>
              <w:cnfStyle w:val="000000000000"/>
              <w:rPr>
                <w:rFonts w:eastAsia="宋体"/>
                <w:color w:val="000000"/>
                <w:sz w:val="18"/>
                <w:szCs w:val="18"/>
                <w:lang w:eastAsia="zh-CN"/>
              </w:rPr>
            </w:pPr>
            <w:r w:rsidRPr="00267A60">
              <w:rPr>
                <w:rFonts w:eastAsia="宋体"/>
                <w:color w:val="000000"/>
                <w:sz w:val="18"/>
                <w:szCs w:val="18"/>
                <w:lang w:eastAsia="zh-CN"/>
              </w:rPr>
              <w:t>0.63</w:t>
            </w:r>
          </w:p>
        </w:tc>
        <w:tc>
          <w:tcPr>
            <w:tcW w:w="566" w:type="dxa"/>
            <w:noWrap/>
            <w:vAlign w:val="center"/>
            <w:hideMark/>
          </w:tcPr>
          <w:p w:rsidR="00807E83" w:rsidRPr="00267A60" w:rsidRDefault="00807E83" w:rsidP="00BA3ED3">
            <w:pPr>
              <w:jc w:val="center"/>
              <w:cnfStyle w:val="000000000000"/>
              <w:rPr>
                <w:rFonts w:eastAsia="宋体"/>
                <w:color w:val="000000"/>
                <w:sz w:val="18"/>
                <w:szCs w:val="18"/>
                <w:lang w:eastAsia="zh-CN"/>
              </w:rPr>
            </w:pPr>
            <w:r w:rsidRPr="00267A60">
              <w:rPr>
                <w:rFonts w:eastAsia="宋体"/>
                <w:color w:val="000000"/>
                <w:sz w:val="18"/>
                <w:szCs w:val="18"/>
                <w:lang w:eastAsia="zh-CN"/>
              </w:rPr>
              <w:t>1.49</w:t>
            </w:r>
          </w:p>
        </w:tc>
      </w:tr>
      <w:tr w:rsidR="00807E83" w:rsidRPr="00267A60" w:rsidTr="00BA3ED3">
        <w:trPr>
          <w:trHeight w:val="265"/>
        </w:trPr>
        <w:tc>
          <w:tcPr>
            <w:cnfStyle w:val="001000000000"/>
            <w:tcW w:w="772" w:type="dxa"/>
            <w:vAlign w:val="center"/>
            <w:hideMark/>
          </w:tcPr>
          <w:p w:rsidR="00807E83" w:rsidRPr="00267A60" w:rsidRDefault="00807E83" w:rsidP="00BA3ED3">
            <w:pPr>
              <w:jc w:val="center"/>
              <w:rPr>
                <w:rFonts w:eastAsia="宋体"/>
                <w:color w:val="000000"/>
                <w:sz w:val="18"/>
                <w:szCs w:val="18"/>
                <w:lang w:eastAsia="zh-CN"/>
              </w:rPr>
            </w:pPr>
            <w:r w:rsidRPr="00267A60">
              <w:rPr>
                <w:rFonts w:eastAsia="宋体"/>
                <w:color w:val="000000"/>
                <w:sz w:val="18"/>
                <w:szCs w:val="18"/>
                <w:lang w:eastAsia="zh-CN"/>
              </w:rPr>
              <w:t>CB</w:t>
            </w:r>
          </w:p>
        </w:tc>
        <w:tc>
          <w:tcPr>
            <w:tcW w:w="634" w:type="dxa"/>
            <w:vAlign w:val="center"/>
            <w:hideMark/>
          </w:tcPr>
          <w:p w:rsidR="00807E83" w:rsidRPr="00267A60" w:rsidRDefault="00807E83" w:rsidP="00BA3ED3">
            <w:pPr>
              <w:jc w:val="center"/>
              <w:cnfStyle w:val="000000000000"/>
              <w:rPr>
                <w:rFonts w:eastAsia="宋体"/>
                <w:color w:val="000000"/>
                <w:sz w:val="18"/>
                <w:szCs w:val="18"/>
                <w:lang w:eastAsia="zh-CN"/>
              </w:rPr>
            </w:pPr>
            <w:r w:rsidRPr="00267A60">
              <w:rPr>
                <w:rFonts w:eastAsia="宋体"/>
                <w:color w:val="000000"/>
                <w:sz w:val="18"/>
                <w:szCs w:val="18"/>
                <w:lang w:eastAsia="zh-CN"/>
              </w:rPr>
              <w:t>10</w:t>
            </w:r>
          </w:p>
        </w:tc>
        <w:tc>
          <w:tcPr>
            <w:tcW w:w="616" w:type="dxa"/>
            <w:vAlign w:val="center"/>
            <w:hideMark/>
          </w:tcPr>
          <w:p w:rsidR="00807E83" w:rsidRPr="00267A60" w:rsidRDefault="00807E83" w:rsidP="00BA3ED3">
            <w:pPr>
              <w:jc w:val="center"/>
              <w:cnfStyle w:val="000000000000"/>
              <w:rPr>
                <w:rFonts w:eastAsia="宋体"/>
                <w:color w:val="000000"/>
                <w:sz w:val="18"/>
                <w:szCs w:val="18"/>
                <w:lang w:eastAsia="zh-CN"/>
              </w:rPr>
            </w:pPr>
            <w:r w:rsidRPr="00267A60">
              <w:rPr>
                <w:rFonts w:eastAsia="宋体"/>
                <w:color w:val="000000"/>
                <w:sz w:val="18"/>
                <w:szCs w:val="18"/>
                <w:lang w:eastAsia="zh-CN"/>
              </w:rPr>
              <w:t>1931</w:t>
            </w:r>
          </w:p>
        </w:tc>
        <w:tc>
          <w:tcPr>
            <w:tcW w:w="853" w:type="dxa"/>
            <w:noWrap/>
            <w:vAlign w:val="center"/>
            <w:hideMark/>
          </w:tcPr>
          <w:p w:rsidR="00807E83" w:rsidRPr="00267A60" w:rsidRDefault="00807E83" w:rsidP="00BA3ED3">
            <w:pPr>
              <w:jc w:val="center"/>
              <w:cnfStyle w:val="000000000000"/>
              <w:rPr>
                <w:rFonts w:eastAsia="宋体"/>
                <w:color w:val="000000"/>
                <w:sz w:val="18"/>
                <w:szCs w:val="18"/>
                <w:lang w:eastAsia="zh-CN"/>
              </w:rPr>
            </w:pPr>
            <w:r w:rsidRPr="00267A60">
              <w:rPr>
                <w:rFonts w:eastAsia="宋体"/>
                <w:color w:val="000000"/>
                <w:sz w:val="18"/>
                <w:szCs w:val="18"/>
                <w:lang w:eastAsia="zh-CN"/>
              </w:rPr>
              <w:t>3.89</w:t>
            </w:r>
          </w:p>
        </w:tc>
        <w:tc>
          <w:tcPr>
            <w:tcW w:w="664" w:type="dxa"/>
            <w:noWrap/>
            <w:vAlign w:val="center"/>
            <w:hideMark/>
          </w:tcPr>
          <w:p w:rsidR="00807E83" w:rsidRPr="00267A60" w:rsidRDefault="00807E83" w:rsidP="00BA3ED3">
            <w:pPr>
              <w:jc w:val="center"/>
              <w:cnfStyle w:val="000000000000"/>
              <w:rPr>
                <w:rFonts w:eastAsia="宋体"/>
                <w:color w:val="000000"/>
                <w:sz w:val="18"/>
                <w:szCs w:val="18"/>
                <w:lang w:eastAsia="zh-CN"/>
              </w:rPr>
            </w:pPr>
            <w:r w:rsidRPr="00267A60">
              <w:rPr>
                <w:rFonts w:eastAsia="宋体"/>
                <w:color w:val="000000"/>
                <w:sz w:val="18"/>
                <w:szCs w:val="18"/>
                <w:lang w:eastAsia="zh-CN"/>
              </w:rPr>
              <w:t>0.63</w:t>
            </w:r>
          </w:p>
        </w:tc>
        <w:tc>
          <w:tcPr>
            <w:tcW w:w="601" w:type="dxa"/>
            <w:noWrap/>
            <w:vAlign w:val="center"/>
            <w:hideMark/>
          </w:tcPr>
          <w:p w:rsidR="00807E83" w:rsidRPr="00267A60" w:rsidRDefault="00807E83" w:rsidP="00BA3ED3">
            <w:pPr>
              <w:jc w:val="center"/>
              <w:cnfStyle w:val="000000000000"/>
              <w:rPr>
                <w:rFonts w:eastAsia="宋体"/>
                <w:color w:val="000000"/>
                <w:sz w:val="18"/>
                <w:szCs w:val="18"/>
                <w:lang w:eastAsia="zh-CN"/>
              </w:rPr>
            </w:pPr>
            <w:r w:rsidRPr="00267A60">
              <w:rPr>
                <w:rFonts w:eastAsia="宋体"/>
                <w:color w:val="000000"/>
                <w:sz w:val="18"/>
                <w:szCs w:val="18"/>
                <w:lang w:eastAsia="zh-CN"/>
              </w:rPr>
              <w:t>0.51</w:t>
            </w:r>
          </w:p>
        </w:tc>
        <w:tc>
          <w:tcPr>
            <w:tcW w:w="601" w:type="dxa"/>
            <w:noWrap/>
            <w:vAlign w:val="center"/>
            <w:hideMark/>
          </w:tcPr>
          <w:p w:rsidR="00807E83" w:rsidRPr="00267A60" w:rsidRDefault="00807E83" w:rsidP="00BA3ED3">
            <w:pPr>
              <w:jc w:val="center"/>
              <w:cnfStyle w:val="000000000000"/>
              <w:rPr>
                <w:rFonts w:eastAsia="宋体"/>
                <w:color w:val="000000"/>
                <w:sz w:val="18"/>
                <w:szCs w:val="18"/>
                <w:lang w:eastAsia="zh-CN"/>
              </w:rPr>
            </w:pPr>
            <w:r w:rsidRPr="00267A60">
              <w:rPr>
                <w:rFonts w:eastAsia="宋体"/>
                <w:color w:val="000000"/>
                <w:sz w:val="18"/>
                <w:szCs w:val="18"/>
                <w:lang w:eastAsia="zh-CN"/>
              </w:rPr>
              <w:t>1.25</w:t>
            </w:r>
          </w:p>
        </w:tc>
        <w:tc>
          <w:tcPr>
            <w:tcW w:w="634" w:type="dxa"/>
            <w:vAlign w:val="center"/>
            <w:hideMark/>
          </w:tcPr>
          <w:p w:rsidR="00807E83" w:rsidRPr="00267A60" w:rsidRDefault="00807E83" w:rsidP="00BA3ED3">
            <w:pPr>
              <w:jc w:val="center"/>
              <w:cnfStyle w:val="000000000000"/>
              <w:rPr>
                <w:rFonts w:eastAsia="宋体"/>
                <w:color w:val="000000"/>
                <w:sz w:val="18"/>
                <w:szCs w:val="18"/>
                <w:lang w:eastAsia="zh-CN"/>
              </w:rPr>
            </w:pPr>
            <w:r w:rsidRPr="00267A60">
              <w:rPr>
                <w:rFonts w:eastAsia="宋体"/>
                <w:color w:val="000000"/>
                <w:sz w:val="18"/>
                <w:szCs w:val="18"/>
                <w:lang w:eastAsia="zh-CN"/>
              </w:rPr>
              <w:t>25</w:t>
            </w:r>
          </w:p>
        </w:tc>
        <w:tc>
          <w:tcPr>
            <w:tcW w:w="616" w:type="dxa"/>
            <w:vAlign w:val="center"/>
            <w:hideMark/>
          </w:tcPr>
          <w:p w:rsidR="00807E83" w:rsidRPr="00267A60" w:rsidRDefault="00807E83" w:rsidP="00BA3ED3">
            <w:pPr>
              <w:jc w:val="center"/>
              <w:cnfStyle w:val="000000000000"/>
              <w:rPr>
                <w:rFonts w:eastAsia="宋体"/>
                <w:color w:val="000000"/>
                <w:sz w:val="18"/>
                <w:szCs w:val="18"/>
                <w:lang w:eastAsia="zh-CN"/>
              </w:rPr>
            </w:pPr>
            <w:r w:rsidRPr="00267A60">
              <w:rPr>
                <w:rFonts w:eastAsia="宋体"/>
                <w:color w:val="000000"/>
                <w:sz w:val="18"/>
                <w:szCs w:val="18"/>
                <w:lang w:eastAsia="zh-CN"/>
              </w:rPr>
              <w:t>1882</w:t>
            </w:r>
          </w:p>
        </w:tc>
        <w:tc>
          <w:tcPr>
            <w:tcW w:w="853" w:type="dxa"/>
            <w:noWrap/>
            <w:vAlign w:val="center"/>
            <w:hideMark/>
          </w:tcPr>
          <w:p w:rsidR="00807E83" w:rsidRPr="00267A60" w:rsidRDefault="00807E83" w:rsidP="00BA3ED3">
            <w:pPr>
              <w:jc w:val="center"/>
              <w:cnfStyle w:val="000000000000"/>
              <w:rPr>
                <w:rFonts w:eastAsia="宋体"/>
                <w:color w:val="000000"/>
                <w:sz w:val="18"/>
                <w:szCs w:val="18"/>
                <w:lang w:eastAsia="zh-CN"/>
              </w:rPr>
            </w:pPr>
            <w:r w:rsidRPr="00267A60">
              <w:rPr>
                <w:rFonts w:eastAsia="宋体"/>
                <w:color w:val="000000"/>
                <w:sz w:val="18"/>
                <w:szCs w:val="18"/>
                <w:lang w:eastAsia="zh-CN"/>
              </w:rPr>
              <w:t>5.2</w:t>
            </w:r>
          </w:p>
        </w:tc>
        <w:tc>
          <w:tcPr>
            <w:tcW w:w="664" w:type="dxa"/>
            <w:noWrap/>
            <w:vAlign w:val="center"/>
            <w:hideMark/>
          </w:tcPr>
          <w:p w:rsidR="00807E83" w:rsidRPr="00267A60" w:rsidRDefault="00807E83" w:rsidP="00BA3ED3">
            <w:pPr>
              <w:jc w:val="center"/>
              <w:cnfStyle w:val="000000000000"/>
              <w:rPr>
                <w:rFonts w:eastAsia="宋体"/>
                <w:color w:val="000000"/>
                <w:sz w:val="18"/>
                <w:szCs w:val="18"/>
                <w:lang w:eastAsia="zh-CN"/>
              </w:rPr>
            </w:pPr>
            <w:r w:rsidRPr="00267A60">
              <w:rPr>
                <w:rFonts w:eastAsia="宋体"/>
                <w:color w:val="000000"/>
                <w:sz w:val="18"/>
                <w:szCs w:val="18"/>
                <w:lang w:eastAsia="zh-CN"/>
              </w:rPr>
              <w:t>0.62</w:t>
            </w:r>
          </w:p>
        </w:tc>
        <w:tc>
          <w:tcPr>
            <w:tcW w:w="566" w:type="dxa"/>
            <w:noWrap/>
            <w:vAlign w:val="center"/>
            <w:hideMark/>
          </w:tcPr>
          <w:p w:rsidR="00807E83" w:rsidRPr="00267A60" w:rsidRDefault="00807E83" w:rsidP="00BA3ED3">
            <w:pPr>
              <w:jc w:val="center"/>
              <w:cnfStyle w:val="000000000000"/>
              <w:rPr>
                <w:rFonts w:eastAsia="宋体"/>
                <w:color w:val="000000"/>
                <w:sz w:val="18"/>
                <w:szCs w:val="18"/>
                <w:lang w:eastAsia="zh-CN"/>
              </w:rPr>
            </w:pPr>
            <w:r w:rsidRPr="00267A60">
              <w:rPr>
                <w:rFonts w:eastAsia="宋体"/>
                <w:color w:val="000000"/>
                <w:sz w:val="18"/>
                <w:szCs w:val="18"/>
                <w:lang w:eastAsia="zh-CN"/>
              </w:rPr>
              <w:t>0.61</w:t>
            </w:r>
          </w:p>
        </w:tc>
        <w:tc>
          <w:tcPr>
            <w:tcW w:w="566" w:type="dxa"/>
            <w:noWrap/>
            <w:vAlign w:val="center"/>
            <w:hideMark/>
          </w:tcPr>
          <w:p w:rsidR="00807E83" w:rsidRPr="00267A60" w:rsidRDefault="00807E83" w:rsidP="00BA3ED3">
            <w:pPr>
              <w:jc w:val="center"/>
              <w:cnfStyle w:val="000000000000"/>
              <w:rPr>
                <w:rFonts w:eastAsia="宋体"/>
                <w:color w:val="000000"/>
                <w:sz w:val="18"/>
                <w:szCs w:val="18"/>
                <w:lang w:eastAsia="zh-CN"/>
              </w:rPr>
            </w:pPr>
            <w:r w:rsidRPr="00267A60">
              <w:rPr>
                <w:rFonts w:eastAsia="宋体"/>
                <w:color w:val="000000"/>
                <w:sz w:val="18"/>
                <w:szCs w:val="18"/>
                <w:lang w:eastAsia="zh-CN"/>
              </w:rPr>
              <w:t>1.97</w:t>
            </w:r>
          </w:p>
        </w:tc>
      </w:tr>
      <w:tr w:rsidR="00807E83" w:rsidRPr="00267A60" w:rsidTr="00BA3ED3">
        <w:trPr>
          <w:trHeight w:val="265"/>
        </w:trPr>
        <w:tc>
          <w:tcPr>
            <w:cnfStyle w:val="001000000000"/>
            <w:tcW w:w="772" w:type="dxa"/>
            <w:vAlign w:val="center"/>
            <w:hideMark/>
          </w:tcPr>
          <w:p w:rsidR="00807E83" w:rsidRPr="00267A60" w:rsidRDefault="00807E83" w:rsidP="00BA3ED3">
            <w:pPr>
              <w:jc w:val="center"/>
              <w:rPr>
                <w:rFonts w:eastAsia="宋体"/>
                <w:color w:val="000000"/>
                <w:sz w:val="18"/>
                <w:szCs w:val="18"/>
                <w:lang w:eastAsia="zh-CN"/>
              </w:rPr>
            </w:pPr>
            <w:r w:rsidRPr="00267A60">
              <w:rPr>
                <w:rFonts w:eastAsia="宋体"/>
                <w:color w:val="000000"/>
                <w:sz w:val="18"/>
                <w:szCs w:val="18"/>
                <w:lang w:eastAsia="zh-CN"/>
              </w:rPr>
              <w:t>XL</w:t>
            </w:r>
          </w:p>
        </w:tc>
        <w:tc>
          <w:tcPr>
            <w:tcW w:w="634" w:type="dxa"/>
            <w:vAlign w:val="center"/>
            <w:hideMark/>
          </w:tcPr>
          <w:p w:rsidR="00807E83" w:rsidRPr="00267A60" w:rsidRDefault="00807E83" w:rsidP="00BA3ED3">
            <w:pPr>
              <w:jc w:val="center"/>
              <w:cnfStyle w:val="000000000000"/>
              <w:rPr>
                <w:rFonts w:eastAsia="宋体"/>
                <w:color w:val="000000"/>
                <w:sz w:val="18"/>
                <w:szCs w:val="18"/>
                <w:lang w:eastAsia="zh-CN"/>
              </w:rPr>
            </w:pPr>
            <w:r w:rsidRPr="00267A60">
              <w:rPr>
                <w:rFonts w:eastAsia="宋体"/>
                <w:color w:val="000000"/>
                <w:sz w:val="18"/>
                <w:szCs w:val="18"/>
                <w:lang w:eastAsia="zh-CN"/>
              </w:rPr>
              <w:t>40</w:t>
            </w:r>
          </w:p>
        </w:tc>
        <w:tc>
          <w:tcPr>
            <w:tcW w:w="616" w:type="dxa"/>
            <w:vAlign w:val="center"/>
            <w:hideMark/>
          </w:tcPr>
          <w:p w:rsidR="00807E83" w:rsidRPr="00267A60" w:rsidRDefault="00807E83" w:rsidP="00BA3ED3">
            <w:pPr>
              <w:jc w:val="center"/>
              <w:cnfStyle w:val="000000000000"/>
              <w:rPr>
                <w:rFonts w:eastAsia="宋体"/>
                <w:color w:val="000000"/>
                <w:sz w:val="18"/>
                <w:szCs w:val="18"/>
                <w:lang w:eastAsia="zh-CN"/>
              </w:rPr>
            </w:pPr>
            <w:r w:rsidRPr="00267A60">
              <w:rPr>
                <w:rFonts w:eastAsia="宋体"/>
                <w:color w:val="000000"/>
                <w:sz w:val="18"/>
                <w:szCs w:val="18"/>
                <w:lang w:eastAsia="zh-CN"/>
              </w:rPr>
              <w:t>1900</w:t>
            </w:r>
          </w:p>
        </w:tc>
        <w:tc>
          <w:tcPr>
            <w:tcW w:w="853" w:type="dxa"/>
            <w:noWrap/>
            <w:vAlign w:val="center"/>
            <w:hideMark/>
          </w:tcPr>
          <w:p w:rsidR="00807E83" w:rsidRPr="00267A60" w:rsidRDefault="00807E83" w:rsidP="00BA3ED3">
            <w:pPr>
              <w:jc w:val="center"/>
              <w:cnfStyle w:val="000000000000"/>
              <w:rPr>
                <w:rFonts w:eastAsia="宋体"/>
                <w:color w:val="000000"/>
                <w:sz w:val="18"/>
                <w:szCs w:val="18"/>
                <w:lang w:eastAsia="zh-CN"/>
              </w:rPr>
            </w:pPr>
            <w:r w:rsidRPr="00267A60">
              <w:rPr>
                <w:rFonts w:eastAsia="宋体"/>
                <w:color w:val="000000"/>
                <w:sz w:val="18"/>
                <w:szCs w:val="18"/>
                <w:lang w:eastAsia="zh-CN"/>
              </w:rPr>
              <w:t>4.25</w:t>
            </w:r>
          </w:p>
        </w:tc>
        <w:tc>
          <w:tcPr>
            <w:tcW w:w="664" w:type="dxa"/>
            <w:noWrap/>
            <w:vAlign w:val="center"/>
            <w:hideMark/>
          </w:tcPr>
          <w:p w:rsidR="00807E83" w:rsidRPr="00267A60" w:rsidRDefault="00807E83" w:rsidP="00BA3ED3">
            <w:pPr>
              <w:jc w:val="center"/>
              <w:cnfStyle w:val="000000000000"/>
              <w:rPr>
                <w:rFonts w:eastAsia="宋体"/>
                <w:color w:val="000000"/>
                <w:sz w:val="18"/>
                <w:szCs w:val="18"/>
                <w:lang w:eastAsia="zh-CN"/>
              </w:rPr>
            </w:pPr>
            <w:r w:rsidRPr="00267A60">
              <w:rPr>
                <w:rFonts w:eastAsia="宋体"/>
                <w:color w:val="000000"/>
                <w:sz w:val="18"/>
                <w:szCs w:val="18"/>
                <w:lang w:eastAsia="zh-CN"/>
              </w:rPr>
              <w:t>0.58</w:t>
            </w:r>
          </w:p>
        </w:tc>
        <w:tc>
          <w:tcPr>
            <w:tcW w:w="601" w:type="dxa"/>
            <w:noWrap/>
            <w:vAlign w:val="center"/>
            <w:hideMark/>
          </w:tcPr>
          <w:p w:rsidR="00807E83" w:rsidRPr="00267A60" w:rsidRDefault="00807E83" w:rsidP="00BA3ED3">
            <w:pPr>
              <w:jc w:val="center"/>
              <w:cnfStyle w:val="000000000000"/>
              <w:rPr>
                <w:rFonts w:eastAsia="宋体"/>
                <w:color w:val="000000"/>
                <w:sz w:val="18"/>
                <w:szCs w:val="18"/>
                <w:lang w:eastAsia="zh-CN"/>
              </w:rPr>
            </w:pPr>
            <w:r w:rsidRPr="00267A60">
              <w:rPr>
                <w:rFonts w:eastAsia="宋体"/>
                <w:color w:val="000000"/>
                <w:sz w:val="18"/>
                <w:szCs w:val="18"/>
                <w:lang w:eastAsia="zh-CN"/>
              </w:rPr>
              <w:t>0.63</w:t>
            </w:r>
          </w:p>
        </w:tc>
        <w:tc>
          <w:tcPr>
            <w:tcW w:w="601" w:type="dxa"/>
            <w:noWrap/>
            <w:vAlign w:val="center"/>
            <w:hideMark/>
          </w:tcPr>
          <w:p w:rsidR="00807E83" w:rsidRPr="00267A60" w:rsidRDefault="00807E83" w:rsidP="00BA3ED3">
            <w:pPr>
              <w:jc w:val="center"/>
              <w:cnfStyle w:val="000000000000"/>
              <w:rPr>
                <w:rFonts w:eastAsia="宋体"/>
                <w:color w:val="000000"/>
                <w:sz w:val="18"/>
                <w:szCs w:val="18"/>
                <w:lang w:eastAsia="zh-CN"/>
              </w:rPr>
            </w:pPr>
            <w:r w:rsidRPr="00267A60">
              <w:rPr>
                <w:rFonts w:eastAsia="宋体"/>
                <w:color w:val="000000"/>
                <w:sz w:val="18"/>
                <w:szCs w:val="18"/>
                <w:lang w:eastAsia="zh-CN"/>
              </w:rPr>
              <w:t>1.55</w:t>
            </w:r>
          </w:p>
        </w:tc>
        <w:tc>
          <w:tcPr>
            <w:tcW w:w="634" w:type="dxa"/>
            <w:vAlign w:val="center"/>
            <w:hideMark/>
          </w:tcPr>
          <w:p w:rsidR="00807E83" w:rsidRPr="00267A60" w:rsidRDefault="00807E83" w:rsidP="00BA3ED3">
            <w:pPr>
              <w:jc w:val="center"/>
              <w:cnfStyle w:val="000000000000"/>
              <w:rPr>
                <w:rFonts w:eastAsia="宋体"/>
                <w:color w:val="000000"/>
                <w:sz w:val="18"/>
                <w:szCs w:val="18"/>
                <w:lang w:eastAsia="zh-CN"/>
              </w:rPr>
            </w:pPr>
            <w:r w:rsidRPr="00267A60">
              <w:rPr>
                <w:rFonts w:eastAsia="宋体"/>
                <w:color w:val="000000"/>
                <w:sz w:val="18"/>
                <w:szCs w:val="18"/>
                <w:lang w:eastAsia="zh-CN"/>
              </w:rPr>
              <w:t>60</w:t>
            </w:r>
          </w:p>
        </w:tc>
        <w:tc>
          <w:tcPr>
            <w:tcW w:w="616" w:type="dxa"/>
            <w:vAlign w:val="center"/>
            <w:hideMark/>
          </w:tcPr>
          <w:p w:rsidR="00807E83" w:rsidRPr="00267A60" w:rsidRDefault="00807E83" w:rsidP="00BA3ED3">
            <w:pPr>
              <w:jc w:val="center"/>
              <w:cnfStyle w:val="000000000000"/>
              <w:rPr>
                <w:rFonts w:eastAsia="宋体"/>
                <w:color w:val="000000"/>
                <w:sz w:val="18"/>
                <w:szCs w:val="18"/>
                <w:lang w:eastAsia="zh-CN"/>
              </w:rPr>
            </w:pPr>
            <w:r w:rsidRPr="00267A60">
              <w:rPr>
                <w:rFonts w:eastAsia="宋体"/>
                <w:color w:val="000000"/>
                <w:sz w:val="18"/>
                <w:szCs w:val="18"/>
                <w:lang w:eastAsia="zh-CN"/>
              </w:rPr>
              <w:t>1879</w:t>
            </w:r>
          </w:p>
        </w:tc>
        <w:tc>
          <w:tcPr>
            <w:tcW w:w="853" w:type="dxa"/>
            <w:noWrap/>
            <w:vAlign w:val="center"/>
            <w:hideMark/>
          </w:tcPr>
          <w:p w:rsidR="00807E83" w:rsidRPr="00267A60" w:rsidRDefault="00807E83" w:rsidP="00BA3ED3">
            <w:pPr>
              <w:jc w:val="center"/>
              <w:cnfStyle w:val="000000000000"/>
              <w:rPr>
                <w:rFonts w:eastAsia="宋体"/>
                <w:color w:val="000000"/>
                <w:sz w:val="18"/>
                <w:szCs w:val="18"/>
                <w:lang w:eastAsia="zh-CN"/>
              </w:rPr>
            </w:pPr>
            <w:r w:rsidRPr="00267A60">
              <w:rPr>
                <w:rFonts w:eastAsia="宋体"/>
                <w:color w:val="000000"/>
                <w:sz w:val="18"/>
                <w:szCs w:val="18"/>
                <w:lang w:eastAsia="zh-CN"/>
              </w:rPr>
              <w:t>4.38</w:t>
            </w:r>
          </w:p>
        </w:tc>
        <w:tc>
          <w:tcPr>
            <w:tcW w:w="664" w:type="dxa"/>
            <w:noWrap/>
            <w:vAlign w:val="center"/>
            <w:hideMark/>
          </w:tcPr>
          <w:p w:rsidR="00807E83" w:rsidRPr="00267A60" w:rsidRDefault="00807E83" w:rsidP="00BA3ED3">
            <w:pPr>
              <w:jc w:val="center"/>
              <w:cnfStyle w:val="000000000000"/>
              <w:rPr>
                <w:rFonts w:eastAsia="宋体"/>
                <w:color w:val="000000"/>
                <w:sz w:val="18"/>
                <w:szCs w:val="18"/>
                <w:lang w:eastAsia="zh-CN"/>
              </w:rPr>
            </w:pPr>
            <w:r w:rsidRPr="00267A60">
              <w:rPr>
                <w:rFonts w:eastAsia="宋体"/>
                <w:color w:val="000000"/>
                <w:sz w:val="18"/>
                <w:szCs w:val="18"/>
                <w:lang w:eastAsia="zh-CN"/>
              </w:rPr>
              <w:t>0.64</w:t>
            </w:r>
          </w:p>
        </w:tc>
        <w:tc>
          <w:tcPr>
            <w:tcW w:w="566" w:type="dxa"/>
            <w:noWrap/>
            <w:vAlign w:val="center"/>
            <w:hideMark/>
          </w:tcPr>
          <w:p w:rsidR="00807E83" w:rsidRPr="00267A60" w:rsidRDefault="00807E83" w:rsidP="00BA3ED3">
            <w:pPr>
              <w:jc w:val="center"/>
              <w:cnfStyle w:val="000000000000"/>
              <w:rPr>
                <w:rFonts w:eastAsia="宋体"/>
                <w:color w:val="000000"/>
                <w:sz w:val="18"/>
                <w:szCs w:val="18"/>
                <w:lang w:eastAsia="zh-CN"/>
              </w:rPr>
            </w:pPr>
            <w:r w:rsidRPr="00267A60">
              <w:rPr>
                <w:rFonts w:eastAsia="宋体"/>
                <w:color w:val="000000"/>
                <w:sz w:val="18"/>
                <w:szCs w:val="18"/>
                <w:lang w:eastAsia="zh-CN"/>
              </w:rPr>
              <w:t>0.56</w:t>
            </w:r>
          </w:p>
        </w:tc>
        <w:tc>
          <w:tcPr>
            <w:tcW w:w="566" w:type="dxa"/>
            <w:noWrap/>
            <w:vAlign w:val="center"/>
            <w:hideMark/>
          </w:tcPr>
          <w:p w:rsidR="00807E83" w:rsidRPr="00267A60" w:rsidRDefault="00807E83" w:rsidP="00BA3ED3">
            <w:pPr>
              <w:jc w:val="center"/>
              <w:cnfStyle w:val="000000000000"/>
              <w:rPr>
                <w:rFonts w:eastAsia="宋体"/>
                <w:color w:val="000000"/>
                <w:sz w:val="18"/>
                <w:szCs w:val="18"/>
                <w:lang w:eastAsia="zh-CN"/>
              </w:rPr>
            </w:pPr>
            <w:r w:rsidRPr="00267A60">
              <w:rPr>
                <w:rFonts w:eastAsia="宋体"/>
                <w:color w:val="000000"/>
                <w:sz w:val="18"/>
                <w:szCs w:val="18"/>
                <w:lang w:eastAsia="zh-CN"/>
              </w:rPr>
              <w:t>1.57</w:t>
            </w:r>
          </w:p>
        </w:tc>
      </w:tr>
      <w:tr w:rsidR="00807E83" w:rsidRPr="00267A60" w:rsidTr="00BA3ED3">
        <w:trPr>
          <w:trHeight w:val="265"/>
        </w:trPr>
        <w:tc>
          <w:tcPr>
            <w:cnfStyle w:val="001000000000"/>
            <w:tcW w:w="772" w:type="dxa"/>
            <w:vAlign w:val="center"/>
            <w:hideMark/>
          </w:tcPr>
          <w:p w:rsidR="00807E83" w:rsidRPr="00267A60" w:rsidRDefault="00807E83" w:rsidP="00BA3ED3">
            <w:pPr>
              <w:jc w:val="center"/>
              <w:rPr>
                <w:rFonts w:eastAsia="宋体"/>
                <w:color w:val="000000"/>
                <w:sz w:val="18"/>
                <w:szCs w:val="18"/>
                <w:lang w:eastAsia="zh-CN"/>
              </w:rPr>
            </w:pPr>
            <w:r w:rsidRPr="00267A60">
              <w:rPr>
                <w:rFonts w:eastAsia="宋体"/>
                <w:color w:val="000000"/>
                <w:sz w:val="18"/>
                <w:szCs w:val="18"/>
                <w:lang w:eastAsia="zh-CN"/>
              </w:rPr>
              <w:t>TL</w:t>
            </w:r>
          </w:p>
        </w:tc>
        <w:tc>
          <w:tcPr>
            <w:tcW w:w="634" w:type="dxa"/>
            <w:vAlign w:val="center"/>
            <w:hideMark/>
          </w:tcPr>
          <w:p w:rsidR="00807E83" w:rsidRPr="00267A60" w:rsidRDefault="00807E83" w:rsidP="00BA3ED3">
            <w:pPr>
              <w:jc w:val="center"/>
              <w:cnfStyle w:val="000000000000"/>
              <w:rPr>
                <w:rFonts w:eastAsia="宋体"/>
                <w:color w:val="000000"/>
                <w:sz w:val="18"/>
                <w:szCs w:val="18"/>
                <w:lang w:eastAsia="zh-CN"/>
              </w:rPr>
            </w:pPr>
            <w:r w:rsidRPr="00267A60">
              <w:rPr>
                <w:rFonts w:eastAsia="宋体"/>
                <w:color w:val="000000"/>
                <w:sz w:val="18"/>
                <w:szCs w:val="18"/>
                <w:lang w:eastAsia="zh-CN"/>
              </w:rPr>
              <w:t>40</w:t>
            </w:r>
          </w:p>
        </w:tc>
        <w:tc>
          <w:tcPr>
            <w:tcW w:w="616" w:type="dxa"/>
            <w:vAlign w:val="center"/>
            <w:hideMark/>
          </w:tcPr>
          <w:p w:rsidR="00807E83" w:rsidRPr="00267A60" w:rsidRDefault="00807E83" w:rsidP="00BA3ED3">
            <w:pPr>
              <w:jc w:val="center"/>
              <w:cnfStyle w:val="000000000000"/>
              <w:rPr>
                <w:rFonts w:eastAsia="宋体"/>
                <w:color w:val="000000"/>
                <w:sz w:val="18"/>
                <w:szCs w:val="18"/>
                <w:lang w:eastAsia="zh-CN"/>
              </w:rPr>
            </w:pPr>
            <w:r w:rsidRPr="00267A60">
              <w:rPr>
                <w:rFonts w:eastAsia="宋体"/>
                <w:color w:val="000000"/>
                <w:sz w:val="18"/>
                <w:szCs w:val="18"/>
                <w:lang w:eastAsia="zh-CN"/>
              </w:rPr>
              <w:t>1905</w:t>
            </w:r>
          </w:p>
        </w:tc>
        <w:tc>
          <w:tcPr>
            <w:tcW w:w="853" w:type="dxa"/>
            <w:noWrap/>
            <w:vAlign w:val="center"/>
            <w:hideMark/>
          </w:tcPr>
          <w:p w:rsidR="00807E83" w:rsidRPr="00267A60" w:rsidRDefault="00807E83" w:rsidP="00BA3ED3">
            <w:pPr>
              <w:jc w:val="center"/>
              <w:cnfStyle w:val="000000000000"/>
              <w:rPr>
                <w:rFonts w:eastAsia="宋体"/>
                <w:color w:val="000000"/>
                <w:sz w:val="18"/>
                <w:szCs w:val="18"/>
                <w:lang w:eastAsia="zh-CN"/>
              </w:rPr>
            </w:pPr>
            <w:r w:rsidRPr="00267A60">
              <w:rPr>
                <w:rFonts w:eastAsia="宋体"/>
                <w:color w:val="000000"/>
                <w:sz w:val="18"/>
                <w:szCs w:val="18"/>
                <w:lang w:eastAsia="zh-CN"/>
              </w:rPr>
              <w:t>5.49</w:t>
            </w:r>
          </w:p>
        </w:tc>
        <w:tc>
          <w:tcPr>
            <w:tcW w:w="664" w:type="dxa"/>
            <w:noWrap/>
            <w:vAlign w:val="center"/>
            <w:hideMark/>
          </w:tcPr>
          <w:p w:rsidR="00807E83" w:rsidRPr="00267A60" w:rsidRDefault="00807E83" w:rsidP="00BA3ED3">
            <w:pPr>
              <w:jc w:val="center"/>
              <w:cnfStyle w:val="000000000000"/>
              <w:rPr>
                <w:rFonts w:eastAsia="宋体"/>
                <w:color w:val="000000"/>
                <w:sz w:val="18"/>
                <w:szCs w:val="18"/>
                <w:lang w:eastAsia="zh-CN"/>
              </w:rPr>
            </w:pPr>
            <w:r w:rsidRPr="00267A60">
              <w:rPr>
                <w:rFonts w:eastAsia="宋体"/>
                <w:color w:val="000000"/>
                <w:sz w:val="18"/>
                <w:szCs w:val="18"/>
                <w:lang w:eastAsia="zh-CN"/>
              </w:rPr>
              <w:t>0.53</w:t>
            </w:r>
          </w:p>
        </w:tc>
        <w:tc>
          <w:tcPr>
            <w:tcW w:w="601" w:type="dxa"/>
            <w:noWrap/>
            <w:vAlign w:val="center"/>
            <w:hideMark/>
          </w:tcPr>
          <w:p w:rsidR="00807E83" w:rsidRPr="00267A60" w:rsidRDefault="00807E83" w:rsidP="00BA3ED3">
            <w:pPr>
              <w:jc w:val="center"/>
              <w:cnfStyle w:val="000000000000"/>
              <w:rPr>
                <w:rFonts w:eastAsia="宋体"/>
                <w:color w:val="000000"/>
                <w:sz w:val="18"/>
                <w:szCs w:val="18"/>
                <w:lang w:eastAsia="zh-CN"/>
              </w:rPr>
            </w:pPr>
            <w:r w:rsidRPr="00267A60">
              <w:rPr>
                <w:rFonts w:eastAsia="宋体"/>
                <w:color w:val="000000"/>
                <w:sz w:val="18"/>
                <w:szCs w:val="18"/>
                <w:lang w:eastAsia="zh-CN"/>
              </w:rPr>
              <w:t>0.65</w:t>
            </w:r>
          </w:p>
        </w:tc>
        <w:tc>
          <w:tcPr>
            <w:tcW w:w="601" w:type="dxa"/>
            <w:noWrap/>
            <w:vAlign w:val="center"/>
            <w:hideMark/>
          </w:tcPr>
          <w:p w:rsidR="00807E83" w:rsidRPr="00267A60" w:rsidRDefault="00807E83" w:rsidP="00BA3ED3">
            <w:pPr>
              <w:jc w:val="center"/>
              <w:cnfStyle w:val="000000000000"/>
              <w:rPr>
                <w:rFonts w:eastAsia="宋体"/>
                <w:color w:val="000000"/>
                <w:sz w:val="18"/>
                <w:szCs w:val="18"/>
                <w:lang w:eastAsia="zh-CN"/>
              </w:rPr>
            </w:pPr>
            <w:r w:rsidRPr="00267A60">
              <w:rPr>
                <w:rFonts w:eastAsia="宋体"/>
                <w:color w:val="000000"/>
                <w:sz w:val="18"/>
                <w:szCs w:val="18"/>
                <w:lang w:eastAsia="zh-CN"/>
              </w:rPr>
              <w:t>1.89</w:t>
            </w:r>
          </w:p>
        </w:tc>
        <w:tc>
          <w:tcPr>
            <w:tcW w:w="634" w:type="dxa"/>
            <w:vAlign w:val="center"/>
            <w:hideMark/>
          </w:tcPr>
          <w:p w:rsidR="00807E83" w:rsidRPr="00267A60" w:rsidRDefault="00807E83" w:rsidP="00BA3ED3">
            <w:pPr>
              <w:jc w:val="center"/>
              <w:cnfStyle w:val="000000000000"/>
              <w:rPr>
                <w:rFonts w:eastAsia="宋体"/>
                <w:color w:val="000000"/>
                <w:sz w:val="18"/>
                <w:szCs w:val="18"/>
                <w:lang w:eastAsia="zh-CN"/>
              </w:rPr>
            </w:pPr>
            <w:r w:rsidRPr="00267A60">
              <w:rPr>
                <w:rFonts w:eastAsia="宋体"/>
                <w:color w:val="000000"/>
                <w:sz w:val="18"/>
                <w:szCs w:val="18"/>
                <w:lang w:eastAsia="zh-CN"/>
              </w:rPr>
              <w:t>60</w:t>
            </w:r>
          </w:p>
        </w:tc>
        <w:tc>
          <w:tcPr>
            <w:tcW w:w="616" w:type="dxa"/>
            <w:vAlign w:val="center"/>
            <w:hideMark/>
          </w:tcPr>
          <w:p w:rsidR="00807E83" w:rsidRPr="00267A60" w:rsidRDefault="00807E83" w:rsidP="00BA3ED3">
            <w:pPr>
              <w:jc w:val="center"/>
              <w:cnfStyle w:val="000000000000"/>
              <w:rPr>
                <w:rFonts w:eastAsia="宋体"/>
                <w:color w:val="000000"/>
                <w:sz w:val="18"/>
                <w:szCs w:val="18"/>
                <w:lang w:eastAsia="zh-CN"/>
              </w:rPr>
            </w:pPr>
            <w:r w:rsidRPr="00267A60">
              <w:rPr>
                <w:rFonts w:eastAsia="宋体"/>
                <w:color w:val="000000"/>
                <w:sz w:val="18"/>
                <w:szCs w:val="18"/>
                <w:lang w:eastAsia="zh-CN"/>
              </w:rPr>
              <w:t>1778</w:t>
            </w:r>
          </w:p>
        </w:tc>
        <w:tc>
          <w:tcPr>
            <w:tcW w:w="853" w:type="dxa"/>
            <w:noWrap/>
            <w:vAlign w:val="center"/>
            <w:hideMark/>
          </w:tcPr>
          <w:p w:rsidR="00807E83" w:rsidRPr="00267A60" w:rsidRDefault="00807E83" w:rsidP="00BA3ED3">
            <w:pPr>
              <w:jc w:val="center"/>
              <w:cnfStyle w:val="000000000000"/>
              <w:rPr>
                <w:rFonts w:eastAsia="宋体"/>
                <w:color w:val="000000"/>
                <w:sz w:val="18"/>
                <w:szCs w:val="18"/>
                <w:lang w:eastAsia="zh-CN"/>
              </w:rPr>
            </w:pPr>
            <w:r w:rsidRPr="00267A60">
              <w:rPr>
                <w:rFonts w:eastAsia="宋体"/>
                <w:color w:val="000000"/>
                <w:sz w:val="18"/>
                <w:szCs w:val="18"/>
                <w:lang w:eastAsia="zh-CN"/>
              </w:rPr>
              <w:t>5.48</w:t>
            </w:r>
          </w:p>
        </w:tc>
        <w:tc>
          <w:tcPr>
            <w:tcW w:w="664" w:type="dxa"/>
            <w:noWrap/>
            <w:vAlign w:val="center"/>
            <w:hideMark/>
          </w:tcPr>
          <w:p w:rsidR="00807E83" w:rsidRPr="00267A60" w:rsidRDefault="00807E83" w:rsidP="00BA3ED3">
            <w:pPr>
              <w:jc w:val="center"/>
              <w:cnfStyle w:val="000000000000"/>
              <w:rPr>
                <w:rFonts w:eastAsia="宋体"/>
                <w:color w:val="000000"/>
                <w:sz w:val="18"/>
                <w:szCs w:val="18"/>
                <w:lang w:eastAsia="zh-CN"/>
              </w:rPr>
            </w:pPr>
            <w:r w:rsidRPr="00267A60">
              <w:rPr>
                <w:rFonts w:eastAsia="宋体"/>
                <w:color w:val="000000"/>
                <w:sz w:val="18"/>
                <w:szCs w:val="18"/>
                <w:lang w:eastAsia="zh-CN"/>
              </w:rPr>
              <w:t>0.54</w:t>
            </w:r>
          </w:p>
        </w:tc>
        <w:tc>
          <w:tcPr>
            <w:tcW w:w="566" w:type="dxa"/>
            <w:noWrap/>
            <w:vAlign w:val="center"/>
            <w:hideMark/>
          </w:tcPr>
          <w:p w:rsidR="00807E83" w:rsidRPr="00267A60" w:rsidRDefault="00807E83" w:rsidP="00BA3ED3">
            <w:pPr>
              <w:jc w:val="center"/>
              <w:cnfStyle w:val="000000000000"/>
              <w:rPr>
                <w:rFonts w:eastAsia="宋体"/>
                <w:color w:val="000000"/>
                <w:sz w:val="18"/>
                <w:szCs w:val="18"/>
                <w:lang w:eastAsia="zh-CN"/>
              </w:rPr>
            </w:pPr>
            <w:r w:rsidRPr="00267A60">
              <w:rPr>
                <w:rFonts w:eastAsia="宋体"/>
                <w:color w:val="000000"/>
                <w:sz w:val="18"/>
                <w:szCs w:val="18"/>
                <w:lang w:eastAsia="zh-CN"/>
              </w:rPr>
              <w:t>0.55</w:t>
            </w:r>
          </w:p>
        </w:tc>
        <w:tc>
          <w:tcPr>
            <w:tcW w:w="566" w:type="dxa"/>
            <w:noWrap/>
            <w:vAlign w:val="center"/>
            <w:hideMark/>
          </w:tcPr>
          <w:p w:rsidR="00807E83" w:rsidRPr="00267A60" w:rsidRDefault="00807E83" w:rsidP="00BA3ED3">
            <w:pPr>
              <w:jc w:val="center"/>
              <w:cnfStyle w:val="000000000000"/>
              <w:rPr>
                <w:rFonts w:eastAsia="宋体"/>
                <w:color w:val="000000"/>
                <w:sz w:val="18"/>
                <w:szCs w:val="18"/>
                <w:lang w:eastAsia="zh-CN"/>
              </w:rPr>
            </w:pPr>
            <w:r w:rsidRPr="00267A60">
              <w:rPr>
                <w:rFonts w:eastAsia="宋体"/>
                <w:color w:val="000000"/>
                <w:sz w:val="18"/>
                <w:szCs w:val="18"/>
                <w:lang w:eastAsia="zh-CN"/>
              </w:rPr>
              <w:t>1.63</w:t>
            </w:r>
          </w:p>
        </w:tc>
      </w:tr>
      <w:tr w:rsidR="00807E83" w:rsidRPr="00267A60" w:rsidTr="00BA3ED3">
        <w:trPr>
          <w:trHeight w:val="265"/>
        </w:trPr>
        <w:tc>
          <w:tcPr>
            <w:cnfStyle w:val="001000000000"/>
            <w:tcW w:w="772" w:type="dxa"/>
            <w:vAlign w:val="center"/>
            <w:hideMark/>
          </w:tcPr>
          <w:p w:rsidR="00807E83" w:rsidRPr="00267A60" w:rsidRDefault="00807E83" w:rsidP="00BA3ED3">
            <w:pPr>
              <w:jc w:val="center"/>
              <w:rPr>
                <w:rFonts w:eastAsia="宋体"/>
                <w:color w:val="000000"/>
                <w:sz w:val="18"/>
                <w:szCs w:val="18"/>
                <w:lang w:eastAsia="zh-CN"/>
              </w:rPr>
            </w:pPr>
            <w:r w:rsidRPr="00267A60">
              <w:rPr>
                <w:rFonts w:eastAsia="宋体"/>
                <w:color w:val="000000"/>
                <w:sz w:val="18"/>
                <w:szCs w:val="18"/>
                <w:lang w:eastAsia="zh-CN"/>
              </w:rPr>
              <w:t>2-CP</w:t>
            </w:r>
          </w:p>
        </w:tc>
        <w:tc>
          <w:tcPr>
            <w:tcW w:w="634" w:type="dxa"/>
            <w:vAlign w:val="center"/>
            <w:hideMark/>
          </w:tcPr>
          <w:p w:rsidR="00807E83" w:rsidRPr="00267A60" w:rsidRDefault="00807E83" w:rsidP="00BA3ED3">
            <w:pPr>
              <w:jc w:val="center"/>
              <w:cnfStyle w:val="000000000000"/>
              <w:rPr>
                <w:rFonts w:eastAsia="宋体"/>
                <w:color w:val="000000"/>
                <w:sz w:val="18"/>
                <w:szCs w:val="18"/>
                <w:lang w:eastAsia="zh-CN"/>
              </w:rPr>
            </w:pPr>
            <w:r w:rsidRPr="00267A60">
              <w:rPr>
                <w:rFonts w:eastAsia="宋体"/>
                <w:color w:val="000000"/>
                <w:sz w:val="18"/>
                <w:szCs w:val="18"/>
                <w:lang w:eastAsia="zh-CN"/>
              </w:rPr>
              <w:t>30</w:t>
            </w:r>
          </w:p>
        </w:tc>
        <w:tc>
          <w:tcPr>
            <w:tcW w:w="616" w:type="dxa"/>
            <w:vAlign w:val="center"/>
            <w:hideMark/>
          </w:tcPr>
          <w:p w:rsidR="00807E83" w:rsidRPr="00267A60" w:rsidRDefault="00807E83" w:rsidP="00BA3ED3">
            <w:pPr>
              <w:jc w:val="center"/>
              <w:cnfStyle w:val="000000000000"/>
              <w:rPr>
                <w:rFonts w:eastAsia="宋体"/>
                <w:color w:val="000000"/>
                <w:sz w:val="18"/>
                <w:szCs w:val="18"/>
                <w:lang w:eastAsia="zh-CN"/>
              </w:rPr>
            </w:pPr>
            <w:r w:rsidRPr="00267A60">
              <w:rPr>
                <w:rFonts w:eastAsia="宋体"/>
                <w:color w:val="000000"/>
                <w:sz w:val="18"/>
                <w:szCs w:val="18"/>
                <w:lang w:eastAsia="zh-CN"/>
              </w:rPr>
              <w:t>1799</w:t>
            </w:r>
          </w:p>
        </w:tc>
        <w:tc>
          <w:tcPr>
            <w:tcW w:w="853" w:type="dxa"/>
            <w:noWrap/>
            <w:vAlign w:val="center"/>
            <w:hideMark/>
          </w:tcPr>
          <w:p w:rsidR="00807E83" w:rsidRPr="00267A60" w:rsidRDefault="00807E83" w:rsidP="00BA3ED3">
            <w:pPr>
              <w:jc w:val="center"/>
              <w:cnfStyle w:val="000000000000"/>
              <w:rPr>
                <w:rFonts w:eastAsia="宋体"/>
                <w:color w:val="000000"/>
                <w:sz w:val="18"/>
                <w:szCs w:val="18"/>
                <w:lang w:eastAsia="zh-CN"/>
              </w:rPr>
            </w:pPr>
            <w:r w:rsidRPr="00267A60">
              <w:rPr>
                <w:rFonts w:eastAsia="宋体"/>
                <w:color w:val="000000"/>
                <w:sz w:val="18"/>
                <w:szCs w:val="18"/>
                <w:lang w:eastAsia="zh-CN"/>
              </w:rPr>
              <w:t>7.17</w:t>
            </w:r>
          </w:p>
        </w:tc>
        <w:tc>
          <w:tcPr>
            <w:tcW w:w="664" w:type="dxa"/>
            <w:noWrap/>
            <w:vAlign w:val="center"/>
            <w:hideMark/>
          </w:tcPr>
          <w:p w:rsidR="00807E83" w:rsidRPr="00267A60" w:rsidRDefault="00807E83" w:rsidP="00BA3ED3">
            <w:pPr>
              <w:jc w:val="center"/>
              <w:cnfStyle w:val="000000000000"/>
              <w:rPr>
                <w:rFonts w:eastAsia="宋体"/>
                <w:color w:val="000000"/>
                <w:sz w:val="18"/>
                <w:szCs w:val="18"/>
                <w:lang w:eastAsia="zh-CN"/>
              </w:rPr>
            </w:pPr>
            <w:r w:rsidRPr="00267A60">
              <w:rPr>
                <w:rFonts w:eastAsia="宋体"/>
                <w:color w:val="000000"/>
                <w:sz w:val="18"/>
                <w:szCs w:val="18"/>
                <w:lang w:eastAsia="zh-CN"/>
              </w:rPr>
              <w:t>0.61</w:t>
            </w:r>
          </w:p>
        </w:tc>
        <w:tc>
          <w:tcPr>
            <w:tcW w:w="601" w:type="dxa"/>
            <w:noWrap/>
            <w:vAlign w:val="center"/>
            <w:hideMark/>
          </w:tcPr>
          <w:p w:rsidR="00807E83" w:rsidRPr="00267A60" w:rsidRDefault="00807E83" w:rsidP="00BA3ED3">
            <w:pPr>
              <w:jc w:val="center"/>
              <w:cnfStyle w:val="000000000000"/>
              <w:rPr>
                <w:rFonts w:eastAsia="宋体"/>
                <w:color w:val="000000"/>
                <w:sz w:val="18"/>
                <w:szCs w:val="18"/>
                <w:lang w:eastAsia="zh-CN"/>
              </w:rPr>
            </w:pPr>
            <w:r w:rsidRPr="00267A60">
              <w:rPr>
                <w:rFonts w:eastAsia="宋体"/>
                <w:color w:val="000000"/>
                <w:sz w:val="18"/>
                <w:szCs w:val="18"/>
                <w:lang w:eastAsia="zh-CN"/>
              </w:rPr>
              <w:t>0.56</w:t>
            </w:r>
          </w:p>
        </w:tc>
        <w:tc>
          <w:tcPr>
            <w:tcW w:w="601" w:type="dxa"/>
            <w:noWrap/>
            <w:vAlign w:val="center"/>
            <w:hideMark/>
          </w:tcPr>
          <w:p w:rsidR="00807E83" w:rsidRPr="00267A60" w:rsidRDefault="00807E83" w:rsidP="00BA3ED3">
            <w:pPr>
              <w:jc w:val="center"/>
              <w:cnfStyle w:val="000000000000"/>
              <w:rPr>
                <w:rFonts w:eastAsia="宋体"/>
                <w:color w:val="000000"/>
                <w:sz w:val="18"/>
                <w:szCs w:val="18"/>
                <w:lang w:eastAsia="zh-CN"/>
              </w:rPr>
            </w:pPr>
            <w:r w:rsidRPr="00267A60">
              <w:rPr>
                <w:rFonts w:eastAsia="宋体"/>
                <w:color w:val="000000"/>
                <w:sz w:val="18"/>
                <w:szCs w:val="18"/>
                <w:lang w:eastAsia="zh-CN"/>
              </w:rPr>
              <w:t>2.45</w:t>
            </w:r>
          </w:p>
        </w:tc>
        <w:tc>
          <w:tcPr>
            <w:tcW w:w="634" w:type="dxa"/>
            <w:vAlign w:val="center"/>
            <w:hideMark/>
          </w:tcPr>
          <w:p w:rsidR="00807E83" w:rsidRPr="00267A60" w:rsidRDefault="00807E83" w:rsidP="00BA3ED3">
            <w:pPr>
              <w:jc w:val="center"/>
              <w:cnfStyle w:val="000000000000"/>
              <w:rPr>
                <w:rFonts w:eastAsia="宋体"/>
                <w:color w:val="000000"/>
                <w:sz w:val="18"/>
                <w:szCs w:val="18"/>
                <w:lang w:eastAsia="zh-CN"/>
              </w:rPr>
            </w:pPr>
            <w:r w:rsidRPr="00267A60">
              <w:rPr>
                <w:rFonts w:eastAsia="宋体"/>
                <w:color w:val="000000"/>
                <w:sz w:val="18"/>
                <w:szCs w:val="18"/>
                <w:lang w:eastAsia="zh-CN"/>
              </w:rPr>
              <w:t>60</w:t>
            </w:r>
          </w:p>
        </w:tc>
        <w:tc>
          <w:tcPr>
            <w:tcW w:w="616" w:type="dxa"/>
            <w:vAlign w:val="center"/>
            <w:hideMark/>
          </w:tcPr>
          <w:p w:rsidR="00807E83" w:rsidRPr="00267A60" w:rsidRDefault="00807E83" w:rsidP="00BA3ED3">
            <w:pPr>
              <w:jc w:val="center"/>
              <w:cnfStyle w:val="000000000000"/>
              <w:rPr>
                <w:rFonts w:eastAsia="宋体"/>
                <w:color w:val="000000"/>
                <w:sz w:val="18"/>
                <w:szCs w:val="18"/>
                <w:lang w:eastAsia="zh-CN"/>
              </w:rPr>
            </w:pPr>
            <w:r w:rsidRPr="00267A60">
              <w:rPr>
                <w:rFonts w:eastAsia="宋体"/>
                <w:color w:val="000000"/>
                <w:sz w:val="18"/>
                <w:szCs w:val="18"/>
                <w:lang w:eastAsia="zh-CN"/>
              </w:rPr>
              <w:t>1794</w:t>
            </w:r>
          </w:p>
        </w:tc>
        <w:tc>
          <w:tcPr>
            <w:tcW w:w="853" w:type="dxa"/>
            <w:noWrap/>
            <w:vAlign w:val="center"/>
            <w:hideMark/>
          </w:tcPr>
          <w:p w:rsidR="00807E83" w:rsidRPr="00267A60" w:rsidRDefault="00807E83" w:rsidP="00BA3ED3">
            <w:pPr>
              <w:jc w:val="center"/>
              <w:cnfStyle w:val="000000000000"/>
              <w:rPr>
                <w:rFonts w:eastAsia="宋体"/>
                <w:color w:val="000000"/>
                <w:sz w:val="18"/>
                <w:szCs w:val="18"/>
                <w:lang w:eastAsia="zh-CN"/>
              </w:rPr>
            </w:pPr>
            <w:r w:rsidRPr="00267A60">
              <w:rPr>
                <w:rFonts w:eastAsia="宋体"/>
                <w:color w:val="000000"/>
                <w:sz w:val="18"/>
                <w:szCs w:val="18"/>
                <w:lang w:eastAsia="zh-CN"/>
              </w:rPr>
              <w:t>6.16</w:t>
            </w:r>
          </w:p>
        </w:tc>
        <w:tc>
          <w:tcPr>
            <w:tcW w:w="664" w:type="dxa"/>
            <w:noWrap/>
            <w:vAlign w:val="center"/>
            <w:hideMark/>
          </w:tcPr>
          <w:p w:rsidR="00807E83" w:rsidRPr="00267A60" w:rsidRDefault="00807E83" w:rsidP="00BA3ED3">
            <w:pPr>
              <w:jc w:val="center"/>
              <w:cnfStyle w:val="000000000000"/>
              <w:rPr>
                <w:rFonts w:eastAsia="宋体"/>
                <w:color w:val="000000"/>
                <w:sz w:val="18"/>
                <w:szCs w:val="18"/>
                <w:lang w:eastAsia="zh-CN"/>
              </w:rPr>
            </w:pPr>
            <w:r w:rsidRPr="00267A60">
              <w:rPr>
                <w:rFonts w:eastAsia="宋体"/>
                <w:color w:val="000000"/>
                <w:sz w:val="18"/>
                <w:szCs w:val="18"/>
                <w:lang w:eastAsia="zh-CN"/>
              </w:rPr>
              <w:t>0.6</w:t>
            </w:r>
          </w:p>
        </w:tc>
        <w:tc>
          <w:tcPr>
            <w:tcW w:w="566" w:type="dxa"/>
            <w:noWrap/>
            <w:vAlign w:val="center"/>
            <w:hideMark/>
          </w:tcPr>
          <w:p w:rsidR="00807E83" w:rsidRPr="00267A60" w:rsidRDefault="00807E83" w:rsidP="00BA3ED3">
            <w:pPr>
              <w:jc w:val="center"/>
              <w:cnfStyle w:val="000000000000"/>
              <w:rPr>
                <w:rFonts w:eastAsia="宋体"/>
                <w:color w:val="000000"/>
                <w:sz w:val="18"/>
                <w:szCs w:val="18"/>
                <w:lang w:eastAsia="zh-CN"/>
              </w:rPr>
            </w:pPr>
            <w:r w:rsidRPr="00267A60">
              <w:rPr>
                <w:rFonts w:eastAsia="宋体"/>
                <w:color w:val="000000"/>
                <w:sz w:val="18"/>
                <w:szCs w:val="18"/>
                <w:lang w:eastAsia="zh-CN"/>
              </w:rPr>
              <w:t>0.64</w:t>
            </w:r>
          </w:p>
        </w:tc>
        <w:tc>
          <w:tcPr>
            <w:tcW w:w="566" w:type="dxa"/>
            <w:noWrap/>
            <w:vAlign w:val="center"/>
            <w:hideMark/>
          </w:tcPr>
          <w:p w:rsidR="00807E83" w:rsidRPr="00267A60" w:rsidRDefault="00807E83" w:rsidP="00BA3ED3">
            <w:pPr>
              <w:jc w:val="center"/>
              <w:cnfStyle w:val="000000000000"/>
              <w:rPr>
                <w:rFonts w:eastAsia="宋体"/>
                <w:color w:val="000000"/>
                <w:sz w:val="18"/>
                <w:szCs w:val="18"/>
                <w:lang w:eastAsia="zh-CN"/>
              </w:rPr>
            </w:pPr>
            <w:r w:rsidRPr="00267A60">
              <w:rPr>
                <w:rFonts w:eastAsia="宋体"/>
                <w:color w:val="000000"/>
                <w:sz w:val="18"/>
                <w:szCs w:val="18"/>
                <w:lang w:eastAsia="zh-CN"/>
              </w:rPr>
              <w:t>2.37</w:t>
            </w:r>
          </w:p>
        </w:tc>
      </w:tr>
    </w:tbl>
    <w:p w:rsidR="00807E83" w:rsidRPr="00267A60" w:rsidRDefault="00807E83" w:rsidP="00745355">
      <w:pPr>
        <w:pStyle w:val="PreprintHeading"/>
        <w:spacing w:line="360" w:lineRule="auto"/>
        <w:jc w:val="center"/>
        <w:rPr>
          <w:sz w:val="28"/>
          <w:szCs w:val="28"/>
          <w:lang w:eastAsia="zh-CN"/>
        </w:rPr>
      </w:pPr>
      <w:r w:rsidRPr="00267A60">
        <w:rPr>
          <w:sz w:val="28"/>
          <w:szCs w:val="28"/>
        </w:rPr>
        <w:object w:dxaOrig="6542" w:dyaOrig="4569">
          <v:shape id="_x0000_i1054" type="#_x0000_t75" style="width:351pt;height:246pt" o:ole="">
            <v:imagedata r:id="rId144" o:title=""/>
          </v:shape>
          <o:OLEObject Type="Embed" ProgID="Origin50.Graph" ShapeID="_x0000_i1054" DrawAspect="Content" ObjectID="_1430906133" r:id="rId145"/>
        </w:object>
      </w:r>
    </w:p>
    <w:p w:rsidR="00807E83" w:rsidRPr="00071005" w:rsidRDefault="00071005" w:rsidP="00071005">
      <w:pPr>
        <w:pStyle w:val="Caption"/>
        <w:jc w:val="center"/>
        <w:rPr>
          <w:b w:val="0"/>
          <w:sz w:val="28"/>
          <w:szCs w:val="28"/>
          <w:lang w:eastAsia="zh-CN"/>
        </w:rPr>
      </w:pPr>
      <w:bookmarkStart w:id="73" w:name="_Toc357108552"/>
      <w:r w:rsidRPr="00071005">
        <w:rPr>
          <w:sz w:val="28"/>
          <w:szCs w:val="28"/>
        </w:rPr>
        <w:t xml:space="preserve">Figure </w:t>
      </w:r>
      <w:r w:rsidR="00AE718B" w:rsidRPr="00071005">
        <w:rPr>
          <w:sz w:val="28"/>
          <w:szCs w:val="28"/>
        </w:rPr>
        <w:fldChar w:fldCharType="begin"/>
      </w:r>
      <w:r w:rsidRPr="00071005">
        <w:rPr>
          <w:sz w:val="28"/>
          <w:szCs w:val="28"/>
        </w:rPr>
        <w:instrText xml:space="preserve"> SEQ Figure \* ARABIC </w:instrText>
      </w:r>
      <w:r w:rsidR="00AE718B" w:rsidRPr="00071005">
        <w:rPr>
          <w:sz w:val="28"/>
          <w:szCs w:val="28"/>
        </w:rPr>
        <w:fldChar w:fldCharType="separate"/>
      </w:r>
      <w:r>
        <w:rPr>
          <w:noProof/>
          <w:sz w:val="28"/>
          <w:szCs w:val="28"/>
        </w:rPr>
        <w:t>23</w:t>
      </w:r>
      <w:r w:rsidR="00AE718B" w:rsidRPr="00071005">
        <w:rPr>
          <w:sz w:val="28"/>
          <w:szCs w:val="28"/>
        </w:rPr>
        <w:fldChar w:fldCharType="end"/>
      </w:r>
      <w:r w:rsidR="0087676F">
        <w:rPr>
          <w:rFonts w:hint="eastAsia"/>
          <w:sz w:val="28"/>
          <w:szCs w:val="28"/>
          <w:lang w:eastAsia="zh-CN"/>
        </w:rPr>
        <w:t xml:space="preserve"> </w:t>
      </w:r>
      <w:r w:rsidR="00807E83" w:rsidRPr="00071005">
        <w:rPr>
          <w:b w:val="0"/>
          <w:sz w:val="28"/>
          <w:szCs w:val="28"/>
          <w:lang w:eastAsia="zh-CN"/>
        </w:rPr>
        <w:t>Relationship between PCE and RMS roughness</w:t>
      </w:r>
      <w:bookmarkEnd w:id="73"/>
    </w:p>
    <w:p w:rsidR="00FF195C" w:rsidRPr="00267A60" w:rsidRDefault="00FF195C" w:rsidP="00745355">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sz w:val="28"/>
          <w:szCs w:val="28"/>
          <w:lang w:eastAsia="zh-CN"/>
        </w:rPr>
      </w:pPr>
    </w:p>
    <w:p w:rsidR="00F878BE" w:rsidRDefault="00F878BE">
      <w:pPr>
        <w:rPr>
          <w:b/>
          <w:bCs/>
          <w:caps/>
          <w:sz w:val="28"/>
          <w:szCs w:val="28"/>
        </w:rPr>
      </w:pPr>
      <w:r>
        <w:rPr>
          <w:szCs w:val="28"/>
        </w:rPr>
        <w:br w:type="page"/>
      </w:r>
    </w:p>
    <w:p w:rsidR="00236E6D" w:rsidRPr="00267A60" w:rsidRDefault="00236E6D" w:rsidP="00745355">
      <w:pPr>
        <w:pStyle w:val="Heading1"/>
        <w:spacing w:line="360" w:lineRule="auto"/>
        <w:rPr>
          <w:rFonts w:ascii="Times New Roman" w:hAnsi="Times New Roman"/>
          <w:szCs w:val="28"/>
          <w:lang w:eastAsia="zh-CN"/>
        </w:rPr>
      </w:pPr>
      <w:bookmarkStart w:id="74" w:name="_Toc357109563"/>
      <w:r w:rsidRPr="00267A60">
        <w:rPr>
          <w:rFonts w:ascii="Times New Roman" w:hAnsi="Times New Roman"/>
          <w:szCs w:val="28"/>
        </w:rPr>
        <w:lastRenderedPageBreak/>
        <w:t>CHAPTER</w:t>
      </w:r>
      <w:r w:rsidR="0087676F">
        <w:rPr>
          <w:rFonts w:ascii="Times New Roman" w:hAnsi="Times New Roman" w:hint="eastAsia"/>
          <w:szCs w:val="28"/>
          <w:lang w:eastAsia="zh-CN"/>
        </w:rPr>
        <w:t xml:space="preserve"> </w:t>
      </w:r>
      <w:r w:rsidR="00C62174" w:rsidRPr="00267A60">
        <w:rPr>
          <w:rFonts w:ascii="Times New Roman" w:hAnsi="Times New Roman"/>
          <w:szCs w:val="28"/>
          <w:lang w:eastAsia="zh-CN"/>
        </w:rPr>
        <w:t>IV</w:t>
      </w:r>
      <w:r w:rsidR="00E459DC" w:rsidRPr="00267A60">
        <w:rPr>
          <w:rFonts w:ascii="Times New Roman" w:hAnsi="Times New Roman"/>
          <w:szCs w:val="28"/>
        </w:rPr>
        <w:br/>
      </w:r>
      <w:r w:rsidR="00807E83" w:rsidRPr="00267A60">
        <w:rPr>
          <w:rFonts w:ascii="Times New Roman" w:hAnsi="Times New Roman"/>
          <w:szCs w:val="28"/>
        </w:rPr>
        <w:t xml:space="preserve">Design of </w:t>
      </w:r>
      <w:r w:rsidR="00A855AD" w:rsidRPr="00267A60">
        <w:rPr>
          <w:rFonts w:ascii="Times New Roman" w:hAnsi="Times New Roman"/>
          <w:szCs w:val="28"/>
          <w:lang w:eastAsia="zh-CN"/>
        </w:rPr>
        <w:t xml:space="preserve">flow </w:t>
      </w:r>
      <w:r w:rsidR="000A757F" w:rsidRPr="00267A60">
        <w:rPr>
          <w:rFonts w:ascii="Times New Roman" w:hAnsi="Times New Roman"/>
          <w:szCs w:val="28"/>
          <w:lang w:eastAsia="zh-CN"/>
        </w:rPr>
        <w:t>SVA</w:t>
      </w:r>
      <w:r w:rsidR="00F878BE">
        <w:rPr>
          <w:rFonts w:ascii="Times New Roman" w:hAnsi="Times New Roman"/>
          <w:szCs w:val="28"/>
          <w:lang w:eastAsia="zh-CN"/>
        </w:rPr>
        <w:t>apparatus</w:t>
      </w:r>
      <w:r w:rsidR="000A757F" w:rsidRPr="00267A60">
        <w:rPr>
          <w:rFonts w:ascii="Times New Roman" w:hAnsi="Times New Roman"/>
          <w:szCs w:val="28"/>
          <w:lang w:eastAsia="zh-CN"/>
        </w:rPr>
        <w:t xml:space="preserve"> for</w:t>
      </w:r>
      <w:r w:rsidR="00807E83" w:rsidRPr="00267A60">
        <w:rPr>
          <w:rFonts w:ascii="Times New Roman" w:hAnsi="Times New Roman"/>
          <w:szCs w:val="28"/>
        </w:rPr>
        <w:t>In-situ light scattering</w:t>
      </w:r>
      <w:bookmarkEnd w:id="74"/>
    </w:p>
    <w:p w:rsidR="00236E6D" w:rsidRPr="00267A60" w:rsidRDefault="00236E6D" w:rsidP="0074535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sz w:val="28"/>
          <w:szCs w:val="28"/>
        </w:rPr>
      </w:pPr>
    </w:p>
    <w:p w:rsidR="00236E6D" w:rsidRPr="00267A60" w:rsidRDefault="00796C6D" w:rsidP="00745355">
      <w:pPr>
        <w:pStyle w:val="Heading2"/>
        <w:spacing w:line="360" w:lineRule="auto"/>
        <w:rPr>
          <w:rFonts w:ascii="Times New Roman" w:hAnsi="Times New Roman" w:cs="Times New Roman"/>
          <w:lang w:eastAsia="zh-CN"/>
        </w:rPr>
      </w:pPr>
      <w:bookmarkStart w:id="75" w:name="_Toc357109564"/>
      <w:r w:rsidRPr="00267A60">
        <w:rPr>
          <w:rFonts w:ascii="Times New Roman" w:hAnsi="Times New Roman" w:cs="Times New Roman"/>
          <w:lang w:eastAsia="zh-CN"/>
        </w:rPr>
        <w:t>D</w:t>
      </w:r>
      <w:r w:rsidR="00807E83" w:rsidRPr="00267A60">
        <w:rPr>
          <w:rFonts w:ascii="Times New Roman" w:hAnsi="Times New Roman" w:cs="Times New Roman"/>
          <w:lang w:eastAsia="zh-CN"/>
        </w:rPr>
        <w:t>esign</w:t>
      </w:r>
      <w:r w:rsidR="00D25320" w:rsidRPr="00267A60">
        <w:rPr>
          <w:rFonts w:ascii="Times New Roman" w:hAnsi="Times New Roman" w:cs="Times New Roman"/>
          <w:lang w:eastAsia="zh-CN"/>
        </w:rPr>
        <w:t xml:space="preserve"> of flow SVA </w:t>
      </w:r>
      <w:r w:rsidR="00F878BE">
        <w:rPr>
          <w:rFonts w:ascii="Times New Roman" w:hAnsi="Times New Roman" w:cs="Times New Roman"/>
          <w:lang w:eastAsia="zh-CN"/>
        </w:rPr>
        <w:t>Apparatus</w:t>
      </w:r>
      <w:bookmarkEnd w:id="75"/>
    </w:p>
    <w:p w:rsidR="00AE4619" w:rsidRPr="00267A60" w:rsidRDefault="00BE4758" w:rsidP="0087676F">
      <w:pPr>
        <w:spacing w:line="360" w:lineRule="auto"/>
        <w:ind w:firstLineChars="200" w:firstLine="560"/>
        <w:jc w:val="both"/>
        <w:rPr>
          <w:sz w:val="28"/>
          <w:szCs w:val="28"/>
          <w:lang w:eastAsia="zh-CN"/>
        </w:rPr>
      </w:pPr>
      <w:r>
        <w:rPr>
          <w:sz w:val="28"/>
          <w:szCs w:val="28"/>
        </w:rPr>
        <w:t>A</w:t>
      </w:r>
      <w:r w:rsidR="0087676F">
        <w:rPr>
          <w:rFonts w:hint="eastAsia"/>
          <w:sz w:val="28"/>
          <w:szCs w:val="28"/>
          <w:lang w:eastAsia="zh-CN"/>
        </w:rPr>
        <w:t xml:space="preserve"> </w:t>
      </w:r>
      <w:r w:rsidR="005C1325" w:rsidRPr="00267A60">
        <w:rPr>
          <w:sz w:val="28"/>
          <w:szCs w:val="28"/>
        </w:rPr>
        <w:t xml:space="preserve">flow SVA </w:t>
      </w:r>
      <w:r>
        <w:rPr>
          <w:sz w:val="28"/>
          <w:szCs w:val="28"/>
          <w:lang w:eastAsia="zh-CN"/>
        </w:rPr>
        <w:t xml:space="preserve">apparatus </w:t>
      </w:r>
      <w:r w:rsidR="005C1325" w:rsidRPr="00267A60">
        <w:rPr>
          <w:sz w:val="28"/>
          <w:szCs w:val="28"/>
        </w:rPr>
        <w:t>for in</w:t>
      </w:r>
      <w:r w:rsidR="00F878BE">
        <w:rPr>
          <w:sz w:val="28"/>
          <w:szCs w:val="28"/>
        </w:rPr>
        <w:t>-</w:t>
      </w:r>
      <w:r w:rsidR="005C1325" w:rsidRPr="00267A60">
        <w:rPr>
          <w:sz w:val="28"/>
          <w:szCs w:val="28"/>
        </w:rPr>
        <w:t>situ light scattering (IS</w:t>
      </w:r>
      <w:r w:rsidR="00F878BE">
        <w:rPr>
          <w:sz w:val="28"/>
          <w:szCs w:val="28"/>
        </w:rPr>
        <w:t>-</w:t>
      </w:r>
      <w:r w:rsidR="005C1325" w:rsidRPr="00267A60">
        <w:rPr>
          <w:sz w:val="28"/>
          <w:szCs w:val="28"/>
        </w:rPr>
        <w:t xml:space="preserve">LS) enables both </w:t>
      </w:r>
      <w:proofErr w:type="spellStart"/>
      <w:r w:rsidR="005C1325" w:rsidRPr="00267A60">
        <w:rPr>
          <w:sz w:val="28"/>
          <w:szCs w:val="28"/>
        </w:rPr>
        <w:t>specular</w:t>
      </w:r>
      <w:proofErr w:type="spellEnd"/>
      <w:r w:rsidR="005C1325" w:rsidRPr="00267A60">
        <w:rPr>
          <w:sz w:val="28"/>
          <w:szCs w:val="28"/>
        </w:rPr>
        <w:t xml:space="preserve"> reflection and off-</w:t>
      </w:r>
      <w:proofErr w:type="spellStart"/>
      <w:r w:rsidR="005C1325" w:rsidRPr="00267A60">
        <w:rPr>
          <w:sz w:val="28"/>
          <w:szCs w:val="28"/>
        </w:rPr>
        <w:t>specular</w:t>
      </w:r>
      <w:proofErr w:type="spellEnd"/>
      <w:r w:rsidR="005C1325" w:rsidRPr="00267A60">
        <w:rPr>
          <w:sz w:val="28"/>
          <w:szCs w:val="28"/>
        </w:rPr>
        <w:t xml:space="preserve"> reflection measurement of OPV thin film during SVA process</w:t>
      </w:r>
      <w:r w:rsidR="00796C6D" w:rsidRPr="00267A60">
        <w:rPr>
          <w:sz w:val="28"/>
          <w:szCs w:val="28"/>
          <w:lang w:eastAsia="zh-CN"/>
        </w:rPr>
        <w:t>.</w:t>
      </w:r>
      <w:r w:rsidR="0087676F">
        <w:rPr>
          <w:rFonts w:hint="eastAsia"/>
          <w:sz w:val="28"/>
          <w:szCs w:val="28"/>
          <w:lang w:eastAsia="zh-CN"/>
        </w:rPr>
        <w:t xml:space="preserve"> </w:t>
      </w:r>
      <w:r w:rsidR="00796C6D" w:rsidRPr="00267A60">
        <w:rPr>
          <w:sz w:val="28"/>
          <w:szCs w:val="28"/>
          <w:lang w:eastAsia="zh-CN"/>
        </w:rPr>
        <w:t xml:space="preserve">The basic theory of </w:t>
      </w:r>
      <w:r w:rsidR="00986A7E">
        <w:rPr>
          <w:sz w:val="28"/>
          <w:szCs w:val="28"/>
        </w:rPr>
        <w:t>l</w:t>
      </w:r>
      <w:r w:rsidR="00986A7E" w:rsidRPr="00267A60">
        <w:rPr>
          <w:sz w:val="28"/>
          <w:szCs w:val="28"/>
        </w:rPr>
        <w:t xml:space="preserve">ight </w:t>
      </w:r>
      <w:r w:rsidR="00796C6D" w:rsidRPr="00267A60">
        <w:rPr>
          <w:sz w:val="28"/>
          <w:szCs w:val="28"/>
        </w:rPr>
        <w:t>scattering</w:t>
      </w:r>
      <w:r w:rsidR="00796C6D" w:rsidRPr="00267A60">
        <w:rPr>
          <w:sz w:val="28"/>
          <w:szCs w:val="28"/>
          <w:lang w:eastAsia="zh-CN"/>
        </w:rPr>
        <w:t xml:space="preserve"> is that </w:t>
      </w:r>
      <w:r w:rsidR="00582C5F" w:rsidRPr="00267A60">
        <w:rPr>
          <w:sz w:val="28"/>
          <w:szCs w:val="28"/>
        </w:rPr>
        <w:t xml:space="preserve">when an </w:t>
      </w:r>
      <w:bookmarkStart w:id="76" w:name="OLE_LINK31"/>
      <w:r w:rsidR="00582C5F" w:rsidRPr="00267A60">
        <w:rPr>
          <w:sz w:val="28"/>
          <w:szCs w:val="28"/>
        </w:rPr>
        <w:t>electromagnetic</w:t>
      </w:r>
      <w:bookmarkEnd w:id="76"/>
      <w:r w:rsidR="00582C5F" w:rsidRPr="00267A60">
        <w:rPr>
          <w:sz w:val="28"/>
          <w:szCs w:val="28"/>
        </w:rPr>
        <w:t xml:space="preserve"> wave </w:t>
      </w:r>
      <w:r w:rsidR="000A3C89" w:rsidRPr="00267A60">
        <w:rPr>
          <w:sz w:val="28"/>
          <w:szCs w:val="28"/>
          <w:lang w:eastAsia="zh-CN"/>
        </w:rPr>
        <w:t>(i.e., the incidence l</w:t>
      </w:r>
      <w:bookmarkStart w:id="77" w:name="_GoBack"/>
      <w:bookmarkEnd w:id="77"/>
      <w:r w:rsidR="000A3C89" w:rsidRPr="00267A60">
        <w:rPr>
          <w:sz w:val="28"/>
          <w:szCs w:val="28"/>
          <w:lang w:eastAsia="zh-CN"/>
        </w:rPr>
        <w:t xml:space="preserve">ight) </w:t>
      </w:r>
      <w:r w:rsidR="00582C5F" w:rsidRPr="00267A60">
        <w:rPr>
          <w:sz w:val="28"/>
          <w:szCs w:val="28"/>
          <w:lang w:eastAsia="zh-CN"/>
        </w:rPr>
        <w:t>hits</w:t>
      </w:r>
      <w:r w:rsidR="00582C5F" w:rsidRPr="00267A60">
        <w:rPr>
          <w:sz w:val="28"/>
          <w:szCs w:val="28"/>
        </w:rPr>
        <w:t xml:space="preserve"> a scattering </w:t>
      </w:r>
      <w:r w:rsidR="000A3C89" w:rsidRPr="00267A60">
        <w:rPr>
          <w:sz w:val="28"/>
          <w:szCs w:val="28"/>
          <w:lang w:eastAsia="zh-CN"/>
        </w:rPr>
        <w:t>obstacle</w:t>
      </w:r>
      <w:r w:rsidR="00582C5F" w:rsidRPr="00267A60">
        <w:rPr>
          <w:sz w:val="28"/>
          <w:szCs w:val="28"/>
          <w:lang w:eastAsia="zh-CN"/>
        </w:rPr>
        <w:t>,</w:t>
      </w:r>
      <w:r w:rsidR="00582C5F" w:rsidRPr="00267A60">
        <w:rPr>
          <w:sz w:val="28"/>
          <w:szCs w:val="28"/>
        </w:rPr>
        <w:t xml:space="preserve"> the molecule </w:t>
      </w:r>
      <w:r w:rsidR="000A3C89" w:rsidRPr="00267A60">
        <w:rPr>
          <w:sz w:val="28"/>
          <w:szCs w:val="28"/>
          <w:lang w:eastAsia="zh-CN"/>
        </w:rPr>
        <w:t>and</w:t>
      </w:r>
      <w:r w:rsidR="00582C5F" w:rsidRPr="00267A60">
        <w:rPr>
          <w:sz w:val="28"/>
          <w:szCs w:val="28"/>
        </w:rPr>
        <w:t xml:space="preserve"> charge density </w:t>
      </w:r>
      <w:r w:rsidR="00582C5F" w:rsidRPr="00267A60">
        <w:rPr>
          <w:sz w:val="28"/>
          <w:szCs w:val="28"/>
          <w:lang w:eastAsia="zh-CN"/>
        </w:rPr>
        <w:t xml:space="preserve">in the particle </w:t>
      </w:r>
      <w:r w:rsidR="000A3C89" w:rsidRPr="00267A60">
        <w:rPr>
          <w:sz w:val="28"/>
          <w:szCs w:val="28"/>
          <w:lang w:eastAsia="zh-CN"/>
        </w:rPr>
        <w:t>will be</w:t>
      </w:r>
      <w:r w:rsidR="00582C5F" w:rsidRPr="00267A60">
        <w:rPr>
          <w:sz w:val="28"/>
          <w:szCs w:val="28"/>
        </w:rPr>
        <w:t xml:space="preserve"> polarized periodically </w:t>
      </w:r>
      <w:r w:rsidR="000A3C89" w:rsidRPr="00267A60">
        <w:rPr>
          <w:sz w:val="28"/>
          <w:szCs w:val="28"/>
          <w:lang w:eastAsia="zh-CN"/>
        </w:rPr>
        <w:t>at</w:t>
      </w:r>
      <w:r w:rsidR="00582C5F" w:rsidRPr="00267A60">
        <w:rPr>
          <w:sz w:val="28"/>
          <w:szCs w:val="28"/>
        </w:rPr>
        <w:t xml:space="preserve"> the same frequency </w:t>
      </w:r>
      <w:r w:rsidR="000A3C89" w:rsidRPr="00267A60">
        <w:rPr>
          <w:sz w:val="28"/>
          <w:szCs w:val="28"/>
          <w:lang w:eastAsia="zh-CN"/>
        </w:rPr>
        <w:t xml:space="preserve">of </w:t>
      </w:r>
      <w:r w:rsidR="000A3C89" w:rsidRPr="00267A60">
        <w:rPr>
          <w:sz w:val="28"/>
          <w:szCs w:val="28"/>
        </w:rPr>
        <w:t>the in</w:t>
      </w:r>
      <w:r w:rsidR="000A3C89" w:rsidRPr="00267A60">
        <w:rPr>
          <w:sz w:val="28"/>
          <w:szCs w:val="28"/>
          <w:lang w:eastAsia="zh-CN"/>
        </w:rPr>
        <w:t>coming</w:t>
      </w:r>
      <w:r w:rsidR="0087676F">
        <w:rPr>
          <w:rFonts w:hint="eastAsia"/>
          <w:sz w:val="28"/>
          <w:szCs w:val="28"/>
          <w:lang w:eastAsia="zh-CN"/>
        </w:rPr>
        <w:t xml:space="preserve"> </w:t>
      </w:r>
      <w:r w:rsidR="000A3C89" w:rsidRPr="00267A60">
        <w:rPr>
          <w:sz w:val="28"/>
          <w:szCs w:val="28"/>
        </w:rPr>
        <w:t xml:space="preserve">electromagnetic </w:t>
      </w:r>
      <w:r w:rsidR="00582C5F" w:rsidRPr="00267A60">
        <w:rPr>
          <w:sz w:val="28"/>
          <w:szCs w:val="28"/>
        </w:rPr>
        <w:t>wave</w:t>
      </w:r>
      <w:r w:rsidR="00582C5F" w:rsidRPr="00267A60">
        <w:rPr>
          <w:sz w:val="28"/>
          <w:szCs w:val="28"/>
          <w:lang w:eastAsia="zh-CN"/>
        </w:rPr>
        <w:t xml:space="preserve">, </w:t>
      </w:r>
      <w:r w:rsidR="000A3C89" w:rsidRPr="00267A60">
        <w:rPr>
          <w:sz w:val="28"/>
          <w:szCs w:val="28"/>
          <w:lang w:eastAsia="zh-CN"/>
        </w:rPr>
        <w:t xml:space="preserve">which </w:t>
      </w:r>
      <w:proofErr w:type="gramStart"/>
      <w:r w:rsidR="000A3C89" w:rsidRPr="00267A60">
        <w:rPr>
          <w:sz w:val="28"/>
          <w:szCs w:val="28"/>
          <w:lang w:eastAsia="zh-CN"/>
        </w:rPr>
        <w:t>induce</w:t>
      </w:r>
      <w:proofErr w:type="gramEnd"/>
      <w:r w:rsidR="000A3C89" w:rsidRPr="00267A60">
        <w:rPr>
          <w:sz w:val="28"/>
          <w:szCs w:val="28"/>
          <w:lang w:eastAsia="zh-CN"/>
        </w:rPr>
        <w:t xml:space="preserve"> a</w:t>
      </w:r>
      <w:r w:rsidR="000A3C89" w:rsidRPr="00267A60">
        <w:rPr>
          <w:sz w:val="28"/>
          <w:szCs w:val="28"/>
        </w:rPr>
        <w:t xml:space="preserve"> periodic charge separation within the molecule, </w:t>
      </w:r>
      <w:r w:rsidR="000A3C89" w:rsidRPr="00267A60">
        <w:rPr>
          <w:sz w:val="28"/>
          <w:szCs w:val="28"/>
          <w:lang w:eastAsia="zh-CN"/>
        </w:rPr>
        <w:t xml:space="preserve">forming a </w:t>
      </w:r>
      <w:r w:rsidR="000A3C89" w:rsidRPr="00267A60">
        <w:rPr>
          <w:sz w:val="28"/>
          <w:szCs w:val="28"/>
        </w:rPr>
        <w:t>dipole moment.</w:t>
      </w:r>
      <w:r w:rsidR="0087676F">
        <w:rPr>
          <w:rFonts w:hint="eastAsia"/>
          <w:sz w:val="28"/>
          <w:szCs w:val="28"/>
          <w:lang w:eastAsia="zh-CN"/>
        </w:rPr>
        <w:t xml:space="preserve"> </w:t>
      </w:r>
      <w:r w:rsidR="00796C6D" w:rsidRPr="00267A60">
        <w:rPr>
          <w:sz w:val="28"/>
          <w:szCs w:val="28"/>
        </w:rPr>
        <w:t>Th</w:t>
      </w:r>
      <w:r w:rsidR="00412D26" w:rsidRPr="00267A60">
        <w:rPr>
          <w:sz w:val="28"/>
          <w:szCs w:val="28"/>
          <w:lang w:eastAsia="zh-CN"/>
        </w:rPr>
        <w:t>is</w:t>
      </w:r>
      <w:r w:rsidR="00796C6D" w:rsidRPr="00267A60">
        <w:rPr>
          <w:sz w:val="28"/>
          <w:szCs w:val="28"/>
        </w:rPr>
        <w:t xml:space="preserve"> oscillating dipole moment is </w:t>
      </w:r>
      <w:r w:rsidR="000A3C89" w:rsidRPr="00267A60">
        <w:rPr>
          <w:sz w:val="28"/>
          <w:szCs w:val="28"/>
          <w:lang w:eastAsia="zh-CN"/>
        </w:rPr>
        <w:t>regarded</w:t>
      </w:r>
      <w:r w:rsidR="00796C6D" w:rsidRPr="00267A60">
        <w:rPr>
          <w:sz w:val="28"/>
          <w:szCs w:val="28"/>
        </w:rPr>
        <w:t xml:space="preserve"> as a</w:t>
      </w:r>
      <w:r w:rsidR="000A3C89" w:rsidRPr="00267A60">
        <w:rPr>
          <w:sz w:val="28"/>
          <w:szCs w:val="28"/>
          <w:lang w:eastAsia="zh-CN"/>
        </w:rPr>
        <w:t>n</w:t>
      </w:r>
      <w:r w:rsidR="00796C6D" w:rsidRPr="00267A60">
        <w:rPr>
          <w:sz w:val="28"/>
          <w:szCs w:val="28"/>
        </w:rPr>
        <w:t xml:space="preserve"> electromagnetic radiation</w:t>
      </w:r>
      <w:r w:rsidR="000A3C89" w:rsidRPr="00267A60">
        <w:rPr>
          <w:sz w:val="28"/>
          <w:szCs w:val="28"/>
          <w:lang w:eastAsia="zh-CN"/>
        </w:rPr>
        <w:t xml:space="preserve"> source</w:t>
      </w:r>
      <w:r w:rsidR="00796C6D" w:rsidRPr="00267A60">
        <w:rPr>
          <w:sz w:val="28"/>
          <w:szCs w:val="28"/>
        </w:rPr>
        <w:t xml:space="preserve">, </w:t>
      </w:r>
      <w:r w:rsidR="000A3C89" w:rsidRPr="00267A60">
        <w:rPr>
          <w:sz w:val="28"/>
          <w:szCs w:val="28"/>
          <w:lang w:eastAsia="zh-CN"/>
        </w:rPr>
        <w:t>which result</w:t>
      </w:r>
      <w:r w:rsidR="00412D26" w:rsidRPr="00267A60">
        <w:rPr>
          <w:sz w:val="28"/>
          <w:szCs w:val="28"/>
          <w:lang w:eastAsia="zh-CN"/>
        </w:rPr>
        <w:t>s</w:t>
      </w:r>
      <w:r w:rsidR="00796C6D" w:rsidRPr="00267A60">
        <w:rPr>
          <w:sz w:val="28"/>
          <w:szCs w:val="28"/>
        </w:rPr>
        <w:t xml:space="preserve"> in </w:t>
      </w:r>
      <w:r w:rsidR="000A3C89" w:rsidRPr="00267A60">
        <w:rPr>
          <w:sz w:val="28"/>
          <w:szCs w:val="28"/>
          <w:lang w:eastAsia="zh-CN"/>
        </w:rPr>
        <w:t>redirection of light, i.e., light scattering</w:t>
      </w:r>
      <w:r w:rsidR="00796C6D" w:rsidRPr="00267A60">
        <w:rPr>
          <w:sz w:val="28"/>
          <w:szCs w:val="28"/>
        </w:rPr>
        <w:t>.</w:t>
      </w:r>
      <w:r w:rsidR="0087676F">
        <w:rPr>
          <w:rFonts w:hint="eastAsia"/>
          <w:sz w:val="28"/>
          <w:szCs w:val="28"/>
          <w:lang w:eastAsia="zh-CN"/>
        </w:rPr>
        <w:t xml:space="preserve"> </w:t>
      </w:r>
      <w:r w:rsidR="00412D26" w:rsidRPr="00267A60">
        <w:rPr>
          <w:sz w:val="28"/>
          <w:szCs w:val="28"/>
          <w:lang w:eastAsia="zh-CN"/>
        </w:rPr>
        <w:t>In general, the scattering light intensity is strongly dependent on the par</w:t>
      </w:r>
      <w:r w:rsidR="008F76B8">
        <w:rPr>
          <w:sz w:val="28"/>
          <w:szCs w:val="28"/>
          <w:lang w:eastAsia="zh-CN"/>
        </w:rPr>
        <w:t xml:space="preserve">ticle size and morphology, </w:t>
      </w:r>
      <w:r w:rsidR="00412D26" w:rsidRPr="00267A60">
        <w:rPr>
          <w:sz w:val="28"/>
          <w:szCs w:val="28"/>
          <w:lang w:eastAsia="zh-CN"/>
        </w:rPr>
        <w:t>if</w:t>
      </w:r>
      <w:r w:rsidR="00526425" w:rsidRPr="00267A60">
        <w:rPr>
          <w:sz w:val="28"/>
          <w:szCs w:val="28"/>
        </w:rPr>
        <w:t xml:space="preserve"> the </w:t>
      </w:r>
      <w:r w:rsidR="00412D26" w:rsidRPr="00267A60">
        <w:rPr>
          <w:sz w:val="28"/>
          <w:szCs w:val="28"/>
          <w:lang w:eastAsia="zh-CN"/>
        </w:rPr>
        <w:t xml:space="preserve">particle </w:t>
      </w:r>
      <w:r w:rsidR="00526425" w:rsidRPr="00267A60">
        <w:rPr>
          <w:sz w:val="28"/>
          <w:szCs w:val="28"/>
        </w:rPr>
        <w:t xml:space="preserve">size is greater than λ/10, the path difference </w:t>
      </w:r>
      <w:r w:rsidR="00412D26" w:rsidRPr="00267A60">
        <w:rPr>
          <w:sz w:val="28"/>
          <w:szCs w:val="28"/>
          <w:lang w:eastAsia="zh-CN"/>
        </w:rPr>
        <w:t>of the scattered light</w:t>
      </w:r>
      <w:r w:rsidR="00526425" w:rsidRPr="00267A60">
        <w:rPr>
          <w:sz w:val="28"/>
          <w:szCs w:val="28"/>
        </w:rPr>
        <w:t xml:space="preserve"> from two points </w:t>
      </w:r>
      <w:r w:rsidR="00412D26" w:rsidRPr="00267A60">
        <w:rPr>
          <w:sz w:val="28"/>
          <w:szCs w:val="28"/>
          <w:lang w:eastAsia="zh-CN"/>
        </w:rPr>
        <w:t>could</w:t>
      </w:r>
      <w:r w:rsidR="00526425" w:rsidRPr="00267A60">
        <w:rPr>
          <w:sz w:val="28"/>
          <w:szCs w:val="28"/>
        </w:rPr>
        <w:t xml:space="preserve"> be large enough to produce a </w:t>
      </w:r>
      <w:r w:rsidR="00412D26" w:rsidRPr="00267A60">
        <w:rPr>
          <w:sz w:val="28"/>
          <w:szCs w:val="28"/>
          <w:lang w:eastAsia="zh-CN"/>
        </w:rPr>
        <w:t>tremendous</w:t>
      </w:r>
      <w:r w:rsidR="00526425" w:rsidRPr="00267A60">
        <w:rPr>
          <w:sz w:val="28"/>
          <w:szCs w:val="28"/>
        </w:rPr>
        <w:t xml:space="preserve"> phase difference </w:t>
      </w:r>
      <w:r w:rsidR="00412D26" w:rsidRPr="00267A60">
        <w:rPr>
          <w:sz w:val="28"/>
          <w:szCs w:val="28"/>
          <w:lang w:eastAsia="zh-CN"/>
        </w:rPr>
        <w:t xml:space="preserve">so as to induce </w:t>
      </w:r>
      <w:r w:rsidR="00281079" w:rsidRPr="00267A60">
        <w:rPr>
          <w:sz w:val="28"/>
          <w:szCs w:val="28"/>
          <w:lang w:eastAsia="zh-CN"/>
        </w:rPr>
        <w:t>interference</w:t>
      </w:r>
      <w:r w:rsidR="00526425" w:rsidRPr="00267A60">
        <w:rPr>
          <w:sz w:val="28"/>
          <w:szCs w:val="28"/>
        </w:rPr>
        <w:t xml:space="preserve">. </w:t>
      </w:r>
    </w:p>
    <w:p w:rsidR="005C1325" w:rsidRPr="00267A60" w:rsidRDefault="00AE4619" w:rsidP="00AE4619">
      <w:pPr>
        <w:spacing w:line="360" w:lineRule="auto"/>
        <w:ind w:firstLineChars="200" w:firstLine="560"/>
        <w:jc w:val="both"/>
        <w:rPr>
          <w:sz w:val="28"/>
          <w:szCs w:val="28"/>
          <w:lang w:eastAsia="zh-CN"/>
        </w:rPr>
      </w:pPr>
      <w:r w:rsidRPr="00267A60">
        <w:rPr>
          <w:sz w:val="28"/>
          <w:szCs w:val="28"/>
          <w:lang w:eastAsia="zh-CN"/>
        </w:rPr>
        <w:t>I</w:t>
      </w:r>
      <w:r w:rsidR="00412D26" w:rsidRPr="00267A60">
        <w:rPr>
          <w:sz w:val="28"/>
          <w:szCs w:val="28"/>
          <w:lang w:eastAsia="zh-CN"/>
        </w:rPr>
        <w:t>n our study,</w:t>
      </w:r>
      <w:r w:rsidR="005C1325" w:rsidRPr="00267A60">
        <w:rPr>
          <w:sz w:val="28"/>
          <w:szCs w:val="28"/>
        </w:rPr>
        <w:t xml:space="preserve"> variation of film thickness as well as lateral phase separation of P3HT/PCBM during SVA process could be observed</w:t>
      </w:r>
      <w:r w:rsidR="000A3C89" w:rsidRPr="00267A60">
        <w:rPr>
          <w:sz w:val="28"/>
          <w:szCs w:val="28"/>
          <w:lang w:eastAsia="zh-CN"/>
        </w:rPr>
        <w:t xml:space="preserve"> during the light scattering process</w:t>
      </w:r>
      <w:r w:rsidR="005C1325" w:rsidRPr="00267A60">
        <w:rPr>
          <w:sz w:val="28"/>
          <w:szCs w:val="28"/>
        </w:rPr>
        <w:t>. This setup mainly comprises two parts: a cone shape metal cover and a solvent container</w:t>
      </w:r>
      <w:r w:rsidR="00412D26" w:rsidRPr="00267A60">
        <w:rPr>
          <w:sz w:val="28"/>
          <w:szCs w:val="28"/>
        </w:rPr>
        <w:t xml:space="preserve">, as shown in </w:t>
      </w:r>
      <w:r w:rsidR="00412D26" w:rsidRPr="00071005">
        <w:rPr>
          <w:sz w:val="28"/>
          <w:szCs w:val="28"/>
        </w:rPr>
        <w:t>Fig</w:t>
      </w:r>
      <w:r w:rsidR="00412D26" w:rsidRPr="00071005">
        <w:rPr>
          <w:sz w:val="28"/>
          <w:szCs w:val="28"/>
          <w:lang w:eastAsia="zh-CN"/>
        </w:rPr>
        <w:t>ure</w:t>
      </w:r>
      <w:r w:rsidR="00071005">
        <w:rPr>
          <w:rFonts w:hint="eastAsia"/>
          <w:sz w:val="28"/>
          <w:szCs w:val="28"/>
          <w:lang w:eastAsia="zh-CN"/>
        </w:rPr>
        <w:t>24</w:t>
      </w:r>
      <w:r w:rsidR="005C1325" w:rsidRPr="00267A60">
        <w:rPr>
          <w:sz w:val="28"/>
          <w:szCs w:val="28"/>
        </w:rPr>
        <w:t>. N</w:t>
      </w:r>
      <w:r w:rsidR="005C1325" w:rsidRPr="00267A60">
        <w:rPr>
          <w:sz w:val="28"/>
          <w:szCs w:val="28"/>
          <w:vertAlign w:val="subscript"/>
        </w:rPr>
        <w:t>2</w:t>
      </w:r>
      <w:r w:rsidR="005C1325" w:rsidRPr="00267A60">
        <w:rPr>
          <w:sz w:val="28"/>
          <w:szCs w:val="28"/>
        </w:rPr>
        <w:t xml:space="preserve"> was blown into the solvent container to accelerate the solvent evaporation rate, while two mass flow controllers were installed at the inlet and outlet of the container respectively, so as to </w:t>
      </w:r>
      <w:r w:rsidR="00EF4271" w:rsidRPr="00267A60">
        <w:rPr>
          <w:sz w:val="28"/>
          <w:szCs w:val="28"/>
          <w:lang w:eastAsia="zh-CN"/>
        </w:rPr>
        <w:t>monitor</w:t>
      </w:r>
      <w:r w:rsidR="005C1325" w:rsidRPr="00267A60">
        <w:rPr>
          <w:sz w:val="28"/>
          <w:szCs w:val="28"/>
        </w:rPr>
        <w:t xml:space="preserve"> the solvent evaporation rate by </w:t>
      </w:r>
      <w:r w:rsidR="005C1325" w:rsidRPr="00267A60">
        <w:rPr>
          <w:sz w:val="28"/>
          <w:szCs w:val="28"/>
        </w:rPr>
        <w:lastRenderedPageBreak/>
        <w:t xml:space="preserve">calculating the difference between the outlet and inlet mass flow rate. A large screen made of quartz and a 1cm diameter hole was built on the left and right side of the metal cover respectively, </w:t>
      </w:r>
      <w:r w:rsidRPr="00267A60">
        <w:rPr>
          <w:sz w:val="28"/>
          <w:szCs w:val="28"/>
          <w:lang w:eastAsia="zh-CN"/>
        </w:rPr>
        <w:t>in order</w:t>
      </w:r>
      <w:r w:rsidR="005C1325" w:rsidRPr="00267A60">
        <w:rPr>
          <w:sz w:val="28"/>
          <w:szCs w:val="28"/>
        </w:rPr>
        <w:t xml:space="preserve"> to let the laser come th</w:t>
      </w:r>
      <w:r w:rsidRPr="00267A60">
        <w:rPr>
          <w:sz w:val="28"/>
          <w:szCs w:val="28"/>
        </w:rPr>
        <w:t>rough</w:t>
      </w:r>
      <w:r w:rsidRPr="00267A60">
        <w:rPr>
          <w:sz w:val="28"/>
          <w:szCs w:val="28"/>
          <w:lang w:eastAsia="zh-CN"/>
        </w:rPr>
        <w:t>;</w:t>
      </w:r>
      <w:r w:rsidR="005C1325" w:rsidRPr="00267A60">
        <w:rPr>
          <w:sz w:val="28"/>
          <w:szCs w:val="28"/>
        </w:rPr>
        <w:t xml:space="preserve"> a round shape paper with 9 diameters was </w:t>
      </w:r>
      <w:r w:rsidRPr="00267A60">
        <w:rPr>
          <w:sz w:val="28"/>
          <w:szCs w:val="28"/>
          <w:lang w:eastAsia="zh-CN"/>
        </w:rPr>
        <w:t xml:space="preserve">then </w:t>
      </w:r>
      <w:r w:rsidR="005C1325" w:rsidRPr="00267A60">
        <w:rPr>
          <w:sz w:val="28"/>
          <w:szCs w:val="28"/>
        </w:rPr>
        <w:t xml:space="preserve">attached on the quartz screen. </w:t>
      </w:r>
      <w:r w:rsidR="007539E7">
        <w:rPr>
          <w:rFonts w:hint="eastAsia"/>
          <w:sz w:val="28"/>
          <w:szCs w:val="28"/>
          <w:lang w:eastAsia="zh-CN"/>
        </w:rPr>
        <w:t>Further a</w:t>
      </w:r>
      <w:r w:rsidR="005C1325" w:rsidRPr="00267A60">
        <w:rPr>
          <w:sz w:val="28"/>
          <w:szCs w:val="28"/>
        </w:rPr>
        <w:t xml:space="preserve"> charge-coupled-device (CCD) </w:t>
      </w:r>
      <w:r w:rsidRPr="00267A60">
        <w:rPr>
          <w:sz w:val="28"/>
          <w:szCs w:val="28"/>
        </w:rPr>
        <w:t>camera</w:t>
      </w:r>
      <w:r w:rsidR="0087676F">
        <w:rPr>
          <w:rFonts w:hint="eastAsia"/>
          <w:sz w:val="28"/>
          <w:szCs w:val="28"/>
          <w:lang w:eastAsia="zh-CN"/>
        </w:rPr>
        <w:t xml:space="preserve"> </w:t>
      </w:r>
      <w:r w:rsidR="001C1596" w:rsidRPr="00267A60">
        <w:rPr>
          <w:sz w:val="28"/>
          <w:szCs w:val="28"/>
          <w:lang w:eastAsia="zh-CN"/>
        </w:rPr>
        <w:t>and</w:t>
      </w:r>
      <w:r w:rsidR="001C1596" w:rsidRPr="00267A60">
        <w:rPr>
          <w:sz w:val="28"/>
          <w:szCs w:val="28"/>
        </w:rPr>
        <w:t xml:space="preserve"> a beam splitter </w:t>
      </w:r>
      <w:r w:rsidR="001C1596" w:rsidRPr="00267A60">
        <w:rPr>
          <w:sz w:val="28"/>
          <w:szCs w:val="28"/>
          <w:lang w:eastAsia="zh-CN"/>
        </w:rPr>
        <w:t xml:space="preserve">and </w:t>
      </w:r>
      <w:r w:rsidR="001C1596" w:rsidRPr="00267A60">
        <w:rPr>
          <w:sz w:val="28"/>
          <w:szCs w:val="28"/>
        </w:rPr>
        <w:t xml:space="preserve">photodiode detector </w:t>
      </w:r>
      <w:r w:rsidR="005C1325" w:rsidRPr="00267A60">
        <w:rPr>
          <w:sz w:val="28"/>
          <w:szCs w:val="28"/>
        </w:rPr>
        <w:t xml:space="preserve">was installed on left facing the screen, while </w:t>
      </w:r>
      <w:r w:rsidRPr="00267A60">
        <w:rPr>
          <w:sz w:val="28"/>
          <w:szCs w:val="28"/>
          <w:lang w:eastAsia="zh-CN"/>
        </w:rPr>
        <w:t>the</w:t>
      </w:r>
      <w:r w:rsidR="005C1325" w:rsidRPr="00267A60">
        <w:rPr>
          <w:sz w:val="28"/>
          <w:szCs w:val="28"/>
        </w:rPr>
        <w:t xml:space="preserve"> laser was installed at the right hand side facing the cover. </w:t>
      </w:r>
    </w:p>
    <w:p w:rsidR="00412D26" w:rsidRPr="00071005" w:rsidRDefault="00DE3F4B" w:rsidP="00071005">
      <w:pPr>
        <w:pStyle w:val="Caption"/>
        <w:jc w:val="both"/>
        <w:rPr>
          <w:b w:val="0"/>
          <w:sz w:val="28"/>
          <w:szCs w:val="28"/>
        </w:rPr>
      </w:pPr>
      <w:r w:rsidRPr="00267A60">
        <w:rPr>
          <w:noProof/>
          <w:sz w:val="28"/>
          <w:szCs w:val="28"/>
          <w:lang w:eastAsia="zh-CN"/>
        </w:rPr>
        <w:drawing>
          <wp:inline distT="0" distB="0" distL="0" distR="0">
            <wp:extent cx="5486400" cy="2765871"/>
            <wp:effectExtent l="19050" t="0" r="0" b="0"/>
            <wp:docPr id="145" name="图片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pic:cNvPicPr>
                      <a:picLocks noChangeAspect="1" noChangeArrowheads="1"/>
                    </pic:cNvPicPr>
                  </pic:nvPicPr>
                  <pic:blipFill>
                    <a:blip r:embed="rId146"/>
                    <a:srcRect/>
                    <a:stretch>
                      <a:fillRect/>
                    </a:stretch>
                  </pic:blipFill>
                  <pic:spPr bwMode="auto">
                    <a:xfrm>
                      <a:off x="0" y="0"/>
                      <a:ext cx="5486400" cy="2765871"/>
                    </a:xfrm>
                    <a:prstGeom prst="rect">
                      <a:avLst/>
                    </a:prstGeom>
                    <a:noFill/>
                    <a:ln w="9525">
                      <a:noFill/>
                      <a:miter lim="800000"/>
                      <a:headEnd/>
                      <a:tailEnd/>
                    </a:ln>
                  </pic:spPr>
                </pic:pic>
              </a:graphicData>
            </a:graphic>
          </wp:inline>
        </w:drawing>
      </w:r>
      <w:bookmarkStart w:id="78" w:name="_Toc357108553"/>
      <w:r w:rsidR="00071005" w:rsidRPr="00071005">
        <w:rPr>
          <w:sz w:val="28"/>
          <w:szCs w:val="28"/>
        </w:rPr>
        <w:t xml:space="preserve">Figure </w:t>
      </w:r>
      <w:r w:rsidR="00AE718B" w:rsidRPr="00071005">
        <w:rPr>
          <w:sz w:val="28"/>
          <w:szCs w:val="28"/>
        </w:rPr>
        <w:fldChar w:fldCharType="begin"/>
      </w:r>
      <w:r w:rsidR="00071005" w:rsidRPr="00071005">
        <w:rPr>
          <w:sz w:val="28"/>
          <w:szCs w:val="28"/>
        </w:rPr>
        <w:instrText xml:space="preserve"> SEQ Figure \* ARABIC </w:instrText>
      </w:r>
      <w:r w:rsidR="00AE718B" w:rsidRPr="00071005">
        <w:rPr>
          <w:sz w:val="28"/>
          <w:szCs w:val="28"/>
        </w:rPr>
        <w:fldChar w:fldCharType="separate"/>
      </w:r>
      <w:r w:rsidR="00071005">
        <w:rPr>
          <w:noProof/>
          <w:sz w:val="28"/>
          <w:szCs w:val="28"/>
        </w:rPr>
        <w:t>24</w:t>
      </w:r>
      <w:r w:rsidR="00AE718B" w:rsidRPr="00071005">
        <w:rPr>
          <w:sz w:val="28"/>
          <w:szCs w:val="28"/>
        </w:rPr>
        <w:fldChar w:fldCharType="end"/>
      </w:r>
      <w:r w:rsidR="0087676F">
        <w:rPr>
          <w:rFonts w:hint="eastAsia"/>
          <w:sz w:val="28"/>
          <w:szCs w:val="28"/>
          <w:lang w:eastAsia="zh-CN"/>
        </w:rPr>
        <w:t xml:space="preserve"> </w:t>
      </w:r>
      <w:r w:rsidR="0087676F" w:rsidRPr="0087676F">
        <w:rPr>
          <w:rFonts w:hint="eastAsia"/>
          <w:b w:val="0"/>
          <w:sz w:val="28"/>
          <w:szCs w:val="28"/>
          <w:lang w:eastAsia="zh-CN"/>
        </w:rPr>
        <w:t>The s</w:t>
      </w:r>
      <w:r w:rsidR="00412D26" w:rsidRPr="00071005">
        <w:rPr>
          <w:b w:val="0"/>
          <w:sz w:val="28"/>
          <w:szCs w:val="28"/>
        </w:rPr>
        <w:t>chematic diagram illustrating the main components of flow</w:t>
      </w:r>
      <w:r w:rsidR="0087676F">
        <w:rPr>
          <w:rFonts w:hint="eastAsia"/>
          <w:b w:val="0"/>
          <w:sz w:val="28"/>
          <w:szCs w:val="28"/>
          <w:lang w:eastAsia="zh-CN"/>
        </w:rPr>
        <w:t xml:space="preserve"> </w:t>
      </w:r>
      <w:r w:rsidR="00412D26" w:rsidRPr="00071005">
        <w:rPr>
          <w:b w:val="0"/>
          <w:sz w:val="28"/>
          <w:szCs w:val="28"/>
        </w:rPr>
        <w:t>SVA</w:t>
      </w:r>
      <w:r w:rsidR="00071005">
        <w:rPr>
          <w:b w:val="0"/>
          <w:sz w:val="28"/>
          <w:szCs w:val="28"/>
          <w:lang w:eastAsia="zh-CN"/>
        </w:rPr>
        <w:t xml:space="preserve"> set</w:t>
      </w:r>
      <w:r w:rsidR="00412D26" w:rsidRPr="00071005">
        <w:rPr>
          <w:b w:val="0"/>
          <w:sz w:val="28"/>
          <w:szCs w:val="28"/>
          <w:lang w:eastAsia="zh-CN"/>
        </w:rPr>
        <w:t xml:space="preserve">up </w:t>
      </w:r>
      <w:r w:rsidR="00412D26" w:rsidRPr="00071005">
        <w:rPr>
          <w:b w:val="0"/>
          <w:sz w:val="28"/>
          <w:szCs w:val="28"/>
        </w:rPr>
        <w:t>for in situ light scattering</w:t>
      </w:r>
      <w:bookmarkEnd w:id="78"/>
    </w:p>
    <w:p w:rsidR="008F3727" w:rsidRPr="0087676F" w:rsidRDefault="008F3727" w:rsidP="008F3727">
      <w:pPr>
        <w:spacing w:line="360" w:lineRule="auto"/>
        <w:jc w:val="both"/>
        <w:rPr>
          <w:sz w:val="28"/>
          <w:szCs w:val="28"/>
          <w:lang w:eastAsia="zh-CN"/>
        </w:rPr>
      </w:pPr>
    </w:p>
    <w:p w:rsidR="00412D26" w:rsidRPr="00267A60" w:rsidRDefault="008F3727" w:rsidP="00F61587">
      <w:pPr>
        <w:pStyle w:val="Heading2"/>
        <w:spacing w:line="360" w:lineRule="auto"/>
        <w:rPr>
          <w:rFonts w:ascii="Times New Roman" w:hAnsi="Times New Roman" w:cs="Times New Roman"/>
          <w:lang w:eastAsia="zh-CN"/>
        </w:rPr>
      </w:pPr>
      <w:bookmarkStart w:id="79" w:name="_Toc357109565"/>
      <w:r w:rsidRPr="00267A60">
        <w:rPr>
          <w:rFonts w:ascii="Times New Roman" w:hAnsi="Times New Roman" w:cs="Times New Roman"/>
          <w:lang w:eastAsia="zh-CN"/>
        </w:rPr>
        <w:t>Initiatory Experiment</w:t>
      </w:r>
      <w:bookmarkEnd w:id="79"/>
    </w:p>
    <w:p w:rsidR="005C1325" w:rsidRPr="00267A60" w:rsidRDefault="005C1325" w:rsidP="00F61587">
      <w:pPr>
        <w:spacing w:line="360" w:lineRule="auto"/>
        <w:ind w:firstLineChars="200" w:firstLine="560"/>
        <w:jc w:val="both"/>
        <w:rPr>
          <w:sz w:val="28"/>
          <w:szCs w:val="28"/>
          <w:lang w:eastAsia="zh-CN"/>
        </w:rPr>
      </w:pPr>
      <w:r w:rsidRPr="00267A60">
        <w:rPr>
          <w:sz w:val="28"/>
          <w:szCs w:val="28"/>
        </w:rPr>
        <w:t>In our experiment, N</w:t>
      </w:r>
      <w:r w:rsidRPr="00267A60">
        <w:rPr>
          <w:sz w:val="28"/>
          <w:szCs w:val="28"/>
          <w:vertAlign w:val="subscript"/>
        </w:rPr>
        <w:t>2</w:t>
      </w:r>
      <w:r w:rsidRPr="00267A60">
        <w:rPr>
          <w:sz w:val="28"/>
          <w:szCs w:val="28"/>
        </w:rPr>
        <w:t xml:space="preserve"> was first blown into the metal cover for about 6 hours, so as to let the solvent vapor concentration reaches equilibrium in the cover. A certain amount of </w:t>
      </w:r>
      <w:r w:rsidR="008F3727" w:rsidRPr="00267A60">
        <w:rPr>
          <w:sz w:val="28"/>
          <w:szCs w:val="28"/>
          <w:lang w:eastAsia="zh-CN"/>
        </w:rPr>
        <w:t>P3HT</w:t>
      </w:r>
      <w:proofErr w:type="gramStart"/>
      <w:r w:rsidR="008F3727" w:rsidRPr="00267A60">
        <w:rPr>
          <w:sz w:val="28"/>
          <w:szCs w:val="28"/>
          <w:lang w:eastAsia="zh-CN"/>
        </w:rPr>
        <w:t>:PCBM</w:t>
      </w:r>
      <w:proofErr w:type="gramEnd"/>
      <w:r w:rsidR="008F3727" w:rsidRPr="00267A60">
        <w:rPr>
          <w:sz w:val="28"/>
          <w:szCs w:val="28"/>
          <w:lang w:eastAsia="zh-CN"/>
        </w:rPr>
        <w:t xml:space="preserve"> (1:0.8, w/w)</w:t>
      </w:r>
      <w:r w:rsidRPr="00267A60">
        <w:rPr>
          <w:sz w:val="28"/>
          <w:szCs w:val="28"/>
        </w:rPr>
        <w:t xml:space="preserve"> solution</w:t>
      </w:r>
      <w:r w:rsidR="008F3727" w:rsidRPr="00267A60">
        <w:rPr>
          <w:sz w:val="28"/>
          <w:szCs w:val="28"/>
          <w:lang w:eastAsia="zh-CN"/>
        </w:rPr>
        <w:t xml:space="preserve"> (ODCB) </w:t>
      </w:r>
      <w:r w:rsidR="007539E7">
        <w:rPr>
          <w:rFonts w:hint="eastAsia"/>
          <w:sz w:val="28"/>
          <w:szCs w:val="28"/>
          <w:lang w:eastAsia="zh-CN"/>
        </w:rPr>
        <w:t>(</w:t>
      </w:r>
      <w:r w:rsidR="008F3727" w:rsidRPr="00267A60">
        <w:rPr>
          <w:sz w:val="28"/>
          <w:szCs w:val="28"/>
          <w:lang w:eastAsia="zh-CN"/>
        </w:rPr>
        <w:t>10 mg/ml</w:t>
      </w:r>
      <w:r w:rsidR="007539E7">
        <w:rPr>
          <w:rFonts w:hint="eastAsia"/>
          <w:sz w:val="28"/>
          <w:szCs w:val="28"/>
          <w:lang w:eastAsia="zh-CN"/>
        </w:rPr>
        <w:t>)</w:t>
      </w:r>
      <w:r w:rsidR="0087676F">
        <w:rPr>
          <w:rFonts w:hint="eastAsia"/>
          <w:sz w:val="28"/>
          <w:szCs w:val="28"/>
          <w:lang w:eastAsia="zh-CN"/>
        </w:rPr>
        <w:t xml:space="preserve"> </w:t>
      </w:r>
      <w:r w:rsidRPr="00267A60">
        <w:rPr>
          <w:sz w:val="28"/>
          <w:szCs w:val="28"/>
        </w:rPr>
        <w:t xml:space="preserve">was then deposited onto the silicon substrate mounted on a spin-coater chuck from the top cover using a pipette, at a speed of 1000 rpm for </w:t>
      </w:r>
      <w:r w:rsidRPr="00267A60">
        <w:rPr>
          <w:sz w:val="28"/>
          <w:szCs w:val="28"/>
        </w:rPr>
        <w:lastRenderedPageBreak/>
        <w:t>90 sec. Afterwards, the polymer thin film underwent</w:t>
      </w:r>
      <w:r w:rsidR="0087676F">
        <w:rPr>
          <w:rFonts w:hint="eastAsia"/>
          <w:sz w:val="28"/>
          <w:szCs w:val="28"/>
          <w:lang w:eastAsia="zh-CN"/>
        </w:rPr>
        <w:t xml:space="preserve"> </w:t>
      </w:r>
      <w:r w:rsidRPr="00267A60">
        <w:rPr>
          <w:sz w:val="28"/>
          <w:szCs w:val="28"/>
        </w:rPr>
        <w:t>solvent annealing</w:t>
      </w:r>
      <w:r w:rsidR="00DC42AC" w:rsidRPr="00267A60">
        <w:rPr>
          <w:sz w:val="28"/>
          <w:szCs w:val="28"/>
          <w:lang w:eastAsia="zh-CN"/>
        </w:rPr>
        <w:t xml:space="preserve"> (Toluene)</w:t>
      </w:r>
      <w:r w:rsidRPr="00267A60">
        <w:rPr>
          <w:sz w:val="28"/>
          <w:szCs w:val="28"/>
        </w:rPr>
        <w:t xml:space="preserve"> in the cover, during which time a laser beam with 633nm wavelength was incident on the center of the substrate. The reflected light of the thin film </w:t>
      </w:r>
      <w:r w:rsidR="00EF4271" w:rsidRPr="00267A60">
        <w:rPr>
          <w:sz w:val="28"/>
          <w:szCs w:val="28"/>
          <w:lang w:eastAsia="zh-CN"/>
        </w:rPr>
        <w:t>was</w:t>
      </w:r>
      <w:r w:rsidRPr="00267A60">
        <w:rPr>
          <w:sz w:val="28"/>
          <w:szCs w:val="28"/>
        </w:rPr>
        <w:t xml:space="preserve"> separated by the beam splitter, where the </w:t>
      </w:r>
      <w:proofErr w:type="spellStart"/>
      <w:r w:rsidRPr="00267A60">
        <w:rPr>
          <w:sz w:val="28"/>
          <w:szCs w:val="28"/>
        </w:rPr>
        <w:t>specular</w:t>
      </w:r>
      <w:proofErr w:type="spellEnd"/>
      <w:r w:rsidRPr="00267A60">
        <w:rPr>
          <w:sz w:val="28"/>
          <w:szCs w:val="28"/>
        </w:rPr>
        <w:t xml:space="preserve"> reflection </w:t>
      </w:r>
      <w:r w:rsidR="00EF4271" w:rsidRPr="00267A60">
        <w:rPr>
          <w:sz w:val="28"/>
          <w:szCs w:val="28"/>
          <w:lang w:eastAsia="zh-CN"/>
        </w:rPr>
        <w:t>was</w:t>
      </w:r>
      <w:r w:rsidRPr="00267A60">
        <w:rPr>
          <w:sz w:val="28"/>
          <w:szCs w:val="28"/>
        </w:rPr>
        <w:t xml:space="preserve"> collected by the photodiode detector, which constructs a profile of thickness as a function of time during SVA; the off-</w:t>
      </w:r>
      <w:proofErr w:type="spellStart"/>
      <w:r w:rsidRPr="00267A60">
        <w:rPr>
          <w:sz w:val="28"/>
          <w:szCs w:val="28"/>
        </w:rPr>
        <w:t>specular</w:t>
      </w:r>
      <w:proofErr w:type="spellEnd"/>
      <w:r w:rsidRPr="00267A60">
        <w:rPr>
          <w:sz w:val="28"/>
          <w:szCs w:val="28"/>
        </w:rPr>
        <w:t xml:space="preserve"> reflection was collected by the CCD camera, from which the appearance of ring shape scattering structure is indicative of the development of lateral phase separation of P3HT and PCBM during SVA.</w:t>
      </w:r>
    </w:p>
    <w:p w:rsidR="008F3727" w:rsidRPr="00267A60" w:rsidRDefault="008F3727" w:rsidP="008F3727">
      <w:pPr>
        <w:spacing w:line="360" w:lineRule="auto"/>
        <w:ind w:firstLineChars="200" w:firstLine="560"/>
        <w:jc w:val="both"/>
        <w:rPr>
          <w:sz w:val="28"/>
          <w:szCs w:val="28"/>
          <w:lang w:eastAsia="zh-CN"/>
        </w:rPr>
      </w:pPr>
    </w:p>
    <w:p w:rsidR="005C1325" w:rsidRPr="00267A60" w:rsidRDefault="005C1325" w:rsidP="005C1325">
      <w:pPr>
        <w:pStyle w:val="Heading2"/>
        <w:rPr>
          <w:rFonts w:ascii="Times New Roman" w:hAnsi="Times New Roman" w:cs="Times New Roman"/>
          <w:lang w:eastAsia="zh-CN"/>
        </w:rPr>
      </w:pPr>
      <w:bookmarkStart w:id="80" w:name="_Toc357109566"/>
      <w:r w:rsidRPr="00267A60">
        <w:rPr>
          <w:rFonts w:ascii="Times New Roman" w:hAnsi="Times New Roman" w:cs="Times New Roman"/>
        </w:rPr>
        <w:t>Results and Analysis:</w:t>
      </w:r>
      <w:bookmarkEnd w:id="80"/>
    </w:p>
    <w:p w:rsidR="009332D0" w:rsidRPr="00267A60" w:rsidRDefault="009332D0" w:rsidP="002B66B2">
      <w:pPr>
        <w:rPr>
          <w:lang w:eastAsia="zh-CN"/>
        </w:rPr>
      </w:pPr>
    </w:p>
    <w:p w:rsidR="005C1325" w:rsidRPr="00267A60" w:rsidRDefault="00BD344F" w:rsidP="005C1325">
      <w:pPr>
        <w:jc w:val="center"/>
        <w:rPr>
          <w:lang w:eastAsia="zh-CN"/>
        </w:rPr>
      </w:pPr>
      <w:r w:rsidRPr="00267A60">
        <w:rPr>
          <w:noProof/>
          <w:lang w:eastAsia="zh-CN"/>
        </w:rPr>
        <w:drawing>
          <wp:inline distT="0" distB="0" distL="0" distR="0">
            <wp:extent cx="4010025" cy="2809875"/>
            <wp:effectExtent l="19050" t="0" r="9525" b="0"/>
            <wp:docPr id="70" name="图片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147"/>
                    <a:srcRect/>
                    <a:stretch>
                      <a:fillRect/>
                    </a:stretch>
                  </pic:blipFill>
                  <pic:spPr bwMode="auto">
                    <a:xfrm>
                      <a:off x="0" y="0"/>
                      <a:ext cx="4010025" cy="2809875"/>
                    </a:xfrm>
                    <a:prstGeom prst="rect">
                      <a:avLst/>
                    </a:prstGeom>
                    <a:noFill/>
                    <a:ln w="9525">
                      <a:noFill/>
                      <a:miter lim="800000"/>
                      <a:headEnd/>
                      <a:tailEnd/>
                    </a:ln>
                  </pic:spPr>
                </pic:pic>
              </a:graphicData>
            </a:graphic>
          </wp:inline>
        </w:drawing>
      </w:r>
    </w:p>
    <w:p w:rsidR="005C1325" w:rsidRPr="00071005" w:rsidRDefault="00071005" w:rsidP="00071005">
      <w:pPr>
        <w:pStyle w:val="Caption"/>
        <w:jc w:val="center"/>
        <w:rPr>
          <w:sz w:val="28"/>
          <w:szCs w:val="28"/>
        </w:rPr>
      </w:pPr>
      <w:bookmarkStart w:id="81" w:name="_Toc357108554"/>
      <w:r w:rsidRPr="00071005">
        <w:rPr>
          <w:sz w:val="28"/>
          <w:szCs w:val="28"/>
        </w:rPr>
        <w:t xml:space="preserve">Figure </w:t>
      </w:r>
      <w:r w:rsidR="00AE718B" w:rsidRPr="00071005">
        <w:rPr>
          <w:sz w:val="28"/>
          <w:szCs w:val="28"/>
        </w:rPr>
        <w:fldChar w:fldCharType="begin"/>
      </w:r>
      <w:r w:rsidRPr="00071005">
        <w:rPr>
          <w:sz w:val="28"/>
          <w:szCs w:val="28"/>
        </w:rPr>
        <w:instrText xml:space="preserve"> SEQ Figure \* ARABIC </w:instrText>
      </w:r>
      <w:r w:rsidR="00AE718B" w:rsidRPr="00071005">
        <w:rPr>
          <w:sz w:val="28"/>
          <w:szCs w:val="28"/>
        </w:rPr>
        <w:fldChar w:fldCharType="separate"/>
      </w:r>
      <w:r>
        <w:rPr>
          <w:noProof/>
          <w:sz w:val="28"/>
          <w:szCs w:val="28"/>
        </w:rPr>
        <w:t>25</w:t>
      </w:r>
      <w:r w:rsidR="00AE718B" w:rsidRPr="00071005">
        <w:rPr>
          <w:sz w:val="28"/>
          <w:szCs w:val="28"/>
        </w:rPr>
        <w:fldChar w:fldCharType="end"/>
      </w:r>
      <w:r w:rsidR="0087676F">
        <w:rPr>
          <w:rFonts w:hint="eastAsia"/>
          <w:sz w:val="28"/>
          <w:szCs w:val="28"/>
          <w:lang w:eastAsia="zh-CN"/>
        </w:rPr>
        <w:t xml:space="preserve"> </w:t>
      </w:r>
      <w:r w:rsidR="005C1325" w:rsidRPr="00071005">
        <w:rPr>
          <w:b w:val="0"/>
          <w:sz w:val="28"/>
          <w:szCs w:val="28"/>
        </w:rPr>
        <w:t>GIWAX results using flow SVA</w:t>
      </w:r>
      <w:bookmarkEnd w:id="81"/>
    </w:p>
    <w:p w:rsidR="005C1325" w:rsidRPr="00267A60" w:rsidRDefault="005C1325" w:rsidP="005C1325">
      <w:pPr>
        <w:jc w:val="both"/>
      </w:pPr>
    </w:p>
    <w:p w:rsidR="00EF4271" w:rsidRPr="00267A60" w:rsidRDefault="005C1325" w:rsidP="005C1325">
      <w:pPr>
        <w:spacing w:line="360" w:lineRule="auto"/>
        <w:ind w:firstLine="420"/>
        <w:jc w:val="both"/>
        <w:rPr>
          <w:sz w:val="28"/>
          <w:szCs w:val="28"/>
          <w:lang w:eastAsia="zh-CN"/>
        </w:rPr>
      </w:pPr>
      <w:r w:rsidRPr="00267A60">
        <w:rPr>
          <w:sz w:val="28"/>
          <w:szCs w:val="28"/>
        </w:rPr>
        <w:t>This flow SVA setup provides a basic model to do the in situ light scattering for the flow SVA process, however, according to the GIWAX results shown in</w:t>
      </w:r>
      <w:r w:rsidR="00071005">
        <w:rPr>
          <w:rFonts w:hint="eastAsia"/>
          <w:sz w:val="28"/>
          <w:szCs w:val="28"/>
          <w:lang w:eastAsia="zh-CN"/>
        </w:rPr>
        <w:t xml:space="preserve"> figure 25</w:t>
      </w:r>
      <w:r w:rsidRPr="00267A60">
        <w:rPr>
          <w:sz w:val="28"/>
          <w:szCs w:val="28"/>
        </w:rPr>
        <w:t xml:space="preserve">, the (100) peak area which represents P3HT </w:t>
      </w:r>
      <w:proofErr w:type="spellStart"/>
      <w:r w:rsidRPr="00267A60">
        <w:rPr>
          <w:sz w:val="28"/>
          <w:szCs w:val="28"/>
        </w:rPr>
        <w:lastRenderedPageBreak/>
        <w:t>crystallinity</w:t>
      </w:r>
      <w:proofErr w:type="spellEnd"/>
      <w:r w:rsidRPr="00267A60">
        <w:rPr>
          <w:sz w:val="28"/>
          <w:szCs w:val="28"/>
        </w:rPr>
        <w:t xml:space="preserve"> only increase</w:t>
      </w:r>
      <w:r w:rsidR="00F03069" w:rsidRPr="00267A60">
        <w:rPr>
          <w:sz w:val="28"/>
          <w:szCs w:val="28"/>
          <w:lang w:eastAsia="zh-CN"/>
        </w:rPr>
        <w:t>s</w:t>
      </w:r>
      <w:r w:rsidRPr="00267A60">
        <w:rPr>
          <w:sz w:val="28"/>
          <w:szCs w:val="28"/>
        </w:rPr>
        <w:t xml:space="preserve"> from 1210 to 1370 even SVA for 6 hours; however, our previous research shows that SVA could improve (100) peak area for 600. </w:t>
      </w:r>
    </w:p>
    <w:p w:rsidR="00E716E1" w:rsidRPr="00267A60" w:rsidRDefault="00EF4271" w:rsidP="00E716E1">
      <w:pPr>
        <w:spacing w:line="360" w:lineRule="auto"/>
        <w:ind w:firstLineChars="200" w:firstLine="560"/>
        <w:jc w:val="both"/>
        <w:rPr>
          <w:sz w:val="28"/>
          <w:szCs w:val="28"/>
          <w:lang w:eastAsia="zh-CN"/>
        </w:rPr>
      </w:pPr>
      <w:r w:rsidRPr="00267A60">
        <w:rPr>
          <w:sz w:val="28"/>
          <w:szCs w:val="28"/>
          <w:lang w:eastAsia="zh-CN"/>
        </w:rPr>
        <w:t>Off-</w:t>
      </w:r>
      <w:proofErr w:type="spellStart"/>
      <w:r w:rsidRPr="00267A60">
        <w:rPr>
          <w:sz w:val="28"/>
          <w:szCs w:val="28"/>
          <w:lang w:eastAsia="zh-CN"/>
        </w:rPr>
        <w:t>specular</w:t>
      </w:r>
      <w:proofErr w:type="spellEnd"/>
      <w:r w:rsidRPr="00267A60">
        <w:rPr>
          <w:sz w:val="28"/>
          <w:szCs w:val="28"/>
          <w:lang w:eastAsia="zh-CN"/>
        </w:rPr>
        <w:t xml:space="preserve"> light scattering of spin coated P3HT/PCBM</w:t>
      </w:r>
      <w:r w:rsidR="00E716E1" w:rsidRPr="00267A60">
        <w:rPr>
          <w:sz w:val="28"/>
          <w:szCs w:val="28"/>
          <w:lang w:eastAsia="zh-CN"/>
        </w:rPr>
        <w:t xml:space="preserve"> (1:0.8, w/w)</w:t>
      </w:r>
      <w:r w:rsidRPr="00267A60">
        <w:rPr>
          <w:sz w:val="28"/>
          <w:szCs w:val="28"/>
          <w:lang w:eastAsia="zh-CN"/>
        </w:rPr>
        <w:t xml:space="preserve"> thin film with different</w:t>
      </w:r>
      <w:r w:rsidR="0087676F">
        <w:rPr>
          <w:rFonts w:hint="eastAsia"/>
          <w:sz w:val="28"/>
          <w:szCs w:val="28"/>
          <w:lang w:eastAsia="zh-CN"/>
        </w:rPr>
        <w:t xml:space="preserve"> </w:t>
      </w:r>
      <w:r w:rsidRPr="00267A60">
        <w:rPr>
          <w:sz w:val="28"/>
          <w:szCs w:val="28"/>
          <w:lang w:eastAsia="zh-CN"/>
        </w:rPr>
        <w:t xml:space="preserve">concentration in ODCB </w:t>
      </w:r>
      <w:r w:rsidR="00F03069" w:rsidRPr="00267A60">
        <w:rPr>
          <w:sz w:val="28"/>
          <w:szCs w:val="28"/>
          <w:lang w:eastAsia="zh-CN"/>
        </w:rPr>
        <w:t>is</w:t>
      </w:r>
      <w:r w:rsidR="0087676F">
        <w:rPr>
          <w:rFonts w:hint="eastAsia"/>
          <w:sz w:val="28"/>
          <w:szCs w:val="28"/>
          <w:lang w:eastAsia="zh-CN"/>
        </w:rPr>
        <w:t xml:space="preserve"> </w:t>
      </w:r>
      <w:r w:rsidR="00E716E1" w:rsidRPr="00267A60">
        <w:rPr>
          <w:sz w:val="28"/>
          <w:szCs w:val="28"/>
          <w:lang w:eastAsia="zh-CN"/>
        </w:rPr>
        <w:t>measured</w:t>
      </w:r>
      <w:r w:rsidR="00F03069" w:rsidRPr="00267A60">
        <w:rPr>
          <w:sz w:val="28"/>
          <w:szCs w:val="28"/>
          <w:lang w:eastAsia="zh-CN"/>
        </w:rPr>
        <w:t xml:space="preserve"> (P3HT concentration is 5, 10, 15, 20, 25 and 30 mg/ml respectively)</w:t>
      </w:r>
      <w:r w:rsidR="00E716E1" w:rsidRPr="00267A60">
        <w:rPr>
          <w:sz w:val="28"/>
          <w:szCs w:val="28"/>
          <w:lang w:eastAsia="zh-CN"/>
        </w:rPr>
        <w:t xml:space="preserve">. More scattering intensity </w:t>
      </w:r>
      <w:r w:rsidR="00F03069" w:rsidRPr="00267A60">
        <w:rPr>
          <w:sz w:val="28"/>
          <w:szCs w:val="28"/>
          <w:lang w:eastAsia="zh-CN"/>
        </w:rPr>
        <w:t>is</w:t>
      </w:r>
      <w:r w:rsidR="00E716E1" w:rsidRPr="00267A60">
        <w:rPr>
          <w:sz w:val="28"/>
          <w:szCs w:val="28"/>
          <w:lang w:eastAsia="zh-CN"/>
        </w:rPr>
        <w:t xml:space="preserve"> observed on the off-</w:t>
      </w:r>
      <w:proofErr w:type="spellStart"/>
      <w:r w:rsidR="00E716E1" w:rsidRPr="00267A60">
        <w:rPr>
          <w:sz w:val="28"/>
          <w:szCs w:val="28"/>
          <w:lang w:eastAsia="zh-CN"/>
        </w:rPr>
        <w:t>specular</w:t>
      </w:r>
      <w:proofErr w:type="spellEnd"/>
      <w:r w:rsidR="00E716E1" w:rsidRPr="00267A60">
        <w:rPr>
          <w:sz w:val="28"/>
          <w:szCs w:val="28"/>
          <w:lang w:eastAsia="zh-CN"/>
        </w:rPr>
        <w:t xml:space="preserve"> pattern</w:t>
      </w:r>
      <w:r w:rsidR="00F03069" w:rsidRPr="00267A60">
        <w:rPr>
          <w:sz w:val="28"/>
          <w:szCs w:val="28"/>
          <w:lang w:eastAsia="zh-CN"/>
        </w:rPr>
        <w:t xml:space="preserve"> of the spin coated thin film</w:t>
      </w:r>
      <w:r w:rsidR="00E716E1" w:rsidRPr="00267A60">
        <w:rPr>
          <w:sz w:val="28"/>
          <w:szCs w:val="28"/>
          <w:lang w:eastAsia="zh-CN"/>
        </w:rPr>
        <w:t xml:space="preserve"> with the increase of solution concentration, and clear ring structure </w:t>
      </w:r>
      <w:r w:rsidR="00F03069" w:rsidRPr="00267A60">
        <w:rPr>
          <w:sz w:val="28"/>
          <w:szCs w:val="28"/>
          <w:lang w:eastAsia="zh-CN"/>
        </w:rPr>
        <w:t>is</w:t>
      </w:r>
      <w:r w:rsidR="00E716E1" w:rsidRPr="00267A60">
        <w:rPr>
          <w:sz w:val="28"/>
          <w:szCs w:val="28"/>
          <w:lang w:eastAsia="zh-CN"/>
        </w:rPr>
        <w:t xml:space="preserve"> seen </w:t>
      </w:r>
      <w:r w:rsidR="00F03069" w:rsidRPr="00267A60">
        <w:rPr>
          <w:sz w:val="28"/>
          <w:szCs w:val="28"/>
          <w:lang w:eastAsia="zh-CN"/>
        </w:rPr>
        <w:t>for the</w:t>
      </w:r>
      <w:r w:rsidR="00E716E1" w:rsidRPr="00267A60">
        <w:rPr>
          <w:sz w:val="28"/>
          <w:szCs w:val="28"/>
          <w:lang w:eastAsia="zh-CN"/>
        </w:rPr>
        <w:t xml:space="preserve"> 30mg/ml</w:t>
      </w:r>
      <w:r w:rsidR="00F03069" w:rsidRPr="00267A60">
        <w:rPr>
          <w:sz w:val="28"/>
          <w:szCs w:val="28"/>
          <w:lang w:eastAsia="zh-CN"/>
        </w:rPr>
        <w:t xml:space="preserve"> spin coated films</w:t>
      </w:r>
      <w:r w:rsidR="00E716E1" w:rsidRPr="00267A60">
        <w:rPr>
          <w:sz w:val="28"/>
          <w:szCs w:val="28"/>
          <w:lang w:eastAsia="zh-CN"/>
        </w:rPr>
        <w:t>, as shown in</w:t>
      </w:r>
      <w:r w:rsidR="00071005">
        <w:rPr>
          <w:rFonts w:hint="eastAsia"/>
          <w:sz w:val="28"/>
          <w:szCs w:val="28"/>
          <w:lang w:eastAsia="zh-CN"/>
        </w:rPr>
        <w:t xml:space="preserve"> figure 26.</w:t>
      </w:r>
      <w:r w:rsidR="0087676F">
        <w:rPr>
          <w:rFonts w:hint="eastAsia"/>
          <w:sz w:val="28"/>
          <w:szCs w:val="28"/>
          <w:lang w:eastAsia="zh-CN"/>
        </w:rPr>
        <w:t xml:space="preserve"> </w:t>
      </w:r>
      <w:r w:rsidR="00F03069" w:rsidRPr="00267A60">
        <w:rPr>
          <w:sz w:val="28"/>
          <w:szCs w:val="28"/>
          <w:lang w:eastAsia="zh-CN"/>
        </w:rPr>
        <w:t>The formation of ring st</w:t>
      </w:r>
      <w:r w:rsidR="0087676F">
        <w:rPr>
          <w:rFonts w:hint="eastAsia"/>
          <w:sz w:val="28"/>
          <w:szCs w:val="28"/>
          <w:lang w:eastAsia="zh-CN"/>
        </w:rPr>
        <w:t>r</w:t>
      </w:r>
      <w:r w:rsidR="00F03069" w:rsidRPr="00267A60">
        <w:rPr>
          <w:sz w:val="28"/>
          <w:szCs w:val="28"/>
          <w:lang w:eastAsia="zh-CN"/>
        </w:rPr>
        <w:t>ucture</w:t>
      </w:r>
      <w:r w:rsidR="00E716E1" w:rsidRPr="00267A60">
        <w:rPr>
          <w:sz w:val="28"/>
          <w:szCs w:val="28"/>
        </w:rPr>
        <w:t xml:space="preserve"> could be </w:t>
      </w:r>
      <w:r w:rsidR="00F03069" w:rsidRPr="00267A60">
        <w:rPr>
          <w:sz w:val="28"/>
          <w:szCs w:val="28"/>
          <w:lang w:eastAsia="zh-CN"/>
        </w:rPr>
        <w:t xml:space="preserve">strongly </w:t>
      </w:r>
      <w:r w:rsidR="00E716E1" w:rsidRPr="00267A60">
        <w:rPr>
          <w:sz w:val="28"/>
          <w:szCs w:val="28"/>
        </w:rPr>
        <w:t>affected by</w:t>
      </w:r>
      <w:r w:rsidR="00F03069" w:rsidRPr="00267A60">
        <w:rPr>
          <w:sz w:val="28"/>
          <w:szCs w:val="28"/>
          <w:lang w:eastAsia="zh-CN"/>
        </w:rPr>
        <w:t xml:space="preserve"> the thickness of the film as well as</w:t>
      </w:r>
      <w:r w:rsidR="00E716E1" w:rsidRPr="00267A60">
        <w:rPr>
          <w:sz w:val="28"/>
          <w:szCs w:val="28"/>
        </w:rPr>
        <w:t xml:space="preserve"> P3HT ordering and phase separation. </w:t>
      </w:r>
      <w:r w:rsidR="00F03069" w:rsidRPr="00267A60">
        <w:rPr>
          <w:sz w:val="28"/>
          <w:szCs w:val="28"/>
          <w:lang w:eastAsia="zh-CN"/>
        </w:rPr>
        <w:t xml:space="preserve">However, not much difference </w:t>
      </w:r>
      <w:r w:rsidR="0084487C" w:rsidRPr="00267A60">
        <w:rPr>
          <w:sz w:val="28"/>
          <w:szCs w:val="28"/>
          <w:lang w:eastAsia="zh-CN"/>
        </w:rPr>
        <w:t>is</w:t>
      </w:r>
      <w:r w:rsidR="00F03069" w:rsidRPr="00267A60">
        <w:rPr>
          <w:sz w:val="28"/>
          <w:szCs w:val="28"/>
          <w:lang w:eastAsia="zh-CN"/>
        </w:rPr>
        <w:t xml:space="preserve"> found in this ring structure after flow SVA for 6 hours</w:t>
      </w:r>
      <w:r w:rsidR="00071005">
        <w:rPr>
          <w:rFonts w:hint="eastAsia"/>
          <w:sz w:val="28"/>
          <w:szCs w:val="28"/>
          <w:lang w:eastAsia="zh-CN"/>
        </w:rPr>
        <w:t xml:space="preserve"> as is shown in figure 27</w:t>
      </w:r>
      <w:r w:rsidR="00F03069" w:rsidRPr="00267A60">
        <w:rPr>
          <w:sz w:val="28"/>
          <w:szCs w:val="28"/>
          <w:lang w:eastAsia="zh-CN"/>
        </w:rPr>
        <w:t>.</w:t>
      </w:r>
    </w:p>
    <w:p w:rsidR="00EF4271" w:rsidRPr="00267A60" w:rsidRDefault="00EF4271" w:rsidP="00EF4271">
      <w:pPr>
        <w:spacing w:line="360" w:lineRule="auto"/>
        <w:ind w:firstLineChars="200" w:firstLine="560"/>
        <w:jc w:val="both"/>
        <w:rPr>
          <w:sz w:val="28"/>
          <w:szCs w:val="28"/>
          <w:lang w:eastAsia="zh-CN"/>
        </w:rPr>
      </w:pPr>
    </w:p>
    <w:p w:rsidR="00EF4271" w:rsidRPr="00267A60" w:rsidRDefault="00EF4271" w:rsidP="00EF4271">
      <w:pPr>
        <w:rPr>
          <w:lang w:eastAsia="zh-CN"/>
        </w:rPr>
      </w:pPr>
      <w:r w:rsidRPr="00267A60">
        <w:rPr>
          <w:noProof/>
          <w:lang w:eastAsia="zh-CN"/>
        </w:rPr>
        <w:drawing>
          <wp:inline distT="0" distB="0" distL="0" distR="0">
            <wp:extent cx="5486400" cy="2827606"/>
            <wp:effectExtent l="19050" t="0" r="0" b="0"/>
            <wp:docPr id="12" name="图片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148"/>
                    <a:srcRect/>
                    <a:stretch>
                      <a:fillRect/>
                    </a:stretch>
                  </pic:blipFill>
                  <pic:spPr bwMode="auto">
                    <a:xfrm>
                      <a:off x="0" y="0"/>
                      <a:ext cx="5486400" cy="2827606"/>
                    </a:xfrm>
                    <a:prstGeom prst="rect">
                      <a:avLst/>
                    </a:prstGeom>
                    <a:noFill/>
                    <a:ln w="9525">
                      <a:noFill/>
                      <a:miter lim="800000"/>
                      <a:headEnd/>
                      <a:tailEnd/>
                    </a:ln>
                  </pic:spPr>
                </pic:pic>
              </a:graphicData>
            </a:graphic>
          </wp:inline>
        </w:drawing>
      </w:r>
    </w:p>
    <w:p w:rsidR="00EF4271" w:rsidRPr="00071005" w:rsidRDefault="00071005" w:rsidP="00071005">
      <w:pPr>
        <w:pStyle w:val="Caption"/>
        <w:jc w:val="both"/>
        <w:rPr>
          <w:b w:val="0"/>
          <w:sz w:val="28"/>
          <w:szCs w:val="28"/>
          <w:lang w:eastAsia="zh-CN"/>
        </w:rPr>
      </w:pPr>
      <w:bookmarkStart w:id="82" w:name="_Toc357108555"/>
      <w:r w:rsidRPr="00071005">
        <w:rPr>
          <w:sz w:val="28"/>
          <w:szCs w:val="28"/>
        </w:rPr>
        <w:t xml:space="preserve">Figure </w:t>
      </w:r>
      <w:r w:rsidR="00AE718B" w:rsidRPr="00071005">
        <w:rPr>
          <w:sz w:val="28"/>
          <w:szCs w:val="28"/>
        </w:rPr>
        <w:fldChar w:fldCharType="begin"/>
      </w:r>
      <w:r w:rsidRPr="00071005">
        <w:rPr>
          <w:sz w:val="28"/>
          <w:szCs w:val="28"/>
        </w:rPr>
        <w:instrText xml:space="preserve"> SEQ Figure \* ARABIC </w:instrText>
      </w:r>
      <w:r w:rsidR="00AE718B" w:rsidRPr="00071005">
        <w:rPr>
          <w:sz w:val="28"/>
          <w:szCs w:val="28"/>
        </w:rPr>
        <w:fldChar w:fldCharType="separate"/>
      </w:r>
      <w:r>
        <w:rPr>
          <w:noProof/>
          <w:sz w:val="28"/>
          <w:szCs w:val="28"/>
        </w:rPr>
        <w:t>26</w:t>
      </w:r>
      <w:r w:rsidR="00AE718B" w:rsidRPr="00071005">
        <w:rPr>
          <w:sz w:val="28"/>
          <w:szCs w:val="28"/>
        </w:rPr>
        <w:fldChar w:fldCharType="end"/>
      </w:r>
      <w:r w:rsidR="0087676F">
        <w:rPr>
          <w:rFonts w:hint="eastAsia"/>
          <w:sz w:val="28"/>
          <w:szCs w:val="28"/>
          <w:lang w:eastAsia="zh-CN"/>
        </w:rPr>
        <w:t xml:space="preserve"> </w:t>
      </w:r>
      <w:r w:rsidR="00EF4271" w:rsidRPr="00071005">
        <w:rPr>
          <w:b w:val="0"/>
          <w:sz w:val="28"/>
          <w:szCs w:val="28"/>
          <w:lang w:eastAsia="zh-CN"/>
        </w:rPr>
        <w:t>Off-</w:t>
      </w:r>
      <w:proofErr w:type="spellStart"/>
      <w:r w:rsidR="00EF4271" w:rsidRPr="00071005">
        <w:rPr>
          <w:b w:val="0"/>
          <w:sz w:val="28"/>
          <w:szCs w:val="28"/>
          <w:lang w:eastAsia="zh-CN"/>
        </w:rPr>
        <w:t>specular</w:t>
      </w:r>
      <w:proofErr w:type="spellEnd"/>
      <w:r w:rsidR="00EF4271" w:rsidRPr="00071005">
        <w:rPr>
          <w:b w:val="0"/>
          <w:sz w:val="28"/>
          <w:szCs w:val="28"/>
          <w:lang w:eastAsia="zh-CN"/>
        </w:rPr>
        <w:t xml:space="preserve"> light scattering images of spin coated P3HT/PCBM thin film with different concentration in ODCB (a) 5mg/ml, (b) 10mg/ml, (c) 15mg/ml, (d) 20mg/ml, (e) 25mg/ml, (f) 30mg/ml</w:t>
      </w:r>
      <w:bookmarkEnd w:id="82"/>
    </w:p>
    <w:p w:rsidR="00F03069" w:rsidRPr="00267A60" w:rsidRDefault="00F03069" w:rsidP="00EF4271">
      <w:pPr>
        <w:jc w:val="both"/>
        <w:rPr>
          <w:sz w:val="28"/>
          <w:szCs w:val="28"/>
          <w:lang w:eastAsia="zh-CN"/>
        </w:rPr>
      </w:pPr>
    </w:p>
    <w:p w:rsidR="00F03069" w:rsidRPr="00267A60" w:rsidRDefault="00F03069" w:rsidP="00F03069">
      <w:pPr>
        <w:jc w:val="center"/>
        <w:rPr>
          <w:sz w:val="28"/>
          <w:szCs w:val="28"/>
          <w:lang w:eastAsia="zh-CN"/>
        </w:rPr>
      </w:pPr>
      <w:r w:rsidRPr="00267A60">
        <w:rPr>
          <w:noProof/>
          <w:sz w:val="28"/>
          <w:szCs w:val="28"/>
          <w:lang w:eastAsia="zh-CN"/>
        </w:rPr>
        <w:drawing>
          <wp:inline distT="0" distB="0" distL="0" distR="0">
            <wp:extent cx="4229100" cy="1647825"/>
            <wp:effectExtent l="19050" t="0" r="0" b="0"/>
            <wp:docPr id="73" name="图片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149"/>
                    <a:srcRect/>
                    <a:stretch>
                      <a:fillRect/>
                    </a:stretch>
                  </pic:blipFill>
                  <pic:spPr bwMode="auto">
                    <a:xfrm>
                      <a:off x="0" y="0"/>
                      <a:ext cx="4229100" cy="1647825"/>
                    </a:xfrm>
                    <a:prstGeom prst="rect">
                      <a:avLst/>
                    </a:prstGeom>
                    <a:noFill/>
                    <a:ln w="9525">
                      <a:noFill/>
                      <a:miter lim="800000"/>
                      <a:headEnd/>
                      <a:tailEnd/>
                    </a:ln>
                  </pic:spPr>
                </pic:pic>
              </a:graphicData>
            </a:graphic>
          </wp:inline>
        </w:drawing>
      </w:r>
    </w:p>
    <w:p w:rsidR="00F03069" w:rsidRPr="00071005" w:rsidRDefault="00071005" w:rsidP="00071005">
      <w:pPr>
        <w:pStyle w:val="Caption"/>
        <w:jc w:val="both"/>
        <w:rPr>
          <w:sz w:val="28"/>
          <w:szCs w:val="28"/>
          <w:lang w:eastAsia="zh-CN"/>
        </w:rPr>
      </w:pPr>
      <w:bookmarkStart w:id="83" w:name="_Toc357108556"/>
      <w:r w:rsidRPr="00071005">
        <w:rPr>
          <w:sz w:val="28"/>
          <w:szCs w:val="28"/>
        </w:rPr>
        <w:t xml:space="preserve">Figure </w:t>
      </w:r>
      <w:r w:rsidR="00AE718B" w:rsidRPr="00071005">
        <w:rPr>
          <w:sz w:val="28"/>
          <w:szCs w:val="28"/>
        </w:rPr>
        <w:fldChar w:fldCharType="begin"/>
      </w:r>
      <w:r w:rsidRPr="00071005">
        <w:rPr>
          <w:sz w:val="28"/>
          <w:szCs w:val="28"/>
        </w:rPr>
        <w:instrText xml:space="preserve"> SEQ Figure \* ARABIC </w:instrText>
      </w:r>
      <w:r w:rsidR="00AE718B" w:rsidRPr="00071005">
        <w:rPr>
          <w:sz w:val="28"/>
          <w:szCs w:val="28"/>
        </w:rPr>
        <w:fldChar w:fldCharType="separate"/>
      </w:r>
      <w:r w:rsidRPr="00071005">
        <w:rPr>
          <w:noProof/>
          <w:sz w:val="28"/>
          <w:szCs w:val="28"/>
        </w:rPr>
        <w:t>27</w:t>
      </w:r>
      <w:r w:rsidR="00AE718B" w:rsidRPr="00071005">
        <w:rPr>
          <w:sz w:val="28"/>
          <w:szCs w:val="28"/>
        </w:rPr>
        <w:fldChar w:fldCharType="end"/>
      </w:r>
      <w:r w:rsidR="0087676F">
        <w:rPr>
          <w:rFonts w:hint="eastAsia"/>
          <w:sz w:val="28"/>
          <w:szCs w:val="28"/>
          <w:lang w:eastAsia="zh-CN"/>
        </w:rPr>
        <w:t xml:space="preserve"> </w:t>
      </w:r>
      <w:r w:rsidR="00F03069" w:rsidRPr="00071005">
        <w:rPr>
          <w:b w:val="0"/>
          <w:sz w:val="28"/>
          <w:szCs w:val="28"/>
          <w:lang w:eastAsia="zh-CN"/>
        </w:rPr>
        <w:t>Off-</w:t>
      </w:r>
      <w:proofErr w:type="spellStart"/>
      <w:r w:rsidR="00F03069" w:rsidRPr="00071005">
        <w:rPr>
          <w:b w:val="0"/>
          <w:sz w:val="28"/>
          <w:szCs w:val="28"/>
          <w:lang w:eastAsia="zh-CN"/>
        </w:rPr>
        <w:t>specular</w:t>
      </w:r>
      <w:proofErr w:type="spellEnd"/>
      <w:r w:rsidR="00F03069" w:rsidRPr="00071005">
        <w:rPr>
          <w:b w:val="0"/>
          <w:sz w:val="28"/>
          <w:szCs w:val="28"/>
          <w:lang w:eastAsia="zh-CN"/>
        </w:rPr>
        <w:t xml:space="preserve"> light scattering images of 30 mg/ml film </w:t>
      </w:r>
      <w:r w:rsidR="0084487C" w:rsidRPr="00071005">
        <w:rPr>
          <w:b w:val="0"/>
          <w:sz w:val="28"/>
          <w:szCs w:val="28"/>
          <w:lang w:eastAsia="zh-CN"/>
        </w:rPr>
        <w:t>(a) before</w:t>
      </w:r>
      <w:r w:rsidR="00F03069" w:rsidRPr="00071005">
        <w:rPr>
          <w:b w:val="0"/>
          <w:sz w:val="28"/>
          <w:szCs w:val="28"/>
          <w:lang w:eastAsia="zh-CN"/>
        </w:rPr>
        <w:t xml:space="preserve"> and</w:t>
      </w:r>
      <w:r w:rsidR="0084487C" w:rsidRPr="00071005">
        <w:rPr>
          <w:b w:val="0"/>
          <w:sz w:val="28"/>
          <w:szCs w:val="28"/>
          <w:lang w:eastAsia="zh-CN"/>
        </w:rPr>
        <w:t xml:space="preserve"> (b)</w:t>
      </w:r>
      <w:r w:rsidR="00F03069" w:rsidRPr="00071005">
        <w:rPr>
          <w:b w:val="0"/>
          <w:sz w:val="28"/>
          <w:szCs w:val="28"/>
          <w:lang w:eastAsia="zh-CN"/>
        </w:rPr>
        <w:t xml:space="preserve"> after flow SVA for 6 hours</w:t>
      </w:r>
      <w:bookmarkEnd w:id="83"/>
    </w:p>
    <w:p w:rsidR="00EF4271" w:rsidRPr="00267A60" w:rsidRDefault="00EF4271" w:rsidP="00EF4271">
      <w:pPr>
        <w:jc w:val="both"/>
        <w:rPr>
          <w:sz w:val="28"/>
          <w:szCs w:val="28"/>
          <w:lang w:eastAsia="zh-CN"/>
        </w:rPr>
      </w:pPr>
    </w:p>
    <w:p w:rsidR="005C1325" w:rsidRPr="00267A60" w:rsidRDefault="005C1325" w:rsidP="00F03069">
      <w:pPr>
        <w:spacing w:line="360" w:lineRule="auto"/>
        <w:ind w:firstLineChars="200" w:firstLine="560"/>
        <w:jc w:val="both"/>
        <w:rPr>
          <w:sz w:val="28"/>
          <w:szCs w:val="28"/>
        </w:rPr>
      </w:pPr>
      <w:r w:rsidRPr="00267A60">
        <w:rPr>
          <w:sz w:val="28"/>
          <w:szCs w:val="28"/>
        </w:rPr>
        <w:t xml:space="preserve">The problem is mainly due to inefficiency of vapor pressure, since the pumped air would largely dilute the solvent vapor concentration in the metal cover, also the big </w:t>
      </w:r>
      <w:r w:rsidR="00C62174" w:rsidRPr="00267A60">
        <w:rPr>
          <w:sz w:val="28"/>
          <w:szCs w:val="28"/>
          <w:lang w:eastAsia="zh-CN"/>
        </w:rPr>
        <w:t xml:space="preserve">space of the </w:t>
      </w:r>
      <w:r w:rsidRPr="00267A60">
        <w:rPr>
          <w:sz w:val="28"/>
          <w:szCs w:val="28"/>
        </w:rPr>
        <w:t xml:space="preserve">metal cover are not favorable for solvent vapor accumulation. </w:t>
      </w:r>
    </w:p>
    <w:p w:rsidR="005C1325" w:rsidRPr="00267A60" w:rsidRDefault="005C1325" w:rsidP="00C62174">
      <w:pPr>
        <w:spacing w:line="360" w:lineRule="auto"/>
        <w:ind w:firstLineChars="200" w:firstLine="560"/>
        <w:jc w:val="both"/>
        <w:rPr>
          <w:sz w:val="28"/>
          <w:szCs w:val="28"/>
        </w:rPr>
      </w:pPr>
      <w:r w:rsidRPr="00267A60">
        <w:rPr>
          <w:sz w:val="28"/>
          <w:szCs w:val="28"/>
        </w:rPr>
        <w:t>Further modification needs to be done in order to improve the vapor pressure, e.g., control the air flow rate to maximize the vapor accumulation rate in the cover; or heat the solvent using oil bath, so as to accelerate the solvent evaporation rate; also, do some modification to the se</w:t>
      </w:r>
      <w:r w:rsidR="00C62174" w:rsidRPr="00267A60">
        <w:rPr>
          <w:sz w:val="28"/>
          <w:szCs w:val="28"/>
          <w:lang w:eastAsia="zh-CN"/>
        </w:rPr>
        <w:t>t</w:t>
      </w:r>
      <w:r w:rsidR="00C62174" w:rsidRPr="00267A60">
        <w:rPr>
          <w:sz w:val="28"/>
          <w:szCs w:val="28"/>
        </w:rPr>
        <w:t>up itself</w:t>
      </w:r>
      <w:r w:rsidR="00C62174" w:rsidRPr="00267A60">
        <w:rPr>
          <w:sz w:val="28"/>
          <w:szCs w:val="28"/>
          <w:lang w:eastAsia="zh-CN"/>
        </w:rPr>
        <w:t>, e.g., to</w:t>
      </w:r>
      <w:r w:rsidRPr="00267A60">
        <w:rPr>
          <w:sz w:val="28"/>
          <w:szCs w:val="28"/>
        </w:rPr>
        <w:t xml:space="preserve"> make it more </w:t>
      </w:r>
      <w:r w:rsidR="00C62174" w:rsidRPr="00267A60">
        <w:rPr>
          <w:sz w:val="28"/>
          <w:szCs w:val="28"/>
        </w:rPr>
        <w:t>sealed, shorten the tube length</w:t>
      </w:r>
      <w:r w:rsidR="00C62174" w:rsidRPr="00267A60">
        <w:rPr>
          <w:sz w:val="28"/>
          <w:szCs w:val="28"/>
          <w:lang w:eastAsia="zh-CN"/>
        </w:rPr>
        <w:t xml:space="preserve"> or</w:t>
      </w:r>
      <w:r w:rsidRPr="00267A60">
        <w:rPr>
          <w:sz w:val="28"/>
          <w:szCs w:val="28"/>
        </w:rPr>
        <w:t xml:space="preserve"> decrease the metal cover volume, etc. </w:t>
      </w:r>
    </w:p>
    <w:p w:rsidR="00236E6D" w:rsidRPr="00267A60" w:rsidRDefault="00236E6D" w:rsidP="0074535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center"/>
        <w:rPr>
          <w:b/>
          <w:bCs/>
          <w:sz w:val="28"/>
          <w:szCs w:val="28"/>
        </w:rPr>
      </w:pPr>
    </w:p>
    <w:p w:rsidR="0001685F" w:rsidRDefault="0001685F">
      <w:pPr>
        <w:rPr>
          <w:b/>
          <w:bCs/>
          <w:caps/>
          <w:sz w:val="28"/>
          <w:szCs w:val="28"/>
        </w:rPr>
      </w:pPr>
      <w:r>
        <w:rPr>
          <w:szCs w:val="28"/>
        </w:rPr>
        <w:br w:type="page"/>
      </w:r>
    </w:p>
    <w:p w:rsidR="00236E6D" w:rsidRPr="00267A60" w:rsidRDefault="00236E6D" w:rsidP="00745355">
      <w:pPr>
        <w:pStyle w:val="Heading1"/>
        <w:spacing w:line="360" w:lineRule="auto"/>
        <w:rPr>
          <w:rFonts w:ascii="Times New Roman" w:hAnsi="Times New Roman"/>
          <w:szCs w:val="28"/>
          <w:lang w:eastAsia="zh-CN"/>
        </w:rPr>
      </w:pPr>
      <w:bookmarkStart w:id="84" w:name="_Toc357109567"/>
      <w:r w:rsidRPr="00267A60">
        <w:rPr>
          <w:rFonts w:ascii="Times New Roman" w:hAnsi="Times New Roman"/>
          <w:szCs w:val="28"/>
        </w:rPr>
        <w:lastRenderedPageBreak/>
        <w:t>CHAPTER</w:t>
      </w:r>
      <w:r w:rsidR="0087676F">
        <w:rPr>
          <w:rFonts w:ascii="Times New Roman" w:hAnsi="Times New Roman" w:hint="eastAsia"/>
          <w:szCs w:val="28"/>
          <w:lang w:eastAsia="zh-CN"/>
        </w:rPr>
        <w:t xml:space="preserve"> </w:t>
      </w:r>
      <w:r w:rsidR="00C62174" w:rsidRPr="00267A60">
        <w:rPr>
          <w:rFonts w:ascii="Times New Roman" w:hAnsi="Times New Roman"/>
          <w:szCs w:val="28"/>
          <w:lang w:eastAsia="zh-CN"/>
        </w:rPr>
        <w:t>V</w:t>
      </w:r>
      <w:r w:rsidR="00E459DC" w:rsidRPr="00267A60">
        <w:rPr>
          <w:rFonts w:ascii="Times New Roman" w:hAnsi="Times New Roman"/>
          <w:szCs w:val="28"/>
        </w:rPr>
        <w:br/>
      </w:r>
      <w:r w:rsidR="009129DC" w:rsidRPr="00267A60">
        <w:rPr>
          <w:rFonts w:ascii="Times New Roman" w:hAnsi="Times New Roman"/>
          <w:szCs w:val="28"/>
          <w:lang w:eastAsia="zh-CN"/>
        </w:rPr>
        <w:t>Conclusion</w:t>
      </w:r>
      <w:bookmarkEnd w:id="84"/>
    </w:p>
    <w:p w:rsidR="00807E83" w:rsidRPr="00267A60" w:rsidRDefault="00807E83" w:rsidP="0087676F">
      <w:pPr>
        <w:pStyle w:val="PreprintHeading"/>
        <w:spacing w:line="360" w:lineRule="auto"/>
        <w:ind w:firstLineChars="200" w:firstLine="560"/>
        <w:rPr>
          <w:b w:val="0"/>
          <w:strike/>
          <w:sz w:val="28"/>
          <w:szCs w:val="28"/>
          <w:lang w:eastAsia="zh-CN"/>
        </w:rPr>
      </w:pPr>
      <w:r w:rsidRPr="00267A60">
        <w:rPr>
          <w:b w:val="0"/>
          <w:sz w:val="28"/>
          <w:szCs w:val="28"/>
          <w:lang w:eastAsia="zh-CN"/>
        </w:rPr>
        <w:t xml:space="preserve">The solubility of P3HT and PCBM and solvent vapor pressure clearly impacts the development of the morphology of P3HT/PCBM active layers during solvent vapor annealing, which in turn determines the OPV performance of the resultant solar cell. Two distinct phenomena are observed in the morphological progression of the solvent annealed thin films: an evolution of P3HT </w:t>
      </w:r>
      <w:proofErr w:type="spellStart"/>
      <w:r w:rsidRPr="00267A60">
        <w:rPr>
          <w:b w:val="0"/>
          <w:sz w:val="28"/>
          <w:szCs w:val="28"/>
          <w:lang w:eastAsia="zh-CN"/>
        </w:rPr>
        <w:t>crystallinity</w:t>
      </w:r>
      <w:proofErr w:type="spellEnd"/>
      <w:r w:rsidRPr="00267A60">
        <w:rPr>
          <w:b w:val="0"/>
          <w:sz w:val="28"/>
          <w:szCs w:val="28"/>
          <w:lang w:eastAsia="zh-CN"/>
        </w:rPr>
        <w:t xml:space="preserve"> as well as the growth of PCBM aggregates. </w:t>
      </w:r>
    </w:p>
    <w:p w:rsidR="00807E83" w:rsidRPr="00267A60" w:rsidRDefault="00807E83" w:rsidP="00745355">
      <w:pPr>
        <w:pStyle w:val="PreprintHeading"/>
        <w:spacing w:line="360" w:lineRule="auto"/>
        <w:ind w:firstLine="420"/>
        <w:rPr>
          <w:b w:val="0"/>
          <w:sz w:val="28"/>
          <w:szCs w:val="28"/>
          <w:lang w:eastAsia="zh-CN"/>
        </w:rPr>
      </w:pPr>
      <w:r w:rsidRPr="00267A60">
        <w:rPr>
          <w:b w:val="0"/>
          <w:sz w:val="28"/>
          <w:szCs w:val="28"/>
          <w:lang w:eastAsia="zh-CN"/>
        </w:rPr>
        <w:t xml:space="preserve">For the solvents that have a finite P3HT solubility, SVA initially increases P3HT </w:t>
      </w:r>
      <w:proofErr w:type="spellStart"/>
      <w:r w:rsidRPr="00267A60">
        <w:rPr>
          <w:b w:val="0"/>
          <w:sz w:val="28"/>
          <w:szCs w:val="28"/>
          <w:lang w:eastAsia="zh-CN"/>
        </w:rPr>
        <w:t>crystallinity</w:t>
      </w:r>
      <w:proofErr w:type="spellEnd"/>
      <w:r w:rsidRPr="00267A60">
        <w:rPr>
          <w:b w:val="0"/>
          <w:sz w:val="28"/>
          <w:szCs w:val="28"/>
          <w:lang w:eastAsia="zh-CN"/>
        </w:rPr>
        <w:t xml:space="preserve"> until reaching a limiting value. Solvent vapor annealing beyond this optimum lowers </w:t>
      </w:r>
      <w:proofErr w:type="spellStart"/>
      <w:r w:rsidRPr="00267A60">
        <w:rPr>
          <w:b w:val="0"/>
          <w:sz w:val="28"/>
          <w:szCs w:val="28"/>
          <w:lang w:eastAsia="zh-CN"/>
        </w:rPr>
        <w:t>crystallinity</w:t>
      </w:r>
      <w:proofErr w:type="spellEnd"/>
      <w:r w:rsidRPr="00267A60">
        <w:rPr>
          <w:b w:val="0"/>
          <w:sz w:val="28"/>
          <w:szCs w:val="28"/>
          <w:lang w:eastAsia="zh-CN"/>
        </w:rPr>
        <w:t xml:space="preserve"> presumably by dissolving already formed P3HT crystals.  The solubility of P3HT in the vapor annealing solvent is pivotal in determining the variation of P3HT </w:t>
      </w:r>
      <w:proofErr w:type="spellStart"/>
      <w:r w:rsidRPr="00267A60">
        <w:rPr>
          <w:b w:val="0"/>
          <w:sz w:val="28"/>
          <w:szCs w:val="28"/>
          <w:lang w:eastAsia="zh-CN"/>
        </w:rPr>
        <w:t>crystallinity</w:t>
      </w:r>
      <w:proofErr w:type="spellEnd"/>
      <w:r w:rsidRPr="00267A60">
        <w:rPr>
          <w:b w:val="0"/>
          <w:sz w:val="28"/>
          <w:szCs w:val="28"/>
          <w:lang w:eastAsia="zh-CN"/>
        </w:rPr>
        <w:t xml:space="preserve"> with solvent annealing. However, the P3HT/PCBM sample that is solvent annealed in 2-Chlorophonel vapor, which has negligible P3HT solubility also favors P3HT </w:t>
      </w:r>
      <w:proofErr w:type="spellStart"/>
      <w:r w:rsidRPr="00267A60">
        <w:rPr>
          <w:b w:val="0"/>
          <w:sz w:val="28"/>
          <w:szCs w:val="28"/>
          <w:lang w:eastAsia="zh-CN"/>
        </w:rPr>
        <w:t>crystallinity</w:t>
      </w:r>
      <w:proofErr w:type="spellEnd"/>
      <w:r w:rsidRPr="00267A60">
        <w:rPr>
          <w:b w:val="0"/>
          <w:sz w:val="28"/>
          <w:szCs w:val="28"/>
          <w:lang w:eastAsia="zh-CN"/>
        </w:rPr>
        <w:t xml:space="preserve"> enhancement by inducing P3HT mobility in the miscible amorphous phase. </w:t>
      </w:r>
    </w:p>
    <w:p w:rsidR="00807E83" w:rsidRPr="00267A60" w:rsidRDefault="00807E83" w:rsidP="00745355">
      <w:pPr>
        <w:pStyle w:val="PreprintHeading"/>
        <w:spacing w:line="360" w:lineRule="auto"/>
        <w:ind w:firstLine="420"/>
        <w:rPr>
          <w:b w:val="0"/>
          <w:sz w:val="28"/>
          <w:szCs w:val="28"/>
          <w:lang w:eastAsia="zh-CN"/>
        </w:rPr>
      </w:pPr>
      <w:r w:rsidRPr="00267A60">
        <w:rPr>
          <w:b w:val="0"/>
          <w:sz w:val="28"/>
          <w:szCs w:val="28"/>
          <w:lang w:eastAsia="zh-CN"/>
        </w:rPr>
        <w:t xml:space="preserve">A PCBM-rich phase, formed by PCBM aggregation continuously grows with solvent vapor annealing for all solvents studied, and the rate of this growth is controlled by the PCBM solubility in the annealing solvent. As might be expected, moderate PCBM aggregation, is preferred, as extended phase segregation reduces the interface between P3HT and PCBM, limiting </w:t>
      </w:r>
      <w:proofErr w:type="spellStart"/>
      <w:r w:rsidRPr="00267A60">
        <w:rPr>
          <w:b w:val="0"/>
          <w:sz w:val="28"/>
          <w:szCs w:val="28"/>
          <w:lang w:eastAsia="zh-CN"/>
        </w:rPr>
        <w:t>exciton</w:t>
      </w:r>
      <w:proofErr w:type="spellEnd"/>
      <w:r w:rsidRPr="00267A60">
        <w:rPr>
          <w:b w:val="0"/>
          <w:sz w:val="28"/>
          <w:szCs w:val="28"/>
          <w:lang w:eastAsia="zh-CN"/>
        </w:rPr>
        <w:t xml:space="preserve"> dissociation. Similarly, excess segregation can lead to isolated domains that limit charge transport to the electrodes; both factors will decrease PCE performance. </w:t>
      </w:r>
    </w:p>
    <w:p w:rsidR="00807E83" w:rsidRPr="00267A60" w:rsidRDefault="00807E83" w:rsidP="00745355">
      <w:pPr>
        <w:pStyle w:val="PreprintHeading"/>
        <w:spacing w:line="360" w:lineRule="auto"/>
        <w:ind w:firstLine="420"/>
        <w:rPr>
          <w:b w:val="0"/>
          <w:sz w:val="28"/>
          <w:szCs w:val="28"/>
          <w:lang w:eastAsia="zh-CN"/>
        </w:rPr>
      </w:pPr>
      <w:r w:rsidRPr="00267A60">
        <w:rPr>
          <w:b w:val="0"/>
          <w:sz w:val="28"/>
          <w:szCs w:val="28"/>
          <w:lang w:eastAsia="zh-CN"/>
        </w:rPr>
        <w:lastRenderedPageBreak/>
        <w:t xml:space="preserve">As the rate of P3HT crystal growth is controlled by the solubility of P3HT in the vapor annealing solvents, and PCBM solubility directs the PCBM aggregation, active layers that are annealed in solvent that prefer P3HT (BB and ODCB in this study) form a P3HT pathway for charge transport before the PCBM domains are sufficient to support efficient electron transport to the electrodes. These samples benefit from further solvent annealing to allow additional PCBM aggregation, but risk the loss of P3HT </w:t>
      </w:r>
      <w:proofErr w:type="spellStart"/>
      <w:r w:rsidRPr="00267A60">
        <w:rPr>
          <w:b w:val="0"/>
          <w:sz w:val="28"/>
          <w:szCs w:val="28"/>
          <w:lang w:eastAsia="zh-CN"/>
        </w:rPr>
        <w:t>crystallinity</w:t>
      </w:r>
      <w:proofErr w:type="spellEnd"/>
      <w:r w:rsidRPr="00267A60">
        <w:rPr>
          <w:b w:val="0"/>
          <w:sz w:val="28"/>
          <w:szCs w:val="28"/>
          <w:lang w:eastAsia="zh-CN"/>
        </w:rPr>
        <w:t>.</w:t>
      </w:r>
    </w:p>
    <w:p w:rsidR="00807E83" w:rsidRPr="00267A60" w:rsidRDefault="00807E83" w:rsidP="00D25320">
      <w:pPr>
        <w:pStyle w:val="PreprintHeading"/>
        <w:spacing w:line="360" w:lineRule="auto"/>
        <w:ind w:firstLine="420"/>
        <w:rPr>
          <w:b w:val="0"/>
          <w:sz w:val="28"/>
          <w:szCs w:val="28"/>
          <w:lang w:eastAsia="zh-CN"/>
        </w:rPr>
      </w:pPr>
      <w:r w:rsidRPr="00267A60">
        <w:rPr>
          <w:b w:val="0"/>
          <w:sz w:val="28"/>
          <w:szCs w:val="28"/>
          <w:lang w:eastAsia="zh-CN"/>
        </w:rPr>
        <w:t>P3HT</w:t>
      </w:r>
      <w:proofErr w:type="gramStart"/>
      <w:r w:rsidRPr="00267A60">
        <w:rPr>
          <w:b w:val="0"/>
          <w:sz w:val="28"/>
          <w:szCs w:val="28"/>
          <w:lang w:eastAsia="zh-CN"/>
        </w:rPr>
        <w:t>:PCBM</w:t>
      </w:r>
      <w:proofErr w:type="gramEnd"/>
      <w:r w:rsidRPr="00267A60">
        <w:rPr>
          <w:b w:val="0"/>
          <w:sz w:val="28"/>
          <w:szCs w:val="28"/>
          <w:lang w:eastAsia="zh-CN"/>
        </w:rPr>
        <w:t xml:space="preserve"> thin films that are solvent annealed in solvents that prefer PCBM (XL, TL, and 2-CP in this study) show a decrease in active layer performance with excess solvent annealing, which can be ascribed to phase segregation of the PCBM into larger and potentially inaccessible domains that limits </w:t>
      </w:r>
      <w:proofErr w:type="spellStart"/>
      <w:r w:rsidRPr="00267A60">
        <w:rPr>
          <w:b w:val="0"/>
          <w:sz w:val="28"/>
          <w:szCs w:val="28"/>
          <w:lang w:eastAsia="zh-CN"/>
        </w:rPr>
        <w:t>exciton</w:t>
      </w:r>
      <w:proofErr w:type="spellEnd"/>
      <w:r w:rsidRPr="00267A60">
        <w:rPr>
          <w:b w:val="0"/>
          <w:sz w:val="28"/>
          <w:szCs w:val="28"/>
          <w:lang w:eastAsia="zh-CN"/>
        </w:rPr>
        <w:t xml:space="preserve"> dissociation and charge transport pathways to the electrode. </w:t>
      </w:r>
    </w:p>
    <w:p w:rsidR="00236E6D" w:rsidRPr="00267A60" w:rsidRDefault="00C62174" w:rsidP="00DC42AC">
      <w:pPr>
        <w:spacing w:line="360" w:lineRule="auto"/>
        <w:ind w:firstLineChars="200" w:firstLine="560"/>
        <w:jc w:val="both"/>
        <w:rPr>
          <w:b/>
          <w:bCs/>
        </w:rPr>
      </w:pPr>
      <w:r w:rsidRPr="00267A60">
        <w:rPr>
          <w:sz w:val="28"/>
          <w:szCs w:val="28"/>
          <w:lang w:eastAsia="zh-CN"/>
        </w:rPr>
        <w:t>In order to better</w:t>
      </w:r>
      <w:r w:rsidR="00D25320" w:rsidRPr="00267A60">
        <w:rPr>
          <w:sz w:val="28"/>
          <w:szCs w:val="28"/>
          <w:lang w:eastAsia="zh-CN"/>
        </w:rPr>
        <w:t xml:space="preserve"> monitor</w:t>
      </w:r>
      <w:r w:rsidRPr="00267A60">
        <w:rPr>
          <w:sz w:val="28"/>
          <w:szCs w:val="28"/>
          <w:lang w:eastAsia="zh-CN"/>
        </w:rPr>
        <w:t xml:space="preserve"> the depth and phase transformation of OPV thin film</w:t>
      </w:r>
      <w:r w:rsidR="00D25320" w:rsidRPr="00267A60">
        <w:rPr>
          <w:sz w:val="28"/>
          <w:szCs w:val="28"/>
          <w:lang w:eastAsia="zh-CN"/>
        </w:rPr>
        <w:t xml:space="preserve"> during SVA, a flow SVA setup </w:t>
      </w:r>
      <w:r w:rsidR="00EA20AE" w:rsidRPr="00267A60">
        <w:rPr>
          <w:sz w:val="28"/>
          <w:szCs w:val="28"/>
          <w:lang w:eastAsia="zh-CN"/>
        </w:rPr>
        <w:t>is</w:t>
      </w:r>
      <w:r w:rsidR="00D25320" w:rsidRPr="00267A60">
        <w:rPr>
          <w:sz w:val="28"/>
          <w:szCs w:val="28"/>
          <w:lang w:eastAsia="zh-CN"/>
        </w:rPr>
        <w:t xml:space="preserve"> designed for the observation of in-situ light scatte</w:t>
      </w:r>
      <w:r w:rsidR="00DC42AC" w:rsidRPr="00267A60">
        <w:rPr>
          <w:sz w:val="28"/>
          <w:szCs w:val="28"/>
          <w:lang w:eastAsia="zh-CN"/>
        </w:rPr>
        <w:t xml:space="preserve">ring, where </w:t>
      </w:r>
      <w:r w:rsidR="00D25320" w:rsidRPr="00267A60">
        <w:rPr>
          <w:sz w:val="28"/>
          <w:szCs w:val="28"/>
        </w:rPr>
        <w:t>variation of film thickness as well as lateral phase se</w:t>
      </w:r>
      <w:r w:rsidR="00D25320" w:rsidRPr="00267A60">
        <w:rPr>
          <w:sz w:val="28"/>
          <w:szCs w:val="28"/>
          <w:lang w:eastAsia="zh-CN"/>
        </w:rPr>
        <w:t>paration of P3HT/PCBM during SVA process could be observed</w:t>
      </w:r>
      <w:r w:rsidR="00DC42AC" w:rsidRPr="00267A60">
        <w:rPr>
          <w:sz w:val="28"/>
          <w:szCs w:val="28"/>
          <w:lang w:eastAsia="zh-CN"/>
        </w:rPr>
        <w:t xml:space="preserve"> from </w:t>
      </w:r>
      <w:proofErr w:type="spellStart"/>
      <w:r w:rsidR="00DC42AC" w:rsidRPr="00267A60">
        <w:rPr>
          <w:sz w:val="28"/>
          <w:szCs w:val="28"/>
          <w:lang w:eastAsia="zh-CN"/>
        </w:rPr>
        <w:t>specular</w:t>
      </w:r>
      <w:proofErr w:type="spellEnd"/>
      <w:r w:rsidR="00DC42AC" w:rsidRPr="00267A60">
        <w:rPr>
          <w:sz w:val="28"/>
          <w:szCs w:val="28"/>
          <w:lang w:eastAsia="zh-CN"/>
        </w:rPr>
        <w:t xml:space="preserve"> reflectivity and off-</w:t>
      </w:r>
      <w:proofErr w:type="spellStart"/>
      <w:r w:rsidR="00DC42AC" w:rsidRPr="00267A60">
        <w:rPr>
          <w:sz w:val="28"/>
          <w:szCs w:val="28"/>
          <w:lang w:eastAsia="zh-CN"/>
        </w:rPr>
        <w:t>specular</w:t>
      </w:r>
      <w:proofErr w:type="spellEnd"/>
      <w:r w:rsidR="00DC42AC" w:rsidRPr="00267A60">
        <w:rPr>
          <w:sz w:val="28"/>
          <w:szCs w:val="28"/>
          <w:lang w:eastAsia="zh-CN"/>
        </w:rPr>
        <w:t xml:space="preserve"> reflectivity respectively. </w:t>
      </w:r>
      <w:r w:rsidR="00EA20AE" w:rsidRPr="00267A60">
        <w:rPr>
          <w:sz w:val="28"/>
          <w:szCs w:val="28"/>
          <w:lang w:eastAsia="zh-CN"/>
        </w:rPr>
        <w:t>Thin film spin coated using 30 mg/ml P3HT/PCBM solution forms ring structure in the off-</w:t>
      </w:r>
      <w:proofErr w:type="spellStart"/>
      <w:r w:rsidR="00EA20AE" w:rsidRPr="00267A60">
        <w:rPr>
          <w:sz w:val="28"/>
          <w:szCs w:val="28"/>
          <w:lang w:eastAsia="zh-CN"/>
        </w:rPr>
        <w:t>spacular</w:t>
      </w:r>
      <w:proofErr w:type="spellEnd"/>
      <w:r w:rsidR="00EA20AE" w:rsidRPr="00267A60">
        <w:rPr>
          <w:sz w:val="28"/>
          <w:szCs w:val="28"/>
          <w:lang w:eastAsia="zh-CN"/>
        </w:rPr>
        <w:t xml:space="preserve"> light scattering pattern. </w:t>
      </w:r>
      <w:r w:rsidR="00DC42AC" w:rsidRPr="00267A60">
        <w:rPr>
          <w:sz w:val="28"/>
          <w:szCs w:val="28"/>
          <w:lang w:eastAsia="zh-CN"/>
        </w:rPr>
        <w:t xml:space="preserve">However, due to inefficient vapor pressure, </w:t>
      </w:r>
      <w:r w:rsidR="00EA20AE" w:rsidRPr="00267A60">
        <w:rPr>
          <w:sz w:val="28"/>
          <w:szCs w:val="28"/>
          <w:lang w:eastAsia="zh-CN"/>
        </w:rPr>
        <w:t xml:space="preserve">small change is found for this ring structure after flow SVA, while the GIWAX results also show that only </w:t>
      </w:r>
      <w:r w:rsidR="00DC42AC" w:rsidRPr="00267A60">
        <w:rPr>
          <w:sz w:val="28"/>
          <w:szCs w:val="28"/>
          <w:lang w:eastAsia="zh-CN"/>
        </w:rPr>
        <w:t xml:space="preserve">a small increase of </w:t>
      </w:r>
      <w:r w:rsidR="00DC42AC" w:rsidRPr="00267A60">
        <w:rPr>
          <w:sz w:val="28"/>
          <w:szCs w:val="28"/>
        </w:rPr>
        <w:t>(100) peak area</w:t>
      </w:r>
      <w:r w:rsidR="0087676F">
        <w:rPr>
          <w:rFonts w:hint="eastAsia"/>
          <w:sz w:val="28"/>
          <w:szCs w:val="28"/>
          <w:lang w:eastAsia="zh-CN"/>
        </w:rPr>
        <w:t xml:space="preserve"> </w:t>
      </w:r>
      <w:r w:rsidR="00EA20AE" w:rsidRPr="00267A60">
        <w:rPr>
          <w:sz w:val="28"/>
          <w:szCs w:val="28"/>
          <w:lang w:eastAsia="zh-CN"/>
        </w:rPr>
        <w:t>is</w:t>
      </w:r>
      <w:r w:rsidR="00DC42AC" w:rsidRPr="00267A60">
        <w:rPr>
          <w:sz w:val="28"/>
          <w:szCs w:val="28"/>
          <w:lang w:eastAsia="zh-CN"/>
        </w:rPr>
        <w:t xml:space="preserve"> found after SVA. </w:t>
      </w:r>
      <w:r w:rsidR="002B66B2" w:rsidRPr="00267A60">
        <w:rPr>
          <w:sz w:val="28"/>
          <w:szCs w:val="28"/>
          <w:lang w:eastAsia="zh-CN"/>
        </w:rPr>
        <w:t>Therefore, f</w:t>
      </w:r>
      <w:r w:rsidR="002B66B2" w:rsidRPr="00267A60">
        <w:rPr>
          <w:sz w:val="28"/>
          <w:szCs w:val="28"/>
        </w:rPr>
        <w:t xml:space="preserve">urther modification </w:t>
      </w:r>
      <w:r w:rsidR="002B66B2" w:rsidRPr="00267A60">
        <w:rPr>
          <w:sz w:val="28"/>
          <w:szCs w:val="28"/>
          <w:lang w:eastAsia="zh-CN"/>
        </w:rPr>
        <w:t xml:space="preserve">to the design still </w:t>
      </w:r>
      <w:r w:rsidR="002B66B2" w:rsidRPr="00267A60">
        <w:rPr>
          <w:sz w:val="28"/>
          <w:szCs w:val="28"/>
        </w:rPr>
        <w:t>needs to be done in order to improve vapor pressure</w:t>
      </w:r>
      <w:r w:rsidR="002B66B2" w:rsidRPr="00267A60">
        <w:rPr>
          <w:lang w:eastAsia="zh-CN"/>
        </w:rPr>
        <w:t>.</w:t>
      </w:r>
      <w:r w:rsidR="00236E6D" w:rsidRPr="00267A60">
        <w:br w:type="page"/>
      </w:r>
    </w:p>
    <w:p w:rsidR="00FF18FF" w:rsidRDefault="00236E6D" w:rsidP="00745355">
      <w:pPr>
        <w:pStyle w:val="Heading1"/>
        <w:spacing w:line="360" w:lineRule="auto"/>
        <w:rPr>
          <w:rFonts w:ascii="Times New Roman" w:hAnsi="Times New Roman"/>
          <w:szCs w:val="28"/>
        </w:rPr>
        <w:sectPr w:rsidR="00FF18FF" w:rsidSect="00FF18FF">
          <w:pgSz w:w="12240" w:h="15840" w:code="1"/>
          <w:pgMar w:top="1440" w:right="1800" w:bottom="1872" w:left="1800" w:header="720" w:footer="1440" w:gutter="0"/>
          <w:cols w:space="720"/>
          <w:noEndnote/>
          <w:docGrid w:linePitch="360"/>
        </w:sectPr>
      </w:pPr>
      <w:bookmarkStart w:id="85" w:name="_Toc357109568"/>
      <w:r w:rsidRPr="00267A60">
        <w:rPr>
          <w:rFonts w:ascii="Times New Roman" w:hAnsi="Times New Roman"/>
          <w:szCs w:val="28"/>
        </w:rPr>
        <w:lastRenderedPageBreak/>
        <w:t>LIST OF REFERENCES</w:t>
      </w:r>
      <w:bookmarkEnd w:id="85"/>
    </w:p>
    <w:p w:rsidR="00696760" w:rsidRPr="00696760" w:rsidRDefault="00AE718B" w:rsidP="00696760">
      <w:pPr>
        <w:jc w:val="both"/>
        <w:rPr>
          <w:noProof/>
          <w:szCs w:val="28"/>
          <w:lang w:eastAsia="zh-CN"/>
        </w:rPr>
      </w:pPr>
      <w:r>
        <w:rPr>
          <w:sz w:val="28"/>
          <w:szCs w:val="28"/>
          <w:lang w:eastAsia="zh-CN"/>
        </w:rPr>
        <w:lastRenderedPageBreak/>
        <w:fldChar w:fldCharType="begin"/>
      </w:r>
      <w:r w:rsidR="003B2963">
        <w:rPr>
          <w:sz w:val="28"/>
          <w:szCs w:val="28"/>
          <w:lang w:eastAsia="zh-CN"/>
        </w:rPr>
        <w:instrText xml:space="preserve"> ADDIN EN.REFLIST </w:instrText>
      </w:r>
      <w:r>
        <w:rPr>
          <w:sz w:val="28"/>
          <w:szCs w:val="28"/>
          <w:lang w:eastAsia="zh-CN"/>
        </w:rPr>
        <w:fldChar w:fldCharType="separate"/>
      </w:r>
      <w:bookmarkStart w:id="86" w:name="_ENREF_1"/>
      <w:r w:rsidR="00696760" w:rsidRPr="00696760">
        <w:rPr>
          <w:noProof/>
          <w:szCs w:val="28"/>
          <w:lang w:eastAsia="zh-CN"/>
        </w:rPr>
        <w:t>1.</w:t>
      </w:r>
      <w:r w:rsidR="00696760" w:rsidRPr="00696760">
        <w:rPr>
          <w:noProof/>
          <w:szCs w:val="28"/>
          <w:lang w:eastAsia="zh-CN"/>
        </w:rPr>
        <w:tab/>
        <w:t xml:space="preserve">Markvart, T., </w:t>
      </w:r>
      <w:r w:rsidR="00696760" w:rsidRPr="00696760">
        <w:rPr>
          <w:i/>
          <w:noProof/>
          <w:szCs w:val="28"/>
          <w:lang w:eastAsia="zh-CN"/>
        </w:rPr>
        <w:t>Solar Electricity</w:t>
      </w:r>
      <w:r w:rsidR="00696760" w:rsidRPr="00696760">
        <w:rPr>
          <w:noProof/>
          <w:szCs w:val="28"/>
          <w:lang w:eastAsia="zh-CN"/>
        </w:rPr>
        <w:t>. John Wiley: Chichester, England, 2000.</w:t>
      </w:r>
      <w:bookmarkEnd w:id="86"/>
    </w:p>
    <w:p w:rsidR="00696760" w:rsidRPr="00696760" w:rsidRDefault="00696760" w:rsidP="00696760">
      <w:pPr>
        <w:jc w:val="both"/>
        <w:rPr>
          <w:noProof/>
          <w:szCs w:val="28"/>
          <w:lang w:eastAsia="zh-CN"/>
        </w:rPr>
      </w:pPr>
      <w:bookmarkStart w:id="87" w:name="_ENREF_2"/>
      <w:r w:rsidRPr="00696760">
        <w:rPr>
          <w:noProof/>
          <w:szCs w:val="28"/>
          <w:lang w:eastAsia="zh-CN"/>
        </w:rPr>
        <w:t>2.</w:t>
      </w:r>
      <w:r w:rsidRPr="00696760">
        <w:rPr>
          <w:noProof/>
          <w:szCs w:val="28"/>
          <w:lang w:eastAsia="zh-CN"/>
        </w:rPr>
        <w:tab/>
        <w:t xml:space="preserve">Hegedus, S. S.; Luque, A., Status, Trends, Challenges and the Bright Future of Solar Electricity from Photovoltaics. In </w:t>
      </w:r>
      <w:r w:rsidRPr="00696760">
        <w:rPr>
          <w:i/>
          <w:noProof/>
          <w:szCs w:val="28"/>
          <w:lang w:eastAsia="zh-CN"/>
        </w:rPr>
        <w:t>Handbook of Photovoltaic Science and Engineering</w:t>
      </w:r>
      <w:r w:rsidRPr="00696760">
        <w:rPr>
          <w:noProof/>
          <w:szCs w:val="28"/>
          <w:lang w:eastAsia="zh-CN"/>
        </w:rPr>
        <w:t>, John Wiley &amp; Sons, Ltd: 2003; pp 1-43.</w:t>
      </w:r>
      <w:bookmarkEnd w:id="87"/>
    </w:p>
    <w:p w:rsidR="00696760" w:rsidRPr="00696760" w:rsidRDefault="00696760" w:rsidP="00696760">
      <w:pPr>
        <w:jc w:val="both"/>
        <w:rPr>
          <w:noProof/>
          <w:szCs w:val="28"/>
          <w:lang w:eastAsia="zh-CN"/>
        </w:rPr>
      </w:pPr>
      <w:bookmarkStart w:id="88" w:name="_ENREF_3"/>
      <w:r w:rsidRPr="00696760">
        <w:rPr>
          <w:noProof/>
          <w:szCs w:val="28"/>
          <w:lang w:eastAsia="zh-CN"/>
        </w:rPr>
        <w:t>3.</w:t>
      </w:r>
      <w:r w:rsidRPr="00696760">
        <w:rPr>
          <w:noProof/>
          <w:szCs w:val="28"/>
          <w:lang w:eastAsia="zh-CN"/>
        </w:rPr>
        <w:tab/>
        <w:t xml:space="preserve">Green, M. A.; Emery, K.; Hishikawa, Y.; Warta, W., Solar cell efficiency tables (version 36). </w:t>
      </w:r>
      <w:r w:rsidRPr="00696760">
        <w:rPr>
          <w:i/>
          <w:noProof/>
          <w:szCs w:val="28"/>
          <w:lang w:eastAsia="zh-CN"/>
        </w:rPr>
        <w:t xml:space="preserve">Progress in Photovoltaics: Research and Applications </w:t>
      </w:r>
      <w:r w:rsidRPr="00696760">
        <w:rPr>
          <w:b/>
          <w:noProof/>
          <w:szCs w:val="28"/>
          <w:lang w:eastAsia="zh-CN"/>
        </w:rPr>
        <w:t>2010,</w:t>
      </w:r>
      <w:r w:rsidRPr="00696760">
        <w:rPr>
          <w:noProof/>
          <w:szCs w:val="28"/>
          <w:lang w:eastAsia="zh-CN"/>
        </w:rPr>
        <w:t xml:space="preserve"> </w:t>
      </w:r>
      <w:r w:rsidRPr="00696760">
        <w:rPr>
          <w:i/>
          <w:noProof/>
          <w:szCs w:val="28"/>
          <w:lang w:eastAsia="zh-CN"/>
        </w:rPr>
        <w:t>18</w:t>
      </w:r>
      <w:r w:rsidRPr="00696760">
        <w:rPr>
          <w:noProof/>
          <w:szCs w:val="28"/>
          <w:lang w:eastAsia="zh-CN"/>
        </w:rPr>
        <w:t xml:space="preserve"> (5), 346-352.</w:t>
      </w:r>
      <w:bookmarkEnd w:id="88"/>
    </w:p>
    <w:p w:rsidR="00696760" w:rsidRPr="00696760" w:rsidRDefault="00696760" w:rsidP="00696760">
      <w:pPr>
        <w:jc w:val="both"/>
        <w:rPr>
          <w:noProof/>
          <w:szCs w:val="28"/>
          <w:lang w:eastAsia="zh-CN"/>
        </w:rPr>
      </w:pPr>
      <w:bookmarkStart w:id="89" w:name="_ENREF_4"/>
      <w:r w:rsidRPr="00696760">
        <w:rPr>
          <w:noProof/>
          <w:szCs w:val="28"/>
          <w:lang w:eastAsia="zh-CN"/>
        </w:rPr>
        <w:t>4.</w:t>
      </w:r>
      <w:r w:rsidRPr="00696760">
        <w:rPr>
          <w:noProof/>
          <w:szCs w:val="28"/>
          <w:lang w:eastAsia="zh-CN"/>
        </w:rPr>
        <w:tab/>
        <w:t xml:space="preserve">Chung, B. C.; Virshup, G. F.; Hikido, S.; Kaminar, N. R., 27.6% efficiency (1 sun, air mass 1.5) monolithic Al[sub 0.37]Ga[sub 0.63]As/GaAs two-junction cascade solar cell with prismatic cover glass. </w:t>
      </w:r>
      <w:r w:rsidRPr="00696760">
        <w:rPr>
          <w:i/>
          <w:noProof/>
          <w:szCs w:val="28"/>
          <w:lang w:eastAsia="zh-CN"/>
        </w:rPr>
        <w:t xml:space="preserve">Applied Physics Letters </w:t>
      </w:r>
      <w:r w:rsidRPr="00696760">
        <w:rPr>
          <w:b/>
          <w:noProof/>
          <w:szCs w:val="28"/>
          <w:lang w:eastAsia="zh-CN"/>
        </w:rPr>
        <w:t>1989,</w:t>
      </w:r>
      <w:r w:rsidRPr="00696760">
        <w:rPr>
          <w:noProof/>
          <w:szCs w:val="28"/>
          <w:lang w:eastAsia="zh-CN"/>
        </w:rPr>
        <w:t xml:space="preserve"> </w:t>
      </w:r>
      <w:r w:rsidRPr="00696760">
        <w:rPr>
          <w:i/>
          <w:noProof/>
          <w:szCs w:val="28"/>
          <w:lang w:eastAsia="zh-CN"/>
        </w:rPr>
        <w:t>55</w:t>
      </w:r>
      <w:r w:rsidRPr="00696760">
        <w:rPr>
          <w:noProof/>
          <w:szCs w:val="28"/>
          <w:lang w:eastAsia="zh-CN"/>
        </w:rPr>
        <w:t xml:space="preserve"> (17), 1741-1743.</w:t>
      </w:r>
      <w:bookmarkEnd w:id="89"/>
    </w:p>
    <w:p w:rsidR="00696760" w:rsidRPr="00696760" w:rsidRDefault="00696760" w:rsidP="00696760">
      <w:pPr>
        <w:jc w:val="both"/>
        <w:rPr>
          <w:noProof/>
          <w:szCs w:val="28"/>
          <w:lang w:eastAsia="zh-CN"/>
        </w:rPr>
      </w:pPr>
      <w:bookmarkStart w:id="90" w:name="_ENREF_5"/>
      <w:r w:rsidRPr="00696760">
        <w:rPr>
          <w:noProof/>
          <w:szCs w:val="28"/>
          <w:lang w:eastAsia="zh-CN"/>
        </w:rPr>
        <w:t>5.</w:t>
      </w:r>
      <w:r w:rsidRPr="00696760">
        <w:rPr>
          <w:noProof/>
          <w:szCs w:val="28"/>
          <w:lang w:eastAsia="zh-CN"/>
        </w:rPr>
        <w:tab/>
        <w:t xml:space="preserve">(a) Krebs, F. C., Fabrication and processing of polymer solar cells: A review of printing and coating techniques. </w:t>
      </w:r>
      <w:r w:rsidRPr="00696760">
        <w:rPr>
          <w:i/>
          <w:noProof/>
          <w:szCs w:val="28"/>
          <w:lang w:eastAsia="zh-CN"/>
        </w:rPr>
        <w:t xml:space="preserve">Solar Energy Materials and Solar Cells </w:t>
      </w:r>
      <w:r w:rsidRPr="00696760">
        <w:rPr>
          <w:b/>
          <w:noProof/>
          <w:szCs w:val="28"/>
          <w:lang w:eastAsia="zh-CN"/>
        </w:rPr>
        <w:t>2009,</w:t>
      </w:r>
      <w:r w:rsidRPr="00696760">
        <w:rPr>
          <w:noProof/>
          <w:szCs w:val="28"/>
          <w:lang w:eastAsia="zh-CN"/>
        </w:rPr>
        <w:t xml:space="preserve"> </w:t>
      </w:r>
      <w:r w:rsidRPr="00696760">
        <w:rPr>
          <w:i/>
          <w:noProof/>
          <w:szCs w:val="28"/>
          <w:lang w:eastAsia="zh-CN"/>
        </w:rPr>
        <w:t>93</w:t>
      </w:r>
      <w:r w:rsidRPr="00696760">
        <w:rPr>
          <w:noProof/>
          <w:szCs w:val="28"/>
          <w:lang w:eastAsia="zh-CN"/>
        </w:rPr>
        <w:t xml:space="preserve"> (4), 394-412;</w:t>
      </w:r>
      <w:bookmarkEnd w:id="90"/>
      <w:r w:rsidRPr="00696760">
        <w:rPr>
          <w:noProof/>
          <w:szCs w:val="28"/>
          <w:lang w:eastAsia="zh-CN"/>
        </w:rPr>
        <w:t xml:space="preserve"> </w:t>
      </w:r>
      <w:bookmarkStart w:id="91" w:name="_ENREF_6"/>
      <w:r w:rsidRPr="00696760">
        <w:rPr>
          <w:noProof/>
          <w:szCs w:val="28"/>
          <w:lang w:eastAsia="zh-CN"/>
        </w:rPr>
        <w:t xml:space="preserve">(b) Chen, L.-M.; Hong, Z.; Li, G.; Yang, Y., Recent Progress in Polymer Solar Cells: Manipulation of Polymer:Fullerene Morphology and the Formation of Efficient Inverted Polymer Solar Cells. </w:t>
      </w:r>
      <w:r w:rsidRPr="00696760">
        <w:rPr>
          <w:i/>
          <w:noProof/>
          <w:szCs w:val="28"/>
          <w:lang w:eastAsia="zh-CN"/>
        </w:rPr>
        <w:t xml:space="preserve">Advanced Materials </w:t>
      </w:r>
      <w:r w:rsidRPr="00696760">
        <w:rPr>
          <w:b/>
          <w:noProof/>
          <w:szCs w:val="28"/>
          <w:lang w:eastAsia="zh-CN"/>
        </w:rPr>
        <w:t>2009,</w:t>
      </w:r>
      <w:r w:rsidRPr="00696760">
        <w:rPr>
          <w:noProof/>
          <w:szCs w:val="28"/>
          <w:lang w:eastAsia="zh-CN"/>
        </w:rPr>
        <w:t xml:space="preserve"> </w:t>
      </w:r>
      <w:r w:rsidRPr="00696760">
        <w:rPr>
          <w:i/>
          <w:noProof/>
          <w:szCs w:val="28"/>
          <w:lang w:eastAsia="zh-CN"/>
        </w:rPr>
        <w:t>21</w:t>
      </w:r>
      <w:r w:rsidRPr="00696760">
        <w:rPr>
          <w:noProof/>
          <w:szCs w:val="28"/>
          <w:lang w:eastAsia="zh-CN"/>
        </w:rPr>
        <w:t xml:space="preserve"> (14-15), 1434-1449.</w:t>
      </w:r>
      <w:bookmarkEnd w:id="91"/>
    </w:p>
    <w:p w:rsidR="00696760" w:rsidRPr="00696760" w:rsidRDefault="00696760" w:rsidP="00696760">
      <w:pPr>
        <w:jc w:val="both"/>
        <w:rPr>
          <w:noProof/>
          <w:szCs w:val="28"/>
          <w:lang w:eastAsia="zh-CN"/>
        </w:rPr>
      </w:pPr>
      <w:bookmarkStart w:id="92" w:name="_ENREF_7"/>
      <w:r w:rsidRPr="00696760">
        <w:rPr>
          <w:noProof/>
          <w:szCs w:val="28"/>
          <w:lang w:eastAsia="zh-CN"/>
        </w:rPr>
        <w:t>6.</w:t>
      </w:r>
      <w:r w:rsidRPr="00696760">
        <w:rPr>
          <w:noProof/>
          <w:szCs w:val="28"/>
          <w:lang w:eastAsia="zh-CN"/>
        </w:rPr>
        <w:tab/>
        <w:t xml:space="preserve">Peet, J.; Senatore, M. L.; Heeger, A. J.; Bazan, G. C., The Role of Processing in the Fabrication and Optimization of Plastic Solar Cells. </w:t>
      </w:r>
      <w:r w:rsidRPr="00696760">
        <w:rPr>
          <w:i/>
          <w:noProof/>
          <w:szCs w:val="28"/>
          <w:lang w:eastAsia="zh-CN"/>
        </w:rPr>
        <w:t xml:space="preserve">Advanced Materials </w:t>
      </w:r>
      <w:r w:rsidRPr="00696760">
        <w:rPr>
          <w:b/>
          <w:noProof/>
          <w:szCs w:val="28"/>
          <w:lang w:eastAsia="zh-CN"/>
        </w:rPr>
        <w:t>2009,</w:t>
      </w:r>
      <w:r w:rsidRPr="00696760">
        <w:rPr>
          <w:noProof/>
          <w:szCs w:val="28"/>
          <w:lang w:eastAsia="zh-CN"/>
        </w:rPr>
        <w:t xml:space="preserve"> </w:t>
      </w:r>
      <w:r w:rsidRPr="00696760">
        <w:rPr>
          <w:i/>
          <w:noProof/>
          <w:szCs w:val="28"/>
          <w:lang w:eastAsia="zh-CN"/>
        </w:rPr>
        <w:t>21</w:t>
      </w:r>
      <w:r w:rsidRPr="00696760">
        <w:rPr>
          <w:noProof/>
          <w:szCs w:val="28"/>
          <w:lang w:eastAsia="zh-CN"/>
        </w:rPr>
        <w:t xml:space="preserve"> (14-15), 1521-1527.</w:t>
      </w:r>
      <w:bookmarkEnd w:id="92"/>
    </w:p>
    <w:p w:rsidR="00696760" w:rsidRPr="00696760" w:rsidRDefault="00696760" w:rsidP="00696760">
      <w:pPr>
        <w:jc w:val="both"/>
        <w:rPr>
          <w:noProof/>
          <w:szCs w:val="28"/>
          <w:lang w:eastAsia="zh-CN"/>
        </w:rPr>
      </w:pPr>
      <w:bookmarkStart w:id="93" w:name="_ENREF_8"/>
      <w:r w:rsidRPr="00696760">
        <w:rPr>
          <w:noProof/>
          <w:szCs w:val="28"/>
          <w:lang w:eastAsia="zh-CN"/>
        </w:rPr>
        <w:t>7.</w:t>
      </w:r>
      <w:r w:rsidRPr="00696760">
        <w:rPr>
          <w:noProof/>
          <w:szCs w:val="28"/>
          <w:lang w:eastAsia="zh-CN"/>
        </w:rPr>
        <w:tab/>
        <w:t xml:space="preserve">He, Z.; Zhong, C.; Su, S.; Xu, M.; Wu, H.; Cao, Y., Enhanced power-conversion efficiency in polymer solar cells using an inverted device structure. </w:t>
      </w:r>
      <w:r w:rsidRPr="00696760">
        <w:rPr>
          <w:i/>
          <w:noProof/>
          <w:szCs w:val="28"/>
          <w:lang w:eastAsia="zh-CN"/>
        </w:rPr>
        <w:t xml:space="preserve">Nat Photon </w:t>
      </w:r>
      <w:r w:rsidRPr="00696760">
        <w:rPr>
          <w:b/>
          <w:noProof/>
          <w:szCs w:val="28"/>
          <w:lang w:eastAsia="zh-CN"/>
        </w:rPr>
        <w:t>2012,</w:t>
      </w:r>
      <w:r w:rsidRPr="00696760">
        <w:rPr>
          <w:noProof/>
          <w:szCs w:val="28"/>
          <w:lang w:eastAsia="zh-CN"/>
        </w:rPr>
        <w:t xml:space="preserve"> </w:t>
      </w:r>
      <w:r w:rsidRPr="00696760">
        <w:rPr>
          <w:i/>
          <w:noProof/>
          <w:szCs w:val="28"/>
          <w:lang w:eastAsia="zh-CN"/>
        </w:rPr>
        <w:t>6</w:t>
      </w:r>
      <w:r w:rsidRPr="00696760">
        <w:rPr>
          <w:noProof/>
          <w:szCs w:val="28"/>
          <w:lang w:eastAsia="zh-CN"/>
        </w:rPr>
        <w:t xml:space="preserve"> (9), 591-595.</w:t>
      </w:r>
      <w:bookmarkEnd w:id="93"/>
    </w:p>
    <w:p w:rsidR="00696760" w:rsidRPr="00696760" w:rsidRDefault="00696760" w:rsidP="00696760">
      <w:pPr>
        <w:jc w:val="both"/>
        <w:rPr>
          <w:noProof/>
          <w:szCs w:val="28"/>
          <w:lang w:eastAsia="zh-CN"/>
        </w:rPr>
      </w:pPr>
      <w:bookmarkStart w:id="94" w:name="_ENREF_9"/>
      <w:r w:rsidRPr="00696760">
        <w:rPr>
          <w:noProof/>
          <w:szCs w:val="28"/>
          <w:lang w:eastAsia="zh-CN"/>
        </w:rPr>
        <w:t>8.</w:t>
      </w:r>
      <w:r w:rsidRPr="00696760">
        <w:rPr>
          <w:noProof/>
          <w:szCs w:val="28"/>
          <w:lang w:eastAsia="zh-CN"/>
        </w:rPr>
        <w:tab/>
        <w:t xml:space="preserve">Peumans, P.; Forrest, S. R., Separation of geminate charge-pairs at donor–acceptor interfaces in disordered solids. </w:t>
      </w:r>
      <w:r w:rsidRPr="00696760">
        <w:rPr>
          <w:i/>
          <w:noProof/>
          <w:szCs w:val="28"/>
          <w:lang w:eastAsia="zh-CN"/>
        </w:rPr>
        <w:t xml:space="preserve">Chemical Physics Letters </w:t>
      </w:r>
      <w:r w:rsidRPr="00696760">
        <w:rPr>
          <w:b/>
          <w:noProof/>
          <w:szCs w:val="28"/>
          <w:lang w:eastAsia="zh-CN"/>
        </w:rPr>
        <w:t>2004,</w:t>
      </w:r>
      <w:r w:rsidRPr="00696760">
        <w:rPr>
          <w:noProof/>
          <w:szCs w:val="28"/>
          <w:lang w:eastAsia="zh-CN"/>
        </w:rPr>
        <w:t xml:space="preserve"> </w:t>
      </w:r>
      <w:r w:rsidRPr="00696760">
        <w:rPr>
          <w:i/>
          <w:noProof/>
          <w:szCs w:val="28"/>
          <w:lang w:eastAsia="zh-CN"/>
        </w:rPr>
        <w:t>398</w:t>
      </w:r>
      <w:r w:rsidRPr="00696760">
        <w:rPr>
          <w:noProof/>
          <w:szCs w:val="28"/>
          <w:lang w:eastAsia="zh-CN"/>
        </w:rPr>
        <w:t xml:space="preserve"> (1–3), 27-31.</w:t>
      </w:r>
      <w:bookmarkEnd w:id="94"/>
    </w:p>
    <w:p w:rsidR="00696760" w:rsidRPr="00696760" w:rsidRDefault="00696760" w:rsidP="00696760">
      <w:pPr>
        <w:jc w:val="both"/>
        <w:rPr>
          <w:noProof/>
          <w:szCs w:val="28"/>
          <w:lang w:eastAsia="zh-CN"/>
        </w:rPr>
      </w:pPr>
      <w:bookmarkStart w:id="95" w:name="_ENREF_10"/>
      <w:r w:rsidRPr="00696760">
        <w:rPr>
          <w:noProof/>
          <w:szCs w:val="28"/>
          <w:lang w:eastAsia="zh-CN"/>
        </w:rPr>
        <w:t>9.</w:t>
      </w:r>
      <w:r w:rsidRPr="00696760">
        <w:rPr>
          <w:noProof/>
          <w:szCs w:val="28"/>
          <w:lang w:eastAsia="zh-CN"/>
        </w:rPr>
        <w:tab/>
        <w:t xml:space="preserve">Liu, A.; Zhao, S.; Rim, S. B.; Wu, J.; Könemann, M.; Erk, P.; Peumans, P., Control of Electric Field Strength and Orientation at the Donor–Acceptor Interface in Organic Solar Cells. </w:t>
      </w:r>
      <w:r w:rsidRPr="00696760">
        <w:rPr>
          <w:i/>
          <w:noProof/>
          <w:szCs w:val="28"/>
          <w:lang w:eastAsia="zh-CN"/>
        </w:rPr>
        <w:t xml:space="preserve">Advanced Materials </w:t>
      </w:r>
      <w:r w:rsidRPr="00696760">
        <w:rPr>
          <w:b/>
          <w:noProof/>
          <w:szCs w:val="28"/>
          <w:lang w:eastAsia="zh-CN"/>
        </w:rPr>
        <w:t>2008,</w:t>
      </w:r>
      <w:r w:rsidRPr="00696760">
        <w:rPr>
          <w:noProof/>
          <w:szCs w:val="28"/>
          <w:lang w:eastAsia="zh-CN"/>
        </w:rPr>
        <w:t xml:space="preserve"> </w:t>
      </w:r>
      <w:r w:rsidRPr="00696760">
        <w:rPr>
          <w:i/>
          <w:noProof/>
          <w:szCs w:val="28"/>
          <w:lang w:eastAsia="zh-CN"/>
        </w:rPr>
        <w:t>20</w:t>
      </w:r>
      <w:r w:rsidRPr="00696760">
        <w:rPr>
          <w:noProof/>
          <w:szCs w:val="28"/>
          <w:lang w:eastAsia="zh-CN"/>
        </w:rPr>
        <w:t xml:space="preserve"> (5), 1065-1070.</w:t>
      </w:r>
      <w:bookmarkEnd w:id="95"/>
    </w:p>
    <w:p w:rsidR="00696760" w:rsidRPr="00696760" w:rsidRDefault="00696760" w:rsidP="00696760">
      <w:pPr>
        <w:jc w:val="both"/>
        <w:rPr>
          <w:noProof/>
          <w:szCs w:val="28"/>
          <w:lang w:eastAsia="zh-CN"/>
        </w:rPr>
      </w:pPr>
      <w:bookmarkStart w:id="96" w:name="_ENREF_11"/>
      <w:r w:rsidRPr="00696760">
        <w:rPr>
          <w:noProof/>
          <w:szCs w:val="28"/>
          <w:lang w:eastAsia="zh-CN"/>
        </w:rPr>
        <w:t>10.</w:t>
      </w:r>
      <w:r w:rsidRPr="00696760">
        <w:rPr>
          <w:noProof/>
          <w:szCs w:val="28"/>
          <w:lang w:eastAsia="zh-CN"/>
        </w:rPr>
        <w:tab/>
        <w:t xml:space="preserve">Koster, L. J. A.; Mihailetchi, V. D.; Xie, H.; Blom, P. W. M., Origin of the light intensity dependence of the short-circuit current of polymer/fullerene solar cells. </w:t>
      </w:r>
      <w:r w:rsidRPr="00696760">
        <w:rPr>
          <w:i/>
          <w:noProof/>
          <w:szCs w:val="28"/>
          <w:lang w:eastAsia="zh-CN"/>
        </w:rPr>
        <w:t xml:space="preserve">Applied Physics Letters </w:t>
      </w:r>
      <w:r w:rsidRPr="00696760">
        <w:rPr>
          <w:b/>
          <w:noProof/>
          <w:szCs w:val="28"/>
          <w:lang w:eastAsia="zh-CN"/>
        </w:rPr>
        <w:t>2005,</w:t>
      </w:r>
      <w:r w:rsidRPr="00696760">
        <w:rPr>
          <w:noProof/>
          <w:szCs w:val="28"/>
          <w:lang w:eastAsia="zh-CN"/>
        </w:rPr>
        <w:t xml:space="preserve"> </w:t>
      </w:r>
      <w:r w:rsidRPr="00696760">
        <w:rPr>
          <w:i/>
          <w:noProof/>
          <w:szCs w:val="28"/>
          <w:lang w:eastAsia="zh-CN"/>
        </w:rPr>
        <w:t>87</w:t>
      </w:r>
      <w:r w:rsidRPr="00696760">
        <w:rPr>
          <w:noProof/>
          <w:szCs w:val="28"/>
          <w:lang w:eastAsia="zh-CN"/>
        </w:rPr>
        <w:t xml:space="preserve"> (20), 203502-3.</w:t>
      </w:r>
      <w:bookmarkEnd w:id="96"/>
    </w:p>
    <w:p w:rsidR="00696760" w:rsidRPr="00696760" w:rsidRDefault="00696760" w:rsidP="00696760">
      <w:pPr>
        <w:jc w:val="both"/>
        <w:rPr>
          <w:noProof/>
          <w:szCs w:val="28"/>
          <w:lang w:eastAsia="zh-CN"/>
        </w:rPr>
      </w:pPr>
      <w:bookmarkStart w:id="97" w:name="_ENREF_12"/>
      <w:r w:rsidRPr="00696760">
        <w:rPr>
          <w:noProof/>
          <w:szCs w:val="28"/>
          <w:lang w:eastAsia="zh-CN"/>
        </w:rPr>
        <w:t>11.</w:t>
      </w:r>
      <w:r w:rsidRPr="00696760">
        <w:rPr>
          <w:noProof/>
          <w:szCs w:val="28"/>
          <w:lang w:eastAsia="zh-CN"/>
        </w:rPr>
        <w:tab/>
        <w:t xml:space="preserve">(a) Nelson, J.; Choulis, S. A.; Durrant, J. R., Charge recombination in polymer/fullerene photovoltaic devices. </w:t>
      </w:r>
      <w:r w:rsidRPr="00696760">
        <w:rPr>
          <w:i/>
          <w:noProof/>
          <w:szCs w:val="28"/>
          <w:lang w:eastAsia="zh-CN"/>
        </w:rPr>
        <w:t xml:space="preserve">Thin Solid Films </w:t>
      </w:r>
      <w:r w:rsidRPr="00696760">
        <w:rPr>
          <w:b/>
          <w:noProof/>
          <w:szCs w:val="28"/>
          <w:lang w:eastAsia="zh-CN"/>
        </w:rPr>
        <w:t>2004,</w:t>
      </w:r>
      <w:r w:rsidRPr="00696760">
        <w:rPr>
          <w:noProof/>
          <w:szCs w:val="28"/>
          <w:lang w:eastAsia="zh-CN"/>
        </w:rPr>
        <w:t xml:space="preserve"> </w:t>
      </w:r>
      <w:r w:rsidRPr="00696760">
        <w:rPr>
          <w:i/>
          <w:noProof/>
          <w:szCs w:val="28"/>
          <w:lang w:eastAsia="zh-CN"/>
        </w:rPr>
        <w:t>451–452</w:t>
      </w:r>
      <w:r w:rsidRPr="00696760">
        <w:rPr>
          <w:noProof/>
          <w:szCs w:val="28"/>
          <w:lang w:eastAsia="zh-CN"/>
        </w:rPr>
        <w:t xml:space="preserve"> (0), 508-514;</w:t>
      </w:r>
      <w:bookmarkEnd w:id="97"/>
      <w:r w:rsidRPr="00696760">
        <w:rPr>
          <w:noProof/>
          <w:szCs w:val="28"/>
          <w:lang w:eastAsia="zh-CN"/>
        </w:rPr>
        <w:t xml:space="preserve"> </w:t>
      </w:r>
      <w:bookmarkStart w:id="98" w:name="_ENREF_13"/>
      <w:r w:rsidRPr="00696760">
        <w:rPr>
          <w:noProof/>
          <w:szCs w:val="28"/>
          <w:lang w:eastAsia="zh-CN"/>
        </w:rPr>
        <w:t xml:space="preserve">(b) Schilinsky, P.; Waldauf, C.; Brabec, C. J., Recombination and loss analysis in polythiophene based bulk heterojunction photodetectors. </w:t>
      </w:r>
      <w:r w:rsidRPr="00696760">
        <w:rPr>
          <w:i/>
          <w:noProof/>
          <w:szCs w:val="28"/>
          <w:lang w:eastAsia="zh-CN"/>
        </w:rPr>
        <w:t xml:space="preserve">Applied Physics Letters </w:t>
      </w:r>
      <w:r w:rsidRPr="00696760">
        <w:rPr>
          <w:b/>
          <w:noProof/>
          <w:szCs w:val="28"/>
          <w:lang w:eastAsia="zh-CN"/>
        </w:rPr>
        <w:t>2002,</w:t>
      </w:r>
      <w:r w:rsidRPr="00696760">
        <w:rPr>
          <w:noProof/>
          <w:szCs w:val="28"/>
          <w:lang w:eastAsia="zh-CN"/>
        </w:rPr>
        <w:t xml:space="preserve"> </w:t>
      </w:r>
      <w:r w:rsidRPr="00696760">
        <w:rPr>
          <w:i/>
          <w:noProof/>
          <w:szCs w:val="28"/>
          <w:lang w:eastAsia="zh-CN"/>
        </w:rPr>
        <w:t>81</w:t>
      </w:r>
      <w:r w:rsidRPr="00696760">
        <w:rPr>
          <w:noProof/>
          <w:szCs w:val="28"/>
          <w:lang w:eastAsia="zh-CN"/>
        </w:rPr>
        <w:t xml:space="preserve"> (20), 3885-3887.</w:t>
      </w:r>
      <w:bookmarkEnd w:id="98"/>
    </w:p>
    <w:p w:rsidR="00696760" w:rsidRPr="00696760" w:rsidRDefault="00696760" w:rsidP="00696760">
      <w:pPr>
        <w:jc w:val="both"/>
        <w:rPr>
          <w:noProof/>
          <w:szCs w:val="28"/>
          <w:lang w:eastAsia="zh-CN"/>
        </w:rPr>
      </w:pPr>
      <w:bookmarkStart w:id="99" w:name="_ENREF_14"/>
      <w:r w:rsidRPr="00696760">
        <w:rPr>
          <w:noProof/>
          <w:szCs w:val="28"/>
          <w:lang w:eastAsia="zh-CN"/>
        </w:rPr>
        <w:t>12.</w:t>
      </w:r>
      <w:r w:rsidRPr="00696760">
        <w:rPr>
          <w:noProof/>
          <w:szCs w:val="28"/>
          <w:lang w:eastAsia="zh-CN"/>
        </w:rPr>
        <w:tab/>
        <w:t xml:space="preserve">Yu, G.; Heeger, A. J., Charge separation and photovoltaic conversion in polymer composites with internal donor/acceptor heterojunctions. </w:t>
      </w:r>
      <w:r w:rsidRPr="00696760">
        <w:rPr>
          <w:i/>
          <w:noProof/>
          <w:szCs w:val="28"/>
          <w:lang w:eastAsia="zh-CN"/>
        </w:rPr>
        <w:t xml:space="preserve">Journal of Applied Physics </w:t>
      </w:r>
      <w:r w:rsidRPr="00696760">
        <w:rPr>
          <w:b/>
          <w:noProof/>
          <w:szCs w:val="28"/>
          <w:lang w:eastAsia="zh-CN"/>
        </w:rPr>
        <w:t>1995,</w:t>
      </w:r>
      <w:r w:rsidRPr="00696760">
        <w:rPr>
          <w:noProof/>
          <w:szCs w:val="28"/>
          <w:lang w:eastAsia="zh-CN"/>
        </w:rPr>
        <w:t xml:space="preserve"> </w:t>
      </w:r>
      <w:r w:rsidRPr="00696760">
        <w:rPr>
          <w:i/>
          <w:noProof/>
          <w:szCs w:val="28"/>
          <w:lang w:eastAsia="zh-CN"/>
        </w:rPr>
        <w:t>78</w:t>
      </w:r>
      <w:r w:rsidRPr="00696760">
        <w:rPr>
          <w:noProof/>
          <w:szCs w:val="28"/>
          <w:lang w:eastAsia="zh-CN"/>
        </w:rPr>
        <w:t xml:space="preserve"> (7), 4510-4515.</w:t>
      </w:r>
      <w:bookmarkEnd w:id="99"/>
    </w:p>
    <w:p w:rsidR="00696760" w:rsidRPr="00696760" w:rsidRDefault="00696760" w:rsidP="00696760">
      <w:pPr>
        <w:jc w:val="both"/>
        <w:rPr>
          <w:noProof/>
          <w:szCs w:val="28"/>
          <w:lang w:eastAsia="zh-CN"/>
        </w:rPr>
      </w:pPr>
      <w:bookmarkStart w:id="100" w:name="_ENREF_15"/>
      <w:r w:rsidRPr="00696760">
        <w:rPr>
          <w:noProof/>
          <w:szCs w:val="28"/>
          <w:lang w:eastAsia="zh-CN"/>
        </w:rPr>
        <w:t>13.</w:t>
      </w:r>
      <w:r w:rsidRPr="00696760">
        <w:rPr>
          <w:noProof/>
          <w:szCs w:val="28"/>
          <w:lang w:eastAsia="zh-CN"/>
        </w:rPr>
        <w:tab/>
        <w:t xml:space="preserve">Tang, C. W., Two-layer organic photovoltaic cell. </w:t>
      </w:r>
      <w:r w:rsidRPr="00696760">
        <w:rPr>
          <w:i/>
          <w:noProof/>
          <w:szCs w:val="28"/>
          <w:lang w:eastAsia="zh-CN"/>
        </w:rPr>
        <w:t xml:space="preserve">Applied Physics Letters </w:t>
      </w:r>
      <w:r w:rsidRPr="00696760">
        <w:rPr>
          <w:b/>
          <w:noProof/>
          <w:szCs w:val="28"/>
          <w:lang w:eastAsia="zh-CN"/>
        </w:rPr>
        <w:t>1986,</w:t>
      </w:r>
      <w:r w:rsidRPr="00696760">
        <w:rPr>
          <w:noProof/>
          <w:szCs w:val="28"/>
          <w:lang w:eastAsia="zh-CN"/>
        </w:rPr>
        <w:t xml:space="preserve"> </w:t>
      </w:r>
      <w:r w:rsidRPr="00696760">
        <w:rPr>
          <w:i/>
          <w:noProof/>
          <w:szCs w:val="28"/>
          <w:lang w:eastAsia="zh-CN"/>
        </w:rPr>
        <w:t>48</w:t>
      </w:r>
      <w:r w:rsidRPr="00696760">
        <w:rPr>
          <w:noProof/>
          <w:szCs w:val="28"/>
          <w:lang w:eastAsia="zh-CN"/>
        </w:rPr>
        <w:t xml:space="preserve"> (2), 183-185.</w:t>
      </w:r>
      <w:bookmarkEnd w:id="100"/>
    </w:p>
    <w:p w:rsidR="00696760" w:rsidRPr="00696760" w:rsidRDefault="00696760" w:rsidP="00696760">
      <w:pPr>
        <w:jc w:val="both"/>
        <w:rPr>
          <w:noProof/>
          <w:szCs w:val="28"/>
          <w:lang w:eastAsia="zh-CN"/>
        </w:rPr>
      </w:pPr>
      <w:bookmarkStart w:id="101" w:name="_ENREF_16"/>
      <w:r w:rsidRPr="00696760">
        <w:rPr>
          <w:noProof/>
          <w:szCs w:val="28"/>
          <w:lang w:eastAsia="zh-CN"/>
        </w:rPr>
        <w:t>14.</w:t>
      </w:r>
      <w:r w:rsidRPr="00696760">
        <w:rPr>
          <w:noProof/>
          <w:szCs w:val="28"/>
          <w:lang w:eastAsia="zh-CN"/>
        </w:rPr>
        <w:tab/>
        <w:t xml:space="preserve">Sariciftci, N. S.; Braun, D.; Zhang, C.; Srdanov, V. I.; Heeger, A. J.; Stucky, G.; Wudl, F., Semiconducting polymer-buckminsterfullerene heterojunctions: Diodes, photodiodes, and photovoltaic cells. </w:t>
      </w:r>
      <w:r w:rsidRPr="00696760">
        <w:rPr>
          <w:i/>
          <w:noProof/>
          <w:szCs w:val="28"/>
          <w:lang w:eastAsia="zh-CN"/>
        </w:rPr>
        <w:t xml:space="preserve">Applied Physics Letters </w:t>
      </w:r>
      <w:r w:rsidRPr="00696760">
        <w:rPr>
          <w:b/>
          <w:noProof/>
          <w:szCs w:val="28"/>
          <w:lang w:eastAsia="zh-CN"/>
        </w:rPr>
        <w:t>1993,</w:t>
      </w:r>
      <w:r w:rsidRPr="00696760">
        <w:rPr>
          <w:noProof/>
          <w:szCs w:val="28"/>
          <w:lang w:eastAsia="zh-CN"/>
        </w:rPr>
        <w:t xml:space="preserve"> </w:t>
      </w:r>
      <w:r w:rsidRPr="00696760">
        <w:rPr>
          <w:i/>
          <w:noProof/>
          <w:szCs w:val="28"/>
          <w:lang w:eastAsia="zh-CN"/>
        </w:rPr>
        <w:t>62</w:t>
      </w:r>
      <w:r w:rsidRPr="00696760">
        <w:rPr>
          <w:noProof/>
          <w:szCs w:val="28"/>
          <w:lang w:eastAsia="zh-CN"/>
        </w:rPr>
        <w:t xml:space="preserve"> (6), 585-587.</w:t>
      </w:r>
      <w:bookmarkEnd w:id="101"/>
    </w:p>
    <w:p w:rsidR="00696760" w:rsidRPr="00696760" w:rsidRDefault="00696760" w:rsidP="00696760">
      <w:pPr>
        <w:jc w:val="both"/>
        <w:rPr>
          <w:noProof/>
          <w:szCs w:val="28"/>
          <w:lang w:eastAsia="zh-CN"/>
        </w:rPr>
      </w:pPr>
      <w:bookmarkStart w:id="102" w:name="_ENREF_17"/>
      <w:r w:rsidRPr="00696760">
        <w:rPr>
          <w:noProof/>
          <w:szCs w:val="28"/>
          <w:lang w:eastAsia="zh-CN"/>
        </w:rPr>
        <w:t>15.</w:t>
      </w:r>
      <w:r w:rsidRPr="00696760">
        <w:rPr>
          <w:noProof/>
          <w:szCs w:val="28"/>
          <w:lang w:eastAsia="zh-CN"/>
        </w:rPr>
        <w:tab/>
        <w:t xml:space="preserve">Lee, K.; Janssen, R. A. J.; Sariciftci, N. S.; Heeger, A. J., Direct evidence of photoinduced electron transfer in conducting-polymer–C_{60} composites by infrared photoexcitation spectroscopy. </w:t>
      </w:r>
      <w:r w:rsidRPr="00696760">
        <w:rPr>
          <w:i/>
          <w:noProof/>
          <w:szCs w:val="28"/>
          <w:lang w:eastAsia="zh-CN"/>
        </w:rPr>
        <w:t xml:space="preserve">Physical Review B </w:t>
      </w:r>
      <w:r w:rsidRPr="00696760">
        <w:rPr>
          <w:b/>
          <w:noProof/>
          <w:szCs w:val="28"/>
          <w:lang w:eastAsia="zh-CN"/>
        </w:rPr>
        <w:t>1994,</w:t>
      </w:r>
      <w:r w:rsidRPr="00696760">
        <w:rPr>
          <w:noProof/>
          <w:szCs w:val="28"/>
          <w:lang w:eastAsia="zh-CN"/>
        </w:rPr>
        <w:t xml:space="preserve"> </w:t>
      </w:r>
      <w:r w:rsidRPr="00696760">
        <w:rPr>
          <w:i/>
          <w:noProof/>
          <w:szCs w:val="28"/>
          <w:lang w:eastAsia="zh-CN"/>
        </w:rPr>
        <w:t>49</w:t>
      </w:r>
      <w:r w:rsidRPr="00696760">
        <w:rPr>
          <w:noProof/>
          <w:szCs w:val="28"/>
          <w:lang w:eastAsia="zh-CN"/>
        </w:rPr>
        <w:t xml:space="preserve"> (8), 5781-5784.</w:t>
      </w:r>
      <w:bookmarkEnd w:id="102"/>
    </w:p>
    <w:p w:rsidR="00696760" w:rsidRPr="00696760" w:rsidRDefault="00696760" w:rsidP="00696760">
      <w:pPr>
        <w:jc w:val="both"/>
        <w:rPr>
          <w:noProof/>
          <w:szCs w:val="28"/>
          <w:lang w:eastAsia="zh-CN"/>
        </w:rPr>
      </w:pPr>
      <w:bookmarkStart w:id="103" w:name="_ENREF_18"/>
      <w:r w:rsidRPr="00696760">
        <w:rPr>
          <w:noProof/>
          <w:szCs w:val="28"/>
          <w:lang w:eastAsia="zh-CN"/>
        </w:rPr>
        <w:lastRenderedPageBreak/>
        <w:t>16.</w:t>
      </w:r>
      <w:r w:rsidRPr="00696760">
        <w:rPr>
          <w:noProof/>
          <w:szCs w:val="28"/>
          <w:lang w:eastAsia="zh-CN"/>
        </w:rPr>
        <w:tab/>
        <w:t xml:space="preserve">Bavel, S. S. v.; Sourty, E.; With, G. d.; Loos, J., Three-Dimensional Nanoscale Organization of Bulk Heterojunction Polymer Solar Cells. </w:t>
      </w:r>
      <w:r w:rsidRPr="00696760">
        <w:rPr>
          <w:i/>
          <w:noProof/>
          <w:szCs w:val="28"/>
          <w:lang w:eastAsia="zh-CN"/>
        </w:rPr>
        <w:t xml:space="preserve">Nano Letters </w:t>
      </w:r>
      <w:r w:rsidRPr="00696760">
        <w:rPr>
          <w:b/>
          <w:noProof/>
          <w:szCs w:val="28"/>
          <w:lang w:eastAsia="zh-CN"/>
        </w:rPr>
        <w:t>2008,</w:t>
      </w:r>
      <w:r w:rsidRPr="00696760">
        <w:rPr>
          <w:noProof/>
          <w:szCs w:val="28"/>
          <w:lang w:eastAsia="zh-CN"/>
        </w:rPr>
        <w:t xml:space="preserve"> </w:t>
      </w:r>
      <w:r w:rsidRPr="00696760">
        <w:rPr>
          <w:i/>
          <w:noProof/>
          <w:szCs w:val="28"/>
          <w:lang w:eastAsia="zh-CN"/>
        </w:rPr>
        <w:t>9</w:t>
      </w:r>
      <w:r w:rsidRPr="00696760">
        <w:rPr>
          <w:noProof/>
          <w:szCs w:val="28"/>
          <w:lang w:eastAsia="zh-CN"/>
        </w:rPr>
        <w:t xml:space="preserve"> (2), 507-513.</w:t>
      </w:r>
      <w:bookmarkEnd w:id="103"/>
    </w:p>
    <w:p w:rsidR="00696760" w:rsidRPr="00696760" w:rsidRDefault="00696760" w:rsidP="00696760">
      <w:pPr>
        <w:jc w:val="both"/>
        <w:rPr>
          <w:noProof/>
          <w:szCs w:val="28"/>
          <w:lang w:eastAsia="zh-CN"/>
        </w:rPr>
      </w:pPr>
      <w:bookmarkStart w:id="104" w:name="_ENREF_19"/>
      <w:r w:rsidRPr="00696760">
        <w:rPr>
          <w:noProof/>
          <w:szCs w:val="28"/>
          <w:lang w:eastAsia="zh-CN"/>
        </w:rPr>
        <w:t>17.</w:t>
      </w:r>
      <w:r w:rsidRPr="00696760">
        <w:rPr>
          <w:noProof/>
          <w:szCs w:val="28"/>
          <w:lang w:eastAsia="zh-CN"/>
        </w:rPr>
        <w:tab/>
        <w:t xml:space="preserve">Ma, W.; Yang, C.; Gong, X.; Lee, K.; Heeger, A. J., Thermally Stable, Efficient Polymer Solar Cells with Nanoscale Control of the Interpenetrating Network Morphology. </w:t>
      </w:r>
      <w:r w:rsidRPr="00696760">
        <w:rPr>
          <w:i/>
          <w:noProof/>
          <w:szCs w:val="28"/>
          <w:lang w:eastAsia="zh-CN"/>
        </w:rPr>
        <w:t xml:space="preserve">Advanced Functional Materials </w:t>
      </w:r>
      <w:r w:rsidRPr="00696760">
        <w:rPr>
          <w:b/>
          <w:noProof/>
          <w:szCs w:val="28"/>
          <w:lang w:eastAsia="zh-CN"/>
        </w:rPr>
        <w:t>2005,</w:t>
      </w:r>
      <w:r w:rsidRPr="00696760">
        <w:rPr>
          <w:noProof/>
          <w:szCs w:val="28"/>
          <w:lang w:eastAsia="zh-CN"/>
        </w:rPr>
        <w:t xml:space="preserve"> </w:t>
      </w:r>
      <w:r w:rsidRPr="00696760">
        <w:rPr>
          <w:i/>
          <w:noProof/>
          <w:szCs w:val="28"/>
          <w:lang w:eastAsia="zh-CN"/>
        </w:rPr>
        <w:t>15</w:t>
      </w:r>
      <w:r w:rsidRPr="00696760">
        <w:rPr>
          <w:noProof/>
          <w:szCs w:val="28"/>
          <w:lang w:eastAsia="zh-CN"/>
        </w:rPr>
        <w:t xml:space="preserve"> (10), 1617-1622.</w:t>
      </w:r>
      <w:bookmarkEnd w:id="104"/>
    </w:p>
    <w:p w:rsidR="00696760" w:rsidRPr="00696760" w:rsidRDefault="00696760" w:rsidP="00696760">
      <w:pPr>
        <w:jc w:val="both"/>
        <w:rPr>
          <w:noProof/>
          <w:szCs w:val="28"/>
          <w:lang w:eastAsia="zh-CN"/>
        </w:rPr>
      </w:pPr>
      <w:bookmarkStart w:id="105" w:name="_ENREF_20"/>
      <w:r w:rsidRPr="00696760">
        <w:rPr>
          <w:noProof/>
          <w:szCs w:val="28"/>
          <w:lang w:eastAsia="zh-CN"/>
        </w:rPr>
        <w:t>18.</w:t>
      </w:r>
      <w:r w:rsidRPr="00696760">
        <w:rPr>
          <w:noProof/>
          <w:szCs w:val="28"/>
          <w:lang w:eastAsia="zh-CN"/>
        </w:rPr>
        <w:tab/>
        <w:t xml:space="preserve">Dennler, G.; Scharber, M. C.; Brabec, C. J., Polymer-Fullerene Bulk-Heterojunction Solar Cells. </w:t>
      </w:r>
      <w:r w:rsidRPr="00696760">
        <w:rPr>
          <w:i/>
          <w:noProof/>
          <w:szCs w:val="28"/>
          <w:lang w:eastAsia="zh-CN"/>
        </w:rPr>
        <w:t xml:space="preserve">Advanced Materials </w:t>
      </w:r>
      <w:r w:rsidRPr="00696760">
        <w:rPr>
          <w:b/>
          <w:noProof/>
          <w:szCs w:val="28"/>
          <w:lang w:eastAsia="zh-CN"/>
        </w:rPr>
        <w:t>2009,</w:t>
      </w:r>
      <w:r w:rsidRPr="00696760">
        <w:rPr>
          <w:noProof/>
          <w:szCs w:val="28"/>
          <w:lang w:eastAsia="zh-CN"/>
        </w:rPr>
        <w:t xml:space="preserve"> </w:t>
      </w:r>
      <w:r w:rsidRPr="00696760">
        <w:rPr>
          <w:i/>
          <w:noProof/>
          <w:szCs w:val="28"/>
          <w:lang w:eastAsia="zh-CN"/>
        </w:rPr>
        <w:t>21</w:t>
      </w:r>
      <w:r w:rsidRPr="00696760">
        <w:rPr>
          <w:noProof/>
          <w:szCs w:val="28"/>
          <w:lang w:eastAsia="zh-CN"/>
        </w:rPr>
        <w:t xml:space="preserve"> (13), 1323-1338.</w:t>
      </w:r>
      <w:bookmarkEnd w:id="105"/>
    </w:p>
    <w:p w:rsidR="00696760" w:rsidRPr="00696760" w:rsidRDefault="00696760" w:rsidP="00696760">
      <w:pPr>
        <w:jc w:val="both"/>
        <w:rPr>
          <w:noProof/>
          <w:szCs w:val="28"/>
          <w:lang w:eastAsia="zh-CN"/>
        </w:rPr>
      </w:pPr>
      <w:bookmarkStart w:id="106" w:name="_ENREF_21"/>
      <w:r w:rsidRPr="00696760">
        <w:rPr>
          <w:noProof/>
          <w:szCs w:val="28"/>
          <w:lang w:eastAsia="zh-CN"/>
        </w:rPr>
        <w:t>19.</w:t>
      </w:r>
      <w:r w:rsidRPr="00696760">
        <w:rPr>
          <w:noProof/>
          <w:szCs w:val="28"/>
          <w:lang w:eastAsia="zh-CN"/>
        </w:rPr>
        <w:tab/>
        <w:t xml:space="preserve">Yin, W.; Dadmun, M., A New Model for the Morphology of P3HT/PCBM Organic Photovoltaics from Small-Angle Neutron Scattering: Rivers and Streams. </w:t>
      </w:r>
      <w:r w:rsidRPr="00696760">
        <w:rPr>
          <w:i/>
          <w:noProof/>
          <w:szCs w:val="28"/>
          <w:lang w:eastAsia="zh-CN"/>
        </w:rPr>
        <w:t xml:space="preserve">ACS Nano </w:t>
      </w:r>
      <w:r w:rsidRPr="00696760">
        <w:rPr>
          <w:b/>
          <w:noProof/>
          <w:szCs w:val="28"/>
          <w:lang w:eastAsia="zh-CN"/>
        </w:rPr>
        <w:t>2011,</w:t>
      </w:r>
      <w:r w:rsidRPr="00696760">
        <w:rPr>
          <w:noProof/>
          <w:szCs w:val="28"/>
          <w:lang w:eastAsia="zh-CN"/>
        </w:rPr>
        <w:t xml:space="preserve"> </w:t>
      </w:r>
      <w:r w:rsidRPr="00696760">
        <w:rPr>
          <w:i/>
          <w:noProof/>
          <w:szCs w:val="28"/>
          <w:lang w:eastAsia="zh-CN"/>
        </w:rPr>
        <w:t>5</w:t>
      </w:r>
      <w:r w:rsidRPr="00696760">
        <w:rPr>
          <w:noProof/>
          <w:szCs w:val="28"/>
          <w:lang w:eastAsia="zh-CN"/>
        </w:rPr>
        <w:t xml:space="preserve"> (6), 4756-4768.</w:t>
      </w:r>
      <w:bookmarkEnd w:id="106"/>
    </w:p>
    <w:p w:rsidR="00696760" w:rsidRPr="00696760" w:rsidRDefault="00696760" w:rsidP="00696760">
      <w:pPr>
        <w:jc w:val="both"/>
        <w:rPr>
          <w:noProof/>
          <w:szCs w:val="28"/>
          <w:lang w:eastAsia="zh-CN"/>
        </w:rPr>
      </w:pPr>
      <w:bookmarkStart w:id="107" w:name="_ENREF_22"/>
      <w:r w:rsidRPr="00696760">
        <w:rPr>
          <w:noProof/>
          <w:szCs w:val="28"/>
          <w:lang w:eastAsia="zh-CN"/>
        </w:rPr>
        <w:t>20.</w:t>
      </w:r>
      <w:r w:rsidRPr="00696760">
        <w:rPr>
          <w:noProof/>
          <w:szCs w:val="28"/>
          <w:lang w:eastAsia="zh-CN"/>
        </w:rPr>
        <w:tab/>
        <w:t xml:space="preserve">Chen, H.; Hegde, R.; Browning, J.; Dadmun, M. D., The miscibility and depth profile of PCBM in P3HT: thermodynamic information to improve organic photovoltaics. </w:t>
      </w:r>
      <w:r w:rsidRPr="00696760">
        <w:rPr>
          <w:i/>
          <w:noProof/>
          <w:szCs w:val="28"/>
          <w:lang w:eastAsia="zh-CN"/>
        </w:rPr>
        <w:t xml:space="preserve">Physical Chemistry Chemical Physics </w:t>
      </w:r>
      <w:r w:rsidRPr="00696760">
        <w:rPr>
          <w:b/>
          <w:noProof/>
          <w:szCs w:val="28"/>
          <w:lang w:eastAsia="zh-CN"/>
        </w:rPr>
        <w:t>2012,</w:t>
      </w:r>
      <w:r w:rsidRPr="00696760">
        <w:rPr>
          <w:noProof/>
          <w:szCs w:val="28"/>
          <w:lang w:eastAsia="zh-CN"/>
        </w:rPr>
        <w:t xml:space="preserve"> </w:t>
      </w:r>
      <w:r w:rsidRPr="00696760">
        <w:rPr>
          <w:i/>
          <w:noProof/>
          <w:szCs w:val="28"/>
          <w:lang w:eastAsia="zh-CN"/>
        </w:rPr>
        <w:t>14</w:t>
      </w:r>
      <w:r w:rsidRPr="00696760">
        <w:rPr>
          <w:noProof/>
          <w:szCs w:val="28"/>
          <w:lang w:eastAsia="zh-CN"/>
        </w:rPr>
        <w:t xml:space="preserve"> (16), 5635-5641.</w:t>
      </w:r>
      <w:bookmarkEnd w:id="107"/>
    </w:p>
    <w:p w:rsidR="00696760" w:rsidRPr="00696760" w:rsidRDefault="00696760" w:rsidP="00696760">
      <w:pPr>
        <w:jc w:val="both"/>
        <w:rPr>
          <w:noProof/>
          <w:szCs w:val="28"/>
          <w:lang w:eastAsia="zh-CN"/>
        </w:rPr>
      </w:pPr>
      <w:bookmarkStart w:id="108" w:name="_ENREF_23"/>
      <w:r w:rsidRPr="00696760">
        <w:rPr>
          <w:noProof/>
          <w:szCs w:val="28"/>
          <w:lang w:eastAsia="zh-CN"/>
        </w:rPr>
        <w:t>21.</w:t>
      </w:r>
      <w:r w:rsidRPr="00696760">
        <w:rPr>
          <w:noProof/>
          <w:szCs w:val="28"/>
          <w:lang w:eastAsia="zh-CN"/>
        </w:rPr>
        <w:tab/>
        <w:t>Hou, J.; Park, M.-H.; Zhang, S.; Yao, Y.; Chen, L.-M.; Li, J.-H.; Yang, Y., Bandgap and Molecular Energy Level Contro</w:t>
      </w:r>
      <w:r w:rsidRPr="00696760">
        <w:rPr>
          <w:rFonts w:hint="eastAsia"/>
          <w:noProof/>
          <w:szCs w:val="28"/>
          <w:lang w:eastAsia="zh-CN"/>
        </w:rPr>
        <w:t>l of Conjugated Polymer Photovoltaic Materials Based on Benzo[1,2-b:4,5-b</w:t>
      </w:r>
      <w:r w:rsidRPr="00696760">
        <w:rPr>
          <w:rFonts w:hint="eastAsia"/>
          <w:noProof/>
          <w:szCs w:val="28"/>
          <w:lang w:eastAsia="zh-CN"/>
        </w:rPr>
        <w:t>′</w:t>
      </w:r>
      <w:r w:rsidRPr="00696760">
        <w:rPr>
          <w:rFonts w:hint="eastAsia"/>
          <w:noProof/>
          <w:szCs w:val="28"/>
          <w:lang w:eastAsia="zh-CN"/>
        </w:rPr>
        <w:t xml:space="preserve">]dithiophene. </w:t>
      </w:r>
      <w:r w:rsidRPr="00696760">
        <w:rPr>
          <w:rFonts w:hint="eastAsia"/>
          <w:i/>
          <w:noProof/>
          <w:szCs w:val="28"/>
          <w:lang w:eastAsia="zh-CN"/>
        </w:rPr>
        <w:t xml:space="preserve">Macromolecules </w:t>
      </w:r>
      <w:r w:rsidRPr="00696760">
        <w:rPr>
          <w:rFonts w:hint="eastAsia"/>
          <w:b/>
          <w:noProof/>
          <w:szCs w:val="28"/>
          <w:lang w:eastAsia="zh-CN"/>
        </w:rPr>
        <w:t>2008,</w:t>
      </w:r>
      <w:r w:rsidRPr="00696760">
        <w:rPr>
          <w:rFonts w:hint="eastAsia"/>
          <w:noProof/>
          <w:szCs w:val="28"/>
          <w:lang w:eastAsia="zh-CN"/>
        </w:rPr>
        <w:t xml:space="preserve"> </w:t>
      </w:r>
      <w:r w:rsidRPr="00696760">
        <w:rPr>
          <w:rFonts w:hint="eastAsia"/>
          <w:i/>
          <w:noProof/>
          <w:szCs w:val="28"/>
          <w:lang w:eastAsia="zh-CN"/>
        </w:rPr>
        <w:t>41</w:t>
      </w:r>
      <w:r w:rsidRPr="00696760">
        <w:rPr>
          <w:rFonts w:hint="eastAsia"/>
          <w:noProof/>
          <w:szCs w:val="28"/>
          <w:lang w:eastAsia="zh-CN"/>
        </w:rPr>
        <w:t xml:space="preserve"> (16), 6012-6018.</w:t>
      </w:r>
      <w:bookmarkEnd w:id="108"/>
    </w:p>
    <w:p w:rsidR="00696760" w:rsidRPr="00696760" w:rsidRDefault="00696760" w:rsidP="00696760">
      <w:pPr>
        <w:jc w:val="both"/>
        <w:rPr>
          <w:noProof/>
          <w:szCs w:val="28"/>
          <w:lang w:eastAsia="zh-CN"/>
        </w:rPr>
      </w:pPr>
      <w:bookmarkStart w:id="109" w:name="_ENREF_24"/>
      <w:r w:rsidRPr="00696760">
        <w:rPr>
          <w:noProof/>
          <w:szCs w:val="28"/>
          <w:lang w:eastAsia="zh-CN"/>
        </w:rPr>
        <w:t>22.</w:t>
      </w:r>
      <w:r w:rsidRPr="00696760">
        <w:rPr>
          <w:noProof/>
          <w:szCs w:val="28"/>
          <w:lang w:eastAsia="zh-CN"/>
        </w:rPr>
        <w:tab/>
        <w:t xml:space="preserve">Lieber, C. M.; Zhang, Z. J., Synthesis of covalent carbon—nitride solids: Alternatives to diamond? </w:t>
      </w:r>
      <w:r w:rsidRPr="00696760">
        <w:rPr>
          <w:i/>
          <w:noProof/>
          <w:szCs w:val="28"/>
          <w:lang w:eastAsia="zh-CN"/>
        </w:rPr>
        <w:t xml:space="preserve">Advanced Materials </w:t>
      </w:r>
      <w:r w:rsidRPr="00696760">
        <w:rPr>
          <w:b/>
          <w:noProof/>
          <w:szCs w:val="28"/>
          <w:lang w:eastAsia="zh-CN"/>
        </w:rPr>
        <w:t>1994,</w:t>
      </w:r>
      <w:r w:rsidRPr="00696760">
        <w:rPr>
          <w:noProof/>
          <w:szCs w:val="28"/>
          <w:lang w:eastAsia="zh-CN"/>
        </w:rPr>
        <w:t xml:space="preserve"> </w:t>
      </w:r>
      <w:r w:rsidRPr="00696760">
        <w:rPr>
          <w:i/>
          <w:noProof/>
          <w:szCs w:val="28"/>
          <w:lang w:eastAsia="zh-CN"/>
        </w:rPr>
        <w:t>6</w:t>
      </w:r>
      <w:r w:rsidRPr="00696760">
        <w:rPr>
          <w:noProof/>
          <w:szCs w:val="28"/>
          <w:lang w:eastAsia="zh-CN"/>
        </w:rPr>
        <w:t xml:space="preserve"> (6), 497-499.</w:t>
      </w:r>
      <w:bookmarkEnd w:id="109"/>
    </w:p>
    <w:p w:rsidR="00696760" w:rsidRPr="00696760" w:rsidRDefault="00696760" w:rsidP="00696760">
      <w:pPr>
        <w:jc w:val="both"/>
        <w:rPr>
          <w:noProof/>
          <w:szCs w:val="28"/>
          <w:lang w:eastAsia="zh-CN"/>
        </w:rPr>
      </w:pPr>
      <w:bookmarkStart w:id="110" w:name="_ENREF_25"/>
      <w:r w:rsidRPr="00696760">
        <w:rPr>
          <w:noProof/>
          <w:szCs w:val="28"/>
          <w:lang w:eastAsia="zh-CN"/>
        </w:rPr>
        <w:t>23.</w:t>
      </w:r>
      <w:r w:rsidRPr="00696760">
        <w:rPr>
          <w:noProof/>
          <w:szCs w:val="28"/>
          <w:lang w:eastAsia="zh-CN"/>
        </w:rPr>
        <w:tab/>
        <w:t xml:space="preserve">Tan, Z. a.; Yang, C.; Zhou, E.; Wang, X.; Li, Y., Performance improvement of polymer solar cells by using a solution processible titanium chelate as cathode buffer layer. </w:t>
      </w:r>
      <w:r w:rsidRPr="00696760">
        <w:rPr>
          <w:i/>
          <w:noProof/>
          <w:szCs w:val="28"/>
          <w:lang w:eastAsia="zh-CN"/>
        </w:rPr>
        <w:t xml:space="preserve">Applied Physics Letters </w:t>
      </w:r>
      <w:r w:rsidRPr="00696760">
        <w:rPr>
          <w:b/>
          <w:noProof/>
          <w:szCs w:val="28"/>
          <w:lang w:eastAsia="zh-CN"/>
        </w:rPr>
        <w:t>2007,</w:t>
      </w:r>
      <w:r w:rsidRPr="00696760">
        <w:rPr>
          <w:noProof/>
          <w:szCs w:val="28"/>
          <w:lang w:eastAsia="zh-CN"/>
        </w:rPr>
        <w:t xml:space="preserve"> </w:t>
      </w:r>
      <w:r w:rsidRPr="00696760">
        <w:rPr>
          <w:i/>
          <w:noProof/>
          <w:szCs w:val="28"/>
          <w:lang w:eastAsia="zh-CN"/>
        </w:rPr>
        <w:t>91</w:t>
      </w:r>
      <w:r w:rsidRPr="00696760">
        <w:rPr>
          <w:noProof/>
          <w:szCs w:val="28"/>
          <w:lang w:eastAsia="zh-CN"/>
        </w:rPr>
        <w:t xml:space="preserve"> (2), 023509-3.</w:t>
      </w:r>
      <w:bookmarkEnd w:id="110"/>
    </w:p>
    <w:p w:rsidR="00696760" w:rsidRPr="00696760" w:rsidRDefault="00696760" w:rsidP="00696760">
      <w:pPr>
        <w:jc w:val="both"/>
        <w:rPr>
          <w:noProof/>
          <w:szCs w:val="28"/>
          <w:lang w:eastAsia="zh-CN"/>
        </w:rPr>
      </w:pPr>
      <w:bookmarkStart w:id="111" w:name="_ENREF_26"/>
      <w:r w:rsidRPr="00696760">
        <w:rPr>
          <w:noProof/>
          <w:szCs w:val="28"/>
          <w:lang w:eastAsia="zh-CN"/>
        </w:rPr>
        <w:t>24.</w:t>
      </w:r>
      <w:r w:rsidRPr="00696760">
        <w:rPr>
          <w:noProof/>
          <w:szCs w:val="28"/>
          <w:lang w:eastAsia="zh-CN"/>
        </w:rPr>
        <w:tab/>
        <w:t xml:space="preserve">Shaheen, S. E.; Brabec, C. J.; Sariciftci, N. S.; Padinger, F.; Fromherz, T.; Hummelen, J. C., 2.5% efficient organic plastic solar cells. </w:t>
      </w:r>
      <w:r w:rsidRPr="00696760">
        <w:rPr>
          <w:i/>
          <w:noProof/>
          <w:szCs w:val="28"/>
          <w:lang w:eastAsia="zh-CN"/>
        </w:rPr>
        <w:t xml:space="preserve">Applied Physics Letters </w:t>
      </w:r>
      <w:r w:rsidRPr="00696760">
        <w:rPr>
          <w:b/>
          <w:noProof/>
          <w:szCs w:val="28"/>
          <w:lang w:eastAsia="zh-CN"/>
        </w:rPr>
        <w:t>2001,</w:t>
      </w:r>
      <w:r w:rsidRPr="00696760">
        <w:rPr>
          <w:noProof/>
          <w:szCs w:val="28"/>
          <w:lang w:eastAsia="zh-CN"/>
        </w:rPr>
        <w:t xml:space="preserve"> </w:t>
      </w:r>
      <w:r w:rsidRPr="00696760">
        <w:rPr>
          <w:i/>
          <w:noProof/>
          <w:szCs w:val="28"/>
          <w:lang w:eastAsia="zh-CN"/>
        </w:rPr>
        <w:t>78</w:t>
      </w:r>
      <w:r w:rsidRPr="00696760">
        <w:rPr>
          <w:noProof/>
          <w:szCs w:val="28"/>
          <w:lang w:eastAsia="zh-CN"/>
        </w:rPr>
        <w:t xml:space="preserve"> (6), 841-843.</w:t>
      </w:r>
      <w:bookmarkEnd w:id="111"/>
    </w:p>
    <w:p w:rsidR="00696760" w:rsidRPr="00696760" w:rsidRDefault="00696760" w:rsidP="00696760">
      <w:pPr>
        <w:jc w:val="both"/>
        <w:rPr>
          <w:noProof/>
          <w:szCs w:val="28"/>
          <w:lang w:eastAsia="zh-CN"/>
        </w:rPr>
      </w:pPr>
      <w:bookmarkStart w:id="112" w:name="_ENREF_27"/>
      <w:r w:rsidRPr="00696760">
        <w:rPr>
          <w:noProof/>
          <w:szCs w:val="28"/>
          <w:lang w:eastAsia="zh-CN"/>
        </w:rPr>
        <w:t>25.</w:t>
      </w:r>
      <w:r w:rsidRPr="00696760">
        <w:rPr>
          <w:noProof/>
          <w:szCs w:val="28"/>
          <w:lang w:eastAsia="zh-CN"/>
        </w:rPr>
        <w:tab/>
        <w:t xml:space="preserve">Pacios, R.; Chatten, A. J.; Kawano, K.; Durrant, J. R.; Bradley, D. D. C.; </w:t>
      </w:r>
      <w:r w:rsidRPr="00696760">
        <w:rPr>
          <w:rFonts w:hint="eastAsia"/>
          <w:noProof/>
          <w:szCs w:val="28"/>
          <w:lang w:eastAsia="zh-CN"/>
        </w:rPr>
        <w:t>Nelson, J., Effects of Photo-oxidation on the Performance of Poly[2-methoxy-5-(3</w:t>
      </w:r>
      <w:r w:rsidRPr="00696760">
        <w:rPr>
          <w:rFonts w:hint="eastAsia"/>
          <w:noProof/>
          <w:szCs w:val="28"/>
          <w:lang w:eastAsia="zh-CN"/>
        </w:rPr>
        <w:t>′</w:t>
      </w:r>
      <w:r w:rsidRPr="00696760">
        <w:rPr>
          <w:rFonts w:hint="eastAsia"/>
          <w:noProof/>
          <w:szCs w:val="28"/>
          <w:lang w:eastAsia="zh-CN"/>
        </w:rPr>
        <w:t>,7</w:t>
      </w:r>
      <w:r w:rsidRPr="00696760">
        <w:rPr>
          <w:rFonts w:hint="eastAsia"/>
          <w:noProof/>
          <w:szCs w:val="28"/>
          <w:lang w:eastAsia="zh-CN"/>
        </w:rPr>
        <w:t>′</w:t>
      </w:r>
      <w:r w:rsidRPr="00696760">
        <w:rPr>
          <w:rFonts w:hint="eastAsia"/>
          <w:noProof/>
          <w:szCs w:val="28"/>
          <w:lang w:eastAsia="zh-CN"/>
        </w:rPr>
        <w:t xml:space="preserve">-dimethyloctyloxy)-1,4-phenylene vinylene]:[6,6]-Phenyl C61-Butyric Acid Methyl Ester Solar Cells. </w:t>
      </w:r>
      <w:r w:rsidRPr="00696760">
        <w:rPr>
          <w:rFonts w:hint="eastAsia"/>
          <w:i/>
          <w:noProof/>
          <w:szCs w:val="28"/>
          <w:lang w:eastAsia="zh-CN"/>
        </w:rPr>
        <w:t xml:space="preserve">Advanced Functional Materials </w:t>
      </w:r>
      <w:r w:rsidRPr="00696760">
        <w:rPr>
          <w:rFonts w:hint="eastAsia"/>
          <w:b/>
          <w:noProof/>
          <w:szCs w:val="28"/>
          <w:lang w:eastAsia="zh-CN"/>
        </w:rPr>
        <w:t>2006,</w:t>
      </w:r>
      <w:r w:rsidRPr="00696760">
        <w:rPr>
          <w:rFonts w:hint="eastAsia"/>
          <w:noProof/>
          <w:szCs w:val="28"/>
          <w:lang w:eastAsia="zh-CN"/>
        </w:rPr>
        <w:t xml:space="preserve"> </w:t>
      </w:r>
      <w:r w:rsidRPr="00696760">
        <w:rPr>
          <w:rFonts w:hint="eastAsia"/>
          <w:i/>
          <w:noProof/>
          <w:szCs w:val="28"/>
          <w:lang w:eastAsia="zh-CN"/>
        </w:rPr>
        <w:t>16</w:t>
      </w:r>
      <w:r w:rsidRPr="00696760">
        <w:rPr>
          <w:rFonts w:hint="eastAsia"/>
          <w:noProof/>
          <w:szCs w:val="28"/>
          <w:lang w:eastAsia="zh-CN"/>
        </w:rPr>
        <w:t xml:space="preserve"> (16), 2117-2126.</w:t>
      </w:r>
      <w:bookmarkEnd w:id="112"/>
    </w:p>
    <w:p w:rsidR="00696760" w:rsidRPr="00696760" w:rsidRDefault="00696760" w:rsidP="00696760">
      <w:pPr>
        <w:jc w:val="both"/>
        <w:rPr>
          <w:noProof/>
          <w:szCs w:val="28"/>
          <w:lang w:eastAsia="zh-CN"/>
        </w:rPr>
      </w:pPr>
      <w:bookmarkStart w:id="113" w:name="_ENREF_28"/>
      <w:r w:rsidRPr="00696760">
        <w:rPr>
          <w:noProof/>
          <w:szCs w:val="28"/>
          <w:lang w:eastAsia="zh-CN"/>
        </w:rPr>
        <w:t>26.</w:t>
      </w:r>
      <w:r w:rsidRPr="00696760">
        <w:rPr>
          <w:noProof/>
          <w:szCs w:val="28"/>
          <w:lang w:eastAsia="zh-CN"/>
        </w:rPr>
        <w:tab/>
        <w:t xml:space="preserve">Pandey, A. K.; Nunzi, J.-M., Efficient flexible and thermally stable pentacene/C[sub 60] small molecule based organic solar cells. </w:t>
      </w:r>
      <w:r w:rsidRPr="00696760">
        <w:rPr>
          <w:i/>
          <w:noProof/>
          <w:szCs w:val="28"/>
          <w:lang w:eastAsia="zh-CN"/>
        </w:rPr>
        <w:t xml:space="preserve">Applied Physics Letters </w:t>
      </w:r>
      <w:r w:rsidRPr="00696760">
        <w:rPr>
          <w:b/>
          <w:noProof/>
          <w:szCs w:val="28"/>
          <w:lang w:eastAsia="zh-CN"/>
        </w:rPr>
        <w:t>2006,</w:t>
      </w:r>
      <w:r w:rsidRPr="00696760">
        <w:rPr>
          <w:noProof/>
          <w:szCs w:val="28"/>
          <w:lang w:eastAsia="zh-CN"/>
        </w:rPr>
        <w:t xml:space="preserve"> </w:t>
      </w:r>
      <w:r w:rsidRPr="00696760">
        <w:rPr>
          <w:i/>
          <w:noProof/>
          <w:szCs w:val="28"/>
          <w:lang w:eastAsia="zh-CN"/>
        </w:rPr>
        <w:t>89</w:t>
      </w:r>
      <w:r w:rsidRPr="00696760">
        <w:rPr>
          <w:noProof/>
          <w:szCs w:val="28"/>
          <w:lang w:eastAsia="zh-CN"/>
        </w:rPr>
        <w:t xml:space="preserve"> (21), 213506-3.</w:t>
      </w:r>
      <w:bookmarkEnd w:id="113"/>
    </w:p>
    <w:p w:rsidR="00696760" w:rsidRPr="00696760" w:rsidRDefault="00696760" w:rsidP="00696760">
      <w:pPr>
        <w:jc w:val="both"/>
        <w:rPr>
          <w:noProof/>
          <w:szCs w:val="28"/>
          <w:lang w:eastAsia="zh-CN"/>
        </w:rPr>
      </w:pPr>
      <w:bookmarkStart w:id="114" w:name="_ENREF_29"/>
      <w:r w:rsidRPr="00696760">
        <w:rPr>
          <w:noProof/>
          <w:szCs w:val="28"/>
          <w:lang w:eastAsia="zh-CN"/>
        </w:rPr>
        <w:t>27.</w:t>
      </w:r>
      <w:r w:rsidRPr="00696760">
        <w:rPr>
          <w:noProof/>
          <w:szCs w:val="28"/>
          <w:lang w:eastAsia="zh-CN"/>
        </w:rPr>
        <w:tab/>
        <w:t xml:space="preserve">Pandey, A. K.; Nunzi, J. M., Rubrene/Fullerene Heterostructures with a Half-Gap Electroluminescence Threshold and Large Photovoltage. </w:t>
      </w:r>
      <w:r w:rsidRPr="00696760">
        <w:rPr>
          <w:i/>
          <w:noProof/>
          <w:szCs w:val="28"/>
          <w:lang w:eastAsia="zh-CN"/>
        </w:rPr>
        <w:t xml:space="preserve">Advanced Materials </w:t>
      </w:r>
      <w:r w:rsidRPr="00696760">
        <w:rPr>
          <w:b/>
          <w:noProof/>
          <w:szCs w:val="28"/>
          <w:lang w:eastAsia="zh-CN"/>
        </w:rPr>
        <w:t>2007,</w:t>
      </w:r>
      <w:r w:rsidRPr="00696760">
        <w:rPr>
          <w:noProof/>
          <w:szCs w:val="28"/>
          <w:lang w:eastAsia="zh-CN"/>
        </w:rPr>
        <w:t xml:space="preserve"> </w:t>
      </w:r>
      <w:r w:rsidRPr="00696760">
        <w:rPr>
          <w:i/>
          <w:noProof/>
          <w:szCs w:val="28"/>
          <w:lang w:eastAsia="zh-CN"/>
        </w:rPr>
        <w:t>19</w:t>
      </w:r>
      <w:r w:rsidRPr="00696760">
        <w:rPr>
          <w:noProof/>
          <w:szCs w:val="28"/>
          <w:lang w:eastAsia="zh-CN"/>
        </w:rPr>
        <w:t xml:space="preserve"> (21), 3613-3617.</w:t>
      </w:r>
      <w:bookmarkEnd w:id="114"/>
    </w:p>
    <w:p w:rsidR="00696760" w:rsidRPr="00696760" w:rsidRDefault="00696760" w:rsidP="00696760">
      <w:pPr>
        <w:jc w:val="both"/>
        <w:rPr>
          <w:noProof/>
          <w:szCs w:val="28"/>
          <w:lang w:eastAsia="zh-CN"/>
        </w:rPr>
      </w:pPr>
      <w:bookmarkStart w:id="115" w:name="_ENREF_30"/>
      <w:r w:rsidRPr="00696760">
        <w:rPr>
          <w:noProof/>
          <w:szCs w:val="28"/>
          <w:lang w:eastAsia="zh-CN"/>
        </w:rPr>
        <w:t>28.</w:t>
      </w:r>
      <w:r w:rsidRPr="00696760">
        <w:rPr>
          <w:noProof/>
          <w:szCs w:val="28"/>
          <w:lang w:eastAsia="zh-CN"/>
        </w:rPr>
        <w:tab/>
        <w:t xml:space="preserve">Sariciftci, N. S.; Smilowitz, L.; Heeger, A. J.; Wudl, F., Photoinduced Electron Transfer from a Conducting Polymer to Buckminsterfullerene. </w:t>
      </w:r>
      <w:r w:rsidRPr="00696760">
        <w:rPr>
          <w:i/>
          <w:noProof/>
          <w:szCs w:val="28"/>
          <w:lang w:eastAsia="zh-CN"/>
        </w:rPr>
        <w:t xml:space="preserve">Science </w:t>
      </w:r>
      <w:r w:rsidRPr="00696760">
        <w:rPr>
          <w:b/>
          <w:noProof/>
          <w:szCs w:val="28"/>
          <w:lang w:eastAsia="zh-CN"/>
        </w:rPr>
        <w:t>1992,</w:t>
      </w:r>
      <w:r w:rsidRPr="00696760">
        <w:rPr>
          <w:noProof/>
          <w:szCs w:val="28"/>
          <w:lang w:eastAsia="zh-CN"/>
        </w:rPr>
        <w:t xml:space="preserve"> </w:t>
      </w:r>
      <w:r w:rsidRPr="00696760">
        <w:rPr>
          <w:i/>
          <w:noProof/>
          <w:szCs w:val="28"/>
          <w:lang w:eastAsia="zh-CN"/>
        </w:rPr>
        <w:t>258</w:t>
      </w:r>
      <w:r w:rsidRPr="00696760">
        <w:rPr>
          <w:noProof/>
          <w:szCs w:val="28"/>
          <w:lang w:eastAsia="zh-CN"/>
        </w:rPr>
        <w:t xml:space="preserve"> (5087), 1474-1476.</w:t>
      </w:r>
      <w:bookmarkEnd w:id="115"/>
    </w:p>
    <w:p w:rsidR="00696760" w:rsidRPr="00696760" w:rsidRDefault="00696760" w:rsidP="00696760">
      <w:pPr>
        <w:jc w:val="both"/>
        <w:rPr>
          <w:noProof/>
          <w:szCs w:val="28"/>
          <w:lang w:eastAsia="zh-CN"/>
        </w:rPr>
      </w:pPr>
      <w:bookmarkStart w:id="116" w:name="_ENREF_31"/>
      <w:r w:rsidRPr="00696760">
        <w:rPr>
          <w:noProof/>
          <w:szCs w:val="28"/>
          <w:lang w:eastAsia="zh-CN"/>
        </w:rPr>
        <w:t>29.</w:t>
      </w:r>
      <w:r w:rsidRPr="00696760">
        <w:rPr>
          <w:noProof/>
          <w:szCs w:val="28"/>
          <w:lang w:eastAsia="zh-CN"/>
        </w:rPr>
        <w:tab/>
        <w:t xml:space="preserve">Zheng, L.; Zhou, Q.; Deng, X.; Yuan, M.; Yu, G.; Cao, Y., Methanofullerenes Used as Electron Acceptors in Polymer Photovoltaic Devices. </w:t>
      </w:r>
      <w:r w:rsidRPr="00696760">
        <w:rPr>
          <w:i/>
          <w:noProof/>
          <w:szCs w:val="28"/>
          <w:lang w:eastAsia="zh-CN"/>
        </w:rPr>
        <w:t xml:space="preserve">The Journal of Physical Chemistry B </w:t>
      </w:r>
      <w:r w:rsidRPr="00696760">
        <w:rPr>
          <w:b/>
          <w:noProof/>
          <w:szCs w:val="28"/>
          <w:lang w:eastAsia="zh-CN"/>
        </w:rPr>
        <w:t>2004,</w:t>
      </w:r>
      <w:r w:rsidRPr="00696760">
        <w:rPr>
          <w:noProof/>
          <w:szCs w:val="28"/>
          <w:lang w:eastAsia="zh-CN"/>
        </w:rPr>
        <w:t xml:space="preserve"> </w:t>
      </w:r>
      <w:r w:rsidRPr="00696760">
        <w:rPr>
          <w:i/>
          <w:noProof/>
          <w:szCs w:val="28"/>
          <w:lang w:eastAsia="zh-CN"/>
        </w:rPr>
        <w:t>108</w:t>
      </w:r>
      <w:r w:rsidRPr="00696760">
        <w:rPr>
          <w:noProof/>
          <w:szCs w:val="28"/>
          <w:lang w:eastAsia="zh-CN"/>
        </w:rPr>
        <w:t xml:space="preserve"> (32), 11921-11926.</w:t>
      </w:r>
      <w:bookmarkEnd w:id="116"/>
    </w:p>
    <w:p w:rsidR="00696760" w:rsidRPr="00696760" w:rsidRDefault="00696760" w:rsidP="00696760">
      <w:pPr>
        <w:jc w:val="both"/>
        <w:rPr>
          <w:noProof/>
          <w:szCs w:val="28"/>
          <w:lang w:eastAsia="zh-CN"/>
        </w:rPr>
      </w:pPr>
      <w:bookmarkStart w:id="117" w:name="_ENREF_32"/>
      <w:r w:rsidRPr="00696760">
        <w:rPr>
          <w:noProof/>
          <w:szCs w:val="28"/>
          <w:lang w:eastAsia="zh-CN"/>
        </w:rPr>
        <w:t>30.</w:t>
      </w:r>
      <w:r w:rsidRPr="00696760">
        <w:rPr>
          <w:noProof/>
          <w:szCs w:val="28"/>
          <w:lang w:eastAsia="zh-CN"/>
        </w:rPr>
        <w:tab/>
        <w:t xml:space="preserve">Popescu, L. M.; van 't Hof, P.; Sieval, A. B.; Jonkman, H. T.; Hummelen, J. C., Thienyl analog of 1-(3-methoxycarbonyl)propyl-1-phenyl-[6,6]-methanofullerene for </w:t>
      </w:r>
      <w:r w:rsidRPr="00696760">
        <w:rPr>
          <w:noProof/>
          <w:szCs w:val="28"/>
          <w:lang w:eastAsia="zh-CN"/>
        </w:rPr>
        <w:lastRenderedPageBreak/>
        <w:t xml:space="preserve">bulk heterojunction photovoltaic devices in combination with polythiophenes. </w:t>
      </w:r>
      <w:r w:rsidRPr="00696760">
        <w:rPr>
          <w:i/>
          <w:noProof/>
          <w:szCs w:val="28"/>
          <w:lang w:eastAsia="zh-CN"/>
        </w:rPr>
        <w:t xml:space="preserve">Applied Physics Letters </w:t>
      </w:r>
      <w:r w:rsidRPr="00696760">
        <w:rPr>
          <w:b/>
          <w:noProof/>
          <w:szCs w:val="28"/>
          <w:lang w:eastAsia="zh-CN"/>
        </w:rPr>
        <w:t>2006,</w:t>
      </w:r>
      <w:r w:rsidRPr="00696760">
        <w:rPr>
          <w:noProof/>
          <w:szCs w:val="28"/>
          <w:lang w:eastAsia="zh-CN"/>
        </w:rPr>
        <w:t xml:space="preserve"> </w:t>
      </w:r>
      <w:r w:rsidRPr="00696760">
        <w:rPr>
          <w:i/>
          <w:noProof/>
          <w:szCs w:val="28"/>
          <w:lang w:eastAsia="zh-CN"/>
        </w:rPr>
        <w:t>89</w:t>
      </w:r>
      <w:r w:rsidRPr="00696760">
        <w:rPr>
          <w:noProof/>
          <w:szCs w:val="28"/>
          <w:lang w:eastAsia="zh-CN"/>
        </w:rPr>
        <w:t xml:space="preserve"> (21), 213507-3.</w:t>
      </w:r>
      <w:bookmarkEnd w:id="117"/>
    </w:p>
    <w:p w:rsidR="00696760" w:rsidRPr="00696760" w:rsidRDefault="00696760" w:rsidP="00696760">
      <w:pPr>
        <w:jc w:val="both"/>
        <w:rPr>
          <w:noProof/>
          <w:szCs w:val="28"/>
          <w:lang w:eastAsia="zh-CN"/>
        </w:rPr>
      </w:pPr>
      <w:bookmarkStart w:id="118" w:name="_ENREF_33"/>
      <w:r w:rsidRPr="00696760">
        <w:rPr>
          <w:noProof/>
          <w:szCs w:val="28"/>
          <w:lang w:eastAsia="zh-CN"/>
        </w:rPr>
        <w:t>31.</w:t>
      </w:r>
      <w:r w:rsidRPr="00696760">
        <w:rPr>
          <w:noProof/>
          <w:szCs w:val="28"/>
          <w:lang w:eastAsia="zh-CN"/>
        </w:rPr>
        <w:tab/>
        <w:t xml:space="preserve">He, Y.; Chen, H.-Y.; Hou, J.; Li, Y., Indene−C60 Bisadduct: A New Acceptor for High-Performance Polymer Solar Cells. </w:t>
      </w:r>
      <w:r w:rsidRPr="00696760">
        <w:rPr>
          <w:i/>
          <w:noProof/>
          <w:szCs w:val="28"/>
          <w:lang w:eastAsia="zh-CN"/>
        </w:rPr>
        <w:t xml:space="preserve">Journal of the American Chemical Society </w:t>
      </w:r>
      <w:r w:rsidRPr="00696760">
        <w:rPr>
          <w:b/>
          <w:noProof/>
          <w:szCs w:val="28"/>
          <w:lang w:eastAsia="zh-CN"/>
        </w:rPr>
        <w:t>2010,</w:t>
      </w:r>
      <w:r w:rsidRPr="00696760">
        <w:rPr>
          <w:noProof/>
          <w:szCs w:val="28"/>
          <w:lang w:eastAsia="zh-CN"/>
        </w:rPr>
        <w:t xml:space="preserve"> </w:t>
      </w:r>
      <w:r w:rsidRPr="00696760">
        <w:rPr>
          <w:i/>
          <w:noProof/>
          <w:szCs w:val="28"/>
          <w:lang w:eastAsia="zh-CN"/>
        </w:rPr>
        <w:t>132</w:t>
      </w:r>
      <w:r w:rsidRPr="00696760">
        <w:rPr>
          <w:noProof/>
          <w:szCs w:val="28"/>
          <w:lang w:eastAsia="zh-CN"/>
        </w:rPr>
        <w:t xml:space="preserve"> (4), 1377-1382.</w:t>
      </w:r>
      <w:bookmarkEnd w:id="118"/>
    </w:p>
    <w:p w:rsidR="00696760" w:rsidRPr="00696760" w:rsidRDefault="00696760" w:rsidP="00696760">
      <w:pPr>
        <w:jc w:val="both"/>
        <w:rPr>
          <w:noProof/>
          <w:szCs w:val="28"/>
          <w:lang w:eastAsia="zh-CN"/>
        </w:rPr>
      </w:pPr>
      <w:bookmarkStart w:id="119" w:name="_ENREF_34"/>
      <w:r w:rsidRPr="00696760">
        <w:rPr>
          <w:noProof/>
          <w:szCs w:val="28"/>
          <w:lang w:eastAsia="zh-CN"/>
        </w:rPr>
        <w:t>32.</w:t>
      </w:r>
      <w:r w:rsidRPr="00696760">
        <w:rPr>
          <w:noProof/>
          <w:szCs w:val="28"/>
          <w:lang w:eastAsia="zh-CN"/>
        </w:rPr>
        <w:tab/>
        <w:t xml:space="preserve">He, Y.; Zhao, G.; Peng, B.; Li, Y., High-Yield Synthesis and Electrochemical and Photovoltaic Properties of Indene-C70 Bisadduct. </w:t>
      </w:r>
      <w:r w:rsidRPr="00696760">
        <w:rPr>
          <w:i/>
          <w:noProof/>
          <w:szCs w:val="28"/>
          <w:lang w:eastAsia="zh-CN"/>
        </w:rPr>
        <w:t xml:space="preserve">Advanced Functional Materials </w:t>
      </w:r>
      <w:r w:rsidRPr="00696760">
        <w:rPr>
          <w:b/>
          <w:noProof/>
          <w:szCs w:val="28"/>
          <w:lang w:eastAsia="zh-CN"/>
        </w:rPr>
        <w:t>2010,</w:t>
      </w:r>
      <w:r w:rsidRPr="00696760">
        <w:rPr>
          <w:noProof/>
          <w:szCs w:val="28"/>
          <w:lang w:eastAsia="zh-CN"/>
        </w:rPr>
        <w:t xml:space="preserve"> </w:t>
      </w:r>
      <w:r w:rsidRPr="00696760">
        <w:rPr>
          <w:i/>
          <w:noProof/>
          <w:szCs w:val="28"/>
          <w:lang w:eastAsia="zh-CN"/>
        </w:rPr>
        <w:t>20</w:t>
      </w:r>
      <w:r w:rsidRPr="00696760">
        <w:rPr>
          <w:noProof/>
          <w:szCs w:val="28"/>
          <w:lang w:eastAsia="zh-CN"/>
        </w:rPr>
        <w:t xml:space="preserve"> (19), 3383-3389.</w:t>
      </w:r>
      <w:bookmarkEnd w:id="119"/>
    </w:p>
    <w:p w:rsidR="00696760" w:rsidRPr="00696760" w:rsidRDefault="00696760" w:rsidP="00696760">
      <w:pPr>
        <w:jc w:val="both"/>
        <w:rPr>
          <w:noProof/>
          <w:szCs w:val="28"/>
          <w:lang w:eastAsia="zh-CN"/>
        </w:rPr>
      </w:pPr>
      <w:bookmarkStart w:id="120" w:name="_ENREF_35"/>
      <w:r w:rsidRPr="00696760">
        <w:rPr>
          <w:noProof/>
          <w:szCs w:val="28"/>
          <w:lang w:eastAsia="zh-CN"/>
        </w:rPr>
        <w:t>33.</w:t>
      </w:r>
      <w:r w:rsidRPr="00696760">
        <w:rPr>
          <w:noProof/>
          <w:szCs w:val="28"/>
          <w:lang w:eastAsia="zh-CN"/>
        </w:rPr>
        <w:tab/>
        <w:t xml:space="preserve">Chochos, C. L.; Economopoulos, S. P.; Deimede, V.; Gregoriou, V. G.; Lloyd, M. T.; Malliaras, G. G.; Kallitsis, J. K., Synthesis of a Soluble n-Type Cyano Substituted Polythiophene Derivative:  A Potential Electron Acceptor in Polymeric Solar Cells. </w:t>
      </w:r>
      <w:r w:rsidRPr="00696760">
        <w:rPr>
          <w:i/>
          <w:noProof/>
          <w:szCs w:val="28"/>
          <w:lang w:eastAsia="zh-CN"/>
        </w:rPr>
        <w:t xml:space="preserve">The Journal of Physical Chemistry C </w:t>
      </w:r>
      <w:r w:rsidRPr="00696760">
        <w:rPr>
          <w:b/>
          <w:noProof/>
          <w:szCs w:val="28"/>
          <w:lang w:eastAsia="zh-CN"/>
        </w:rPr>
        <w:t>2007,</w:t>
      </w:r>
      <w:r w:rsidRPr="00696760">
        <w:rPr>
          <w:noProof/>
          <w:szCs w:val="28"/>
          <w:lang w:eastAsia="zh-CN"/>
        </w:rPr>
        <w:t xml:space="preserve"> </w:t>
      </w:r>
      <w:r w:rsidRPr="00696760">
        <w:rPr>
          <w:i/>
          <w:noProof/>
          <w:szCs w:val="28"/>
          <w:lang w:eastAsia="zh-CN"/>
        </w:rPr>
        <w:t>111</w:t>
      </w:r>
      <w:r w:rsidRPr="00696760">
        <w:rPr>
          <w:noProof/>
          <w:szCs w:val="28"/>
          <w:lang w:eastAsia="zh-CN"/>
        </w:rPr>
        <w:t xml:space="preserve"> (28), 10732-10740.</w:t>
      </w:r>
      <w:bookmarkEnd w:id="120"/>
    </w:p>
    <w:p w:rsidR="00696760" w:rsidRPr="00696760" w:rsidRDefault="00696760" w:rsidP="00696760">
      <w:pPr>
        <w:jc w:val="both"/>
        <w:rPr>
          <w:noProof/>
          <w:szCs w:val="28"/>
          <w:lang w:eastAsia="zh-CN"/>
        </w:rPr>
      </w:pPr>
      <w:bookmarkStart w:id="121" w:name="_ENREF_36"/>
      <w:r w:rsidRPr="00696760">
        <w:rPr>
          <w:noProof/>
          <w:szCs w:val="28"/>
          <w:lang w:eastAsia="zh-CN"/>
        </w:rPr>
        <w:t>34.</w:t>
      </w:r>
      <w:r w:rsidRPr="00696760">
        <w:rPr>
          <w:noProof/>
          <w:szCs w:val="28"/>
          <w:lang w:eastAsia="zh-CN"/>
        </w:rPr>
        <w:tab/>
        <w:t xml:space="preserve">Liu, P.; Li, Q.; Huang, M.; Pan, W.; Deng, W., High open circuit voltage organic photovoltaic cells based on oligothiophene derivatives. </w:t>
      </w:r>
      <w:r w:rsidRPr="00696760">
        <w:rPr>
          <w:i/>
          <w:noProof/>
          <w:szCs w:val="28"/>
          <w:lang w:eastAsia="zh-CN"/>
        </w:rPr>
        <w:t xml:space="preserve">Applied Physics Letters </w:t>
      </w:r>
      <w:r w:rsidRPr="00696760">
        <w:rPr>
          <w:b/>
          <w:noProof/>
          <w:szCs w:val="28"/>
          <w:lang w:eastAsia="zh-CN"/>
        </w:rPr>
        <w:t>2006,</w:t>
      </w:r>
      <w:r w:rsidRPr="00696760">
        <w:rPr>
          <w:noProof/>
          <w:szCs w:val="28"/>
          <w:lang w:eastAsia="zh-CN"/>
        </w:rPr>
        <w:t xml:space="preserve"> </w:t>
      </w:r>
      <w:r w:rsidRPr="00696760">
        <w:rPr>
          <w:i/>
          <w:noProof/>
          <w:szCs w:val="28"/>
          <w:lang w:eastAsia="zh-CN"/>
        </w:rPr>
        <w:t>89</w:t>
      </w:r>
      <w:r w:rsidRPr="00696760">
        <w:rPr>
          <w:noProof/>
          <w:szCs w:val="28"/>
          <w:lang w:eastAsia="zh-CN"/>
        </w:rPr>
        <w:t xml:space="preserve"> (21), 213501-3.</w:t>
      </w:r>
      <w:bookmarkEnd w:id="121"/>
    </w:p>
    <w:p w:rsidR="00696760" w:rsidRPr="00696760" w:rsidRDefault="00696760" w:rsidP="00696760">
      <w:pPr>
        <w:jc w:val="both"/>
        <w:rPr>
          <w:noProof/>
          <w:szCs w:val="28"/>
          <w:lang w:eastAsia="zh-CN"/>
        </w:rPr>
      </w:pPr>
      <w:bookmarkStart w:id="122" w:name="_ENREF_37"/>
      <w:r w:rsidRPr="00696760">
        <w:rPr>
          <w:noProof/>
          <w:szCs w:val="28"/>
          <w:lang w:eastAsia="zh-CN"/>
        </w:rPr>
        <w:t>35.</w:t>
      </w:r>
      <w:r w:rsidRPr="00696760">
        <w:rPr>
          <w:noProof/>
          <w:szCs w:val="28"/>
          <w:lang w:eastAsia="zh-CN"/>
        </w:rPr>
        <w:tab/>
        <w:t xml:space="preserve">Albrecht, S.; Schäfer, S.; Lange, I.; Yilmaz, S.; Dumsch, I.; Allard, S.; Scherf, U.; Hertwig, A.; Neher, D., Light management in PCPDTBT:PC70BM solar cells: A comparison of standard and inverted device structures. </w:t>
      </w:r>
      <w:r w:rsidRPr="00696760">
        <w:rPr>
          <w:i/>
          <w:noProof/>
          <w:szCs w:val="28"/>
          <w:lang w:eastAsia="zh-CN"/>
        </w:rPr>
        <w:t xml:space="preserve">Organic Electronics </w:t>
      </w:r>
      <w:r w:rsidRPr="00696760">
        <w:rPr>
          <w:b/>
          <w:noProof/>
          <w:szCs w:val="28"/>
          <w:lang w:eastAsia="zh-CN"/>
        </w:rPr>
        <w:t>2012,</w:t>
      </w:r>
      <w:r w:rsidRPr="00696760">
        <w:rPr>
          <w:noProof/>
          <w:szCs w:val="28"/>
          <w:lang w:eastAsia="zh-CN"/>
        </w:rPr>
        <w:t xml:space="preserve"> </w:t>
      </w:r>
      <w:r w:rsidRPr="00696760">
        <w:rPr>
          <w:i/>
          <w:noProof/>
          <w:szCs w:val="28"/>
          <w:lang w:eastAsia="zh-CN"/>
        </w:rPr>
        <w:t>13</w:t>
      </w:r>
      <w:r w:rsidRPr="00696760">
        <w:rPr>
          <w:noProof/>
          <w:szCs w:val="28"/>
          <w:lang w:eastAsia="zh-CN"/>
        </w:rPr>
        <w:t xml:space="preserve"> (4), 615-622.</w:t>
      </w:r>
      <w:bookmarkEnd w:id="122"/>
    </w:p>
    <w:p w:rsidR="00696760" w:rsidRPr="00696760" w:rsidRDefault="00696760" w:rsidP="00696760">
      <w:pPr>
        <w:jc w:val="both"/>
        <w:rPr>
          <w:noProof/>
          <w:szCs w:val="28"/>
          <w:lang w:eastAsia="zh-CN"/>
        </w:rPr>
      </w:pPr>
      <w:bookmarkStart w:id="123" w:name="_ENREF_38"/>
      <w:r w:rsidRPr="00696760">
        <w:rPr>
          <w:noProof/>
          <w:szCs w:val="28"/>
          <w:lang w:eastAsia="zh-CN"/>
        </w:rPr>
        <w:t>36.</w:t>
      </w:r>
      <w:r w:rsidRPr="00696760">
        <w:rPr>
          <w:noProof/>
          <w:szCs w:val="28"/>
          <w:lang w:eastAsia="zh-CN"/>
        </w:rPr>
        <w:tab/>
        <w:t xml:space="preserve">Ahlswede, E.; Hanisch, J.; Powalla, M., Comparative study of the influence of LiF, NaF, and KF on the performance of polymer bulk heterojunction solar cells. </w:t>
      </w:r>
      <w:r w:rsidRPr="00696760">
        <w:rPr>
          <w:i/>
          <w:noProof/>
          <w:szCs w:val="28"/>
          <w:lang w:eastAsia="zh-CN"/>
        </w:rPr>
        <w:t xml:space="preserve">Applied Physics Letters </w:t>
      </w:r>
      <w:r w:rsidRPr="00696760">
        <w:rPr>
          <w:b/>
          <w:noProof/>
          <w:szCs w:val="28"/>
          <w:lang w:eastAsia="zh-CN"/>
        </w:rPr>
        <w:t>2007,</w:t>
      </w:r>
      <w:r w:rsidRPr="00696760">
        <w:rPr>
          <w:noProof/>
          <w:szCs w:val="28"/>
          <w:lang w:eastAsia="zh-CN"/>
        </w:rPr>
        <w:t xml:space="preserve"> </w:t>
      </w:r>
      <w:r w:rsidRPr="00696760">
        <w:rPr>
          <w:i/>
          <w:noProof/>
          <w:szCs w:val="28"/>
          <w:lang w:eastAsia="zh-CN"/>
        </w:rPr>
        <w:t>90</w:t>
      </w:r>
      <w:r w:rsidRPr="00696760">
        <w:rPr>
          <w:noProof/>
          <w:szCs w:val="28"/>
          <w:lang w:eastAsia="zh-CN"/>
        </w:rPr>
        <w:t xml:space="preserve"> (16), 163504-3.</w:t>
      </w:r>
      <w:bookmarkEnd w:id="123"/>
    </w:p>
    <w:p w:rsidR="00696760" w:rsidRPr="00696760" w:rsidRDefault="00696760" w:rsidP="00696760">
      <w:pPr>
        <w:jc w:val="both"/>
        <w:rPr>
          <w:noProof/>
          <w:szCs w:val="28"/>
          <w:lang w:eastAsia="zh-CN"/>
        </w:rPr>
      </w:pPr>
      <w:bookmarkStart w:id="124" w:name="_ENREF_39"/>
      <w:r w:rsidRPr="00696760">
        <w:rPr>
          <w:noProof/>
          <w:szCs w:val="28"/>
          <w:lang w:eastAsia="zh-CN"/>
        </w:rPr>
        <w:t>37.</w:t>
      </w:r>
      <w:r w:rsidRPr="00696760">
        <w:rPr>
          <w:noProof/>
          <w:szCs w:val="28"/>
          <w:lang w:eastAsia="zh-CN"/>
        </w:rPr>
        <w:tab/>
        <w:t xml:space="preserve">Vogel, M.; Doka, S.; Breyer, C.; Lux-Steiner, M. C.; Fostiropoulos, K., On the function of a bathocuproine buffer layer in organic photovoltaic cells. </w:t>
      </w:r>
      <w:r w:rsidRPr="00696760">
        <w:rPr>
          <w:i/>
          <w:noProof/>
          <w:szCs w:val="28"/>
          <w:lang w:eastAsia="zh-CN"/>
        </w:rPr>
        <w:t xml:space="preserve">Applied Physics Letters </w:t>
      </w:r>
      <w:r w:rsidRPr="00696760">
        <w:rPr>
          <w:b/>
          <w:noProof/>
          <w:szCs w:val="28"/>
          <w:lang w:eastAsia="zh-CN"/>
        </w:rPr>
        <w:t>2006,</w:t>
      </w:r>
      <w:r w:rsidRPr="00696760">
        <w:rPr>
          <w:noProof/>
          <w:szCs w:val="28"/>
          <w:lang w:eastAsia="zh-CN"/>
        </w:rPr>
        <w:t xml:space="preserve"> </w:t>
      </w:r>
      <w:r w:rsidRPr="00696760">
        <w:rPr>
          <w:i/>
          <w:noProof/>
          <w:szCs w:val="28"/>
          <w:lang w:eastAsia="zh-CN"/>
        </w:rPr>
        <w:t>89</w:t>
      </w:r>
      <w:r w:rsidRPr="00696760">
        <w:rPr>
          <w:noProof/>
          <w:szCs w:val="28"/>
          <w:lang w:eastAsia="zh-CN"/>
        </w:rPr>
        <w:t xml:space="preserve"> (16), 163501-3.</w:t>
      </w:r>
      <w:bookmarkEnd w:id="124"/>
    </w:p>
    <w:p w:rsidR="00696760" w:rsidRPr="00696760" w:rsidRDefault="00696760" w:rsidP="00696760">
      <w:pPr>
        <w:jc w:val="both"/>
        <w:rPr>
          <w:noProof/>
          <w:szCs w:val="28"/>
          <w:lang w:eastAsia="zh-CN"/>
        </w:rPr>
      </w:pPr>
      <w:bookmarkStart w:id="125" w:name="_ENREF_40"/>
      <w:r w:rsidRPr="00696760">
        <w:rPr>
          <w:noProof/>
          <w:szCs w:val="28"/>
          <w:lang w:eastAsia="zh-CN"/>
        </w:rPr>
        <w:t>38.</w:t>
      </w:r>
      <w:r w:rsidRPr="00696760">
        <w:rPr>
          <w:noProof/>
          <w:szCs w:val="28"/>
          <w:lang w:eastAsia="zh-CN"/>
        </w:rPr>
        <w:tab/>
        <w:t xml:space="preserve">Rand, B. P.; Li, J.; Xue, J.; Holmes, R. J.; Thompson, M. E.; Forrest, S. R., Organic Double-Heterostructure Photovoltaic Cells Employing Thick Tris(acetylacetonato)ruthenium(III) Exciton-Blocking Layers. </w:t>
      </w:r>
      <w:r w:rsidRPr="00696760">
        <w:rPr>
          <w:i/>
          <w:noProof/>
          <w:szCs w:val="28"/>
          <w:lang w:eastAsia="zh-CN"/>
        </w:rPr>
        <w:t xml:space="preserve">Advanced Materials </w:t>
      </w:r>
      <w:r w:rsidRPr="00696760">
        <w:rPr>
          <w:b/>
          <w:noProof/>
          <w:szCs w:val="28"/>
          <w:lang w:eastAsia="zh-CN"/>
        </w:rPr>
        <w:t>2005,</w:t>
      </w:r>
      <w:r w:rsidRPr="00696760">
        <w:rPr>
          <w:noProof/>
          <w:szCs w:val="28"/>
          <w:lang w:eastAsia="zh-CN"/>
        </w:rPr>
        <w:t xml:space="preserve"> </w:t>
      </w:r>
      <w:r w:rsidRPr="00696760">
        <w:rPr>
          <w:i/>
          <w:noProof/>
          <w:szCs w:val="28"/>
          <w:lang w:eastAsia="zh-CN"/>
        </w:rPr>
        <w:t>17</w:t>
      </w:r>
      <w:r w:rsidRPr="00696760">
        <w:rPr>
          <w:noProof/>
          <w:szCs w:val="28"/>
          <w:lang w:eastAsia="zh-CN"/>
        </w:rPr>
        <w:t xml:space="preserve"> (22), 2714-2718.</w:t>
      </w:r>
      <w:bookmarkEnd w:id="125"/>
    </w:p>
    <w:p w:rsidR="00696760" w:rsidRPr="00696760" w:rsidRDefault="00696760" w:rsidP="00696760">
      <w:pPr>
        <w:jc w:val="both"/>
        <w:rPr>
          <w:noProof/>
          <w:szCs w:val="28"/>
          <w:lang w:eastAsia="zh-CN"/>
        </w:rPr>
      </w:pPr>
      <w:bookmarkStart w:id="126" w:name="_ENREF_41"/>
      <w:r w:rsidRPr="00696760">
        <w:rPr>
          <w:noProof/>
          <w:szCs w:val="28"/>
          <w:lang w:eastAsia="zh-CN"/>
        </w:rPr>
        <w:t>39.</w:t>
      </w:r>
      <w:r w:rsidRPr="00696760">
        <w:rPr>
          <w:noProof/>
          <w:szCs w:val="28"/>
          <w:lang w:eastAsia="zh-CN"/>
        </w:rPr>
        <w:tab/>
        <w:t xml:space="preserve">Song, Q. L.; Li, C. M.; Wang, M. L.; Sun, X. Y.; Hou, X. Y., Role of buffer in organic solar cells using C[sub 60] as an acceptor. </w:t>
      </w:r>
      <w:r w:rsidRPr="00696760">
        <w:rPr>
          <w:i/>
          <w:noProof/>
          <w:szCs w:val="28"/>
          <w:lang w:eastAsia="zh-CN"/>
        </w:rPr>
        <w:t xml:space="preserve">Applied Physics Letters </w:t>
      </w:r>
      <w:r w:rsidRPr="00696760">
        <w:rPr>
          <w:b/>
          <w:noProof/>
          <w:szCs w:val="28"/>
          <w:lang w:eastAsia="zh-CN"/>
        </w:rPr>
        <w:t>2007,</w:t>
      </w:r>
      <w:r w:rsidRPr="00696760">
        <w:rPr>
          <w:noProof/>
          <w:szCs w:val="28"/>
          <w:lang w:eastAsia="zh-CN"/>
        </w:rPr>
        <w:t xml:space="preserve"> </w:t>
      </w:r>
      <w:r w:rsidRPr="00696760">
        <w:rPr>
          <w:i/>
          <w:noProof/>
          <w:szCs w:val="28"/>
          <w:lang w:eastAsia="zh-CN"/>
        </w:rPr>
        <w:t>90</w:t>
      </w:r>
      <w:r w:rsidRPr="00696760">
        <w:rPr>
          <w:noProof/>
          <w:szCs w:val="28"/>
          <w:lang w:eastAsia="zh-CN"/>
        </w:rPr>
        <w:t xml:space="preserve"> (7), 071109-3.</w:t>
      </w:r>
      <w:bookmarkEnd w:id="126"/>
    </w:p>
    <w:p w:rsidR="00696760" w:rsidRPr="00696760" w:rsidRDefault="00696760" w:rsidP="00696760">
      <w:pPr>
        <w:jc w:val="both"/>
        <w:rPr>
          <w:noProof/>
          <w:szCs w:val="28"/>
          <w:lang w:eastAsia="zh-CN"/>
        </w:rPr>
      </w:pPr>
      <w:bookmarkStart w:id="127" w:name="_ENREF_42"/>
      <w:r w:rsidRPr="00696760">
        <w:rPr>
          <w:noProof/>
          <w:szCs w:val="28"/>
          <w:lang w:eastAsia="zh-CN"/>
        </w:rPr>
        <w:t>40.</w:t>
      </w:r>
      <w:r w:rsidRPr="00696760">
        <w:rPr>
          <w:noProof/>
          <w:szCs w:val="28"/>
          <w:lang w:eastAsia="zh-CN"/>
        </w:rPr>
        <w:tab/>
        <w:t xml:space="preserve">de Jong, M. P.; van Ijzendoorn, L. J.; de Voigt, M. J. A., Stability of the interface between indium-tin-oxide and poly(3,4-ethylenedioxythiophene)/poly(styrenesulfonate) in polymer light-emitting diodes. </w:t>
      </w:r>
      <w:r w:rsidRPr="00696760">
        <w:rPr>
          <w:i/>
          <w:noProof/>
          <w:szCs w:val="28"/>
          <w:lang w:eastAsia="zh-CN"/>
        </w:rPr>
        <w:t xml:space="preserve">Applied Physics Letters </w:t>
      </w:r>
      <w:r w:rsidRPr="00696760">
        <w:rPr>
          <w:b/>
          <w:noProof/>
          <w:szCs w:val="28"/>
          <w:lang w:eastAsia="zh-CN"/>
        </w:rPr>
        <w:t>2000,</w:t>
      </w:r>
      <w:r w:rsidRPr="00696760">
        <w:rPr>
          <w:noProof/>
          <w:szCs w:val="28"/>
          <w:lang w:eastAsia="zh-CN"/>
        </w:rPr>
        <w:t xml:space="preserve"> </w:t>
      </w:r>
      <w:r w:rsidRPr="00696760">
        <w:rPr>
          <w:i/>
          <w:noProof/>
          <w:szCs w:val="28"/>
          <w:lang w:eastAsia="zh-CN"/>
        </w:rPr>
        <w:t>77</w:t>
      </w:r>
      <w:r w:rsidRPr="00696760">
        <w:rPr>
          <w:noProof/>
          <w:szCs w:val="28"/>
          <w:lang w:eastAsia="zh-CN"/>
        </w:rPr>
        <w:t xml:space="preserve"> (14), 2255-2257.</w:t>
      </w:r>
      <w:bookmarkEnd w:id="127"/>
    </w:p>
    <w:p w:rsidR="00696760" w:rsidRPr="00696760" w:rsidRDefault="00696760" w:rsidP="00696760">
      <w:pPr>
        <w:jc w:val="both"/>
        <w:rPr>
          <w:noProof/>
          <w:szCs w:val="28"/>
          <w:lang w:eastAsia="zh-CN"/>
        </w:rPr>
      </w:pPr>
      <w:bookmarkStart w:id="128" w:name="_ENREF_43"/>
      <w:r w:rsidRPr="00696760">
        <w:rPr>
          <w:noProof/>
          <w:szCs w:val="28"/>
          <w:lang w:eastAsia="zh-CN"/>
        </w:rPr>
        <w:t>41.</w:t>
      </w:r>
      <w:r w:rsidRPr="00696760">
        <w:rPr>
          <w:noProof/>
          <w:szCs w:val="28"/>
          <w:lang w:eastAsia="zh-CN"/>
        </w:rPr>
        <w:tab/>
        <w:t xml:space="preserve">Qiao, Q.; Xie, Y.; McLeskey, J. J. T., Organic/Inorganic Polymer Solar Cells Using a Buffer Layer from All-Water-Solution Processing. </w:t>
      </w:r>
      <w:r w:rsidRPr="00696760">
        <w:rPr>
          <w:i/>
          <w:noProof/>
          <w:szCs w:val="28"/>
          <w:lang w:eastAsia="zh-CN"/>
        </w:rPr>
        <w:t xml:space="preserve">The Journal of Physical Chemistry C </w:t>
      </w:r>
      <w:r w:rsidRPr="00696760">
        <w:rPr>
          <w:b/>
          <w:noProof/>
          <w:szCs w:val="28"/>
          <w:lang w:eastAsia="zh-CN"/>
        </w:rPr>
        <w:t>2008,</w:t>
      </w:r>
      <w:r w:rsidRPr="00696760">
        <w:rPr>
          <w:noProof/>
          <w:szCs w:val="28"/>
          <w:lang w:eastAsia="zh-CN"/>
        </w:rPr>
        <w:t xml:space="preserve"> </w:t>
      </w:r>
      <w:r w:rsidRPr="00696760">
        <w:rPr>
          <w:i/>
          <w:noProof/>
          <w:szCs w:val="28"/>
          <w:lang w:eastAsia="zh-CN"/>
        </w:rPr>
        <w:t>112</w:t>
      </w:r>
      <w:r w:rsidRPr="00696760">
        <w:rPr>
          <w:noProof/>
          <w:szCs w:val="28"/>
          <w:lang w:eastAsia="zh-CN"/>
        </w:rPr>
        <w:t xml:space="preserve"> (26), 9912-9916.</w:t>
      </w:r>
      <w:bookmarkEnd w:id="128"/>
    </w:p>
    <w:p w:rsidR="00696760" w:rsidRPr="00696760" w:rsidRDefault="00696760" w:rsidP="00696760">
      <w:pPr>
        <w:jc w:val="both"/>
        <w:rPr>
          <w:noProof/>
          <w:szCs w:val="28"/>
          <w:lang w:eastAsia="zh-CN"/>
        </w:rPr>
      </w:pPr>
      <w:bookmarkStart w:id="129" w:name="_ENREF_44"/>
      <w:r w:rsidRPr="00696760">
        <w:rPr>
          <w:noProof/>
          <w:szCs w:val="28"/>
          <w:lang w:eastAsia="zh-CN"/>
        </w:rPr>
        <w:t>42.</w:t>
      </w:r>
      <w:r w:rsidRPr="00696760">
        <w:rPr>
          <w:noProof/>
          <w:szCs w:val="28"/>
          <w:lang w:eastAsia="zh-CN"/>
        </w:rPr>
        <w:tab/>
        <w:t xml:space="preserve">Tong, S. W.; Zhang, C. F.; Jiang, C. Y.; Liu, G.; Ling, Q. D.; Kang, E. T.; Chan, D. S. H.; Zhu, C., Improvement in the hole collection of polymer solar cells by utilizing gold nanoparticle buffer layer. </w:t>
      </w:r>
      <w:r w:rsidRPr="00696760">
        <w:rPr>
          <w:i/>
          <w:noProof/>
          <w:szCs w:val="28"/>
          <w:lang w:eastAsia="zh-CN"/>
        </w:rPr>
        <w:t xml:space="preserve">Chemical Physics Letters </w:t>
      </w:r>
      <w:r w:rsidRPr="00696760">
        <w:rPr>
          <w:b/>
          <w:noProof/>
          <w:szCs w:val="28"/>
          <w:lang w:eastAsia="zh-CN"/>
        </w:rPr>
        <w:t>2008,</w:t>
      </w:r>
      <w:r w:rsidRPr="00696760">
        <w:rPr>
          <w:noProof/>
          <w:szCs w:val="28"/>
          <w:lang w:eastAsia="zh-CN"/>
        </w:rPr>
        <w:t xml:space="preserve"> </w:t>
      </w:r>
      <w:r w:rsidRPr="00696760">
        <w:rPr>
          <w:i/>
          <w:noProof/>
          <w:szCs w:val="28"/>
          <w:lang w:eastAsia="zh-CN"/>
        </w:rPr>
        <w:t>453</w:t>
      </w:r>
      <w:r w:rsidRPr="00696760">
        <w:rPr>
          <w:noProof/>
          <w:szCs w:val="28"/>
          <w:lang w:eastAsia="zh-CN"/>
        </w:rPr>
        <w:t xml:space="preserve"> (1–3), 73-76.</w:t>
      </w:r>
      <w:bookmarkEnd w:id="129"/>
    </w:p>
    <w:p w:rsidR="00696760" w:rsidRPr="00696760" w:rsidRDefault="00696760" w:rsidP="00696760">
      <w:pPr>
        <w:jc w:val="both"/>
        <w:rPr>
          <w:noProof/>
          <w:szCs w:val="28"/>
          <w:lang w:eastAsia="zh-CN"/>
        </w:rPr>
      </w:pPr>
      <w:bookmarkStart w:id="130" w:name="_ENREF_45"/>
      <w:r w:rsidRPr="00696760">
        <w:rPr>
          <w:noProof/>
          <w:szCs w:val="28"/>
          <w:lang w:eastAsia="zh-CN"/>
        </w:rPr>
        <w:t>43.</w:t>
      </w:r>
      <w:r w:rsidRPr="00696760">
        <w:rPr>
          <w:noProof/>
          <w:szCs w:val="28"/>
          <w:lang w:eastAsia="zh-CN"/>
        </w:rPr>
        <w:tab/>
        <w:t xml:space="preserve">Gadisa, A.; Mammo, W.; Andersson, L. M.; Admassie, S.; Zhang, F.; Andersson, M. R.; Inganäs, O., A New Donor–Acceptor–Donor Polyfluorene Copolymer with Balanced Electron and Hole Mobility. </w:t>
      </w:r>
      <w:r w:rsidRPr="00696760">
        <w:rPr>
          <w:i/>
          <w:noProof/>
          <w:szCs w:val="28"/>
          <w:lang w:eastAsia="zh-CN"/>
        </w:rPr>
        <w:t xml:space="preserve">Advanced Functional Materials </w:t>
      </w:r>
      <w:r w:rsidRPr="00696760">
        <w:rPr>
          <w:b/>
          <w:noProof/>
          <w:szCs w:val="28"/>
          <w:lang w:eastAsia="zh-CN"/>
        </w:rPr>
        <w:t>2007,</w:t>
      </w:r>
      <w:r w:rsidRPr="00696760">
        <w:rPr>
          <w:noProof/>
          <w:szCs w:val="28"/>
          <w:lang w:eastAsia="zh-CN"/>
        </w:rPr>
        <w:t xml:space="preserve"> </w:t>
      </w:r>
      <w:r w:rsidRPr="00696760">
        <w:rPr>
          <w:i/>
          <w:noProof/>
          <w:szCs w:val="28"/>
          <w:lang w:eastAsia="zh-CN"/>
        </w:rPr>
        <w:t>17</w:t>
      </w:r>
      <w:r w:rsidRPr="00696760">
        <w:rPr>
          <w:noProof/>
          <w:szCs w:val="28"/>
          <w:lang w:eastAsia="zh-CN"/>
        </w:rPr>
        <w:t xml:space="preserve"> (18), 3836-3842.</w:t>
      </w:r>
      <w:bookmarkEnd w:id="130"/>
    </w:p>
    <w:p w:rsidR="00696760" w:rsidRPr="00696760" w:rsidRDefault="00696760" w:rsidP="00696760">
      <w:pPr>
        <w:jc w:val="both"/>
        <w:rPr>
          <w:noProof/>
          <w:szCs w:val="28"/>
          <w:lang w:eastAsia="zh-CN"/>
        </w:rPr>
      </w:pPr>
      <w:bookmarkStart w:id="131" w:name="_ENREF_46"/>
      <w:r w:rsidRPr="00696760">
        <w:rPr>
          <w:noProof/>
          <w:szCs w:val="28"/>
          <w:lang w:eastAsia="zh-CN"/>
        </w:rPr>
        <w:lastRenderedPageBreak/>
        <w:t>44.</w:t>
      </w:r>
      <w:r w:rsidRPr="00696760">
        <w:rPr>
          <w:noProof/>
          <w:szCs w:val="28"/>
          <w:lang w:eastAsia="zh-CN"/>
        </w:rPr>
        <w:tab/>
        <w:t xml:space="preserve">Woo, C. H.; Thompson, B. C.; Kim, B. J.; Toney, M. F.; Fréchet, J. M. J., The Influence of Poly(3-hexylthiophene) Regioregularity on Fullerene-Composite Solar Cell Performance. </w:t>
      </w:r>
      <w:r w:rsidRPr="00696760">
        <w:rPr>
          <w:i/>
          <w:noProof/>
          <w:szCs w:val="28"/>
          <w:lang w:eastAsia="zh-CN"/>
        </w:rPr>
        <w:t xml:space="preserve">Journal of the American Chemical Society </w:t>
      </w:r>
      <w:r w:rsidRPr="00696760">
        <w:rPr>
          <w:b/>
          <w:noProof/>
          <w:szCs w:val="28"/>
          <w:lang w:eastAsia="zh-CN"/>
        </w:rPr>
        <w:t>2008,</w:t>
      </w:r>
      <w:r w:rsidRPr="00696760">
        <w:rPr>
          <w:noProof/>
          <w:szCs w:val="28"/>
          <w:lang w:eastAsia="zh-CN"/>
        </w:rPr>
        <w:t xml:space="preserve"> </w:t>
      </w:r>
      <w:r w:rsidRPr="00696760">
        <w:rPr>
          <w:i/>
          <w:noProof/>
          <w:szCs w:val="28"/>
          <w:lang w:eastAsia="zh-CN"/>
        </w:rPr>
        <w:t>130</w:t>
      </w:r>
      <w:r w:rsidRPr="00696760">
        <w:rPr>
          <w:noProof/>
          <w:szCs w:val="28"/>
          <w:lang w:eastAsia="zh-CN"/>
        </w:rPr>
        <w:t xml:space="preserve"> (48), 16324-16329.</w:t>
      </w:r>
      <w:bookmarkEnd w:id="131"/>
    </w:p>
    <w:p w:rsidR="00696760" w:rsidRPr="00696760" w:rsidRDefault="00696760" w:rsidP="00696760">
      <w:pPr>
        <w:jc w:val="both"/>
        <w:rPr>
          <w:noProof/>
          <w:szCs w:val="28"/>
          <w:lang w:eastAsia="zh-CN"/>
        </w:rPr>
      </w:pPr>
      <w:bookmarkStart w:id="132" w:name="_ENREF_47"/>
      <w:r w:rsidRPr="00696760">
        <w:rPr>
          <w:noProof/>
          <w:szCs w:val="28"/>
          <w:lang w:eastAsia="zh-CN"/>
        </w:rPr>
        <w:t>45.</w:t>
      </w:r>
      <w:r w:rsidRPr="00696760">
        <w:rPr>
          <w:noProof/>
          <w:szCs w:val="28"/>
          <w:lang w:eastAsia="zh-CN"/>
        </w:rPr>
        <w:tab/>
        <w:t xml:space="preserve">J. C. Conboy; E. J. C. Olson; D. M. Adams; J. Kerimo, A. Z.; Gregg, B. A.; and; Barbara, P. F., </w:t>
      </w:r>
      <w:r w:rsidRPr="00696760">
        <w:rPr>
          <w:i/>
          <w:noProof/>
          <w:szCs w:val="28"/>
          <w:lang w:eastAsia="zh-CN"/>
        </w:rPr>
        <w:t xml:space="preserve">J. Phys. Chem. B </w:t>
      </w:r>
      <w:r w:rsidRPr="00696760">
        <w:rPr>
          <w:b/>
          <w:noProof/>
          <w:szCs w:val="28"/>
          <w:lang w:eastAsia="zh-CN"/>
        </w:rPr>
        <w:t>1998,</w:t>
      </w:r>
      <w:r w:rsidRPr="00696760">
        <w:rPr>
          <w:noProof/>
          <w:szCs w:val="28"/>
          <w:lang w:eastAsia="zh-CN"/>
        </w:rPr>
        <w:t xml:space="preserve"> </w:t>
      </w:r>
      <w:r w:rsidRPr="00696760">
        <w:rPr>
          <w:i/>
          <w:noProof/>
          <w:szCs w:val="28"/>
          <w:lang w:eastAsia="zh-CN"/>
        </w:rPr>
        <w:t>102</w:t>
      </w:r>
      <w:r w:rsidRPr="00696760">
        <w:rPr>
          <w:noProof/>
          <w:szCs w:val="28"/>
          <w:lang w:eastAsia="zh-CN"/>
        </w:rPr>
        <w:t xml:space="preserve"> (4516).</w:t>
      </w:r>
      <w:bookmarkEnd w:id="132"/>
    </w:p>
    <w:p w:rsidR="00696760" w:rsidRPr="00696760" w:rsidRDefault="00696760" w:rsidP="00696760">
      <w:pPr>
        <w:jc w:val="both"/>
        <w:rPr>
          <w:noProof/>
          <w:szCs w:val="28"/>
          <w:lang w:eastAsia="zh-CN"/>
        </w:rPr>
      </w:pPr>
      <w:bookmarkStart w:id="133" w:name="_ENREF_48"/>
      <w:r w:rsidRPr="00696760">
        <w:rPr>
          <w:noProof/>
          <w:szCs w:val="28"/>
          <w:lang w:eastAsia="zh-CN"/>
        </w:rPr>
        <w:t>46.</w:t>
      </w:r>
      <w:r w:rsidRPr="00696760">
        <w:rPr>
          <w:noProof/>
          <w:szCs w:val="28"/>
          <w:lang w:eastAsia="zh-CN"/>
        </w:rPr>
        <w:tab/>
        <w:t xml:space="preserve">Li, G.; Yao, Y.; Yang, H.; Shrotriya, V.; Yang, G.; Yang, Y., “Solvent Annealing” Effect in Polymer Solar Cells Based on Poly(3-hexylthiophene) and Methanofullerenes. </w:t>
      </w:r>
      <w:r w:rsidRPr="00696760">
        <w:rPr>
          <w:i/>
          <w:noProof/>
          <w:szCs w:val="28"/>
          <w:lang w:eastAsia="zh-CN"/>
        </w:rPr>
        <w:t xml:space="preserve">Advanced Functional Materials </w:t>
      </w:r>
      <w:r w:rsidRPr="00696760">
        <w:rPr>
          <w:b/>
          <w:noProof/>
          <w:szCs w:val="28"/>
          <w:lang w:eastAsia="zh-CN"/>
        </w:rPr>
        <w:t>2007,</w:t>
      </w:r>
      <w:r w:rsidRPr="00696760">
        <w:rPr>
          <w:noProof/>
          <w:szCs w:val="28"/>
          <w:lang w:eastAsia="zh-CN"/>
        </w:rPr>
        <w:t xml:space="preserve"> </w:t>
      </w:r>
      <w:r w:rsidRPr="00696760">
        <w:rPr>
          <w:i/>
          <w:noProof/>
          <w:szCs w:val="28"/>
          <w:lang w:eastAsia="zh-CN"/>
        </w:rPr>
        <w:t>17</w:t>
      </w:r>
      <w:r w:rsidRPr="00696760">
        <w:rPr>
          <w:noProof/>
          <w:szCs w:val="28"/>
          <w:lang w:eastAsia="zh-CN"/>
        </w:rPr>
        <w:t xml:space="preserve"> (10), 1636-1644.</w:t>
      </w:r>
      <w:bookmarkEnd w:id="133"/>
    </w:p>
    <w:p w:rsidR="00696760" w:rsidRPr="00696760" w:rsidRDefault="00696760" w:rsidP="00696760">
      <w:pPr>
        <w:jc w:val="both"/>
        <w:rPr>
          <w:noProof/>
          <w:szCs w:val="28"/>
          <w:lang w:eastAsia="zh-CN"/>
        </w:rPr>
      </w:pPr>
      <w:bookmarkStart w:id="134" w:name="_ENREF_49"/>
      <w:r w:rsidRPr="00696760">
        <w:rPr>
          <w:noProof/>
          <w:szCs w:val="28"/>
          <w:lang w:eastAsia="zh-CN"/>
        </w:rPr>
        <w:t>47.</w:t>
      </w:r>
      <w:r w:rsidRPr="00696760">
        <w:rPr>
          <w:noProof/>
          <w:szCs w:val="28"/>
          <w:lang w:eastAsia="zh-CN"/>
        </w:rPr>
        <w:tab/>
        <w:t>Weili Liu; Ruigang Liu; Wen Wang; Weiwei Li; Wenyong Liu; Kai Zheng; Lin Ma; Ye Tian; Bo, Z.; and; Huang, Y., Tailoring Nanowire Network Morphology and Charge Carrier Mobility of Poly (3-hexylthiophene)/C60 Films.</w:t>
      </w:r>
      <w:r w:rsidRPr="00696760">
        <w:rPr>
          <w:i/>
          <w:noProof/>
          <w:szCs w:val="28"/>
          <w:lang w:eastAsia="zh-CN"/>
        </w:rPr>
        <w:t xml:space="preserve"> J. Phys. Chem. C </w:t>
      </w:r>
      <w:r w:rsidRPr="00696760">
        <w:rPr>
          <w:b/>
          <w:noProof/>
          <w:szCs w:val="28"/>
          <w:lang w:eastAsia="zh-CN"/>
        </w:rPr>
        <w:t>2009,</w:t>
      </w:r>
      <w:r w:rsidRPr="00696760">
        <w:rPr>
          <w:noProof/>
          <w:szCs w:val="28"/>
          <w:lang w:eastAsia="zh-CN"/>
        </w:rPr>
        <w:t xml:space="preserve"> </w:t>
      </w:r>
      <w:r w:rsidRPr="00696760">
        <w:rPr>
          <w:i/>
          <w:noProof/>
          <w:szCs w:val="28"/>
          <w:lang w:eastAsia="zh-CN"/>
        </w:rPr>
        <w:t>113</w:t>
      </w:r>
      <w:r w:rsidRPr="00696760">
        <w:rPr>
          <w:noProof/>
          <w:szCs w:val="28"/>
          <w:lang w:eastAsia="zh-CN"/>
        </w:rPr>
        <w:t xml:space="preserve"> (26), 11385–11389.</w:t>
      </w:r>
      <w:bookmarkEnd w:id="134"/>
    </w:p>
    <w:p w:rsidR="00696760" w:rsidRPr="00696760" w:rsidRDefault="00696760" w:rsidP="00696760">
      <w:pPr>
        <w:jc w:val="both"/>
        <w:rPr>
          <w:noProof/>
          <w:szCs w:val="28"/>
          <w:lang w:eastAsia="zh-CN"/>
        </w:rPr>
      </w:pPr>
      <w:bookmarkStart w:id="135" w:name="_ENREF_50"/>
      <w:r w:rsidRPr="00696760">
        <w:rPr>
          <w:noProof/>
          <w:szCs w:val="28"/>
          <w:lang w:eastAsia="zh-CN"/>
        </w:rPr>
        <w:t>48.</w:t>
      </w:r>
      <w:r w:rsidRPr="00696760">
        <w:rPr>
          <w:noProof/>
          <w:szCs w:val="28"/>
          <w:lang w:eastAsia="zh-CN"/>
        </w:rPr>
        <w:tab/>
        <w:t xml:space="preserve">Lu, G. H.; Li, L. G.; Yang, X. N., Achieving Perpendicular Alignment of Rigid Polythiophene Backbones to the Substrate by Using Solvent-Vapor Treatment. </w:t>
      </w:r>
      <w:r w:rsidRPr="00696760">
        <w:rPr>
          <w:i/>
          <w:noProof/>
          <w:szCs w:val="28"/>
          <w:lang w:eastAsia="zh-CN"/>
        </w:rPr>
        <w:t xml:space="preserve">Advanced Materials </w:t>
      </w:r>
      <w:r w:rsidRPr="00696760">
        <w:rPr>
          <w:b/>
          <w:noProof/>
          <w:szCs w:val="28"/>
          <w:lang w:eastAsia="zh-CN"/>
        </w:rPr>
        <w:t>2007,</w:t>
      </w:r>
      <w:r w:rsidRPr="00696760">
        <w:rPr>
          <w:noProof/>
          <w:szCs w:val="28"/>
          <w:lang w:eastAsia="zh-CN"/>
        </w:rPr>
        <w:t xml:space="preserve"> </w:t>
      </w:r>
      <w:r w:rsidRPr="00696760">
        <w:rPr>
          <w:i/>
          <w:noProof/>
          <w:szCs w:val="28"/>
          <w:lang w:eastAsia="zh-CN"/>
        </w:rPr>
        <w:t>19</w:t>
      </w:r>
      <w:r w:rsidRPr="00696760">
        <w:rPr>
          <w:noProof/>
          <w:szCs w:val="28"/>
          <w:lang w:eastAsia="zh-CN"/>
        </w:rPr>
        <w:t xml:space="preserve"> (21), 3594-3598.</w:t>
      </w:r>
      <w:bookmarkEnd w:id="135"/>
    </w:p>
    <w:p w:rsidR="00696760" w:rsidRPr="00696760" w:rsidRDefault="00696760" w:rsidP="00696760">
      <w:pPr>
        <w:jc w:val="both"/>
        <w:rPr>
          <w:noProof/>
          <w:szCs w:val="28"/>
          <w:lang w:eastAsia="zh-CN"/>
        </w:rPr>
      </w:pPr>
      <w:bookmarkStart w:id="136" w:name="_ENREF_51"/>
      <w:r w:rsidRPr="00696760">
        <w:rPr>
          <w:noProof/>
          <w:szCs w:val="28"/>
          <w:lang w:eastAsia="zh-CN"/>
        </w:rPr>
        <w:t>49.</w:t>
      </w:r>
      <w:r w:rsidRPr="00696760">
        <w:rPr>
          <w:noProof/>
          <w:szCs w:val="28"/>
          <w:lang w:eastAsia="zh-CN"/>
        </w:rPr>
        <w:tab/>
        <w:t xml:space="preserve">Yun Zhao; Zhiyuan Xie; Yao Qu; Yanhou Geng; and; Wang, L., Solvent-vapor treatment induced performance enhancement of poly(3-hexylthiophene):methanofullerene bulk-heterojunction photovoltaic cells. </w:t>
      </w:r>
      <w:r w:rsidRPr="00696760">
        <w:rPr>
          <w:i/>
          <w:noProof/>
          <w:szCs w:val="28"/>
          <w:lang w:eastAsia="zh-CN"/>
        </w:rPr>
        <w:t xml:space="preserve">Appl. Phys. Lett. </w:t>
      </w:r>
      <w:r w:rsidRPr="00696760">
        <w:rPr>
          <w:b/>
          <w:noProof/>
          <w:szCs w:val="28"/>
          <w:lang w:eastAsia="zh-CN"/>
        </w:rPr>
        <w:t>2007,</w:t>
      </w:r>
      <w:r w:rsidRPr="00696760">
        <w:rPr>
          <w:noProof/>
          <w:szCs w:val="28"/>
          <w:lang w:eastAsia="zh-CN"/>
        </w:rPr>
        <w:t xml:space="preserve"> </w:t>
      </w:r>
      <w:r w:rsidRPr="00696760">
        <w:rPr>
          <w:i/>
          <w:noProof/>
          <w:szCs w:val="28"/>
          <w:lang w:eastAsia="zh-CN"/>
        </w:rPr>
        <w:t>90</w:t>
      </w:r>
      <w:r w:rsidRPr="00696760">
        <w:rPr>
          <w:noProof/>
          <w:szCs w:val="28"/>
          <w:lang w:eastAsia="zh-CN"/>
        </w:rPr>
        <w:t>, 043505.</w:t>
      </w:r>
      <w:bookmarkEnd w:id="136"/>
    </w:p>
    <w:p w:rsidR="00696760" w:rsidRPr="00696760" w:rsidRDefault="00696760" w:rsidP="00696760">
      <w:pPr>
        <w:jc w:val="both"/>
        <w:rPr>
          <w:noProof/>
          <w:szCs w:val="28"/>
          <w:lang w:eastAsia="zh-CN"/>
        </w:rPr>
      </w:pPr>
      <w:bookmarkStart w:id="137" w:name="_ENREF_52"/>
      <w:r w:rsidRPr="00696760">
        <w:rPr>
          <w:noProof/>
          <w:szCs w:val="28"/>
          <w:lang w:eastAsia="zh-CN"/>
        </w:rPr>
        <w:t>50.</w:t>
      </w:r>
      <w:r w:rsidRPr="00696760">
        <w:rPr>
          <w:noProof/>
          <w:szCs w:val="28"/>
          <w:lang w:eastAsia="zh-CN"/>
        </w:rPr>
        <w:tab/>
        <w:t xml:space="preserve">Tang, H.; Lu, G.; Li, L.; Li, J.; Wang, Y.; Yang, X., Precise construction of PCBM aggregates for polymer solar cells via multi-step controlled solvent vapor annealing. </w:t>
      </w:r>
      <w:r w:rsidRPr="00696760">
        <w:rPr>
          <w:i/>
          <w:noProof/>
          <w:szCs w:val="28"/>
          <w:lang w:eastAsia="zh-CN"/>
        </w:rPr>
        <w:t xml:space="preserve">Journal of Materials Chemistry </w:t>
      </w:r>
      <w:r w:rsidRPr="00696760">
        <w:rPr>
          <w:b/>
          <w:noProof/>
          <w:szCs w:val="28"/>
          <w:lang w:eastAsia="zh-CN"/>
        </w:rPr>
        <w:t>2010,</w:t>
      </w:r>
      <w:r w:rsidRPr="00696760">
        <w:rPr>
          <w:noProof/>
          <w:szCs w:val="28"/>
          <w:lang w:eastAsia="zh-CN"/>
        </w:rPr>
        <w:t xml:space="preserve"> </w:t>
      </w:r>
      <w:r w:rsidRPr="00696760">
        <w:rPr>
          <w:i/>
          <w:noProof/>
          <w:szCs w:val="28"/>
          <w:lang w:eastAsia="zh-CN"/>
        </w:rPr>
        <w:t>20</w:t>
      </w:r>
      <w:r w:rsidRPr="00696760">
        <w:rPr>
          <w:noProof/>
          <w:szCs w:val="28"/>
          <w:lang w:eastAsia="zh-CN"/>
        </w:rPr>
        <w:t xml:space="preserve"> (4), 683-688.</w:t>
      </w:r>
      <w:bookmarkEnd w:id="137"/>
    </w:p>
    <w:p w:rsidR="00696760" w:rsidRPr="00696760" w:rsidRDefault="00696760" w:rsidP="00696760">
      <w:pPr>
        <w:jc w:val="both"/>
        <w:rPr>
          <w:noProof/>
          <w:szCs w:val="28"/>
          <w:lang w:eastAsia="zh-CN"/>
        </w:rPr>
      </w:pPr>
      <w:bookmarkStart w:id="138" w:name="_ENREF_53"/>
      <w:r w:rsidRPr="00696760">
        <w:rPr>
          <w:noProof/>
          <w:szCs w:val="28"/>
          <w:lang w:eastAsia="zh-CN"/>
        </w:rPr>
        <w:t>51.</w:t>
      </w:r>
      <w:r w:rsidRPr="00696760">
        <w:rPr>
          <w:noProof/>
          <w:szCs w:val="28"/>
          <w:lang w:eastAsia="zh-CN"/>
        </w:rPr>
        <w:tab/>
        <w:t xml:space="preserve">Zhao, Y.; Xie, Z.; Qu, Y.; Geng, Y.; Wang, L., Solvent-vapor treatment induced performance enhancement of poly(3-hexylthiophene):methanofullerene bulk-heterojunction photovoltaic cells. </w:t>
      </w:r>
      <w:r w:rsidRPr="00696760">
        <w:rPr>
          <w:i/>
          <w:noProof/>
          <w:szCs w:val="28"/>
          <w:lang w:eastAsia="zh-CN"/>
        </w:rPr>
        <w:t xml:space="preserve">Applied Physics Letters </w:t>
      </w:r>
      <w:r w:rsidRPr="00696760">
        <w:rPr>
          <w:b/>
          <w:noProof/>
          <w:szCs w:val="28"/>
          <w:lang w:eastAsia="zh-CN"/>
        </w:rPr>
        <w:t>2007,</w:t>
      </w:r>
      <w:r w:rsidRPr="00696760">
        <w:rPr>
          <w:noProof/>
          <w:szCs w:val="28"/>
          <w:lang w:eastAsia="zh-CN"/>
        </w:rPr>
        <w:t xml:space="preserve"> </w:t>
      </w:r>
      <w:r w:rsidRPr="00696760">
        <w:rPr>
          <w:i/>
          <w:noProof/>
          <w:szCs w:val="28"/>
          <w:lang w:eastAsia="zh-CN"/>
        </w:rPr>
        <w:t>90</w:t>
      </w:r>
      <w:r w:rsidRPr="00696760">
        <w:rPr>
          <w:noProof/>
          <w:szCs w:val="28"/>
          <w:lang w:eastAsia="zh-CN"/>
        </w:rPr>
        <w:t xml:space="preserve"> (4), 043504-3.</w:t>
      </w:r>
      <w:bookmarkEnd w:id="138"/>
    </w:p>
    <w:p w:rsidR="00696760" w:rsidRPr="00696760" w:rsidRDefault="00696760" w:rsidP="00696760">
      <w:pPr>
        <w:jc w:val="both"/>
        <w:rPr>
          <w:noProof/>
          <w:szCs w:val="28"/>
          <w:lang w:eastAsia="zh-CN"/>
        </w:rPr>
      </w:pPr>
      <w:bookmarkStart w:id="139" w:name="_ENREF_54"/>
      <w:r w:rsidRPr="00696760">
        <w:rPr>
          <w:noProof/>
          <w:szCs w:val="28"/>
          <w:lang w:eastAsia="zh-CN"/>
        </w:rPr>
        <w:t>52.</w:t>
      </w:r>
      <w:r w:rsidRPr="00696760">
        <w:rPr>
          <w:noProof/>
          <w:szCs w:val="28"/>
          <w:lang w:eastAsia="zh-CN"/>
        </w:rPr>
        <w:tab/>
        <w:t xml:space="preserve">Park, J. H.; Kim, J. S.; Lee, J. H.; Lee, W. H.; Cho, K., Effect of Annealing Solvent Solubility on the Performance of Poly(3-hexylthiophene)/Methanofullerene Solar Cells. </w:t>
      </w:r>
      <w:r w:rsidRPr="00696760">
        <w:rPr>
          <w:i/>
          <w:noProof/>
          <w:szCs w:val="28"/>
          <w:lang w:eastAsia="zh-CN"/>
        </w:rPr>
        <w:t xml:space="preserve">The Journal of Physical Chemistry C </w:t>
      </w:r>
      <w:r w:rsidRPr="00696760">
        <w:rPr>
          <w:b/>
          <w:noProof/>
          <w:szCs w:val="28"/>
          <w:lang w:eastAsia="zh-CN"/>
        </w:rPr>
        <w:t>2009,</w:t>
      </w:r>
      <w:r w:rsidRPr="00696760">
        <w:rPr>
          <w:noProof/>
          <w:szCs w:val="28"/>
          <w:lang w:eastAsia="zh-CN"/>
        </w:rPr>
        <w:t xml:space="preserve"> </w:t>
      </w:r>
      <w:r w:rsidRPr="00696760">
        <w:rPr>
          <w:i/>
          <w:noProof/>
          <w:szCs w:val="28"/>
          <w:lang w:eastAsia="zh-CN"/>
        </w:rPr>
        <w:t>113</w:t>
      </w:r>
      <w:r w:rsidRPr="00696760">
        <w:rPr>
          <w:noProof/>
          <w:szCs w:val="28"/>
          <w:lang w:eastAsia="zh-CN"/>
        </w:rPr>
        <w:t xml:space="preserve"> (40), 17579-17584.</w:t>
      </w:r>
      <w:bookmarkEnd w:id="139"/>
    </w:p>
    <w:p w:rsidR="00696760" w:rsidRPr="00696760" w:rsidRDefault="00696760" w:rsidP="00696760">
      <w:pPr>
        <w:jc w:val="both"/>
        <w:rPr>
          <w:noProof/>
          <w:szCs w:val="28"/>
          <w:lang w:eastAsia="zh-CN"/>
        </w:rPr>
      </w:pPr>
      <w:bookmarkStart w:id="140" w:name="_ENREF_55"/>
      <w:r w:rsidRPr="00696760">
        <w:rPr>
          <w:noProof/>
          <w:szCs w:val="28"/>
          <w:lang w:eastAsia="zh-CN"/>
        </w:rPr>
        <w:t>53.</w:t>
      </w:r>
      <w:r w:rsidRPr="00696760">
        <w:rPr>
          <w:noProof/>
          <w:szCs w:val="28"/>
          <w:lang w:eastAsia="zh-CN"/>
        </w:rPr>
        <w:tab/>
        <w:t xml:space="preserve">J., C., </w:t>
      </w:r>
      <w:r w:rsidRPr="00696760">
        <w:rPr>
          <w:i/>
          <w:noProof/>
          <w:szCs w:val="28"/>
          <w:lang w:eastAsia="zh-CN"/>
        </w:rPr>
        <w:t>The Mathematics of Diffusion 2ed.</w:t>
      </w:r>
      <w:r w:rsidRPr="00696760">
        <w:rPr>
          <w:noProof/>
          <w:szCs w:val="28"/>
          <w:lang w:eastAsia="zh-CN"/>
        </w:rPr>
        <w:t xml:space="preserve"> Oxford: 1975.</w:t>
      </w:r>
      <w:bookmarkEnd w:id="140"/>
    </w:p>
    <w:p w:rsidR="00696760" w:rsidRPr="00696760" w:rsidRDefault="00696760" w:rsidP="00696760">
      <w:pPr>
        <w:jc w:val="both"/>
        <w:rPr>
          <w:noProof/>
          <w:szCs w:val="28"/>
          <w:lang w:eastAsia="zh-CN"/>
        </w:rPr>
      </w:pPr>
      <w:bookmarkStart w:id="141" w:name="_ENREF_56"/>
      <w:r w:rsidRPr="00696760">
        <w:rPr>
          <w:noProof/>
          <w:szCs w:val="28"/>
          <w:lang w:eastAsia="zh-CN"/>
        </w:rPr>
        <w:t>54.</w:t>
      </w:r>
      <w:r w:rsidRPr="00696760">
        <w:rPr>
          <w:noProof/>
          <w:szCs w:val="28"/>
          <w:lang w:eastAsia="zh-CN"/>
        </w:rPr>
        <w:tab/>
        <w:t xml:space="preserve">Treat, N. D.; Brady, M. A.; Smith, G.; Toney, M. F.; Kramer, E. J.; Hawker, C. J.; Chabinyc, M. L., Interdiffusion of PCBM and P3HT Reveals Miscibility in a Photovoltaically Active Blend. </w:t>
      </w:r>
      <w:r w:rsidRPr="00696760">
        <w:rPr>
          <w:i/>
          <w:noProof/>
          <w:szCs w:val="28"/>
          <w:lang w:eastAsia="zh-CN"/>
        </w:rPr>
        <w:t xml:space="preserve">Advanced Energy Materials </w:t>
      </w:r>
      <w:r w:rsidRPr="00696760">
        <w:rPr>
          <w:b/>
          <w:noProof/>
          <w:szCs w:val="28"/>
          <w:lang w:eastAsia="zh-CN"/>
        </w:rPr>
        <w:t>2011,</w:t>
      </w:r>
      <w:r w:rsidRPr="00696760">
        <w:rPr>
          <w:noProof/>
          <w:szCs w:val="28"/>
          <w:lang w:eastAsia="zh-CN"/>
        </w:rPr>
        <w:t xml:space="preserve"> </w:t>
      </w:r>
      <w:r w:rsidRPr="00696760">
        <w:rPr>
          <w:i/>
          <w:noProof/>
          <w:szCs w:val="28"/>
          <w:lang w:eastAsia="zh-CN"/>
        </w:rPr>
        <w:t>1</w:t>
      </w:r>
      <w:r w:rsidRPr="00696760">
        <w:rPr>
          <w:noProof/>
          <w:szCs w:val="28"/>
          <w:lang w:eastAsia="zh-CN"/>
        </w:rPr>
        <w:t xml:space="preserve"> (1), 82-89.</w:t>
      </w:r>
      <w:bookmarkEnd w:id="141"/>
    </w:p>
    <w:p w:rsidR="00696760" w:rsidRPr="00696760" w:rsidRDefault="00696760" w:rsidP="00696760">
      <w:pPr>
        <w:jc w:val="both"/>
        <w:rPr>
          <w:noProof/>
          <w:szCs w:val="28"/>
          <w:lang w:eastAsia="zh-CN"/>
        </w:rPr>
      </w:pPr>
      <w:bookmarkStart w:id="142" w:name="_ENREF_57"/>
      <w:r w:rsidRPr="00696760">
        <w:rPr>
          <w:noProof/>
          <w:szCs w:val="28"/>
          <w:lang w:eastAsia="zh-CN"/>
        </w:rPr>
        <w:t>55.</w:t>
      </w:r>
      <w:r w:rsidRPr="00696760">
        <w:rPr>
          <w:noProof/>
          <w:szCs w:val="28"/>
          <w:lang w:eastAsia="zh-CN"/>
        </w:rPr>
        <w:tab/>
        <w:t xml:space="preserve">Chen, D.; Nakahara, A.; Wei, D.; Nordlund, D.; Russell, T. P., P3HT/PCBM Bulk Heterojunction Organic Photovoltaics: Correlating Efficiency and Morphology. </w:t>
      </w:r>
      <w:r w:rsidRPr="00696760">
        <w:rPr>
          <w:i/>
          <w:noProof/>
          <w:szCs w:val="28"/>
          <w:lang w:eastAsia="zh-CN"/>
        </w:rPr>
        <w:t xml:space="preserve">Nano Letters </w:t>
      </w:r>
      <w:r w:rsidRPr="00696760">
        <w:rPr>
          <w:b/>
          <w:noProof/>
          <w:szCs w:val="28"/>
          <w:lang w:eastAsia="zh-CN"/>
        </w:rPr>
        <w:t>2010,</w:t>
      </w:r>
      <w:r w:rsidRPr="00696760">
        <w:rPr>
          <w:noProof/>
          <w:szCs w:val="28"/>
          <w:lang w:eastAsia="zh-CN"/>
        </w:rPr>
        <w:t xml:space="preserve"> </w:t>
      </w:r>
      <w:r w:rsidRPr="00696760">
        <w:rPr>
          <w:i/>
          <w:noProof/>
          <w:szCs w:val="28"/>
          <w:lang w:eastAsia="zh-CN"/>
        </w:rPr>
        <w:t>11</w:t>
      </w:r>
      <w:r w:rsidRPr="00696760">
        <w:rPr>
          <w:noProof/>
          <w:szCs w:val="28"/>
          <w:lang w:eastAsia="zh-CN"/>
        </w:rPr>
        <w:t xml:space="preserve"> (2), 561-567.</w:t>
      </w:r>
      <w:bookmarkEnd w:id="142"/>
    </w:p>
    <w:p w:rsidR="00696760" w:rsidRDefault="00696760" w:rsidP="00696760">
      <w:pPr>
        <w:jc w:val="both"/>
        <w:rPr>
          <w:noProof/>
          <w:szCs w:val="28"/>
          <w:lang w:eastAsia="zh-CN"/>
        </w:rPr>
      </w:pPr>
    </w:p>
    <w:p w:rsidR="009A487A" w:rsidRDefault="00AE718B" w:rsidP="00745355">
      <w:pPr>
        <w:spacing w:line="360" w:lineRule="auto"/>
        <w:rPr>
          <w:sz w:val="28"/>
          <w:szCs w:val="28"/>
          <w:lang w:eastAsia="zh-CN"/>
        </w:rPr>
        <w:sectPr w:rsidR="009A487A" w:rsidSect="00FF18FF">
          <w:pgSz w:w="12240" w:h="15840" w:code="1"/>
          <w:pgMar w:top="1440" w:right="1800" w:bottom="1872" w:left="1800" w:header="720" w:footer="1440" w:gutter="0"/>
          <w:cols w:space="720"/>
          <w:noEndnote/>
          <w:docGrid w:linePitch="360"/>
        </w:sectPr>
      </w:pPr>
      <w:r>
        <w:rPr>
          <w:sz w:val="28"/>
          <w:szCs w:val="28"/>
          <w:lang w:eastAsia="zh-CN"/>
        </w:rPr>
        <w:fldChar w:fldCharType="end"/>
      </w:r>
    </w:p>
    <w:p w:rsidR="003D63DF" w:rsidRDefault="009A487A" w:rsidP="00A45B64">
      <w:pPr>
        <w:pStyle w:val="Heading1"/>
        <w:spacing w:line="360" w:lineRule="auto"/>
        <w:rPr>
          <w:rFonts w:ascii="Times New Roman" w:hAnsi="Times New Roman"/>
          <w:lang w:eastAsia="zh-CN"/>
        </w:rPr>
      </w:pPr>
      <w:bookmarkStart w:id="143" w:name="_Toc357109569"/>
      <w:r w:rsidRPr="009A487A">
        <w:rPr>
          <w:rFonts w:ascii="Times New Roman" w:hAnsi="Times New Roman"/>
          <w:lang w:eastAsia="zh-CN"/>
        </w:rPr>
        <w:lastRenderedPageBreak/>
        <w:t>VITA</w:t>
      </w:r>
      <w:bookmarkEnd w:id="143"/>
    </w:p>
    <w:p w:rsidR="009A487A" w:rsidRPr="00A45B64" w:rsidRDefault="009A487A" w:rsidP="00A45B64">
      <w:pPr>
        <w:spacing w:line="360" w:lineRule="auto"/>
        <w:ind w:firstLineChars="200" w:firstLine="560"/>
        <w:jc w:val="both"/>
        <w:rPr>
          <w:sz w:val="28"/>
          <w:szCs w:val="28"/>
          <w:lang w:eastAsia="zh-CN"/>
        </w:rPr>
      </w:pPr>
      <w:proofErr w:type="spellStart"/>
      <w:r w:rsidRPr="00A45B64">
        <w:rPr>
          <w:rFonts w:hint="eastAsia"/>
          <w:sz w:val="28"/>
          <w:szCs w:val="28"/>
          <w:lang w:eastAsia="zh-CN"/>
        </w:rPr>
        <w:t>Sheng</w:t>
      </w:r>
      <w:proofErr w:type="spellEnd"/>
      <w:r w:rsidRPr="00A45B64">
        <w:rPr>
          <w:rFonts w:hint="eastAsia"/>
          <w:sz w:val="28"/>
          <w:szCs w:val="28"/>
          <w:lang w:eastAsia="zh-CN"/>
        </w:rPr>
        <w:t xml:space="preserve"> </w:t>
      </w:r>
      <w:proofErr w:type="spellStart"/>
      <w:r w:rsidRPr="00A45B64">
        <w:rPr>
          <w:rFonts w:hint="eastAsia"/>
          <w:sz w:val="28"/>
          <w:szCs w:val="28"/>
          <w:lang w:eastAsia="zh-CN"/>
        </w:rPr>
        <w:t>Hu</w:t>
      </w:r>
      <w:proofErr w:type="spellEnd"/>
      <w:r w:rsidRPr="00A45B64">
        <w:rPr>
          <w:rFonts w:hint="eastAsia"/>
          <w:sz w:val="28"/>
          <w:szCs w:val="28"/>
          <w:lang w:eastAsia="zh-CN"/>
        </w:rPr>
        <w:t xml:space="preserve"> was born in Hangzhou, China, to the parents of </w:t>
      </w:r>
      <w:proofErr w:type="spellStart"/>
      <w:r w:rsidRPr="00A45B64">
        <w:rPr>
          <w:rFonts w:hint="eastAsia"/>
          <w:sz w:val="28"/>
          <w:szCs w:val="28"/>
          <w:lang w:eastAsia="zh-CN"/>
        </w:rPr>
        <w:t>Zhizhong</w:t>
      </w:r>
      <w:proofErr w:type="spellEnd"/>
      <w:r w:rsidRPr="00A45B64">
        <w:rPr>
          <w:rFonts w:hint="eastAsia"/>
          <w:sz w:val="28"/>
          <w:szCs w:val="28"/>
          <w:lang w:eastAsia="zh-CN"/>
        </w:rPr>
        <w:t xml:space="preserve"> </w:t>
      </w:r>
      <w:proofErr w:type="spellStart"/>
      <w:r w:rsidRPr="00A45B64">
        <w:rPr>
          <w:rFonts w:hint="eastAsia"/>
          <w:sz w:val="28"/>
          <w:szCs w:val="28"/>
          <w:lang w:eastAsia="zh-CN"/>
        </w:rPr>
        <w:t>Hu</w:t>
      </w:r>
      <w:proofErr w:type="spellEnd"/>
      <w:r w:rsidRPr="00A45B64">
        <w:rPr>
          <w:rFonts w:hint="eastAsia"/>
          <w:sz w:val="28"/>
          <w:szCs w:val="28"/>
          <w:lang w:eastAsia="zh-CN"/>
        </w:rPr>
        <w:t xml:space="preserve"> and </w:t>
      </w:r>
      <w:proofErr w:type="spellStart"/>
      <w:r w:rsidRPr="00A45B64">
        <w:rPr>
          <w:rFonts w:hint="eastAsia"/>
          <w:sz w:val="28"/>
          <w:szCs w:val="28"/>
          <w:lang w:eastAsia="zh-CN"/>
        </w:rPr>
        <w:t>Xinyu</w:t>
      </w:r>
      <w:proofErr w:type="spellEnd"/>
      <w:r w:rsidRPr="00A45B64">
        <w:rPr>
          <w:rFonts w:hint="eastAsia"/>
          <w:sz w:val="28"/>
          <w:szCs w:val="28"/>
          <w:lang w:eastAsia="zh-CN"/>
        </w:rPr>
        <w:t xml:space="preserve"> Huang. He is the only child in his family. He attended Hangzhou No. 2 High School in 2002. After graduation, he headed west to Sichuan University, China, with the major of Polymer Material Processing Engineering. After </w:t>
      </w:r>
      <w:r w:rsidR="00A45B64" w:rsidRPr="00A45B64">
        <w:rPr>
          <w:rFonts w:hint="eastAsia"/>
          <w:sz w:val="28"/>
          <w:szCs w:val="28"/>
          <w:lang w:eastAsia="zh-CN"/>
        </w:rPr>
        <w:t>getting a Bachelor degree</w:t>
      </w:r>
      <w:r w:rsidRPr="00A45B64">
        <w:rPr>
          <w:rFonts w:hint="eastAsia"/>
          <w:sz w:val="28"/>
          <w:szCs w:val="28"/>
          <w:lang w:eastAsia="zh-CN"/>
        </w:rPr>
        <w:t xml:space="preserve"> in the summer of 2009, he </w:t>
      </w:r>
      <w:r w:rsidR="00A45B64" w:rsidRPr="00A45B64">
        <w:rPr>
          <w:rFonts w:hint="eastAsia"/>
          <w:sz w:val="28"/>
          <w:szCs w:val="28"/>
          <w:lang w:eastAsia="zh-CN"/>
        </w:rPr>
        <w:t xml:space="preserve">then </w:t>
      </w:r>
      <w:r w:rsidRPr="00A45B64">
        <w:rPr>
          <w:rFonts w:hint="eastAsia"/>
          <w:sz w:val="28"/>
          <w:szCs w:val="28"/>
          <w:lang w:eastAsia="zh-CN"/>
        </w:rPr>
        <w:t>worked in the company of Pa</w:t>
      </w:r>
      <w:r w:rsidR="00A45B64" w:rsidRPr="00A45B64">
        <w:rPr>
          <w:rFonts w:hint="eastAsia"/>
          <w:sz w:val="28"/>
          <w:szCs w:val="28"/>
          <w:lang w:eastAsia="zh-CN"/>
        </w:rPr>
        <w:t xml:space="preserve">nasonic (Hangzhou) for one year. In 2010 fall, he </w:t>
      </w:r>
      <w:r w:rsidRPr="00A45B64">
        <w:rPr>
          <w:rFonts w:hint="eastAsia"/>
          <w:sz w:val="28"/>
          <w:szCs w:val="28"/>
          <w:lang w:eastAsia="zh-CN"/>
        </w:rPr>
        <w:t xml:space="preserve">decided to study in the </w:t>
      </w:r>
      <w:r w:rsidR="00A45B64" w:rsidRPr="00A45B64">
        <w:rPr>
          <w:rFonts w:hint="eastAsia"/>
          <w:sz w:val="28"/>
          <w:szCs w:val="28"/>
          <w:lang w:eastAsia="zh-CN"/>
        </w:rPr>
        <w:t xml:space="preserve">department of Chemical and </w:t>
      </w:r>
      <w:proofErr w:type="spellStart"/>
      <w:r w:rsidR="00A45B64" w:rsidRPr="00A45B64">
        <w:rPr>
          <w:rFonts w:hint="eastAsia"/>
          <w:sz w:val="28"/>
          <w:szCs w:val="28"/>
          <w:lang w:eastAsia="zh-CN"/>
        </w:rPr>
        <w:t>Biomolecular</w:t>
      </w:r>
      <w:proofErr w:type="spellEnd"/>
      <w:r w:rsidR="00A45B64" w:rsidRPr="00A45B64">
        <w:rPr>
          <w:rFonts w:hint="eastAsia"/>
          <w:sz w:val="28"/>
          <w:szCs w:val="28"/>
          <w:lang w:eastAsia="zh-CN"/>
        </w:rPr>
        <w:t xml:space="preserve"> Engineering at the </w:t>
      </w:r>
      <w:r w:rsidRPr="00A45B64">
        <w:rPr>
          <w:rFonts w:hint="eastAsia"/>
          <w:sz w:val="28"/>
          <w:szCs w:val="28"/>
          <w:lang w:eastAsia="zh-CN"/>
        </w:rPr>
        <w:t xml:space="preserve">University of </w:t>
      </w:r>
      <w:r w:rsidRPr="00A45B64">
        <w:rPr>
          <w:sz w:val="28"/>
          <w:szCs w:val="28"/>
          <w:lang w:eastAsia="zh-CN"/>
        </w:rPr>
        <w:t>Tennessee</w:t>
      </w:r>
      <w:r w:rsidRPr="00A45B64">
        <w:rPr>
          <w:rFonts w:hint="eastAsia"/>
          <w:sz w:val="28"/>
          <w:szCs w:val="28"/>
          <w:lang w:eastAsia="zh-CN"/>
        </w:rPr>
        <w:t xml:space="preserve">, </w:t>
      </w:r>
      <w:r w:rsidRPr="00A45B64">
        <w:rPr>
          <w:sz w:val="28"/>
          <w:szCs w:val="28"/>
          <w:lang w:eastAsia="zh-CN"/>
        </w:rPr>
        <w:t>Knoxville</w:t>
      </w:r>
      <w:r w:rsidRPr="00A45B64">
        <w:rPr>
          <w:rFonts w:hint="eastAsia"/>
          <w:sz w:val="28"/>
          <w:szCs w:val="28"/>
          <w:lang w:eastAsia="zh-CN"/>
        </w:rPr>
        <w:t xml:space="preserve"> as a graduate student</w:t>
      </w:r>
      <w:r w:rsidR="00A45B64" w:rsidRPr="00A45B64">
        <w:rPr>
          <w:rFonts w:hint="eastAsia"/>
          <w:sz w:val="28"/>
          <w:szCs w:val="28"/>
          <w:lang w:eastAsia="zh-CN"/>
        </w:rPr>
        <w:t xml:space="preserve"> with full </w:t>
      </w:r>
      <w:r w:rsidR="00A45B64" w:rsidRPr="00A45B64">
        <w:rPr>
          <w:sz w:val="28"/>
          <w:szCs w:val="28"/>
          <w:lang w:eastAsia="zh-CN"/>
        </w:rPr>
        <w:t>assistantship</w:t>
      </w:r>
      <w:r w:rsidR="00A45B64" w:rsidRPr="00A45B64">
        <w:rPr>
          <w:rFonts w:hint="eastAsia"/>
          <w:sz w:val="28"/>
          <w:szCs w:val="28"/>
          <w:lang w:eastAsia="zh-CN"/>
        </w:rPr>
        <w:t xml:space="preserve">. </w:t>
      </w:r>
      <w:proofErr w:type="spellStart"/>
      <w:r w:rsidR="00A45B64" w:rsidRPr="00A45B64">
        <w:rPr>
          <w:rFonts w:hint="eastAsia"/>
          <w:sz w:val="28"/>
          <w:szCs w:val="28"/>
          <w:lang w:eastAsia="zh-CN"/>
        </w:rPr>
        <w:t>Sheng</w:t>
      </w:r>
      <w:proofErr w:type="spellEnd"/>
      <w:r w:rsidR="00A45B64" w:rsidRPr="00A45B64">
        <w:rPr>
          <w:rFonts w:hint="eastAsia"/>
          <w:sz w:val="28"/>
          <w:szCs w:val="28"/>
          <w:lang w:eastAsia="zh-CN"/>
        </w:rPr>
        <w:t xml:space="preserve"> </w:t>
      </w:r>
      <w:proofErr w:type="spellStart"/>
      <w:r w:rsidR="00A45B64" w:rsidRPr="00A45B64">
        <w:rPr>
          <w:rFonts w:hint="eastAsia"/>
          <w:sz w:val="28"/>
          <w:szCs w:val="28"/>
          <w:lang w:eastAsia="zh-CN"/>
        </w:rPr>
        <w:t>Hu</w:t>
      </w:r>
      <w:proofErr w:type="spellEnd"/>
      <w:r w:rsidR="00A45B64" w:rsidRPr="00A45B64">
        <w:rPr>
          <w:rFonts w:hint="eastAsia"/>
          <w:sz w:val="28"/>
          <w:szCs w:val="28"/>
          <w:lang w:eastAsia="zh-CN"/>
        </w:rPr>
        <w:t xml:space="preserve"> graduated with a Master of Science degree in Polymer Engineering in August 2012. He is continuing his P.H.D study now.</w:t>
      </w:r>
    </w:p>
    <w:sectPr w:rsidR="009A487A" w:rsidRPr="00A45B64" w:rsidSect="00FF18FF">
      <w:pgSz w:w="12240" w:h="15840" w:code="1"/>
      <w:pgMar w:top="1440" w:right="1800" w:bottom="1872" w:left="1800" w:header="720" w:footer="1440" w:gutter="0"/>
      <w:cols w:space="720"/>
      <w:noEndnote/>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65B8A" w:rsidRDefault="00F65B8A">
      <w:r>
        <w:separator/>
      </w:r>
    </w:p>
    <w:p w:rsidR="00F65B8A" w:rsidRDefault="00F65B8A"/>
  </w:endnote>
  <w:endnote w:type="continuationSeparator" w:id="0">
    <w:p w:rsidR="00F65B8A" w:rsidRDefault="00F65B8A">
      <w:r>
        <w:continuationSeparator/>
      </w:r>
    </w:p>
    <w:p w:rsidR="00F65B8A" w:rsidRDefault="00F65B8A"/>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WP MathA">
    <w:charset w:val="02"/>
    <w:family w:val="auto"/>
    <w:pitch w:val="variable"/>
    <w:sig w:usb0="00000000" w:usb1="10000000" w:usb2="00000000" w:usb3="00000000" w:csb0="80000000" w:csb1="00000000"/>
  </w:font>
  <w:font w:name="WP TypographicSymbols">
    <w:charset w:val="00"/>
    <w:family w:val="auto"/>
    <w:pitch w:val="variable"/>
    <w:sig w:usb0="00000003" w:usb1="00000000" w:usb2="00000000" w:usb3="00000000" w:csb0="00000001" w:csb1="00000000"/>
  </w:font>
  <w:font w:name="宋体">
    <w:altName w:val="SimSun"/>
    <w:panose1 w:val="02010600030101010101"/>
    <w:charset w:val="86"/>
    <w:family w:val="auto"/>
    <w:pitch w:val="variable"/>
    <w:sig w:usb0="00000003" w:usb1="080E0000" w:usb2="00000010" w:usb3="00000000" w:csb0="00040001" w:csb1="00000000"/>
  </w:font>
  <w:font w:name="Calibri">
    <w:panose1 w:val="020F0502020204030204"/>
    <w:charset w:val="00"/>
    <w:family w:val="swiss"/>
    <w:pitch w:val="variable"/>
    <w:sig w:usb0="A00002EF" w:usb1="4000207B" w:usb2="00000000" w:usb3="00000000" w:csb0="0000009F" w:csb1="00000000"/>
  </w:font>
  <w:font w:name="CMSY10">
    <w:altName w:val="MS Mincho"/>
    <w:panose1 w:val="00000000000000000000"/>
    <w:charset w:val="80"/>
    <w:family w:val="auto"/>
    <w:notTrueType/>
    <w:pitch w:val="default"/>
    <w:sig w:usb0="00000000" w:usb1="08070000" w:usb2="00000010" w:usb3="00000000" w:csb0="00020000"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487A" w:rsidRDefault="00AE718B">
    <w:pPr>
      <w:framePr w:wrap="notBeside" w:hAnchor="text" w:xAlign="center"/>
      <w:rPr>
        <w:rFonts w:ascii="Arial" w:hAnsi="Arial" w:cs="Arial"/>
        <w:noProof/>
      </w:rPr>
    </w:pPr>
    <w:r>
      <w:rPr>
        <w:rFonts w:ascii="Arial" w:hAnsi="Arial" w:cs="Arial"/>
        <w:noProof/>
      </w:rPr>
      <w:fldChar w:fldCharType="begin"/>
    </w:r>
    <w:r w:rsidR="009A487A">
      <w:rPr>
        <w:rFonts w:ascii="Arial" w:hAnsi="Arial" w:cs="Arial"/>
        <w:noProof/>
      </w:rPr>
      <w:instrText xml:space="preserve"> PAGE  </w:instrText>
    </w:r>
    <w:r>
      <w:rPr>
        <w:rFonts w:ascii="Arial" w:hAnsi="Arial" w:cs="Arial"/>
        <w:noProof/>
      </w:rPr>
      <w:fldChar w:fldCharType="separate"/>
    </w:r>
    <w:r w:rsidR="005B5BAB">
      <w:rPr>
        <w:rFonts w:ascii="Arial" w:hAnsi="Arial" w:cs="Arial"/>
        <w:noProof/>
      </w:rPr>
      <w:t>25</w:t>
    </w:r>
    <w:r>
      <w:rPr>
        <w:rFonts w:ascii="Arial" w:hAnsi="Arial" w:cs="Arial"/>
        <w:noProof/>
      </w:rPr>
      <w:fldChar w:fldCharType="end"/>
    </w:r>
  </w:p>
  <w:p w:rsidR="009A487A" w:rsidRDefault="009A487A"/>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65B8A" w:rsidRDefault="00F65B8A">
      <w:r>
        <w:separator/>
      </w:r>
    </w:p>
    <w:p w:rsidR="00F65B8A" w:rsidRDefault="00F65B8A"/>
  </w:footnote>
  <w:footnote w:type="continuationSeparator" w:id="0">
    <w:p w:rsidR="00F65B8A" w:rsidRDefault="00F65B8A">
      <w:r>
        <w:continuationSeparator/>
      </w:r>
    </w:p>
    <w:p w:rsidR="00F65B8A" w:rsidRDefault="00F65B8A"/>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487A" w:rsidRDefault="009A487A">
    <w:pPr>
      <w:spacing w:line="34" w:lineRule="auto"/>
      <w:jc w:val="cent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487A" w:rsidRDefault="009A487A">
    <w:pPr>
      <w:spacing w:line="34" w:lineRule="auto"/>
      <w:jc w:val="cent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E5047366"/>
    <w:lvl w:ilvl="0">
      <w:numFmt w:val="decimal"/>
      <w:lvlText w:val="*"/>
      <w:lvlJc w:val="left"/>
    </w:lvl>
  </w:abstractNum>
  <w:abstractNum w:abstractNumId="1">
    <w:nsid w:val="0267629D"/>
    <w:multiLevelType w:val="multilevel"/>
    <w:tmpl w:val="57D266E6"/>
    <w:lvl w:ilvl="0">
      <w:start w:val="1"/>
      <w:numFmt w:val="decimal"/>
      <w:lvlText w:val="%1."/>
      <w:legacy w:legacy="1" w:legacySpace="0" w:legacyIndent="0"/>
      <w:lvlJc w:val="left"/>
      <w:pPr>
        <w:ind w:left="0" w:firstLine="0"/>
      </w:pPr>
    </w:lvl>
    <w:lvl w:ilvl="1">
      <w:start w:val="1"/>
      <w:numFmt w:val="decimal"/>
      <w:lvlText w:val="%2."/>
      <w:legacy w:legacy="1" w:legacySpace="0" w:legacyIndent="0"/>
      <w:lvlJc w:val="left"/>
      <w:pPr>
        <w:ind w:left="0" w:firstLine="0"/>
      </w:pPr>
    </w:lvl>
    <w:lvl w:ilvl="2">
      <w:start w:val="1"/>
      <w:numFmt w:val="decimal"/>
      <w:lvlText w:val="%3."/>
      <w:legacy w:legacy="1" w:legacySpace="0" w:legacyIndent="0"/>
      <w:lvlJc w:val="left"/>
      <w:pPr>
        <w:ind w:left="0" w:firstLine="0"/>
      </w:pPr>
    </w:lvl>
    <w:lvl w:ilvl="3">
      <w:start w:val="1"/>
      <w:numFmt w:val="decimal"/>
      <w:lvlText w:val="%4."/>
      <w:legacy w:legacy="1" w:legacySpace="0" w:legacyIndent="0"/>
      <w:lvlJc w:val="left"/>
      <w:pPr>
        <w:ind w:left="0" w:firstLine="0"/>
      </w:pPr>
    </w:lvl>
    <w:lvl w:ilvl="4">
      <w:start w:val="1"/>
      <w:numFmt w:val="decimal"/>
      <w:lvlText w:val="%5."/>
      <w:legacy w:legacy="1" w:legacySpace="0" w:legacyIndent="0"/>
      <w:lvlJc w:val="left"/>
      <w:pPr>
        <w:ind w:left="0" w:firstLine="0"/>
      </w:pPr>
    </w:lvl>
    <w:lvl w:ilvl="5">
      <w:start w:val="1"/>
      <w:numFmt w:val="decimal"/>
      <w:lvlText w:val="%6."/>
      <w:legacy w:legacy="1" w:legacySpace="0" w:legacyIndent="0"/>
      <w:lvlJc w:val="left"/>
      <w:pPr>
        <w:ind w:left="0" w:firstLine="0"/>
      </w:pPr>
    </w:lvl>
    <w:lvl w:ilvl="6">
      <w:start w:val="1"/>
      <w:numFmt w:val="decimal"/>
      <w:lvlText w:val="%7."/>
      <w:legacy w:legacy="1" w:legacySpace="0" w:legacyIndent="0"/>
      <w:lvlJc w:val="left"/>
      <w:pPr>
        <w:ind w:left="0" w:firstLine="0"/>
      </w:pPr>
    </w:lvl>
    <w:lvl w:ilvl="7">
      <w:start w:val="1"/>
      <w:numFmt w:val="decimal"/>
      <w:lvlText w:val="%8."/>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abstractNum w:abstractNumId="2">
    <w:nsid w:val="0357453A"/>
    <w:multiLevelType w:val="hybridMultilevel"/>
    <w:tmpl w:val="E5BAAC04"/>
    <w:lvl w:ilvl="0" w:tplc="CFD26552">
      <w:start w:val="1"/>
      <w:numFmt w:val="bullet"/>
      <w:lvlText w:val=""/>
      <w:lvlJc w:val="left"/>
      <w:pPr>
        <w:tabs>
          <w:tab w:val="num" w:pos="1080"/>
        </w:tabs>
        <w:ind w:left="1080" w:hanging="108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05A7073D"/>
    <w:multiLevelType w:val="hybridMultilevel"/>
    <w:tmpl w:val="CF34A7FC"/>
    <w:lvl w:ilvl="0" w:tplc="CFD26552">
      <w:start w:val="1"/>
      <w:numFmt w:val="bullet"/>
      <w:lvlText w:val=""/>
      <w:lvlJc w:val="left"/>
      <w:pPr>
        <w:tabs>
          <w:tab w:val="num" w:pos="1440"/>
        </w:tabs>
        <w:ind w:left="1440" w:hanging="1080"/>
      </w:pPr>
      <w:rPr>
        <w:rFonts w:ascii="Wingdings" w:hAnsi="Wingdings"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4">
    <w:nsid w:val="07BE2651"/>
    <w:multiLevelType w:val="hybridMultilevel"/>
    <w:tmpl w:val="FBAED38E"/>
    <w:lvl w:ilvl="0" w:tplc="566C065E">
      <w:start w:val="1"/>
      <w:numFmt w:val="bullet"/>
      <w:lvlText w:val=""/>
      <w:lvlJc w:val="left"/>
      <w:pPr>
        <w:ind w:left="420" w:hanging="420"/>
      </w:pPr>
      <w:rPr>
        <w:rFonts w:ascii="Wingdings" w:hAnsi="Wingdings" w:hint="default"/>
        <w:sz w:val="16"/>
        <w:szCs w:val="16"/>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5">
    <w:nsid w:val="10EC705F"/>
    <w:multiLevelType w:val="hybridMultilevel"/>
    <w:tmpl w:val="55B2004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nsid w:val="11CE37A4"/>
    <w:multiLevelType w:val="hybridMultilevel"/>
    <w:tmpl w:val="AAFC0618"/>
    <w:lvl w:ilvl="0" w:tplc="CFD26552">
      <w:start w:val="1"/>
      <w:numFmt w:val="bullet"/>
      <w:lvlText w:val=""/>
      <w:lvlJc w:val="left"/>
      <w:pPr>
        <w:tabs>
          <w:tab w:val="num" w:pos="1080"/>
        </w:tabs>
        <w:ind w:left="1080" w:hanging="108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12422D9E"/>
    <w:multiLevelType w:val="multilevel"/>
    <w:tmpl w:val="57D266E6"/>
    <w:lvl w:ilvl="0">
      <w:start w:val="1"/>
      <w:numFmt w:val="decimal"/>
      <w:lvlText w:val="%1."/>
      <w:legacy w:legacy="1" w:legacySpace="0" w:legacyIndent="0"/>
      <w:lvlJc w:val="left"/>
      <w:pPr>
        <w:ind w:left="0" w:firstLine="0"/>
      </w:pPr>
    </w:lvl>
    <w:lvl w:ilvl="1">
      <w:start w:val="1"/>
      <w:numFmt w:val="decimal"/>
      <w:lvlText w:val="%2."/>
      <w:legacy w:legacy="1" w:legacySpace="0" w:legacyIndent="0"/>
      <w:lvlJc w:val="left"/>
      <w:pPr>
        <w:ind w:left="0" w:firstLine="0"/>
      </w:pPr>
    </w:lvl>
    <w:lvl w:ilvl="2">
      <w:start w:val="1"/>
      <w:numFmt w:val="decimal"/>
      <w:lvlText w:val="%3."/>
      <w:legacy w:legacy="1" w:legacySpace="0" w:legacyIndent="0"/>
      <w:lvlJc w:val="left"/>
      <w:pPr>
        <w:ind w:left="0" w:firstLine="0"/>
      </w:pPr>
    </w:lvl>
    <w:lvl w:ilvl="3">
      <w:start w:val="1"/>
      <w:numFmt w:val="decimal"/>
      <w:lvlText w:val="%4."/>
      <w:legacy w:legacy="1" w:legacySpace="0" w:legacyIndent="0"/>
      <w:lvlJc w:val="left"/>
      <w:pPr>
        <w:ind w:left="0" w:firstLine="0"/>
      </w:pPr>
    </w:lvl>
    <w:lvl w:ilvl="4">
      <w:start w:val="1"/>
      <w:numFmt w:val="decimal"/>
      <w:lvlText w:val="%5."/>
      <w:legacy w:legacy="1" w:legacySpace="0" w:legacyIndent="0"/>
      <w:lvlJc w:val="left"/>
      <w:pPr>
        <w:ind w:left="0" w:firstLine="0"/>
      </w:pPr>
    </w:lvl>
    <w:lvl w:ilvl="5">
      <w:start w:val="1"/>
      <w:numFmt w:val="decimal"/>
      <w:lvlText w:val="%6."/>
      <w:legacy w:legacy="1" w:legacySpace="0" w:legacyIndent="0"/>
      <w:lvlJc w:val="left"/>
      <w:pPr>
        <w:ind w:left="0" w:firstLine="0"/>
      </w:pPr>
    </w:lvl>
    <w:lvl w:ilvl="6">
      <w:start w:val="1"/>
      <w:numFmt w:val="decimal"/>
      <w:lvlText w:val="%7."/>
      <w:legacy w:legacy="1" w:legacySpace="0" w:legacyIndent="0"/>
      <w:lvlJc w:val="left"/>
      <w:pPr>
        <w:ind w:left="0" w:firstLine="0"/>
      </w:pPr>
    </w:lvl>
    <w:lvl w:ilvl="7">
      <w:start w:val="1"/>
      <w:numFmt w:val="decimal"/>
      <w:lvlText w:val="%8."/>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abstractNum w:abstractNumId="8">
    <w:nsid w:val="1A19755C"/>
    <w:multiLevelType w:val="multilevel"/>
    <w:tmpl w:val="57D266E6"/>
    <w:lvl w:ilvl="0">
      <w:start w:val="1"/>
      <w:numFmt w:val="decimal"/>
      <w:lvlText w:val="%1."/>
      <w:legacy w:legacy="1" w:legacySpace="0" w:legacyIndent="0"/>
      <w:lvlJc w:val="left"/>
      <w:pPr>
        <w:ind w:left="0" w:firstLine="0"/>
      </w:pPr>
    </w:lvl>
    <w:lvl w:ilvl="1">
      <w:start w:val="1"/>
      <w:numFmt w:val="decimal"/>
      <w:lvlText w:val="%2."/>
      <w:legacy w:legacy="1" w:legacySpace="0" w:legacyIndent="0"/>
      <w:lvlJc w:val="left"/>
      <w:pPr>
        <w:ind w:left="0" w:firstLine="0"/>
      </w:pPr>
    </w:lvl>
    <w:lvl w:ilvl="2">
      <w:start w:val="1"/>
      <w:numFmt w:val="decimal"/>
      <w:lvlText w:val="%3."/>
      <w:legacy w:legacy="1" w:legacySpace="0" w:legacyIndent="0"/>
      <w:lvlJc w:val="left"/>
      <w:pPr>
        <w:ind w:left="0" w:firstLine="0"/>
      </w:pPr>
    </w:lvl>
    <w:lvl w:ilvl="3">
      <w:start w:val="1"/>
      <w:numFmt w:val="decimal"/>
      <w:lvlText w:val="%4."/>
      <w:legacy w:legacy="1" w:legacySpace="0" w:legacyIndent="0"/>
      <w:lvlJc w:val="left"/>
      <w:pPr>
        <w:ind w:left="0" w:firstLine="0"/>
      </w:pPr>
    </w:lvl>
    <w:lvl w:ilvl="4">
      <w:start w:val="1"/>
      <w:numFmt w:val="decimal"/>
      <w:lvlText w:val="%5."/>
      <w:legacy w:legacy="1" w:legacySpace="0" w:legacyIndent="0"/>
      <w:lvlJc w:val="left"/>
      <w:pPr>
        <w:ind w:left="0" w:firstLine="0"/>
      </w:pPr>
    </w:lvl>
    <w:lvl w:ilvl="5">
      <w:start w:val="1"/>
      <w:numFmt w:val="decimal"/>
      <w:lvlText w:val="%6."/>
      <w:legacy w:legacy="1" w:legacySpace="0" w:legacyIndent="0"/>
      <w:lvlJc w:val="left"/>
      <w:pPr>
        <w:ind w:left="0" w:firstLine="0"/>
      </w:pPr>
    </w:lvl>
    <w:lvl w:ilvl="6">
      <w:start w:val="1"/>
      <w:numFmt w:val="decimal"/>
      <w:lvlText w:val="%7."/>
      <w:legacy w:legacy="1" w:legacySpace="0" w:legacyIndent="0"/>
      <w:lvlJc w:val="left"/>
      <w:pPr>
        <w:ind w:left="0" w:firstLine="0"/>
      </w:pPr>
    </w:lvl>
    <w:lvl w:ilvl="7">
      <w:start w:val="1"/>
      <w:numFmt w:val="decimal"/>
      <w:lvlText w:val="%8."/>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abstractNum w:abstractNumId="9">
    <w:nsid w:val="1AF13B19"/>
    <w:multiLevelType w:val="hybridMultilevel"/>
    <w:tmpl w:val="D1D2E2B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nsid w:val="1DAE4992"/>
    <w:multiLevelType w:val="hybridMultilevel"/>
    <w:tmpl w:val="72A23138"/>
    <w:lvl w:ilvl="0" w:tplc="CFD26552">
      <w:start w:val="1"/>
      <w:numFmt w:val="bullet"/>
      <w:lvlText w:val=""/>
      <w:lvlJc w:val="left"/>
      <w:pPr>
        <w:tabs>
          <w:tab w:val="num" w:pos="1080"/>
        </w:tabs>
        <w:ind w:left="1080" w:hanging="108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nsid w:val="1F1C2A38"/>
    <w:multiLevelType w:val="hybridMultilevel"/>
    <w:tmpl w:val="A6463686"/>
    <w:lvl w:ilvl="0" w:tplc="CFD26552">
      <w:start w:val="1"/>
      <w:numFmt w:val="bullet"/>
      <w:lvlText w:val=""/>
      <w:lvlJc w:val="left"/>
      <w:pPr>
        <w:tabs>
          <w:tab w:val="num" w:pos="1080"/>
        </w:tabs>
        <w:ind w:left="1080" w:hanging="108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nsid w:val="20760982"/>
    <w:multiLevelType w:val="hybridMultilevel"/>
    <w:tmpl w:val="FAB6E43A"/>
    <w:lvl w:ilvl="0" w:tplc="566C065E">
      <w:start w:val="1"/>
      <w:numFmt w:val="bullet"/>
      <w:lvlText w:val=""/>
      <w:lvlJc w:val="left"/>
      <w:pPr>
        <w:ind w:left="420" w:hanging="420"/>
      </w:pPr>
      <w:rPr>
        <w:rFonts w:ascii="Wingdings" w:hAnsi="Wingdings" w:hint="default"/>
        <w:sz w:val="16"/>
        <w:szCs w:val="16"/>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3">
    <w:nsid w:val="244230C7"/>
    <w:multiLevelType w:val="hybridMultilevel"/>
    <w:tmpl w:val="0F848366"/>
    <w:lvl w:ilvl="0" w:tplc="CFD26552">
      <w:start w:val="1"/>
      <w:numFmt w:val="bullet"/>
      <w:lvlText w:val=""/>
      <w:lvlJc w:val="left"/>
      <w:pPr>
        <w:tabs>
          <w:tab w:val="num" w:pos="1080"/>
        </w:tabs>
        <w:ind w:left="1080" w:hanging="108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nsid w:val="24CA1C62"/>
    <w:multiLevelType w:val="multilevel"/>
    <w:tmpl w:val="176E2302"/>
    <w:lvl w:ilvl="0">
      <w:start w:val="1"/>
      <w:numFmt w:val="decimal"/>
      <w:lvlText w:val="%1."/>
      <w:legacy w:legacy="1" w:legacySpace="0" w:legacyIndent="0"/>
      <w:lvlJc w:val="left"/>
      <w:pPr>
        <w:ind w:left="0" w:firstLine="0"/>
      </w:pPr>
    </w:lvl>
    <w:lvl w:ilvl="1">
      <w:start w:val="1"/>
      <w:numFmt w:val="lowerLetter"/>
      <w:lvlText w:val="%2."/>
      <w:legacy w:legacy="1" w:legacySpace="0" w:legacyIndent="0"/>
      <w:lvlJc w:val="left"/>
      <w:pPr>
        <w:ind w:left="0" w:firstLine="0"/>
      </w:pPr>
    </w:lvl>
    <w:lvl w:ilvl="2">
      <w:start w:val="1"/>
      <w:numFmt w:val="lowerRoman"/>
      <w:lvlText w:val="%3."/>
      <w:legacy w:legacy="1" w:legacySpace="0" w:legacyIndent="0"/>
      <w:lvlJc w:val="left"/>
      <w:pPr>
        <w:ind w:left="0" w:firstLine="0"/>
      </w:pPr>
    </w:lvl>
    <w:lvl w:ilvl="3">
      <w:start w:val="1"/>
      <w:numFmt w:val="decimal"/>
      <w:lvlText w:val="(%4)"/>
      <w:legacy w:legacy="1" w:legacySpace="0" w:legacyIndent="0"/>
      <w:lvlJc w:val="left"/>
      <w:pPr>
        <w:ind w:left="0" w:firstLine="0"/>
      </w:pPr>
    </w:lvl>
    <w:lvl w:ilvl="4">
      <w:start w:val="1"/>
      <w:numFmt w:val="lowerLetter"/>
      <w:lvlText w:val="(%5)"/>
      <w:legacy w:legacy="1" w:legacySpace="0" w:legacyIndent="0"/>
      <w:lvlJc w:val="left"/>
      <w:pPr>
        <w:ind w:left="0" w:firstLine="0"/>
      </w:pPr>
    </w:lvl>
    <w:lvl w:ilvl="5">
      <w:start w:val="1"/>
      <w:numFmt w:val="lowerRoman"/>
      <w:lvlText w:val="(%6)"/>
      <w:legacy w:legacy="1" w:legacySpace="0" w:legacyIndent="0"/>
      <w:lvlJc w:val="left"/>
      <w:pPr>
        <w:ind w:left="0" w:firstLine="0"/>
      </w:pPr>
    </w:lvl>
    <w:lvl w:ilvl="6">
      <w:start w:val="1"/>
      <w:numFmt w:val="decimal"/>
      <w:lvlText w:val="%7)"/>
      <w:legacy w:legacy="1" w:legacySpace="0" w:legacyIndent="0"/>
      <w:lvlJc w:val="left"/>
      <w:pPr>
        <w:ind w:left="0" w:firstLine="0"/>
      </w:pPr>
    </w:lvl>
    <w:lvl w:ilvl="7">
      <w:start w:val="1"/>
      <w:numFmt w:val="lowerLetter"/>
      <w:lvlText w:val="%8)"/>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abstractNum w:abstractNumId="15">
    <w:nsid w:val="25DB6FEB"/>
    <w:multiLevelType w:val="multilevel"/>
    <w:tmpl w:val="176E2302"/>
    <w:lvl w:ilvl="0">
      <w:start w:val="1"/>
      <w:numFmt w:val="decimal"/>
      <w:lvlText w:val="%1."/>
      <w:legacy w:legacy="1" w:legacySpace="0" w:legacyIndent="0"/>
      <w:lvlJc w:val="left"/>
      <w:pPr>
        <w:ind w:left="0" w:firstLine="0"/>
      </w:pPr>
    </w:lvl>
    <w:lvl w:ilvl="1">
      <w:start w:val="1"/>
      <w:numFmt w:val="lowerLetter"/>
      <w:lvlText w:val="%2."/>
      <w:legacy w:legacy="1" w:legacySpace="0" w:legacyIndent="0"/>
      <w:lvlJc w:val="left"/>
      <w:pPr>
        <w:ind w:left="0" w:firstLine="0"/>
      </w:pPr>
    </w:lvl>
    <w:lvl w:ilvl="2">
      <w:start w:val="1"/>
      <w:numFmt w:val="lowerRoman"/>
      <w:lvlText w:val="%3."/>
      <w:legacy w:legacy="1" w:legacySpace="0" w:legacyIndent="0"/>
      <w:lvlJc w:val="left"/>
      <w:pPr>
        <w:ind w:left="0" w:firstLine="0"/>
      </w:pPr>
    </w:lvl>
    <w:lvl w:ilvl="3">
      <w:start w:val="1"/>
      <w:numFmt w:val="decimal"/>
      <w:lvlText w:val="(%4)"/>
      <w:legacy w:legacy="1" w:legacySpace="0" w:legacyIndent="0"/>
      <w:lvlJc w:val="left"/>
      <w:pPr>
        <w:ind w:left="0" w:firstLine="0"/>
      </w:pPr>
    </w:lvl>
    <w:lvl w:ilvl="4">
      <w:start w:val="1"/>
      <w:numFmt w:val="lowerLetter"/>
      <w:lvlText w:val="(%5)"/>
      <w:legacy w:legacy="1" w:legacySpace="0" w:legacyIndent="0"/>
      <w:lvlJc w:val="left"/>
      <w:pPr>
        <w:ind w:left="0" w:firstLine="0"/>
      </w:pPr>
    </w:lvl>
    <w:lvl w:ilvl="5">
      <w:start w:val="1"/>
      <w:numFmt w:val="lowerRoman"/>
      <w:lvlText w:val="(%6)"/>
      <w:legacy w:legacy="1" w:legacySpace="0" w:legacyIndent="0"/>
      <w:lvlJc w:val="left"/>
      <w:pPr>
        <w:ind w:left="0" w:firstLine="0"/>
      </w:pPr>
    </w:lvl>
    <w:lvl w:ilvl="6">
      <w:start w:val="1"/>
      <w:numFmt w:val="decimal"/>
      <w:lvlText w:val="%7)"/>
      <w:legacy w:legacy="1" w:legacySpace="0" w:legacyIndent="0"/>
      <w:lvlJc w:val="left"/>
      <w:pPr>
        <w:ind w:left="0" w:firstLine="0"/>
      </w:pPr>
    </w:lvl>
    <w:lvl w:ilvl="7">
      <w:start w:val="1"/>
      <w:numFmt w:val="lowerLetter"/>
      <w:lvlText w:val="%8)"/>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abstractNum w:abstractNumId="16">
    <w:nsid w:val="269E45E3"/>
    <w:multiLevelType w:val="hybridMultilevel"/>
    <w:tmpl w:val="C7906770"/>
    <w:lvl w:ilvl="0" w:tplc="CFD26552">
      <w:start w:val="1"/>
      <w:numFmt w:val="bullet"/>
      <w:lvlText w:val=""/>
      <w:lvlJc w:val="left"/>
      <w:pPr>
        <w:tabs>
          <w:tab w:val="num" w:pos="1080"/>
        </w:tabs>
        <w:ind w:left="1080" w:hanging="108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nsid w:val="26E9038E"/>
    <w:multiLevelType w:val="hybridMultilevel"/>
    <w:tmpl w:val="0434BED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nsid w:val="27F75888"/>
    <w:multiLevelType w:val="multilevel"/>
    <w:tmpl w:val="57D266E6"/>
    <w:lvl w:ilvl="0">
      <w:start w:val="1"/>
      <w:numFmt w:val="decimal"/>
      <w:lvlText w:val="%1."/>
      <w:legacy w:legacy="1" w:legacySpace="0" w:legacyIndent="0"/>
      <w:lvlJc w:val="left"/>
      <w:pPr>
        <w:ind w:left="0" w:firstLine="0"/>
      </w:pPr>
    </w:lvl>
    <w:lvl w:ilvl="1">
      <w:start w:val="1"/>
      <w:numFmt w:val="decimal"/>
      <w:lvlText w:val="%2."/>
      <w:legacy w:legacy="1" w:legacySpace="0" w:legacyIndent="0"/>
      <w:lvlJc w:val="left"/>
      <w:pPr>
        <w:ind w:left="0" w:firstLine="0"/>
      </w:pPr>
    </w:lvl>
    <w:lvl w:ilvl="2">
      <w:start w:val="1"/>
      <w:numFmt w:val="decimal"/>
      <w:lvlText w:val="%3."/>
      <w:legacy w:legacy="1" w:legacySpace="0" w:legacyIndent="0"/>
      <w:lvlJc w:val="left"/>
      <w:pPr>
        <w:ind w:left="0" w:firstLine="0"/>
      </w:pPr>
    </w:lvl>
    <w:lvl w:ilvl="3">
      <w:start w:val="1"/>
      <w:numFmt w:val="decimal"/>
      <w:lvlText w:val="%4."/>
      <w:legacy w:legacy="1" w:legacySpace="0" w:legacyIndent="0"/>
      <w:lvlJc w:val="left"/>
      <w:pPr>
        <w:ind w:left="0" w:firstLine="0"/>
      </w:pPr>
    </w:lvl>
    <w:lvl w:ilvl="4">
      <w:start w:val="1"/>
      <w:numFmt w:val="decimal"/>
      <w:lvlText w:val="%5."/>
      <w:legacy w:legacy="1" w:legacySpace="0" w:legacyIndent="0"/>
      <w:lvlJc w:val="left"/>
      <w:pPr>
        <w:ind w:left="0" w:firstLine="0"/>
      </w:pPr>
    </w:lvl>
    <w:lvl w:ilvl="5">
      <w:start w:val="1"/>
      <w:numFmt w:val="decimal"/>
      <w:lvlText w:val="%6."/>
      <w:legacy w:legacy="1" w:legacySpace="0" w:legacyIndent="0"/>
      <w:lvlJc w:val="left"/>
      <w:pPr>
        <w:ind w:left="0" w:firstLine="0"/>
      </w:pPr>
    </w:lvl>
    <w:lvl w:ilvl="6">
      <w:start w:val="1"/>
      <w:numFmt w:val="decimal"/>
      <w:lvlText w:val="%7."/>
      <w:legacy w:legacy="1" w:legacySpace="0" w:legacyIndent="0"/>
      <w:lvlJc w:val="left"/>
      <w:pPr>
        <w:ind w:left="0" w:firstLine="0"/>
      </w:pPr>
    </w:lvl>
    <w:lvl w:ilvl="7">
      <w:start w:val="1"/>
      <w:numFmt w:val="decimal"/>
      <w:lvlText w:val="%8."/>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abstractNum w:abstractNumId="19">
    <w:nsid w:val="2C4A52D6"/>
    <w:multiLevelType w:val="hybridMultilevel"/>
    <w:tmpl w:val="4586AAF0"/>
    <w:lvl w:ilvl="0" w:tplc="CFD26552">
      <w:start w:val="1"/>
      <w:numFmt w:val="bullet"/>
      <w:lvlText w:val=""/>
      <w:lvlJc w:val="left"/>
      <w:pPr>
        <w:tabs>
          <w:tab w:val="num" w:pos="1080"/>
        </w:tabs>
        <w:ind w:left="1080" w:hanging="108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nsid w:val="35FE021B"/>
    <w:multiLevelType w:val="hybridMultilevel"/>
    <w:tmpl w:val="E42E704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nsid w:val="37F31592"/>
    <w:multiLevelType w:val="multilevel"/>
    <w:tmpl w:val="C562C8FE"/>
    <w:lvl w:ilvl="0">
      <w:start w:val="1"/>
      <w:numFmt w:val="upperRoman"/>
      <w:lvlText w:val="%1."/>
      <w:legacy w:legacy="1" w:legacySpace="0" w:legacyIndent="0"/>
      <w:lvlJc w:val="left"/>
      <w:pPr>
        <w:ind w:left="0" w:firstLine="0"/>
      </w:pPr>
    </w:lvl>
    <w:lvl w:ilvl="1">
      <w:start w:val="1"/>
      <w:numFmt w:val="upperRoman"/>
      <w:lvlText w:val="%2."/>
      <w:legacy w:legacy="1" w:legacySpace="0" w:legacyIndent="0"/>
      <w:lvlJc w:val="left"/>
      <w:pPr>
        <w:ind w:left="0" w:firstLine="0"/>
      </w:pPr>
    </w:lvl>
    <w:lvl w:ilvl="2">
      <w:start w:val="1"/>
      <w:numFmt w:val="upperRoman"/>
      <w:lvlText w:val="%3."/>
      <w:legacy w:legacy="1" w:legacySpace="0" w:legacyIndent="0"/>
      <w:lvlJc w:val="left"/>
      <w:pPr>
        <w:ind w:left="0" w:firstLine="0"/>
      </w:pPr>
    </w:lvl>
    <w:lvl w:ilvl="3">
      <w:start w:val="1"/>
      <w:numFmt w:val="upperRoman"/>
      <w:lvlText w:val="%4."/>
      <w:legacy w:legacy="1" w:legacySpace="0" w:legacyIndent="0"/>
      <w:lvlJc w:val="left"/>
      <w:pPr>
        <w:ind w:left="0" w:firstLine="0"/>
      </w:pPr>
    </w:lvl>
    <w:lvl w:ilvl="4">
      <w:start w:val="1"/>
      <w:numFmt w:val="upperRoman"/>
      <w:lvlText w:val="%5."/>
      <w:legacy w:legacy="1" w:legacySpace="0" w:legacyIndent="0"/>
      <w:lvlJc w:val="left"/>
      <w:pPr>
        <w:ind w:left="0" w:firstLine="0"/>
      </w:pPr>
    </w:lvl>
    <w:lvl w:ilvl="5">
      <w:start w:val="1"/>
      <w:numFmt w:val="upperRoman"/>
      <w:lvlText w:val="%6."/>
      <w:legacy w:legacy="1" w:legacySpace="0" w:legacyIndent="0"/>
      <w:lvlJc w:val="left"/>
      <w:pPr>
        <w:ind w:left="0" w:firstLine="0"/>
      </w:pPr>
    </w:lvl>
    <w:lvl w:ilvl="6">
      <w:start w:val="1"/>
      <w:numFmt w:val="upperRoman"/>
      <w:lvlText w:val="%7."/>
      <w:legacy w:legacy="1" w:legacySpace="0" w:legacyIndent="0"/>
      <w:lvlJc w:val="left"/>
      <w:pPr>
        <w:ind w:left="0" w:firstLine="0"/>
      </w:pPr>
    </w:lvl>
    <w:lvl w:ilvl="7">
      <w:start w:val="1"/>
      <w:numFmt w:val="upperRoman"/>
      <w:lvlText w:val="%8."/>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abstractNum w:abstractNumId="22">
    <w:nsid w:val="3E77254B"/>
    <w:multiLevelType w:val="hybridMultilevel"/>
    <w:tmpl w:val="EB8613E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nsid w:val="40D57F2C"/>
    <w:multiLevelType w:val="hybridMultilevel"/>
    <w:tmpl w:val="1C7C3994"/>
    <w:lvl w:ilvl="0" w:tplc="566C065E">
      <w:start w:val="1"/>
      <w:numFmt w:val="bullet"/>
      <w:lvlText w:val=""/>
      <w:lvlJc w:val="left"/>
      <w:pPr>
        <w:ind w:left="420" w:hanging="420"/>
      </w:pPr>
      <w:rPr>
        <w:rFonts w:ascii="Wingdings" w:hAnsi="Wingdings" w:hint="default"/>
        <w:sz w:val="16"/>
        <w:szCs w:val="16"/>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24">
    <w:nsid w:val="45480D41"/>
    <w:multiLevelType w:val="multilevel"/>
    <w:tmpl w:val="57D266E6"/>
    <w:lvl w:ilvl="0">
      <w:start w:val="1"/>
      <w:numFmt w:val="decimal"/>
      <w:lvlText w:val="%1."/>
      <w:legacy w:legacy="1" w:legacySpace="0" w:legacyIndent="0"/>
      <w:lvlJc w:val="left"/>
      <w:pPr>
        <w:ind w:left="0" w:firstLine="0"/>
      </w:pPr>
    </w:lvl>
    <w:lvl w:ilvl="1">
      <w:start w:val="1"/>
      <w:numFmt w:val="decimal"/>
      <w:lvlText w:val="%2."/>
      <w:legacy w:legacy="1" w:legacySpace="0" w:legacyIndent="0"/>
      <w:lvlJc w:val="left"/>
      <w:pPr>
        <w:ind w:left="0" w:firstLine="0"/>
      </w:pPr>
    </w:lvl>
    <w:lvl w:ilvl="2">
      <w:start w:val="1"/>
      <w:numFmt w:val="decimal"/>
      <w:lvlText w:val="%3."/>
      <w:legacy w:legacy="1" w:legacySpace="0" w:legacyIndent="0"/>
      <w:lvlJc w:val="left"/>
      <w:pPr>
        <w:ind w:left="0" w:firstLine="0"/>
      </w:pPr>
    </w:lvl>
    <w:lvl w:ilvl="3">
      <w:start w:val="1"/>
      <w:numFmt w:val="decimal"/>
      <w:lvlText w:val="%4."/>
      <w:legacy w:legacy="1" w:legacySpace="0" w:legacyIndent="0"/>
      <w:lvlJc w:val="left"/>
      <w:pPr>
        <w:ind w:left="0" w:firstLine="0"/>
      </w:pPr>
    </w:lvl>
    <w:lvl w:ilvl="4">
      <w:start w:val="1"/>
      <w:numFmt w:val="decimal"/>
      <w:lvlText w:val="%5."/>
      <w:legacy w:legacy="1" w:legacySpace="0" w:legacyIndent="0"/>
      <w:lvlJc w:val="left"/>
      <w:pPr>
        <w:ind w:left="0" w:firstLine="0"/>
      </w:pPr>
    </w:lvl>
    <w:lvl w:ilvl="5">
      <w:start w:val="1"/>
      <w:numFmt w:val="decimal"/>
      <w:lvlText w:val="%6."/>
      <w:legacy w:legacy="1" w:legacySpace="0" w:legacyIndent="0"/>
      <w:lvlJc w:val="left"/>
      <w:pPr>
        <w:ind w:left="0" w:firstLine="0"/>
      </w:pPr>
    </w:lvl>
    <w:lvl w:ilvl="6">
      <w:start w:val="1"/>
      <w:numFmt w:val="decimal"/>
      <w:lvlText w:val="%7."/>
      <w:legacy w:legacy="1" w:legacySpace="0" w:legacyIndent="0"/>
      <w:lvlJc w:val="left"/>
      <w:pPr>
        <w:ind w:left="0" w:firstLine="0"/>
      </w:pPr>
    </w:lvl>
    <w:lvl w:ilvl="7">
      <w:start w:val="1"/>
      <w:numFmt w:val="decimal"/>
      <w:lvlText w:val="%8."/>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abstractNum w:abstractNumId="25">
    <w:nsid w:val="47875639"/>
    <w:multiLevelType w:val="hybridMultilevel"/>
    <w:tmpl w:val="0AAA88B4"/>
    <w:lvl w:ilvl="0" w:tplc="CFD26552">
      <w:start w:val="1"/>
      <w:numFmt w:val="bullet"/>
      <w:lvlText w:val=""/>
      <w:lvlJc w:val="left"/>
      <w:pPr>
        <w:tabs>
          <w:tab w:val="num" w:pos="1080"/>
        </w:tabs>
        <w:ind w:left="1080" w:hanging="108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nsid w:val="482503DF"/>
    <w:multiLevelType w:val="hybridMultilevel"/>
    <w:tmpl w:val="8DBE3576"/>
    <w:lvl w:ilvl="0" w:tplc="BCA0C790">
      <w:start w:val="1"/>
      <w:numFmt w:val="lowerLetter"/>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7">
    <w:nsid w:val="49F343DA"/>
    <w:multiLevelType w:val="hybridMultilevel"/>
    <w:tmpl w:val="9ED8453E"/>
    <w:lvl w:ilvl="0" w:tplc="CFD26552">
      <w:start w:val="1"/>
      <w:numFmt w:val="bullet"/>
      <w:lvlText w:val=""/>
      <w:lvlJc w:val="left"/>
      <w:pPr>
        <w:tabs>
          <w:tab w:val="num" w:pos="1080"/>
        </w:tabs>
        <w:ind w:left="1080" w:hanging="108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nsid w:val="4E351D6F"/>
    <w:multiLevelType w:val="multilevel"/>
    <w:tmpl w:val="C562C8FE"/>
    <w:lvl w:ilvl="0">
      <w:start w:val="1"/>
      <w:numFmt w:val="upperRoman"/>
      <w:lvlText w:val="%1."/>
      <w:legacy w:legacy="1" w:legacySpace="0" w:legacyIndent="0"/>
      <w:lvlJc w:val="left"/>
      <w:pPr>
        <w:ind w:left="0" w:firstLine="0"/>
      </w:pPr>
    </w:lvl>
    <w:lvl w:ilvl="1">
      <w:start w:val="1"/>
      <w:numFmt w:val="upperRoman"/>
      <w:lvlText w:val="%2."/>
      <w:legacy w:legacy="1" w:legacySpace="0" w:legacyIndent="0"/>
      <w:lvlJc w:val="left"/>
      <w:pPr>
        <w:ind w:left="0" w:firstLine="0"/>
      </w:pPr>
    </w:lvl>
    <w:lvl w:ilvl="2">
      <w:start w:val="1"/>
      <w:numFmt w:val="upperRoman"/>
      <w:lvlText w:val="%3."/>
      <w:legacy w:legacy="1" w:legacySpace="0" w:legacyIndent="0"/>
      <w:lvlJc w:val="left"/>
      <w:pPr>
        <w:ind w:left="0" w:firstLine="0"/>
      </w:pPr>
    </w:lvl>
    <w:lvl w:ilvl="3">
      <w:start w:val="1"/>
      <w:numFmt w:val="upperRoman"/>
      <w:lvlText w:val="%4."/>
      <w:legacy w:legacy="1" w:legacySpace="0" w:legacyIndent="0"/>
      <w:lvlJc w:val="left"/>
      <w:pPr>
        <w:ind w:left="0" w:firstLine="0"/>
      </w:pPr>
    </w:lvl>
    <w:lvl w:ilvl="4">
      <w:start w:val="1"/>
      <w:numFmt w:val="upperRoman"/>
      <w:lvlText w:val="%5."/>
      <w:legacy w:legacy="1" w:legacySpace="0" w:legacyIndent="0"/>
      <w:lvlJc w:val="left"/>
      <w:pPr>
        <w:ind w:left="0" w:firstLine="0"/>
      </w:pPr>
    </w:lvl>
    <w:lvl w:ilvl="5">
      <w:start w:val="1"/>
      <w:numFmt w:val="upperRoman"/>
      <w:lvlText w:val="%6."/>
      <w:legacy w:legacy="1" w:legacySpace="0" w:legacyIndent="0"/>
      <w:lvlJc w:val="left"/>
      <w:pPr>
        <w:ind w:left="0" w:firstLine="0"/>
      </w:pPr>
    </w:lvl>
    <w:lvl w:ilvl="6">
      <w:start w:val="1"/>
      <w:numFmt w:val="upperRoman"/>
      <w:lvlText w:val="%7."/>
      <w:legacy w:legacy="1" w:legacySpace="0" w:legacyIndent="0"/>
      <w:lvlJc w:val="left"/>
      <w:pPr>
        <w:ind w:left="0" w:firstLine="0"/>
      </w:pPr>
    </w:lvl>
    <w:lvl w:ilvl="7">
      <w:start w:val="1"/>
      <w:numFmt w:val="upperRoman"/>
      <w:lvlText w:val="%8."/>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abstractNum w:abstractNumId="29">
    <w:nsid w:val="4EFB3CD0"/>
    <w:multiLevelType w:val="hybridMultilevel"/>
    <w:tmpl w:val="6DC22B76"/>
    <w:lvl w:ilvl="0" w:tplc="CFD26552">
      <w:start w:val="1"/>
      <w:numFmt w:val="bullet"/>
      <w:lvlText w:val=""/>
      <w:lvlJc w:val="left"/>
      <w:pPr>
        <w:tabs>
          <w:tab w:val="num" w:pos="1080"/>
        </w:tabs>
        <w:ind w:left="1080" w:hanging="108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nsid w:val="4F2B76F6"/>
    <w:multiLevelType w:val="hybridMultilevel"/>
    <w:tmpl w:val="358E059E"/>
    <w:lvl w:ilvl="0" w:tplc="CFD26552">
      <w:start w:val="1"/>
      <w:numFmt w:val="bullet"/>
      <w:lvlText w:val=""/>
      <w:lvlJc w:val="left"/>
      <w:pPr>
        <w:tabs>
          <w:tab w:val="num" w:pos="1080"/>
        </w:tabs>
        <w:ind w:left="1080" w:hanging="108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nsid w:val="534A10AD"/>
    <w:multiLevelType w:val="hybridMultilevel"/>
    <w:tmpl w:val="D50A5F6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nsid w:val="582C5EDA"/>
    <w:multiLevelType w:val="hybridMultilevel"/>
    <w:tmpl w:val="28547694"/>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nsid w:val="5B2A3561"/>
    <w:multiLevelType w:val="multilevel"/>
    <w:tmpl w:val="57D266E6"/>
    <w:lvl w:ilvl="0">
      <w:start w:val="1"/>
      <w:numFmt w:val="decimal"/>
      <w:lvlText w:val="%1."/>
      <w:legacy w:legacy="1" w:legacySpace="0" w:legacyIndent="0"/>
      <w:lvlJc w:val="left"/>
      <w:pPr>
        <w:ind w:left="0" w:firstLine="0"/>
      </w:pPr>
    </w:lvl>
    <w:lvl w:ilvl="1">
      <w:start w:val="1"/>
      <w:numFmt w:val="decimal"/>
      <w:lvlText w:val="%2."/>
      <w:legacy w:legacy="1" w:legacySpace="0" w:legacyIndent="0"/>
      <w:lvlJc w:val="left"/>
      <w:pPr>
        <w:ind w:left="0" w:firstLine="0"/>
      </w:pPr>
    </w:lvl>
    <w:lvl w:ilvl="2">
      <w:start w:val="1"/>
      <w:numFmt w:val="decimal"/>
      <w:lvlText w:val="%3."/>
      <w:legacy w:legacy="1" w:legacySpace="0" w:legacyIndent="0"/>
      <w:lvlJc w:val="left"/>
      <w:pPr>
        <w:ind w:left="0" w:firstLine="0"/>
      </w:pPr>
    </w:lvl>
    <w:lvl w:ilvl="3">
      <w:start w:val="1"/>
      <w:numFmt w:val="decimal"/>
      <w:lvlText w:val="%4."/>
      <w:legacy w:legacy="1" w:legacySpace="0" w:legacyIndent="0"/>
      <w:lvlJc w:val="left"/>
      <w:pPr>
        <w:ind w:left="0" w:firstLine="0"/>
      </w:pPr>
    </w:lvl>
    <w:lvl w:ilvl="4">
      <w:start w:val="1"/>
      <w:numFmt w:val="decimal"/>
      <w:lvlText w:val="%5."/>
      <w:legacy w:legacy="1" w:legacySpace="0" w:legacyIndent="0"/>
      <w:lvlJc w:val="left"/>
      <w:pPr>
        <w:ind w:left="0" w:firstLine="0"/>
      </w:pPr>
    </w:lvl>
    <w:lvl w:ilvl="5">
      <w:start w:val="1"/>
      <w:numFmt w:val="decimal"/>
      <w:lvlText w:val="%6."/>
      <w:legacy w:legacy="1" w:legacySpace="0" w:legacyIndent="0"/>
      <w:lvlJc w:val="left"/>
      <w:pPr>
        <w:ind w:left="0" w:firstLine="0"/>
      </w:pPr>
    </w:lvl>
    <w:lvl w:ilvl="6">
      <w:start w:val="1"/>
      <w:numFmt w:val="decimal"/>
      <w:lvlText w:val="%7."/>
      <w:legacy w:legacy="1" w:legacySpace="0" w:legacyIndent="0"/>
      <w:lvlJc w:val="left"/>
      <w:pPr>
        <w:ind w:left="0" w:firstLine="0"/>
      </w:pPr>
    </w:lvl>
    <w:lvl w:ilvl="7">
      <w:start w:val="1"/>
      <w:numFmt w:val="decimal"/>
      <w:lvlText w:val="%8."/>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abstractNum w:abstractNumId="34">
    <w:nsid w:val="5DD16336"/>
    <w:multiLevelType w:val="multilevel"/>
    <w:tmpl w:val="29B4509E"/>
    <w:lvl w:ilvl="0">
      <w:start w:val="1"/>
      <w:numFmt w:val="decimal"/>
      <w:lvlText w:val="A-%1. "/>
      <w:legacy w:legacy="1" w:legacySpace="0" w:legacyIndent="0"/>
      <w:lvlJc w:val="left"/>
      <w:pPr>
        <w:ind w:left="0" w:firstLine="0"/>
      </w:pPr>
    </w:lvl>
    <w:lvl w:ilvl="1">
      <w:start w:val="1"/>
      <w:numFmt w:val="decimal"/>
      <w:lvlText w:val="A-%1. %2. "/>
      <w:legacy w:legacy="1" w:legacySpace="0" w:legacyIndent="0"/>
      <w:lvlJc w:val="left"/>
      <w:pPr>
        <w:ind w:left="0" w:firstLine="0"/>
      </w:pPr>
    </w:lvl>
    <w:lvl w:ilvl="2">
      <w:start w:val="1"/>
      <w:numFmt w:val="decimal"/>
      <w:lvlText w:val="A-%1. %2. %3. _"/>
      <w:legacy w:legacy="1" w:legacySpace="0" w:legacyIndent="0"/>
      <w:lvlJc w:val="left"/>
      <w:pPr>
        <w:ind w:left="0" w:firstLine="0"/>
      </w:pPr>
    </w:lvl>
    <w:lvl w:ilvl="3">
      <w:start w:val="1"/>
      <w:numFmt w:val="decimal"/>
      <w:lvlText w:val="A-%1. %2. %3. _%4. "/>
      <w:legacy w:legacy="1" w:legacySpace="0" w:legacyIndent="0"/>
      <w:lvlJc w:val="left"/>
      <w:pPr>
        <w:ind w:left="0" w:firstLine="0"/>
      </w:pPr>
    </w:lvl>
    <w:lvl w:ilvl="4">
      <w:start w:val="1"/>
      <w:numFmt w:val="decimal"/>
      <w:lvlText w:val="A-%1. %2. %3. _%4. %5. "/>
      <w:legacy w:legacy="1" w:legacySpace="0" w:legacyIndent="0"/>
      <w:lvlJc w:val="left"/>
      <w:pPr>
        <w:ind w:left="0" w:firstLine="0"/>
      </w:pPr>
    </w:lvl>
    <w:lvl w:ilvl="5">
      <w:start w:val="1"/>
      <w:numFmt w:val="decimal"/>
      <w:lvlText w:val="A-%1. %2. %3. _%4. %5. %6. "/>
      <w:legacy w:legacy="1" w:legacySpace="0" w:legacyIndent="0"/>
      <w:lvlJc w:val="left"/>
      <w:pPr>
        <w:ind w:left="0" w:firstLine="0"/>
      </w:pPr>
    </w:lvl>
    <w:lvl w:ilvl="6">
      <w:start w:val="1"/>
      <w:numFmt w:val="decimal"/>
      <w:lvlText w:val="A-%1. %2. %3. _%4. %5. %6. %7. "/>
      <w:legacy w:legacy="1" w:legacySpace="0" w:legacyIndent="0"/>
      <w:lvlJc w:val="left"/>
      <w:pPr>
        <w:ind w:left="0" w:firstLine="0"/>
      </w:pPr>
    </w:lvl>
    <w:lvl w:ilvl="7">
      <w:start w:val="1"/>
      <w:numFmt w:val="decimal"/>
      <w:lvlText w:val="A-%1. %2. %3. _%4. %5. %6. %7. %8. "/>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abstractNum w:abstractNumId="35">
    <w:nsid w:val="65E54949"/>
    <w:multiLevelType w:val="hybridMultilevel"/>
    <w:tmpl w:val="839A281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6">
    <w:nsid w:val="67A74446"/>
    <w:multiLevelType w:val="hybridMultilevel"/>
    <w:tmpl w:val="C6DEBA6A"/>
    <w:lvl w:ilvl="0" w:tplc="CFD26552">
      <w:start w:val="1"/>
      <w:numFmt w:val="bullet"/>
      <w:lvlText w:val=""/>
      <w:lvlJc w:val="left"/>
      <w:pPr>
        <w:tabs>
          <w:tab w:val="num" w:pos="1080"/>
        </w:tabs>
        <w:ind w:left="1080" w:hanging="108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nsid w:val="6C3A4274"/>
    <w:multiLevelType w:val="hybridMultilevel"/>
    <w:tmpl w:val="588C5DA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8">
    <w:nsid w:val="6FD629BB"/>
    <w:multiLevelType w:val="multilevel"/>
    <w:tmpl w:val="29B4509E"/>
    <w:lvl w:ilvl="0">
      <w:start w:val="1"/>
      <w:numFmt w:val="decimal"/>
      <w:lvlText w:val="A-%1. "/>
      <w:legacy w:legacy="1" w:legacySpace="0" w:legacyIndent="0"/>
      <w:lvlJc w:val="left"/>
      <w:pPr>
        <w:ind w:left="0" w:firstLine="0"/>
      </w:pPr>
    </w:lvl>
    <w:lvl w:ilvl="1">
      <w:start w:val="1"/>
      <w:numFmt w:val="decimal"/>
      <w:lvlText w:val="A-%1. %2. "/>
      <w:legacy w:legacy="1" w:legacySpace="0" w:legacyIndent="0"/>
      <w:lvlJc w:val="left"/>
      <w:pPr>
        <w:ind w:left="0" w:firstLine="0"/>
      </w:pPr>
    </w:lvl>
    <w:lvl w:ilvl="2">
      <w:start w:val="1"/>
      <w:numFmt w:val="decimal"/>
      <w:lvlText w:val="A-%1. %2. %3. _"/>
      <w:legacy w:legacy="1" w:legacySpace="0" w:legacyIndent="0"/>
      <w:lvlJc w:val="left"/>
      <w:pPr>
        <w:ind w:left="0" w:firstLine="0"/>
      </w:pPr>
    </w:lvl>
    <w:lvl w:ilvl="3">
      <w:start w:val="1"/>
      <w:numFmt w:val="decimal"/>
      <w:lvlText w:val="A-%1. %2. %3. _%4. "/>
      <w:legacy w:legacy="1" w:legacySpace="0" w:legacyIndent="0"/>
      <w:lvlJc w:val="left"/>
      <w:pPr>
        <w:ind w:left="0" w:firstLine="0"/>
      </w:pPr>
    </w:lvl>
    <w:lvl w:ilvl="4">
      <w:start w:val="1"/>
      <w:numFmt w:val="decimal"/>
      <w:lvlText w:val="A-%1. %2. %3. _%4. %5. "/>
      <w:legacy w:legacy="1" w:legacySpace="0" w:legacyIndent="0"/>
      <w:lvlJc w:val="left"/>
      <w:pPr>
        <w:ind w:left="0" w:firstLine="0"/>
      </w:pPr>
    </w:lvl>
    <w:lvl w:ilvl="5">
      <w:start w:val="1"/>
      <w:numFmt w:val="decimal"/>
      <w:lvlText w:val="A-%1. %2. %3. _%4. %5. %6. "/>
      <w:legacy w:legacy="1" w:legacySpace="0" w:legacyIndent="0"/>
      <w:lvlJc w:val="left"/>
      <w:pPr>
        <w:ind w:left="0" w:firstLine="0"/>
      </w:pPr>
    </w:lvl>
    <w:lvl w:ilvl="6">
      <w:start w:val="1"/>
      <w:numFmt w:val="decimal"/>
      <w:lvlText w:val="A-%1. %2. %3. _%4. %5. %6. %7. "/>
      <w:legacy w:legacy="1" w:legacySpace="0" w:legacyIndent="0"/>
      <w:lvlJc w:val="left"/>
      <w:pPr>
        <w:ind w:left="0" w:firstLine="0"/>
      </w:pPr>
    </w:lvl>
    <w:lvl w:ilvl="7">
      <w:start w:val="1"/>
      <w:numFmt w:val="decimal"/>
      <w:lvlText w:val="A-%1. %2. %3. _%4. %5. %6. %7. %8. "/>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abstractNum w:abstractNumId="39">
    <w:nsid w:val="75D12A81"/>
    <w:multiLevelType w:val="hybridMultilevel"/>
    <w:tmpl w:val="AE2EB21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0">
    <w:nsid w:val="7CC61AC8"/>
    <w:multiLevelType w:val="hybridMultilevel"/>
    <w:tmpl w:val="28547694"/>
    <w:lvl w:ilvl="0" w:tplc="CFD26552">
      <w:start w:val="1"/>
      <w:numFmt w:val="bullet"/>
      <w:lvlText w:val=""/>
      <w:lvlJc w:val="left"/>
      <w:pPr>
        <w:tabs>
          <w:tab w:val="num" w:pos="1080"/>
        </w:tabs>
        <w:ind w:left="1080" w:hanging="108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1">
    <w:nsid w:val="7CF34EC4"/>
    <w:multiLevelType w:val="hybridMultilevel"/>
    <w:tmpl w:val="E42E7048"/>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2">
    <w:nsid w:val="7EA55920"/>
    <w:multiLevelType w:val="hybridMultilevel"/>
    <w:tmpl w:val="B64E437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0"/>
    <w:lvlOverride w:ilvl="0">
      <w:lvl w:ilvl="0">
        <w:start w:val="1"/>
        <w:numFmt w:val="bullet"/>
        <w:lvlText w:val="•"/>
        <w:legacy w:legacy="1" w:legacySpace="0" w:legacyIndent="1"/>
        <w:lvlJc w:val="left"/>
        <w:pPr>
          <w:ind w:left="1" w:hanging="1"/>
        </w:pPr>
        <w:rPr>
          <w:rFonts w:ascii="Arial" w:hAnsi="Arial" w:hint="default"/>
        </w:rPr>
      </w:lvl>
    </w:lvlOverride>
  </w:num>
  <w:num w:numId="2">
    <w:abstractNumId w:val="28"/>
  </w:num>
  <w:num w:numId="3">
    <w:abstractNumId w:val="18"/>
  </w:num>
  <w:num w:numId="4">
    <w:abstractNumId w:val="38"/>
  </w:num>
  <w:num w:numId="5">
    <w:abstractNumId w:val="0"/>
    <w:lvlOverride w:ilvl="0">
      <w:lvl w:ilvl="0">
        <w:start w:val="1"/>
        <w:numFmt w:val="bullet"/>
        <w:lvlText w:val=""/>
        <w:legacy w:legacy="1" w:legacySpace="0" w:legacyIndent="1"/>
        <w:lvlJc w:val="left"/>
        <w:pPr>
          <w:ind w:left="1" w:hanging="1"/>
        </w:pPr>
        <w:rPr>
          <w:rFonts w:ascii="WP MathA" w:hAnsi="WP MathA" w:hint="default"/>
        </w:rPr>
      </w:lvl>
    </w:lvlOverride>
  </w:num>
  <w:num w:numId="6">
    <w:abstractNumId w:val="0"/>
    <w:lvlOverride w:ilvl="0">
      <w:lvl w:ilvl="0">
        <w:start w:val="1"/>
        <w:numFmt w:val="bullet"/>
        <w:lvlText w:val="#"/>
        <w:legacy w:legacy="1" w:legacySpace="0" w:legacyIndent="1"/>
        <w:lvlJc w:val="left"/>
        <w:pPr>
          <w:ind w:left="1" w:hanging="1"/>
        </w:pPr>
        <w:rPr>
          <w:rFonts w:ascii="WP TypographicSymbols" w:hAnsi="WP TypographicSymbols" w:hint="default"/>
        </w:rPr>
      </w:lvl>
    </w:lvlOverride>
  </w:num>
  <w:num w:numId="7">
    <w:abstractNumId w:val="14"/>
  </w:num>
  <w:num w:numId="8">
    <w:abstractNumId w:val="24"/>
  </w:num>
  <w:num w:numId="9">
    <w:abstractNumId w:val="7"/>
  </w:num>
  <w:num w:numId="10">
    <w:abstractNumId w:val="21"/>
  </w:num>
  <w:num w:numId="11">
    <w:abstractNumId w:val="33"/>
  </w:num>
  <w:num w:numId="12">
    <w:abstractNumId w:val="34"/>
  </w:num>
  <w:num w:numId="13">
    <w:abstractNumId w:val="15"/>
  </w:num>
  <w:num w:numId="14">
    <w:abstractNumId w:val="8"/>
  </w:num>
  <w:num w:numId="15">
    <w:abstractNumId w:val="1"/>
  </w:num>
  <w:num w:numId="16">
    <w:abstractNumId w:val="5"/>
  </w:num>
  <w:num w:numId="17">
    <w:abstractNumId w:val="42"/>
  </w:num>
  <w:num w:numId="18">
    <w:abstractNumId w:val="35"/>
  </w:num>
  <w:num w:numId="19">
    <w:abstractNumId w:val="17"/>
  </w:num>
  <w:num w:numId="20">
    <w:abstractNumId w:val="37"/>
  </w:num>
  <w:num w:numId="21">
    <w:abstractNumId w:val="9"/>
  </w:num>
  <w:num w:numId="22">
    <w:abstractNumId w:val="20"/>
  </w:num>
  <w:num w:numId="23">
    <w:abstractNumId w:val="41"/>
  </w:num>
  <w:num w:numId="24">
    <w:abstractNumId w:val="19"/>
  </w:num>
  <w:num w:numId="25">
    <w:abstractNumId w:val="11"/>
  </w:num>
  <w:num w:numId="26">
    <w:abstractNumId w:val="3"/>
  </w:num>
  <w:num w:numId="27">
    <w:abstractNumId w:val="22"/>
  </w:num>
  <w:num w:numId="28">
    <w:abstractNumId w:val="39"/>
  </w:num>
  <w:num w:numId="29">
    <w:abstractNumId w:val="25"/>
  </w:num>
  <w:num w:numId="30">
    <w:abstractNumId w:val="2"/>
  </w:num>
  <w:num w:numId="31">
    <w:abstractNumId w:val="27"/>
  </w:num>
  <w:num w:numId="32">
    <w:abstractNumId w:val="31"/>
  </w:num>
  <w:num w:numId="33">
    <w:abstractNumId w:val="10"/>
  </w:num>
  <w:num w:numId="34">
    <w:abstractNumId w:val="30"/>
  </w:num>
  <w:num w:numId="35">
    <w:abstractNumId w:val="36"/>
  </w:num>
  <w:num w:numId="36">
    <w:abstractNumId w:val="6"/>
  </w:num>
  <w:num w:numId="37">
    <w:abstractNumId w:val="13"/>
  </w:num>
  <w:num w:numId="38">
    <w:abstractNumId w:val="16"/>
  </w:num>
  <w:num w:numId="39">
    <w:abstractNumId w:val="29"/>
  </w:num>
  <w:num w:numId="40">
    <w:abstractNumId w:val="40"/>
  </w:num>
  <w:num w:numId="41">
    <w:abstractNumId w:val="32"/>
  </w:num>
  <w:num w:numId="42">
    <w:abstractNumId w:val="26"/>
  </w:num>
  <w:num w:numId="43">
    <w:abstractNumId w:val="4"/>
  </w:num>
  <w:num w:numId="44">
    <w:abstractNumId w:val="23"/>
  </w:num>
  <w:num w:numId="45">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removePersonalInformation/>
  <w:removeDateAndTime/>
  <w:bordersDoNotSurroundHeader/>
  <w:bordersDoNotSurroundFooter/>
  <w:proofState w:spelling="clean" w:grammar="clean"/>
  <w:stylePaneFormatFilter w:val="3F01"/>
  <w:defaultTabStop w:val="720"/>
  <w:drawingGridHorizontalSpacing w:val="187"/>
  <w:displayVerticalDrawingGridEvery w:val="2"/>
  <w:noPunctuationKerning/>
  <w:characterSpacingControl w:val="doNotCompress"/>
  <w:hdrShapeDefaults>
    <o:shapedefaults v:ext="edit" spidmax="17410"/>
  </w:hdrShapeDefaults>
  <w:footnotePr>
    <w:footnote w:id="-1"/>
    <w:footnote w:id="0"/>
  </w:footnotePr>
  <w:endnotePr>
    <w:endnote w:id="-1"/>
    <w:endnote w:id="0"/>
  </w:endnotePr>
  <w:compat>
    <w:useFELayout/>
  </w:compat>
  <w:docVars>
    <w:docVar w:name="EN.InstantFormat" w:val="&lt;ENInstantFormat&gt;&lt;Enabled&gt;1&lt;/Enabled&gt;&lt;ScanUnformatted&gt;1&lt;/ScanUnformatted&gt;&lt;ScanChanges&gt;1&lt;/ScanChanges&gt;&lt;Suspended&gt;0&lt;/Suspended&gt;&lt;/ENInstantFormat&gt;"/>
    <w:docVar w:name="EN.Layout" w:val="&lt;ENLayout&gt;&lt;Style&gt;ACS&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Layout&gt;"/>
    <w:docVar w:name="EN.Libraries" w:val="&lt;Libraries&gt;&lt;item db-id=&quot;rwtfsrxr39ezx3etrx0p0aajdswsd5zvrtxw&quot;&gt;My EndNote Library&lt;record-ids&gt;&lt;item&gt;1&lt;/item&gt;&lt;item&gt;2&lt;/item&gt;&lt;item&gt;3&lt;/item&gt;&lt;item&gt;4&lt;/item&gt;&lt;item&gt;5&lt;/item&gt;&lt;item&gt;6&lt;/item&gt;&lt;item&gt;7&lt;/item&gt;&lt;item&gt;8&lt;/item&gt;&lt;item&gt;9&lt;/item&gt;&lt;item&gt;12&lt;/item&gt;&lt;item&gt;13&lt;/item&gt;&lt;item&gt;14&lt;/item&gt;&lt;item&gt;15&lt;/item&gt;&lt;item&gt;17&lt;/item&gt;&lt;item&gt;18&lt;/item&gt;&lt;item&gt;20&lt;/item&gt;&lt;item&gt;21&lt;/item&gt;&lt;item&gt;23&lt;/item&gt;&lt;item&gt;24&lt;/item&gt;&lt;item&gt;25&lt;/item&gt;&lt;item&gt;26&lt;/item&gt;&lt;item&gt;27&lt;/item&gt;&lt;item&gt;29&lt;/item&gt;&lt;item&gt;30&lt;/item&gt;&lt;item&gt;31&lt;/item&gt;&lt;item&gt;32&lt;/item&gt;&lt;item&gt;33&lt;/item&gt;&lt;item&gt;34&lt;/item&gt;&lt;item&gt;35&lt;/item&gt;&lt;item&gt;36&lt;/item&gt;&lt;item&gt;37&lt;/item&gt;&lt;item&gt;38&lt;/item&gt;&lt;item&gt;39&lt;/item&gt;&lt;item&gt;40&lt;/item&gt;&lt;item&gt;42&lt;/item&gt;&lt;item&gt;43&lt;/item&gt;&lt;item&gt;44&lt;/item&gt;&lt;item&gt;45&lt;/item&gt;&lt;item&gt;46&lt;/item&gt;&lt;item&gt;47&lt;/item&gt;&lt;item&gt;51&lt;/item&gt;&lt;item&gt;52&lt;/item&gt;&lt;item&gt;53&lt;/item&gt;&lt;item&gt;54&lt;/item&gt;&lt;item&gt;56&lt;/item&gt;&lt;item&gt;57&lt;/item&gt;&lt;item&gt;58&lt;/item&gt;&lt;item&gt;60&lt;/item&gt;&lt;item&gt;61&lt;/item&gt;&lt;item&gt;62&lt;/item&gt;&lt;item&gt;63&lt;/item&gt;&lt;item&gt;64&lt;/item&gt;&lt;item&gt;65&lt;/item&gt;&lt;/record-ids&gt;&lt;/item&gt;&lt;/Libraries&gt;"/>
  </w:docVars>
  <w:rsids>
    <w:rsidRoot w:val="00ED7A05"/>
    <w:rsid w:val="0001375F"/>
    <w:rsid w:val="00014A3E"/>
    <w:rsid w:val="00016505"/>
    <w:rsid w:val="000166A9"/>
    <w:rsid w:val="0001685F"/>
    <w:rsid w:val="00045183"/>
    <w:rsid w:val="000500CB"/>
    <w:rsid w:val="000501CA"/>
    <w:rsid w:val="000542A3"/>
    <w:rsid w:val="00057004"/>
    <w:rsid w:val="000674F1"/>
    <w:rsid w:val="00071005"/>
    <w:rsid w:val="00071FB8"/>
    <w:rsid w:val="00076A95"/>
    <w:rsid w:val="00080CA5"/>
    <w:rsid w:val="000825A5"/>
    <w:rsid w:val="00085B28"/>
    <w:rsid w:val="00086AD4"/>
    <w:rsid w:val="000A3C89"/>
    <w:rsid w:val="000A5CE1"/>
    <w:rsid w:val="000A757F"/>
    <w:rsid w:val="000B3053"/>
    <w:rsid w:val="000B5C42"/>
    <w:rsid w:val="000D110C"/>
    <w:rsid w:val="000D2471"/>
    <w:rsid w:val="000D7FB5"/>
    <w:rsid w:val="000F3327"/>
    <w:rsid w:val="000F5ED9"/>
    <w:rsid w:val="0010217F"/>
    <w:rsid w:val="001148CF"/>
    <w:rsid w:val="00130A45"/>
    <w:rsid w:val="00152178"/>
    <w:rsid w:val="00160114"/>
    <w:rsid w:val="001827AF"/>
    <w:rsid w:val="001854FB"/>
    <w:rsid w:val="00193642"/>
    <w:rsid w:val="001B1034"/>
    <w:rsid w:val="001B56C2"/>
    <w:rsid w:val="001C1596"/>
    <w:rsid w:val="001C2C71"/>
    <w:rsid w:val="001C39F6"/>
    <w:rsid w:val="001C66FE"/>
    <w:rsid w:val="001D4908"/>
    <w:rsid w:val="001D6904"/>
    <w:rsid w:val="001E474E"/>
    <w:rsid w:val="001F333C"/>
    <w:rsid w:val="001F4056"/>
    <w:rsid w:val="001F40FC"/>
    <w:rsid w:val="001F522F"/>
    <w:rsid w:val="002005FD"/>
    <w:rsid w:val="0020081D"/>
    <w:rsid w:val="00200F33"/>
    <w:rsid w:val="00204BAB"/>
    <w:rsid w:val="0020789F"/>
    <w:rsid w:val="00214282"/>
    <w:rsid w:val="00214EE2"/>
    <w:rsid w:val="00231045"/>
    <w:rsid w:val="00235FAE"/>
    <w:rsid w:val="00236E6D"/>
    <w:rsid w:val="002429E5"/>
    <w:rsid w:val="0024398D"/>
    <w:rsid w:val="0024736D"/>
    <w:rsid w:val="00252404"/>
    <w:rsid w:val="00252A30"/>
    <w:rsid w:val="00267A60"/>
    <w:rsid w:val="00273D33"/>
    <w:rsid w:val="002740BE"/>
    <w:rsid w:val="0027623D"/>
    <w:rsid w:val="00280CEF"/>
    <w:rsid w:val="00281079"/>
    <w:rsid w:val="00282616"/>
    <w:rsid w:val="0028449A"/>
    <w:rsid w:val="0028487B"/>
    <w:rsid w:val="0028757A"/>
    <w:rsid w:val="00292FE2"/>
    <w:rsid w:val="0029509A"/>
    <w:rsid w:val="002963AE"/>
    <w:rsid w:val="00296A4E"/>
    <w:rsid w:val="002B66B2"/>
    <w:rsid w:val="002C7122"/>
    <w:rsid w:val="002D05DD"/>
    <w:rsid w:val="002E2492"/>
    <w:rsid w:val="002E33C2"/>
    <w:rsid w:val="002E55C9"/>
    <w:rsid w:val="002F13BA"/>
    <w:rsid w:val="002F200D"/>
    <w:rsid w:val="002F30BF"/>
    <w:rsid w:val="002F6A8B"/>
    <w:rsid w:val="003019D5"/>
    <w:rsid w:val="00304BD0"/>
    <w:rsid w:val="00307A8F"/>
    <w:rsid w:val="00307D77"/>
    <w:rsid w:val="00313E9E"/>
    <w:rsid w:val="003150D5"/>
    <w:rsid w:val="003206F1"/>
    <w:rsid w:val="00320F78"/>
    <w:rsid w:val="003337B1"/>
    <w:rsid w:val="0035768F"/>
    <w:rsid w:val="0036251E"/>
    <w:rsid w:val="00370999"/>
    <w:rsid w:val="00372ECB"/>
    <w:rsid w:val="0037503B"/>
    <w:rsid w:val="0038177C"/>
    <w:rsid w:val="003836EB"/>
    <w:rsid w:val="00387024"/>
    <w:rsid w:val="003A67A5"/>
    <w:rsid w:val="003B2963"/>
    <w:rsid w:val="003B5CA6"/>
    <w:rsid w:val="003C1575"/>
    <w:rsid w:val="003C7151"/>
    <w:rsid w:val="003D07F7"/>
    <w:rsid w:val="003D5081"/>
    <w:rsid w:val="003D5275"/>
    <w:rsid w:val="003D63DF"/>
    <w:rsid w:val="003D737F"/>
    <w:rsid w:val="003E323D"/>
    <w:rsid w:val="003F173D"/>
    <w:rsid w:val="003F4BD0"/>
    <w:rsid w:val="003F7474"/>
    <w:rsid w:val="003F7FB5"/>
    <w:rsid w:val="00404616"/>
    <w:rsid w:val="0040573C"/>
    <w:rsid w:val="00407B6A"/>
    <w:rsid w:val="00412D26"/>
    <w:rsid w:val="0041355D"/>
    <w:rsid w:val="00414400"/>
    <w:rsid w:val="00421CD4"/>
    <w:rsid w:val="00422932"/>
    <w:rsid w:val="00424767"/>
    <w:rsid w:val="00427833"/>
    <w:rsid w:val="004378EE"/>
    <w:rsid w:val="004402A3"/>
    <w:rsid w:val="0044196E"/>
    <w:rsid w:val="0044282F"/>
    <w:rsid w:val="00443BDF"/>
    <w:rsid w:val="004469FC"/>
    <w:rsid w:val="00454004"/>
    <w:rsid w:val="00457010"/>
    <w:rsid w:val="0046035F"/>
    <w:rsid w:val="00471E1C"/>
    <w:rsid w:val="00474210"/>
    <w:rsid w:val="00480B96"/>
    <w:rsid w:val="0048303E"/>
    <w:rsid w:val="004902BB"/>
    <w:rsid w:val="004920F6"/>
    <w:rsid w:val="004A29E0"/>
    <w:rsid w:val="004A6735"/>
    <w:rsid w:val="004A67E8"/>
    <w:rsid w:val="004B2FA5"/>
    <w:rsid w:val="004C3D65"/>
    <w:rsid w:val="004C707D"/>
    <w:rsid w:val="004D6472"/>
    <w:rsid w:val="004F2A1C"/>
    <w:rsid w:val="005019FA"/>
    <w:rsid w:val="005036B0"/>
    <w:rsid w:val="005059AA"/>
    <w:rsid w:val="00512F29"/>
    <w:rsid w:val="00514963"/>
    <w:rsid w:val="0051663F"/>
    <w:rsid w:val="00523E04"/>
    <w:rsid w:val="00526425"/>
    <w:rsid w:val="005314AD"/>
    <w:rsid w:val="00532699"/>
    <w:rsid w:val="0053274A"/>
    <w:rsid w:val="00535F80"/>
    <w:rsid w:val="005375D4"/>
    <w:rsid w:val="00543033"/>
    <w:rsid w:val="0054559A"/>
    <w:rsid w:val="00552D4D"/>
    <w:rsid w:val="005553D2"/>
    <w:rsid w:val="005625B2"/>
    <w:rsid w:val="00563665"/>
    <w:rsid w:val="00577A7F"/>
    <w:rsid w:val="00582C5F"/>
    <w:rsid w:val="00591566"/>
    <w:rsid w:val="00592236"/>
    <w:rsid w:val="00597D3F"/>
    <w:rsid w:val="005A1F69"/>
    <w:rsid w:val="005B2EF5"/>
    <w:rsid w:val="005B5BAB"/>
    <w:rsid w:val="005B79E9"/>
    <w:rsid w:val="005C1325"/>
    <w:rsid w:val="005C3CF7"/>
    <w:rsid w:val="005C6B94"/>
    <w:rsid w:val="005C7D86"/>
    <w:rsid w:val="005D59DE"/>
    <w:rsid w:val="005E33BC"/>
    <w:rsid w:val="005E4912"/>
    <w:rsid w:val="005E6F1F"/>
    <w:rsid w:val="005F44D1"/>
    <w:rsid w:val="00601F8A"/>
    <w:rsid w:val="00621129"/>
    <w:rsid w:val="006254F5"/>
    <w:rsid w:val="00633916"/>
    <w:rsid w:val="00635C6B"/>
    <w:rsid w:val="00641D2B"/>
    <w:rsid w:val="00652687"/>
    <w:rsid w:val="006539CD"/>
    <w:rsid w:val="00655F21"/>
    <w:rsid w:val="00662D3E"/>
    <w:rsid w:val="006653DE"/>
    <w:rsid w:val="00665C7E"/>
    <w:rsid w:val="00671AB1"/>
    <w:rsid w:val="00672DDD"/>
    <w:rsid w:val="00676B03"/>
    <w:rsid w:val="00676C91"/>
    <w:rsid w:val="0067785C"/>
    <w:rsid w:val="006818EB"/>
    <w:rsid w:val="00682227"/>
    <w:rsid w:val="006827F6"/>
    <w:rsid w:val="0068374A"/>
    <w:rsid w:val="006904EE"/>
    <w:rsid w:val="00690B77"/>
    <w:rsid w:val="00694F07"/>
    <w:rsid w:val="00696760"/>
    <w:rsid w:val="006A3FC4"/>
    <w:rsid w:val="006C1FC5"/>
    <w:rsid w:val="006C4000"/>
    <w:rsid w:val="006C6793"/>
    <w:rsid w:val="006D40E9"/>
    <w:rsid w:val="006E463E"/>
    <w:rsid w:val="006E56E8"/>
    <w:rsid w:val="006E5B01"/>
    <w:rsid w:val="006E7CCF"/>
    <w:rsid w:val="006F15BD"/>
    <w:rsid w:val="006F5AA4"/>
    <w:rsid w:val="00700703"/>
    <w:rsid w:val="00701C35"/>
    <w:rsid w:val="00703600"/>
    <w:rsid w:val="007044B3"/>
    <w:rsid w:val="00711200"/>
    <w:rsid w:val="00722897"/>
    <w:rsid w:val="0072397F"/>
    <w:rsid w:val="00726351"/>
    <w:rsid w:val="00731922"/>
    <w:rsid w:val="00731ACB"/>
    <w:rsid w:val="00733726"/>
    <w:rsid w:val="007348F4"/>
    <w:rsid w:val="0073616B"/>
    <w:rsid w:val="007368AD"/>
    <w:rsid w:val="0074133D"/>
    <w:rsid w:val="00743F4B"/>
    <w:rsid w:val="00745355"/>
    <w:rsid w:val="007453B4"/>
    <w:rsid w:val="0075196D"/>
    <w:rsid w:val="007539E7"/>
    <w:rsid w:val="0075558C"/>
    <w:rsid w:val="0075764D"/>
    <w:rsid w:val="007606A4"/>
    <w:rsid w:val="00761EFA"/>
    <w:rsid w:val="00763778"/>
    <w:rsid w:val="00764873"/>
    <w:rsid w:val="007662CC"/>
    <w:rsid w:val="007778DD"/>
    <w:rsid w:val="00787617"/>
    <w:rsid w:val="00796693"/>
    <w:rsid w:val="00796C6D"/>
    <w:rsid w:val="007C0D95"/>
    <w:rsid w:val="007C3677"/>
    <w:rsid w:val="007C7591"/>
    <w:rsid w:val="007D0792"/>
    <w:rsid w:val="007D0FC3"/>
    <w:rsid w:val="007D1801"/>
    <w:rsid w:val="007D1FFF"/>
    <w:rsid w:val="007D5CD5"/>
    <w:rsid w:val="007D6098"/>
    <w:rsid w:val="007D71B2"/>
    <w:rsid w:val="007E1235"/>
    <w:rsid w:val="007E13A9"/>
    <w:rsid w:val="007E77CE"/>
    <w:rsid w:val="007F30B2"/>
    <w:rsid w:val="007F68BA"/>
    <w:rsid w:val="007F6AE9"/>
    <w:rsid w:val="007F7BD5"/>
    <w:rsid w:val="008042CC"/>
    <w:rsid w:val="00807E83"/>
    <w:rsid w:val="008146AE"/>
    <w:rsid w:val="00817CC7"/>
    <w:rsid w:val="0082152C"/>
    <w:rsid w:val="00826D54"/>
    <w:rsid w:val="00834CBF"/>
    <w:rsid w:val="00834FF7"/>
    <w:rsid w:val="00836F89"/>
    <w:rsid w:val="0084487C"/>
    <w:rsid w:val="00846459"/>
    <w:rsid w:val="00846C13"/>
    <w:rsid w:val="0085152F"/>
    <w:rsid w:val="0085757D"/>
    <w:rsid w:val="008627D0"/>
    <w:rsid w:val="00863435"/>
    <w:rsid w:val="0087065C"/>
    <w:rsid w:val="00872827"/>
    <w:rsid w:val="0087349A"/>
    <w:rsid w:val="0087676F"/>
    <w:rsid w:val="008865B6"/>
    <w:rsid w:val="0089233C"/>
    <w:rsid w:val="0089471C"/>
    <w:rsid w:val="00895DF4"/>
    <w:rsid w:val="008A1518"/>
    <w:rsid w:val="008A3D98"/>
    <w:rsid w:val="008A40F0"/>
    <w:rsid w:val="008B1A4D"/>
    <w:rsid w:val="008B65B7"/>
    <w:rsid w:val="008C13D7"/>
    <w:rsid w:val="008C305D"/>
    <w:rsid w:val="008C5155"/>
    <w:rsid w:val="008D1372"/>
    <w:rsid w:val="008D589C"/>
    <w:rsid w:val="008D65F1"/>
    <w:rsid w:val="008E1265"/>
    <w:rsid w:val="008E7085"/>
    <w:rsid w:val="008F3727"/>
    <w:rsid w:val="008F60C3"/>
    <w:rsid w:val="008F76B8"/>
    <w:rsid w:val="008F785C"/>
    <w:rsid w:val="0090268E"/>
    <w:rsid w:val="009044AD"/>
    <w:rsid w:val="00905EA2"/>
    <w:rsid w:val="00910C51"/>
    <w:rsid w:val="009129DC"/>
    <w:rsid w:val="00921A99"/>
    <w:rsid w:val="0092286E"/>
    <w:rsid w:val="009254D6"/>
    <w:rsid w:val="00925842"/>
    <w:rsid w:val="0092669B"/>
    <w:rsid w:val="0093163E"/>
    <w:rsid w:val="009332D0"/>
    <w:rsid w:val="00936436"/>
    <w:rsid w:val="00937D59"/>
    <w:rsid w:val="00965EFF"/>
    <w:rsid w:val="00966317"/>
    <w:rsid w:val="00966BAC"/>
    <w:rsid w:val="00981BB4"/>
    <w:rsid w:val="00986A7E"/>
    <w:rsid w:val="009A2ABE"/>
    <w:rsid w:val="009A3178"/>
    <w:rsid w:val="009A487A"/>
    <w:rsid w:val="009A4F9B"/>
    <w:rsid w:val="009A6A2F"/>
    <w:rsid w:val="009B235A"/>
    <w:rsid w:val="009B4F3E"/>
    <w:rsid w:val="009B6683"/>
    <w:rsid w:val="009C4B62"/>
    <w:rsid w:val="009C755C"/>
    <w:rsid w:val="009C780F"/>
    <w:rsid w:val="009D51EC"/>
    <w:rsid w:val="009D5B8E"/>
    <w:rsid w:val="009D794C"/>
    <w:rsid w:val="009E78A5"/>
    <w:rsid w:val="009F3758"/>
    <w:rsid w:val="009F4F66"/>
    <w:rsid w:val="00A07589"/>
    <w:rsid w:val="00A16691"/>
    <w:rsid w:val="00A25353"/>
    <w:rsid w:val="00A30D0B"/>
    <w:rsid w:val="00A32FAA"/>
    <w:rsid w:val="00A34F5F"/>
    <w:rsid w:val="00A36D02"/>
    <w:rsid w:val="00A45B64"/>
    <w:rsid w:val="00A46A68"/>
    <w:rsid w:val="00A50EE9"/>
    <w:rsid w:val="00A565F0"/>
    <w:rsid w:val="00A674AF"/>
    <w:rsid w:val="00A763FB"/>
    <w:rsid w:val="00A8146B"/>
    <w:rsid w:val="00A847CB"/>
    <w:rsid w:val="00A84D21"/>
    <w:rsid w:val="00A855AD"/>
    <w:rsid w:val="00A86F48"/>
    <w:rsid w:val="00A95504"/>
    <w:rsid w:val="00A96B46"/>
    <w:rsid w:val="00AA16A0"/>
    <w:rsid w:val="00AA572B"/>
    <w:rsid w:val="00AA5FED"/>
    <w:rsid w:val="00AB110A"/>
    <w:rsid w:val="00AB4234"/>
    <w:rsid w:val="00AB7150"/>
    <w:rsid w:val="00AC1BDB"/>
    <w:rsid w:val="00AD0A33"/>
    <w:rsid w:val="00AD5D18"/>
    <w:rsid w:val="00AE0982"/>
    <w:rsid w:val="00AE4619"/>
    <w:rsid w:val="00AE718B"/>
    <w:rsid w:val="00AF0611"/>
    <w:rsid w:val="00B07524"/>
    <w:rsid w:val="00B113E7"/>
    <w:rsid w:val="00B20FC3"/>
    <w:rsid w:val="00B3445E"/>
    <w:rsid w:val="00B34630"/>
    <w:rsid w:val="00B34DEE"/>
    <w:rsid w:val="00B35B7C"/>
    <w:rsid w:val="00B53C15"/>
    <w:rsid w:val="00B54ACC"/>
    <w:rsid w:val="00B561E3"/>
    <w:rsid w:val="00B56AA4"/>
    <w:rsid w:val="00B67ADF"/>
    <w:rsid w:val="00B711C6"/>
    <w:rsid w:val="00B838B3"/>
    <w:rsid w:val="00B86AA3"/>
    <w:rsid w:val="00B90095"/>
    <w:rsid w:val="00BA1D6A"/>
    <w:rsid w:val="00BA3ED3"/>
    <w:rsid w:val="00BB07C0"/>
    <w:rsid w:val="00BC0DD5"/>
    <w:rsid w:val="00BC64C5"/>
    <w:rsid w:val="00BD1C26"/>
    <w:rsid w:val="00BD344F"/>
    <w:rsid w:val="00BD3522"/>
    <w:rsid w:val="00BD43E6"/>
    <w:rsid w:val="00BE4758"/>
    <w:rsid w:val="00BF6A1C"/>
    <w:rsid w:val="00C0799A"/>
    <w:rsid w:val="00C11A00"/>
    <w:rsid w:val="00C11D0D"/>
    <w:rsid w:val="00C24231"/>
    <w:rsid w:val="00C509C3"/>
    <w:rsid w:val="00C50A17"/>
    <w:rsid w:val="00C62174"/>
    <w:rsid w:val="00C6412D"/>
    <w:rsid w:val="00C70EAE"/>
    <w:rsid w:val="00C76B78"/>
    <w:rsid w:val="00C77F95"/>
    <w:rsid w:val="00C83B65"/>
    <w:rsid w:val="00C8432C"/>
    <w:rsid w:val="00CA4E30"/>
    <w:rsid w:val="00CA6D3B"/>
    <w:rsid w:val="00CB1641"/>
    <w:rsid w:val="00CB3BF3"/>
    <w:rsid w:val="00CB46C5"/>
    <w:rsid w:val="00CD50B5"/>
    <w:rsid w:val="00CD73A9"/>
    <w:rsid w:val="00CE1A39"/>
    <w:rsid w:val="00CE20BB"/>
    <w:rsid w:val="00CF39AA"/>
    <w:rsid w:val="00D06F12"/>
    <w:rsid w:val="00D07E3E"/>
    <w:rsid w:val="00D107DE"/>
    <w:rsid w:val="00D11643"/>
    <w:rsid w:val="00D21EF3"/>
    <w:rsid w:val="00D25320"/>
    <w:rsid w:val="00D26520"/>
    <w:rsid w:val="00D272C6"/>
    <w:rsid w:val="00D27C74"/>
    <w:rsid w:val="00D34539"/>
    <w:rsid w:val="00D41205"/>
    <w:rsid w:val="00D464CC"/>
    <w:rsid w:val="00D46790"/>
    <w:rsid w:val="00D4779A"/>
    <w:rsid w:val="00D53765"/>
    <w:rsid w:val="00D6004B"/>
    <w:rsid w:val="00D61DBD"/>
    <w:rsid w:val="00D63A88"/>
    <w:rsid w:val="00D659C0"/>
    <w:rsid w:val="00D71378"/>
    <w:rsid w:val="00D73F4D"/>
    <w:rsid w:val="00D762AF"/>
    <w:rsid w:val="00D76FA2"/>
    <w:rsid w:val="00D82E57"/>
    <w:rsid w:val="00D8390A"/>
    <w:rsid w:val="00D91C27"/>
    <w:rsid w:val="00D96011"/>
    <w:rsid w:val="00D97C70"/>
    <w:rsid w:val="00DA2EBA"/>
    <w:rsid w:val="00DB3BBB"/>
    <w:rsid w:val="00DC3B7E"/>
    <w:rsid w:val="00DC42AC"/>
    <w:rsid w:val="00DC5925"/>
    <w:rsid w:val="00DC60FA"/>
    <w:rsid w:val="00DD00DE"/>
    <w:rsid w:val="00DE1B62"/>
    <w:rsid w:val="00DE23AF"/>
    <w:rsid w:val="00DE3F4B"/>
    <w:rsid w:val="00DF3B9A"/>
    <w:rsid w:val="00DF430C"/>
    <w:rsid w:val="00E13838"/>
    <w:rsid w:val="00E15D33"/>
    <w:rsid w:val="00E16B2F"/>
    <w:rsid w:val="00E17598"/>
    <w:rsid w:val="00E20F09"/>
    <w:rsid w:val="00E307D5"/>
    <w:rsid w:val="00E459DC"/>
    <w:rsid w:val="00E5128D"/>
    <w:rsid w:val="00E56F43"/>
    <w:rsid w:val="00E579B9"/>
    <w:rsid w:val="00E642C2"/>
    <w:rsid w:val="00E67751"/>
    <w:rsid w:val="00E716E1"/>
    <w:rsid w:val="00E72C68"/>
    <w:rsid w:val="00E75639"/>
    <w:rsid w:val="00E77D9D"/>
    <w:rsid w:val="00E8365F"/>
    <w:rsid w:val="00EA20AE"/>
    <w:rsid w:val="00EA23F7"/>
    <w:rsid w:val="00EA464C"/>
    <w:rsid w:val="00EA5199"/>
    <w:rsid w:val="00EC4B2E"/>
    <w:rsid w:val="00EC4B3C"/>
    <w:rsid w:val="00EC671C"/>
    <w:rsid w:val="00ED7A05"/>
    <w:rsid w:val="00EE334C"/>
    <w:rsid w:val="00EF0247"/>
    <w:rsid w:val="00EF4271"/>
    <w:rsid w:val="00EF5D62"/>
    <w:rsid w:val="00F02153"/>
    <w:rsid w:val="00F03069"/>
    <w:rsid w:val="00F04FA0"/>
    <w:rsid w:val="00F058DF"/>
    <w:rsid w:val="00F063AE"/>
    <w:rsid w:val="00F15675"/>
    <w:rsid w:val="00F21250"/>
    <w:rsid w:val="00F218E0"/>
    <w:rsid w:val="00F2398D"/>
    <w:rsid w:val="00F32212"/>
    <w:rsid w:val="00F3558D"/>
    <w:rsid w:val="00F4098B"/>
    <w:rsid w:val="00F418A6"/>
    <w:rsid w:val="00F47C0C"/>
    <w:rsid w:val="00F61587"/>
    <w:rsid w:val="00F634A3"/>
    <w:rsid w:val="00F65B8A"/>
    <w:rsid w:val="00F710F9"/>
    <w:rsid w:val="00F74B64"/>
    <w:rsid w:val="00F7620F"/>
    <w:rsid w:val="00F76B74"/>
    <w:rsid w:val="00F84751"/>
    <w:rsid w:val="00F878BE"/>
    <w:rsid w:val="00F87F40"/>
    <w:rsid w:val="00F92DEA"/>
    <w:rsid w:val="00FA0AE4"/>
    <w:rsid w:val="00FB01F9"/>
    <w:rsid w:val="00FB033A"/>
    <w:rsid w:val="00FB4DBA"/>
    <w:rsid w:val="00FB667E"/>
    <w:rsid w:val="00FC53C1"/>
    <w:rsid w:val="00FC6633"/>
    <w:rsid w:val="00FD0FA2"/>
    <w:rsid w:val="00FD57AC"/>
    <w:rsid w:val="00FD6A75"/>
    <w:rsid w:val="00FE38CC"/>
    <w:rsid w:val="00FE552D"/>
    <w:rsid w:val="00FE6D33"/>
    <w:rsid w:val="00FF18FF"/>
    <w:rsid w:val="00FF195C"/>
    <w:rsid w:val="00FF49A6"/>
    <w:rsid w:val="00FF6E9D"/>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741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EastAsia"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uiPriority="9"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annotation text" w:uiPriority="99"/>
    <w:lsdException w:name="header" w:uiPriority="99"/>
    <w:lsdException w:name="footer" w:uiPriority="99"/>
    <w:lsdException w:name="caption" w:uiPriority="99" w:qFormat="1"/>
    <w:lsdException w:name="table of figures" w:uiPriority="99"/>
    <w:lsdException w:name="footnote reference" w:uiPriority="99"/>
    <w:lsdException w:name="annotation reference" w:uiPriority="99"/>
    <w:lsdException w:name="page number" w:uiPriority="99"/>
    <w:lsdException w:name="Title" w:qFormat="1"/>
    <w:lsdException w:name="Subtitle" w:qFormat="1"/>
    <w:lsdException w:name="Hyperlink" w:uiPriority="99"/>
    <w:lsdException w:name="Strong" w:qFormat="1"/>
    <w:lsdException w:name="Emphasis" w:uiPriority="99" w:qFormat="1"/>
    <w:lsdException w:name="Normal (Web)" w:uiPriority="99"/>
    <w:lsdException w:name="annotation subject" w:uiPriority="99"/>
    <w:lsdException w:name="No List" w:uiPriority="99"/>
    <w:lsdException w:name="Balloon Tex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65C7E"/>
    <w:rPr>
      <w:sz w:val="24"/>
      <w:szCs w:val="24"/>
      <w:lang w:eastAsia="en-US"/>
    </w:rPr>
  </w:style>
  <w:style w:type="paragraph" w:styleId="Heading1">
    <w:name w:val="heading 1"/>
    <w:basedOn w:val="Normal"/>
    <w:next w:val="Normal"/>
    <w:link w:val="Heading1Char"/>
    <w:qFormat/>
    <w:rsid w:val="00D41205"/>
    <w:pPr>
      <w:autoSpaceDE w:val="0"/>
      <w:autoSpaceDN w:val="0"/>
      <w:adjustRightInd w:val="0"/>
      <w:jc w:val="center"/>
      <w:outlineLvl w:val="0"/>
    </w:pPr>
    <w:rPr>
      <w:rFonts w:ascii="Arial" w:hAnsi="Arial"/>
      <w:b/>
      <w:bCs/>
      <w:caps/>
      <w:sz w:val="28"/>
    </w:rPr>
  </w:style>
  <w:style w:type="paragraph" w:styleId="Heading2">
    <w:name w:val="heading 2"/>
    <w:basedOn w:val="Normal"/>
    <w:next w:val="Normal"/>
    <w:qFormat/>
    <w:rsid w:val="00665C7E"/>
    <w:pPr>
      <w:keepNext/>
      <w:spacing w:before="240" w:after="60"/>
      <w:jc w:val="center"/>
      <w:outlineLvl w:val="1"/>
    </w:pPr>
    <w:rPr>
      <w:rFonts w:ascii="Arial" w:hAnsi="Arial" w:cs="Arial"/>
      <w:b/>
      <w:bCs/>
      <w:iCs/>
      <w:sz w:val="28"/>
      <w:szCs w:val="28"/>
    </w:rPr>
  </w:style>
  <w:style w:type="paragraph" w:styleId="Heading3">
    <w:name w:val="heading 3"/>
    <w:basedOn w:val="Normal"/>
    <w:next w:val="Normal"/>
    <w:link w:val="Heading3Char"/>
    <w:uiPriority w:val="9"/>
    <w:qFormat/>
    <w:rsid w:val="00665C7E"/>
    <w:pPr>
      <w:keepNext/>
      <w:spacing w:before="240" w:after="60"/>
      <w:outlineLvl w:val="2"/>
    </w:pPr>
    <w:rPr>
      <w:rFonts w:ascii="Arial" w:hAnsi="Arial" w:cs="Arial"/>
      <w:b/>
      <w:bCs/>
      <w:i/>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D41205"/>
    <w:rPr>
      <w:rFonts w:ascii="Arial" w:hAnsi="Arial"/>
      <w:b/>
      <w:bCs/>
      <w:caps/>
      <w:sz w:val="28"/>
      <w:szCs w:val="24"/>
    </w:rPr>
  </w:style>
  <w:style w:type="character" w:customStyle="1" w:styleId="Heading3Char">
    <w:name w:val="Heading 3 Char"/>
    <w:basedOn w:val="DefaultParagraphFont"/>
    <w:link w:val="Heading3"/>
    <w:uiPriority w:val="9"/>
    <w:rsid w:val="00807E83"/>
    <w:rPr>
      <w:rFonts w:ascii="Arial" w:hAnsi="Arial" w:cs="Arial"/>
      <w:b/>
      <w:bCs/>
      <w:i/>
      <w:sz w:val="24"/>
      <w:szCs w:val="26"/>
      <w:lang w:eastAsia="en-US"/>
    </w:rPr>
  </w:style>
  <w:style w:type="paragraph" w:styleId="Footer">
    <w:name w:val="footer"/>
    <w:basedOn w:val="Normal"/>
    <w:link w:val="FooterChar"/>
    <w:uiPriority w:val="99"/>
    <w:rsid w:val="00665C7E"/>
    <w:pPr>
      <w:tabs>
        <w:tab w:val="center" w:pos="4320"/>
        <w:tab w:val="right" w:pos="8640"/>
      </w:tabs>
    </w:pPr>
  </w:style>
  <w:style w:type="character" w:customStyle="1" w:styleId="FooterChar">
    <w:name w:val="Footer Char"/>
    <w:basedOn w:val="DefaultParagraphFont"/>
    <w:link w:val="Footer"/>
    <w:uiPriority w:val="99"/>
    <w:rsid w:val="00807E83"/>
    <w:rPr>
      <w:sz w:val="24"/>
      <w:szCs w:val="24"/>
      <w:lang w:eastAsia="en-US"/>
    </w:rPr>
  </w:style>
  <w:style w:type="paragraph" w:styleId="Header">
    <w:name w:val="header"/>
    <w:basedOn w:val="Normal"/>
    <w:link w:val="HeaderChar"/>
    <w:uiPriority w:val="99"/>
    <w:rsid w:val="00665C7E"/>
    <w:pPr>
      <w:tabs>
        <w:tab w:val="center" w:pos="4320"/>
        <w:tab w:val="right" w:pos="8640"/>
      </w:tabs>
    </w:pPr>
  </w:style>
  <w:style w:type="character" w:customStyle="1" w:styleId="HeaderChar">
    <w:name w:val="Header Char"/>
    <w:basedOn w:val="DefaultParagraphFont"/>
    <w:link w:val="Header"/>
    <w:uiPriority w:val="99"/>
    <w:rsid w:val="00807E83"/>
    <w:rPr>
      <w:sz w:val="24"/>
      <w:szCs w:val="24"/>
      <w:lang w:eastAsia="en-US"/>
    </w:rPr>
  </w:style>
  <w:style w:type="paragraph" w:customStyle="1" w:styleId="Level1">
    <w:name w:val="Level 1"/>
    <w:rsid w:val="00665C7E"/>
    <w:pPr>
      <w:autoSpaceDE w:val="0"/>
      <w:autoSpaceDN w:val="0"/>
      <w:adjustRightInd w:val="0"/>
      <w:ind w:left="720"/>
    </w:pPr>
    <w:rPr>
      <w:sz w:val="24"/>
      <w:szCs w:val="24"/>
      <w:lang w:eastAsia="en-US"/>
    </w:rPr>
  </w:style>
  <w:style w:type="character" w:customStyle="1" w:styleId="SYSHYPERTEXT">
    <w:name w:val="SYS_HYPERTEXT"/>
    <w:rsid w:val="00665C7E"/>
    <w:rPr>
      <w:noProof/>
      <w:color w:val="0000FF"/>
      <w:u w:val="single"/>
    </w:rPr>
  </w:style>
  <w:style w:type="character" w:customStyle="1" w:styleId="QuickFormat2">
    <w:name w:val="QuickFormat2"/>
    <w:rsid w:val="00665C7E"/>
    <w:rPr>
      <w:rFonts w:ascii="Arial" w:hAnsi="Arial" w:cs="Arial"/>
    </w:rPr>
  </w:style>
  <w:style w:type="character" w:customStyle="1" w:styleId="QuickFormat3">
    <w:name w:val="QuickFormat3"/>
    <w:rsid w:val="00665C7E"/>
    <w:rPr>
      <w:rFonts w:ascii="Arial" w:hAnsi="Arial" w:cs="Arial"/>
      <w:b/>
      <w:bCs/>
      <w:i/>
      <w:iCs/>
    </w:rPr>
  </w:style>
  <w:style w:type="paragraph" w:styleId="Title">
    <w:name w:val="Title"/>
    <w:basedOn w:val="Normal"/>
    <w:qFormat/>
    <w:rsid w:val="00665C7E"/>
    <w:pPr>
      <w:autoSpaceDE w:val="0"/>
      <w:autoSpaceDN w:val="0"/>
      <w:adjustRightInd w:val="0"/>
      <w:jc w:val="center"/>
    </w:pPr>
    <w:rPr>
      <w:sz w:val="28"/>
      <w:szCs w:val="28"/>
    </w:rPr>
  </w:style>
  <w:style w:type="paragraph" w:styleId="BodyText">
    <w:name w:val="Body Text"/>
    <w:basedOn w:val="Normal"/>
    <w:rsid w:val="00665C7E"/>
    <w:pPr>
      <w:autoSpaceDE w:val="0"/>
      <w:autoSpaceDN w:val="0"/>
      <w:adjustRightInd w:val="0"/>
    </w:pPr>
    <w:rPr>
      <w:sz w:val="22"/>
      <w:szCs w:val="22"/>
    </w:rPr>
  </w:style>
  <w:style w:type="paragraph" w:styleId="Subtitle">
    <w:name w:val="Subtitle"/>
    <w:basedOn w:val="Normal"/>
    <w:qFormat/>
    <w:rsid w:val="00665C7E"/>
    <w:pPr>
      <w:autoSpaceDE w:val="0"/>
      <w:autoSpaceDN w:val="0"/>
      <w:adjustRightInd w:val="0"/>
    </w:pPr>
    <w:rPr>
      <w:b/>
      <w:bCs/>
    </w:rPr>
  </w:style>
  <w:style w:type="paragraph" w:styleId="BodyTextIndent">
    <w:name w:val="Body Text Indent"/>
    <w:basedOn w:val="Normal"/>
    <w:rsid w:val="00665C7E"/>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left="720"/>
      <w:jc w:val="both"/>
    </w:pPr>
    <w:rPr>
      <w:sz w:val="32"/>
      <w:szCs w:val="32"/>
    </w:rPr>
  </w:style>
  <w:style w:type="paragraph" w:customStyle="1" w:styleId="QuickFormat6">
    <w:name w:val="QuickFormat6"/>
    <w:rsid w:val="00665C7E"/>
    <w:pPr>
      <w:autoSpaceDE w:val="0"/>
      <w:autoSpaceDN w:val="0"/>
      <w:adjustRightInd w:val="0"/>
    </w:pPr>
    <w:rPr>
      <w:rFonts w:ascii="Arial" w:hAnsi="Arial" w:cs="Arial"/>
      <w:sz w:val="24"/>
      <w:szCs w:val="24"/>
      <w:lang w:eastAsia="en-US"/>
    </w:rPr>
  </w:style>
  <w:style w:type="character" w:styleId="PageNumber">
    <w:name w:val="page number"/>
    <w:basedOn w:val="DefaultParagraphFont"/>
    <w:uiPriority w:val="99"/>
    <w:rsid w:val="00665C7E"/>
  </w:style>
  <w:style w:type="paragraph" w:styleId="BodyText2">
    <w:name w:val="Body Text 2"/>
    <w:basedOn w:val="Normal"/>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pPr>
    <w:rPr>
      <w:rFonts w:ascii="Arial" w:hAnsi="Arial" w:cs="Arial"/>
      <w:noProof/>
    </w:rPr>
  </w:style>
  <w:style w:type="paragraph" w:styleId="BodyTextIndent2">
    <w:name w:val="Body Text Indent 2"/>
    <w:basedOn w:val="Normal"/>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left="935"/>
    </w:pPr>
    <w:rPr>
      <w:rFonts w:ascii="Arial" w:hAnsi="Arial" w:cs="Arial"/>
      <w:sz w:val="17"/>
      <w:szCs w:val="17"/>
    </w:rPr>
  </w:style>
  <w:style w:type="paragraph" w:styleId="BodyTextIndent3">
    <w:name w:val="Body Text Indent 3"/>
    <w:basedOn w:val="Normal"/>
    <w:rsid w:val="00665C7E"/>
    <w:pPr>
      <w:numPr>
        <w:ilvl w:val="12"/>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pPr>
    <w:rPr>
      <w:rFonts w:ascii="Arial" w:hAnsi="Arial" w:cs="Arial"/>
      <w:sz w:val="20"/>
    </w:rPr>
  </w:style>
  <w:style w:type="paragraph" w:styleId="BlockText">
    <w:name w:val="Block Text"/>
    <w:basedOn w:val="Normal"/>
    <w:rsid w:val="00665C7E"/>
    <w:pPr>
      <w:keepNext/>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line="480" w:lineRule="auto"/>
      <w:ind w:left="1440" w:right="630"/>
    </w:pPr>
    <w:rPr>
      <w:noProof/>
      <w:sz w:val="18"/>
      <w:szCs w:val="18"/>
    </w:rPr>
  </w:style>
  <w:style w:type="paragraph" w:styleId="Caption">
    <w:name w:val="caption"/>
    <w:basedOn w:val="Normal"/>
    <w:next w:val="Normal"/>
    <w:uiPriority w:val="99"/>
    <w:qFormat/>
    <w:rsid w:val="00665C7E"/>
    <w:pPr>
      <w:spacing w:before="120" w:after="120"/>
    </w:pPr>
    <w:rPr>
      <w:b/>
      <w:bCs/>
      <w:sz w:val="20"/>
      <w:szCs w:val="20"/>
    </w:rPr>
  </w:style>
  <w:style w:type="paragraph" w:styleId="TableofFigures">
    <w:name w:val="table of figures"/>
    <w:basedOn w:val="Normal"/>
    <w:next w:val="Normal"/>
    <w:uiPriority w:val="99"/>
    <w:rsid w:val="003F173D"/>
    <w:pPr>
      <w:spacing w:afterLines="100"/>
      <w:jc w:val="both"/>
    </w:pPr>
    <w:rPr>
      <w:rFonts w:eastAsia="Times New Roman"/>
    </w:rPr>
  </w:style>
  <w:style w:type="character" w:styleId="Hyperlink">
    <w:name w:val="Hyperlink"/>
    <w:uiPriority w:val="99"/>
    <w:rsid w:val="00665C7E"/>
    <w:rPr>
      <w:color w:val="0000FF"/>
      <w:u w:val="single"/>
    </w:rPr>
  </w:style>
  <w:style w:type="paragraph" w:styleId="TOC1">
    <w:name w:val="toc 1"/>
    <w:basedOn w:val="Normal"/>
    <w:next w:val="Normal"/>
    <w:autoRedefine/>
    <w:uiPriority w:val="39"/>
    <w:rsid w:val="00665C7E"/>
  </w:style>
  <w:style w:type="paragraph" w:styleId="TOC2">
    <w:name w:val="toc 2"/>
    <w:basedOn w:val="Normal"/>
    <w:next w:val="Normal"/>
    <w:autoRedefine/>
    <w:uiPriority w:val="39"/>
    <w:rsid w:val="00665C7E"/>
    <w:pPr>
      <w:ind w:left="240"/>
    </w:pPr>
  </w:style>
  <w:style w:type="paragraph" w:styleId="TOC3">
    <w:name w:val="toc 3"/>
    <w:basedOn w:val="Normal"/>
    <w:next w:val="Normal"/>
    <w:autoRedefine/>
    <w:uiPriority w:val="39"/>
    <w:rsid w:val="00665C7E"/>
    <w:pPr>
      <w:ind w:left="480"/>
    </w:pPr>
  </w:style>
  <w:style w:type="paragraph" w:styleId="TOC4">
    <w:name w:val="toc 4"/>
    <w:basedOn w:val="Normal"/>
    <w:next w:val="Normal"/>
    <w:autoRedefine/>
    <w:semiHidden/>
    <w:rsid w:val="00665C7E"/>
    <w:pPr>
      <w:ind w:left="720"/>
    </w:pPr>
  </w:style>
  <w:style w:type="paragraph" w:styleId="TOC5">
    <w:name w:val="toc 5"/>
    <w:basedOn w:val="Normal"/>
    <w:next w:val="Normal"/>
    <w:autoRedefine/>
    <w:semiHidden/>
    <w:rsid w:val="00665C7E"/>
    <w:pPr>
      <w:ind w:left="960"/>
    </w:pPr>
  </w:style>
  <w:style w:type="paragraph" w:styleId="TOC6">
    <w:name w:val="toc 6"/>
    <w:basedOn w:val="Normal"/>
    <w:next w:val="Normal"/>
    <w:autoRedefine/>
    <w:semiHidden/>
    <w:rsid w:val="00665C7E"/>
    <w:pPr>
      <w:ind w:left="1200"/>
    </w:pPr>
  </w:style>
  <w:style w:type="paragraph" w:styleId="TOC7">
    <w:name w:val="toc 7"/>
    <w:basedOn w:val="Normal"/>
    <w:next w:val="Normal"/>
    <w:autoRedefine/>
    <w:semiHidden/>
    <w:rsid w:val="00665C7E"/>
    <w:pPr>
      <w:ind w:left="1440"/>
    </w:pPr>
  </w:style>
  <w:style w:type="paragraph" w:styleId="TOC8">
    <w:name w:val="toc 8"/>
    <w:basedOn w:val="Normal"/>
    <w:next w:val="Normal"/>
    <w:autoRedefine/>
    <w:semiHidden/>
    <w:rsid w:val="00665C7E"/>
    <w:pPr>
      <w:ind w:left="1680"/>
    </w:pPr>
  </w:style>
  <w:style w:type="paragraph" w:styleId="TOC9">
    <w:name w:val="toc 9"/>
    <w:basedOn w:val="Normal"/>
    <w:next w:val="Normal"/>
    <w:autoRedefine/>
    <w:semiHidden/>
    <w:rsid w:val="00665C7E"/>
    <w:pPr>
      <w:ind w:left="1920"/>
    </w:pPr>
  </w:style>
  <w:style w:type="paragraph" w:customStyle="1" w:styleId="thesistext">
    <w:name w:val="thesis text"/>
    <w:basedOn w:val="Normal"/>
    <w:autoRedefine/>
    <w:rsid w:val="00665C7E"/>
    <w:pPr>
      <w:spacing w:after="240"/>
      <w:ind w:firstLine="540"/>
    </w:pPr>
    <w:rPr>
      <w:lang w:eastAsia="es-ES"/>
    </w:rPr>
  </w:style>
  <w:style w:type="paragraph" w:customStyle="1" w:styleId="StyleHeading1Centered">
    <w:name w:val="Style Heading 1 + Centered"/>
    <w:basedOn w:val="Heading1"/>
    <w:link w:val="StyleHeading1CenteredChar"/>
    <w:rsid w:val="000166A9"/>
    <w:rPr>
      <w:szCs w:val="28"/>
    </w:rPr>
  </w:style>
  <w:style w:type="character" w:customStyle="1" w:styleId="StyleHeading1CenteredChar">
    <w:name w:val="Style Heading 1 + Centered Char"/>
    <w:link w:val="StyleHeading1Centered"/>
    <w:rsid w:val="003C1575"/>
    <w:rPr>
      <w:rFonts w:ascii="Arial" w:hAnsi="Arial"/>
      <w:b/>
      <w:bCs/>
      <w:caps/>
      <w:sz w:val="28"/>
      <w:szCs w:val="28"/>
      <w:lang w:val="en-US" w:eastAsia="en-US" w:bidi="ar-SA"/>
    </w:rPr>
  </w:style>
  <w:style w:type="paragraph" w:customStyle="1" w:styleId="PreprintHeading">
    <w:name w:val="Preprint Heading"/>
    <w:basedOn w:val="Normal"/>
    <w:rsid w:val="002C7122"/>
    <w:pPr>
      <w:jc w:val="both"/>
    </w:pPr>
    <w:rPr>
      <w:b/>
      <w:sz w:val="17"/>
      <w:szCs w:val="20"/>
    </w:rPr>
  </w:style>
  <w:style w:type="character" w:customStyle="1" w:styleId="apple-style-span">
    <w:name w:val="apple-style-span"/>
    <w:basedOn w:val="DefaultParagraphFont"/>
    <w:uiPriority w:val="99"/>
    <w:rsid w:val="0073616B"/>
    <w:rPr>
      <w:rFonts w:cs="Times New Roman"/>
    </w:rPr>
  </w:style>
  <w:style w:type="character" w:customStyle="1" w:styleId="texhtml">
    <w:name w:val="texhtml"/>
    <w:rsid w:val="00D464CC"/>
    <w:rPr>
      <w:rFonts w:ascii="Times New Roman" w:hAnsi="Times New Roman" w:cs="Times New Roman" w:hint="default"/>
      <w:sz w:val="29"/>
      <w:szCs w:val="29"/>
    </w:rPr>
  </w:style>
  <w:style w:type="paragraph" w:customStyle="1" w:styleId="PreprintBody">
    <w:name w:val="Preprint Body"/>
    <w:basedOn w:val="Normal"/>
    <w:rsid w:val="00807E83"/>
    <w:pPr>
      <w:ind w:firstLine="360"/>
      <w:jc w:val="both"/>
    </w:pPr>
    <w:rPr>
      <w:sz w:val="16"/>
      <w:szCs w:val="20"/>
    </w:rPr>
  </w:style>
  <w:style w:type="paragraph" w:customStyle="1" w:styleId="PreprintTitle">
    <w:name w:val="Preprint Title"/>
    <w:basedOn w:val="Normal"/>
    <w:rsid w:val="00807E83"/>
    <w:pPr>
      <w:jc w:val="center"/>
    </w:pPr>
    <w:rPr>
      <w:b/>
      <w:sz w:val="17"/>
      <w:szCs w:val="20"/>
    </w:rPr>
  </w:style>
  <w:style w:type="paragraph" w:customStyle="1" w:styleId="PreprintAuthors">
    <w:name w:val="Preprint Authors"/>
    <w:basedOn w:val="Normal"/>
    <w:rsid w:val="00807E83"/>
    <w:pPr>
      <w:jc w:val="center"/>
    </w:pPr>
    <w:rPr>
      <w:i/>
      <w:sz w:val="16"/>
      <w:szCs w:val="20"/>
    </w:rPr>
  </w:style>
  <w:style w:type="paragraph" w:customStyle="1" w:styleId="PreprintAddress">
    <w:name w:val="Preprint Address"/>
    <w:basedOn w:val="Normal"/>
    <w:rsid w:val="00807E83"/>
    <w:pPr>
      <w:jc w:val="center"/>
    </w:pPr>
    <w:rPr>
      <w:sz w:val="16"/>
      <w:szCs w:val="20"/>
    </w:rPr>
  </w:style>
  <w:style w:type="paragraph" w:styleId="BalloonText">
    <w:name w:val="Balloon Text"/>
    <w:basedOn w:val="Normal"/>
    <w:link w:val="BalloonTextChar"/>
    <w:uiPriority w:val="99"/>
    <w:unhideWhenUsed/>
    <w:rsid w:val="00807E83"/>
    <w:rPr>
      <w:sz w:val="18"/>
      <w:szCs w:val="18"/>
    </w:rPr>
  </w:style>
  <w:style w:type="character" w:customStyle="1" w:styleId="BalloonTextChar">
    <w:name w:val="Balloon Text Char"/>
    <w:basedOn w:val="DefaultParagraphFont"/>
    <w:link w:val="BalloonText"/>
    <w:uiPriority w:val="99"/>
    <w:rsid w:val="00807E83"/>
    <w:rPr>
      <w:sz w:val="18"/>
      <w:szCs w:val="18"/>
      <w:lang w:eastAsia="en-US"/>
    </w:rPr>
  </w:style>
  <w:style w:type="table" w:styleId="TableGrid">
    <w:name w:val="Table Grid"/>
    <w:basedOn w:val="TableNormal"/>
    <w:uiPriority w:val="59"/>
    <w:rsid w:val="00807E83"/>
    <w:rPr>
      <w:rFonts w:asciiTheme="minorHAnsi" w:hAnsiTheme="minorHAnsi" w:cstheme="minorBidi"/>
      <w:kern w:val="2"/>
      <w:sz w:val="21"/>
      <w:szCs w:val="22"/>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1">
    <w:name w:val="浅色底纹1"/>
    <w:basedOn w:val="TableNormal"/>
    <w:uiPriority w:val="60"/>
    <w:rsid w:val="00807E83"/>
    <w:rPr>
      <w:rFonts w:asciiTheme="minorHAnsi" w:hAnsiTheme="minorHAnsi" w:cstheme="minorBidi"/>
      <w:color w:val="000000" w:themeColor="text1" w:themeShade="BF"/>
      <w:kern w:val="2"/>
      <w:sz w:val="21"/>
      <w:szCs w:val="22"/>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1">
    <w:name w:val="浅色底纹 - 强调文字颜色 11"/>
    <w:basedOn w:val="TableNormal"/>
    <w:uiPriority w:val="60"/>
    <w:rsid w:val="00807E83"/>
    <w:rPr>
      <w:rFonts w:asciiTheme="minorHAnsi" w:hAnsiTheme="minorHAnsi" w:cstheme="minorBidi"/>
      <w:color w:val="365F91" w:themeColor="accent1" w:themeShade="BF"/>
      <w:kern w:val="2"/>
      <w:sz w:val="21"/>
      <w:szCs w:val="22"/>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character" w:styleId="Emphasis">
    <w:name w:val="Emphasis"/>
    <w:basedOn w:val="DefaultParagraphFont"/>
    <w:uiPriority w:val="99"/>
    <w:qFormat/>
    <w:rsid w:val="00807E83"/>
    <w:rPr>
      <w:rFonts w:cs="Times New Roman"/>
      <w:b/>
    </w:rPr>
  </w:style>
  <w:style w:type="paragraph" w:styleId="NormalWeb">
    <w:name w:val="Normal (Web)"/>
    <w:basedOn w:val="Normal"/>
    <w:uiPriority w:val="99"/>
    <w:unhideWhenUsed/>
    <w:rsid w:val="00807E83"/>
    <w:pPr>
      <w:spacing w:before="100" w:beforeAutospacing="1" w:after="100" w:afterAutospacing="1"/>
    </w:pPr>
    <w:rPr>
      <w:rFonts w:ascii="宋体" w:eastAsia="宋体" w:hAnsi="宋体" w:cs="宋体"/>
      <w:lang w:eastAsia="zh-CN"/>
    </w:rPr>
  </w:style>
  <w:style w:type="character" w:styleId="FootnoteReference">
    <w:name w:val="footnote reference"/>
    <w:basedOn w:val="DefaultParagraphFont"/>
    <w:uiPriority w:val="99"/>
    <w:rsid w:val="00807E83"/>
    <w:rPr>
      <w:rFonts w:cs="Times New Roman"/>
      <w:vertAlign w:val="superscript"/>
    </w:rPr>
  </w:style>
  <w:style w:type="paragraph" w:styleId="NoSpacing">
    <w:name w:val="No Spacing"/>
    <w:link w:val="NoSpacingChar"/>
    <w:uiPriority w:val="1"/>
    <w:qFormat/>
    <w:rsid w:val="00807E83"/>
    <w:rPr>
      <w:rFonts w:asciiTheme="minorHAnsi" w:hAnsiTheme="minorHAnsi" w:cstheme="minorBidi"/>
      <w:sz w:val="22"/>
      <w:szCs w:val="22"/>
    </w:rPr>
  </w:style>
  <w:style w:type="character" w:customStyle="1" w:styleId="NoSpacingChar">
    <w:name w:val="No Spacing Char"/>
    <w:basedOn w:val="DefaultParagraphFont"/>
    <w:link w:val="NoSpacing"/>
    <w:uiPriority w:val="1"/>
    <w:rsid w:val="00807E83"/>
    <w:rPr>
      <w:rFonts w:asciiTheme="minorHAnsi" w:hAnsiTheme="minorHAnsi" w:cstheme="minorBidi"/>
      <w:sz w:val="22"/>
      <w:szCs w:val="22"/>
    </w:rPr>
  </w:style>
  <w:style w:type="character" w:styleId="CommentReference">
    <w:name w:val="annotation reference"/>
    <w:basedOn w:val="DefaultParagraphFont"/>
    <w:uiPriority w:val="99"/>
    <w:unhideWhenUsed/>
    <w:rsid w:val="00807E83"/>
    <w:rPr>
      <w:sz w:val="18"/>
      <w:szCs w:val="18"/>
    </w:rPr>
  </w:style>
  <w:style w:type="paragraph" w:styleId="CommentText">
    <w:name w:val="annotation text"/>
    <w:basedOn w:val="Normal"/>
    <w:link w:val="CommentTextChar"/>
    <w:uiPriority w:val="99"/>
    <w:unhideWhenUsed/>
    <w:rsid w:val="00807E83"/>
  </w:style>
  <w:style w:type="character" w:customStyle="1" w:styleId="CommentTextChar">
    <w:name w:val="Comment Text Char"/>
    <w:basedOn w:val="DefaultParagraphFont"/>
    <w:link w:val="CommentText"/>
    <w:uiPriority w:val="99"/>
    <w:rsid w:val="00807E83"/>
    <w:rPr>
      <w:sz w:val="24"/>
      <w:szCs w:val="24"/>
      <w:lang w:eastAsia="en-US"/>
    </w:rPr>
  </w:style>
  <w:style w:type="paragraph" w:styleId="CommentSubject">
    <w:name w:val="annotation subject"/>
    <w:basedOn w:val="CommentText"/>
    <w:next w:val="CommentText"/>
    <w:link w:val="CommentSubjectChar"/>
    <w:uiPriority w:val="99"/>
    <w:unhideWhenUsed/>
    <w:rsid w:val="00807E83"/>
    <w:rPr>
      <w:b/>
      <w:bCs/>
      <w:sz w:val="20"/>
      <w:szCs w:val="20"/>
    </w:rPr>
  </w:style>
  <w:style w:type="character" w:customStyle="1" w:styleId="CommentSubjectChar">
    <w:name w:val="Comment Subject Char"/>
    <w:basedOn w:val="CommentTextChar"/>
    <w:link w:val="CommentSubject"/>
    <w:uiPriority w:val="99"/>
    <w:rsid w:val="00807E83"/>
    <w:rPr>
      <w:b/>
      <w:bCs/>
      <w:sz w:val="24"/>
      <w:szCs w:val="24"/>
      <w:lang w:eastAsia="en-US"/>
    </w:rPr>
  </w:style>
  <w:style w:type="character" w:styleId="Strong">
    <w:name w:val="Strong"/>
    <w:basedOn w:val="DefaultParagraphFont"/>
    <w:qFormat/>
    <w:rsid w:val="008C305D"/>
    <w:rPr>
      <w:b/>
      <w:bCs/>
    </w:rPr>
  </w:style>
  <w:style w:type="paragraph" w:styleId="Date">
    <w:name w:val="Date"/>
    <w:basedOn w:val="Normal"/>
    <w:next w:val="Normal"/>
    <w:link w:val="DateChar"/>
    <w:rsid w:val="0051663F"/>
    <w:pPr>
      <w:ind w:leftChars="2500" w:left="100"/>
    </w:pPr>
  </w:style>
  <w:style w:type="character" w:customStyle="1" w:styleId="DateChar">
    <w:name w:val="Date Char"/>
    <w:basedOn w:val="DefaultParagraphFont"/>
    <w:link w:val="Date"/>
    <w:rsid w:val="0051663F"/>
    <w:rPr>
      <w:sz w:val="24"/>
      <w:szCs w:val="24"/>
      <w:lang w:eastAsia="en-US"/>
    </w:rPr>
  </w:style>
  <w:style w:type="table" w:styleId="TableClassic1">
    <w:name w:val="Table Classic 1"/>
    <w:basedOn w:val="TableNormal"/>
    <w:rsid w:val="00BA3ED3"/>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imple2">
    <w:name w:val="Table Simple 2"/>
    <w:basedOn w:val="TableNormal"/>
    <w:rsid w:val="00BA3ED3"/>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1">
    <w:name w:val="Table Simple 1"/>
    <w:basedOn w:val="TableNormal"/>
    <w:rsid w:val="00BA3ED3"/>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Classic4">
    <w:name w:val="Table Classic 4"/>
    <w:basedOn w:val="TableNormal"/>
    <w:rsid w:val="00BA3ED3"/>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DocumentMap">
    <w:name w:val="Document Map"/>
    <w:basedOn w:val="Normal"/>
    <w:link w:val="DocumentMapChar"/>
    <w:rsid w:val="00C62174"/>
    <w:rPr>
      <w:rFonts w:ascii="宋体" w:eastAsia="宋体"/>
      <w:sz w:val="18"/>
      <w:szCs w:val="18"/>
    </w:rPr>
  </w:style>
  <w:style w:type="character" w:customStyle="1" w:styleId="DocumentMapChar">
    <w:name w:val="Document Map Char"/>
    <w:basedOn w:val="DefaultParagraphFont"/>
    <w:link w:val="DocumentMap"/>
    <w:rsid w:val="00C62174"/>
    <w:rPr>
      <w:rFonts w:ascii="宋体" w:eastAsia="宋体"/>
      <w:sz w:val="18"/>
      <w:szCs w:val="18"/>
      <w:lang w:eastAsia="en-US"/>
    </w:rPr>
  </w:style>
  <w:style w:type="character" w:styleId="PlaceholderText">
    <w:name w:val="Placeholder Text"/>
    <w:basedOn w:val="DefaultParagraphFont"/>
    <w:uiPriority w:val="99"/>
    <w:semiHidden/>
    <w:rsid w:val="0075764D"/>
    <w:rPr>
      <w:color w:val="808080"/>
    </w:rPr>
  </w:style>
  <w:style w:type="character" w:customStyle="1" w:styleId="apple-converted-space">
    <w:name w:val="apple-converted-space"/>
    <w:basedOn w:val="DefaultParagraphFont"/>
    <w:rsid w:val="00267A60"/>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imes New Roman"/>
        <w:lang w:val="en-US" w:eastAsia="zh-CN" w:bidi="ar-SA"/>
      </w:rPr>
    </w:rPrDefault>
    <w:pPrDefault/>
  </w:docDefaults>
  <w:latentStyles w:defLockedState="0" w:defUIPriority="0" w:defSemiHidden="0" w:defUnhideWhenUsed="0" w:defQFormat="0" w:count="276">
    <w:lsdException w:name="Normal" w:qFormat="1"/>
    <w:lsdException w:name="heading 1" w:qFormat="1"/>
    <w:lsdException w:name="heading 2" w:qFormat="1"/>
    <w:lsdException w:name="heading 3" w:uiPriority="9"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annotation text" w:uiPriority="99"/>
    <w:lsdException w:name="header" w:uiPriority="99"/>
    <w:lsdException w:name="footer" w:uiPriority="99"/>
    <w:lsdException w:name="caption" w:uiPriority="99" w:qFormat="1"/>
    <w:lsdException w:name="table of figures" w:uiPriority="99"/>
    <w:lsdException w:name="footnote reference" w:uiPriority="99"/>
    <w:lsdException w:name="annotation reference" w:uiPriority="99"/>
    <w:lsdException w:name="page number" w:uiPriority="99"/>
    <w:lsdException w:name="Title" w:qFormat="1"/>
    <w:lsdException w:name="Subtitle" w:qFormat="1"/>
    <w:lsdException w:name="Hyperlink" w:uiPriority="99"/>
    <w:lsdException w:name="Strong" w:qFormat="1"/>
    <w:lsdException w:name="Emphasis" w:uiPriority="99" w:qFormat="1"/>
    <w:lsdException w:name="Normal (Web)" w:uiPriority="99"/>
    <w:lsdException w:name="annotation subject" w:uiPriority="99"/>
    <w:lsdException w:name="No List" w:uiPriority="99"/>
    <w:lsdException w:name="Balloon Tex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65C7E"/>
    <w:rPr>
      <w:sz w:val="24"/>
      <w:szCs w:val="24"/>
      <w:lang w:eastAsia="en-US"/>
    </w:rPr>
  </w:style>
  <w:style w:type="paragraph" w:styleId="Heading1">
    <w:name w:val="heading 1"/>
    <w:basedOn w:val="Normal"/>
    <w:next w:val="Normal"/>
    <w:link w:val="Heading1Char"/>
    <w:qFormat/>
    <w:rsid w:val="00D41205"/>
    <w:pPr>
      <w:autoSpaceDE w:val="0"/>
      <w:autoSpaceDN w:val="0"/>
      <w:adjustRightInd w:val="0"/>
      <w:jc w:val="center"/>
      <w:outlineLvl w:val="0"/>
    </w:pPr>
    <w:rPr>
      <w:rFonts w:ascii="Arial" w:hAnsi="Arial"/>
      <w:b/>
      <w:bCs/>
      <w:caps/>
      <w:sz w:val="28"/>
    </w:rPr>
  </w:style>
  <w:style w:type="paragraph" w:styleId="Heading2">
    <w:name w:val="heading 2"/>
    <w:basedOn w:val="Normal"/>
    <w:next w:val="Normal"/>
    <w:qFormat/>
    <w:rsid w:val="00665C7E"/>
    <w:pPr>
      <w:keepNext/>
      <w:spacing w:before="240" w:after="60"/>
      <w:jc w:val="center"/>
      <w:outlineLvl w:val="1"/>
    </w:pPr>
    <w:rPr>
      <w:rFonts w:ascii="Arial" w:hAnsi="Arial" w:cs="Arial"/>
      <w:b/>
      <w:bCs/>
      <w:iCs/>
      <w:sz w:val="28"/>
      <w:szCs w:val="28"/>
    </w:rPr>
  </w:style>
  <w:style w:type="paragraph" w:styleId="Heading3">
    <w:name w:val="heading 3"/>
    <w:basedOn w:val="Normal"/>
    <w:next w:val="Normal"/>
    <w:link w:val="Heading3Char"/>
    <w:uiPriority w:val="9"/>
    <w:qFormat/>
    <w:rsid w:val="00665C7E"/>
    <w:pPr>
      <w:keepNext/>
      <w:spacing w:before="240" w:after="60"/>
      <w:outlineLvl w:val="2"/>
    </w:pPr>
    <w:rPr>
      <w:rFonts w:ascii="Arial" w:hAnsi="Arial" w:cs="Arial"/>
      <w:b/>
      <w:bCs/>
      <w:i/>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D41205"/>
    <w:rPr>
      <w:rFonts w:ascii="Arial" w:hAnsi="Arial"/>
      <w:b/>
      <w:bCs/>
      <w:caps/>
      <w:sz w:val="28"/>
      <w:szCs w:val="24"/>
    </w:rPr>
  </w:style>
  <w:style w:type="character" w:customStyle="1" w:styleId="Heading3Char">
    <w:name w:val="Heading 3 Char"/>
    <w:basedOn w:val="DefaultParagraphFont"/>
    <w:link w:val="Heading3"/>
    <w:uiPriority w:val="9"/>
    <w:rsid w:val="00807E83"/>
    <w:rPr>
      <w:rFonts w:ascii="Arial" w:hAnsi="Arial" w:cs="Arial"/>
      <w:b/>
      <w:bCs/>
      <w:i/>
      <w:sz w:val="24"/>
      <w:szCs w:val="26"/>
      <w:lang w:eastAsia="en-US"/>
    </w:rPr>
  </w:style>
  <w:style w:type="paragraph" w:styleId="Footer">
    <w:name w:val="footer"/>
    <w:basedOn w:val="Normal"/>
    <w:link w:val="FooterChar"/>
    <w:uiPriority w:val="99"/>
    <w:rsid w:val="00665C7E"/>
    <w:pPr>
      <w:tabs>
        <w:tab w:val="center" w:pos="4320"/>
        <w:tab w:val="right" w:pos="8640"/>
      </w:tabs>
    </w:pPr>
  </w:style>
  <w:style w:type="character" w:customStyle="1" w:styleId="FooterChar">
    <w:name w:val="Footer Char"/>
    <w:basedOn w:val="DefaultParagraphFont"/>
    <w:link w:val="Footer"/>
    <w:uiPriority w:val="99"/>
    <w:rsid w:val="00807E83"/>
    <w:rPr>
      <w:sz w:val="24"/>
      <w:szCs w:val="24"/>
      <w:lang w:eastAsia="en-US"/>
    </w:rPr>
  </w:style>
  <w:style w:type="paragraph" w:styleId="Header">
    <w:name w:val="header"/>
    <w:basedOn w:val="Normal"/>
    <w:link w:val="HeaderChar"/>
    <w:uiPriority w:val="99"/>
    <w:rsid w:val="00665C7E"/>
    <w:pPr>
      <w:tabs>
        <w:tab w:val="center" w:pos="4320"/>
        <w:tab w:val="right" w:pos="8640"/>
      </w:tabs>
    </w:pPr>
  </w:style>
  <w:style w:type="character" w:customStyle="1" w:styleId="HeaderChar">
    <w:name w:val="Header Char"/>
    <w:basedOn w:val="DefaultParagraphFont"/>
    <w:link w:val="Header"/>
    <w:uiPriority w:val="99"/>
    <w:rsid w:val="00807E83"/>
    <w:rPr>
      <w:sz w:val="24"/>
      <w:szCs w:val="24"/>
      <w:lang w:eastAsia="en-US"/>
    </w:rPr>
  </w:style>
  <w:style w:type="paragraph" w:customStyle="1" w:styleId="Level1">
    <w:name w:val="Level 1"/>
    <w:rsid w:val="00665C7E"/>
    <w:pPr>
      <w:autoSpaceDE w:val="0"/>
      <w:autoSpaceDN w:val="0"/>
      <w:adjustRightInd w:val="0"/>
      <w:ind w:left="720"/>
    </w:pPr>
    <w:rPr>
      <w:sz w:val="24"/>
      <w:szCs w:val="24"/>
      <w:lang w:eastAsia="en-US"/>
    </w:rPr>
  </w:style>
  <w:style w:type="character" w:customStyle="1" w:styleId="SYSHYPERTEXT">
    <w:name w:val="SYS_HYPERTEXT"/>
    <w:rsid w:val="00665C7E"/>
    <w:rPr>
      <w:noProof/>
      <w:color w:val="0000FF"/>
      <w:u w:val="single"/>
    </w:rPr>
  </w:style>
  <w:style w:type="character" w:customStyle="1" w:styleId="QuickFormat2">
    <w:name w:val="QuickFormat2"/>
    <w:rsid w:val="00665C7E"/>
    <w:rPr>
      <w:rFonts w:ascii="Arial" w:hAnsi="Arial" w:cs="Arial"/>
    </w:rPr>
  </w:style>
  <w:style w:type="character" w:customStyle="1" w:styleId="QuickFormat3">
    <w:name w:val="QuickFormat3"/>
    <w:rsid w:val="00665C7E"/>
    <w:rPr>
      <w:rFonts w:ascii="Arial" w:hAnsi="Arial" w:cs="Arial"/>
      <w:b/>
      <w:bCs/>
      <w:i/>
      <w:iCs/>
    </w:rPr>
  </w:style>
  <w:style w:type="paragraph" w:styleId="Title">
    <w:name w:val="Title"/>
    <w:basedOn w:val="Normal"/>
    <w:qFormat/>
    <w:rsid w:val="00665C7E"/>
    <w:pPr>
      <w:autoSpaceDE w:val="0"/>
      <w:autoSpaceDN w:val="0"/>
      <w:adjustRightInd w:val="0"/>
      <w:jc w:val="center"/>
    </w:pPr>
    <w:rPr>
      <w:sz w:val="28"/>
      <w:szCs w:val="28"/>
    </w:rPr>
  </w:style>
  <w:style w:type="paragraph" w:styleId="BodyText">
    <w:name w:val="Body Text"/>
    <w:basedOn w:val="Normal"/>
    <w:rsid w:val="00665C7E"/>
    <w:pPr>
      <w:autoSpaceDE w:val="0"/>
      <w:autoSpaceDN w:val="0"/>
      <w:adjustRightInd w:val="0"/>
    </w:pPr>
    <w:rPr>
      <w:sz w:val="22"/>
      <w:szCs w:val="22"/>
    </w:rPr>
  </w:style>
  <w:style w:type="paragraph" w:styleId="Subtitle">
    <w:name w:val="Subtitle"/>
    <w:basedOn w:val="Normal"/>
    <w:qFormat/>
    <w:rsid w:val="00665C7E"/>
    <w:pPr>
      <w:autoSpaceDE w:val="0"/>
      <w:autoSpaceDN w:val="0"/>
      <w:adjustRightInd w:val="0"/>
    </w:pPr>
    <w:rPr>
      <w:b/>
      <w:bCs/>
    </w:rPr>
  </w:style>
  <w:style w:type="paragraph" w:styleId="BodyTextIndent">
    <w:name w:val="Body Text Indent"/>
    <w:basedOn w:val="Normal"/>
    <w:rsid w:val="00665C7E"/>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left="720"/>
      <w:jc w:val="both"/>
    </w:pPr>
    <w:rPr>
      <w:sz w:val="32"/>
      <w:szCs w:val="32"/>
    </w:rPr>
  </w:style>
  <w:style w:type="paragraph" w:customStyle="1" w:styleId="QuickFormat6">
    <w:name w:val="QuickFormat6"/>
    <w:rsid w:val="00665C7E"/>
    <w:pPr>
      <w:autoSpaceDE w:val="0"/>
      <w:autoSpaceDN w:val="0"/>
      <w:adjustRightInd w:val="0"/>
    </w:pPr>
    <w:rPr>
      <w:rFonts w:ascii="Arial" w:hAnsi="Arial" w:cs="Arial"/>
      <w:sz w:val="24"/>
      <w:szCs w:val="24"/>
      <w:lang w:eastAsia="en-US"/>
    </w:rPr>
  </w:style>
  <w:style w:type="character" w:styleId="PageNumber">
    <w:name w:val="page number"/>
    <w:basedOn w:val="DefaultParagraphFont"/>
    <w:uiPriority w:val="99"/>
    <w:rsid w:val="00665C7E"/>
  </w:style>
  <w:style w:type="paragraph" w:styleId="BodyText2">
    <w:name w:val="Body Text 2"/>
    <w:basedOn w:val="Normal"/>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pPr>
    <w:rPr>
      <w:rFonts w:ascii="Arial" w:hAnsi="Arial" w:cs="Arial"/>
      <w:noProof/>
    </w:rPr>
  </w:style>
  <w:style w:type="paragraph" w:styleId="BodyTextIndent2">
    <w:name w:val="Body Text Indent 2"/>
    <w:basedOn w:val="Normal"/>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left="935"/>
    </w:pPr>
    <w:rPr>
      <w:rFonts w:ascii="Arial" w:hAnsi="Arial" w:cs="Arial"/>
      <w:sz w:val="17"/>
      <w:szCs w:val="17"/>
    </w:rPr>
  </w:style>
  <w:style w:type="paragraph" w:styleId="BodyTextIndent3">
    <w:name w:val="Body Text Indent 3"/>
    <w:basedOn w:val="Normal"/>
    <w:rsid w:val="00665C7E"/>
    <w:pPr>
      <w:numPr>
        <w:ilvl w:val="12"/>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pPr>
    <w:rPr>
      <w:rFonts w:ascii="Arial" w:hAnsi="Arial" w:cs="Arial"/>
      <w:sz w:val="20"/>
    </w:rPr>
  </w:style>
  <w:style w:type="paragraph" w:styleId="BlockText">
    <w:name w:val="Block Text"/>
    <w:basedOn w:val="Normal"/>
    <w:rsid w:val="00665C7E"/>
    <w:pPr>
      <w:keepNext/>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line="480" w:lineRule="auto"/>
      <w:ind w:left="1440" w:right="630"/>
    </w:pPr>
    <w:rPr>
      <w:noProof/>
      <w:sz w:val="18"/>
      <w:szCs w:val="18"/>
    </w:rPr>
  </w:style>
  <w:style w:type="paragraph" w:styleId="Caption">
    <w:name w:val="caption"/>
    <w:basedOn w:val="Normal"/>
    <w:next w:val="Normal"/>
    <w:uiPriority w:val="99"/>
    <w:qFormat/>
    <w:rsid w:val="00665C7E"/>
    <w:pPr>
      <w:spacing w:before="120" w:after="120"/>
    </w:pPr>
    <w:rPr>
      <w:b/>
      <w:bCs/>
      <w:sz w:val="20"/>
      <w:szCs w:val="20"/>
    </w:rPr>
  </w:style>
  <w:style w:type="paragraph" w:styleId="TableofFigures">
    <w:name w:val="table of figures"/>
    <w:basedOn w:val="Normal"/>
    <w:next w:val="Normal"/>
    <w:uiPriority w:val="99"/>
    <w:rsid w:val="003F173D"/>
    <w:pPr>
      <w:spacing w:afterLines="100"/>
      <w:jc w:val="both"/>
    </w:pPr>
    <w:rPr>
      <w:rFonts w:eastAsia="Times New Roman"/>
    </w:rPr>
  </w:style>
  <w:style w:type="character" w:styleId="Hyperlink">
    <w:name w:val="Hyperlink"/>
    <w:uiPriority w:val="99"/>
    <w:rsid w:val="00665C7E"/>
    <w:rPr>
      <w:color w:val="0000FF"/>
      <w:u w:val="single"/>
    </w:rPr>
  </w:style>
  <w:style w:type="paragraph" w:styleId="TOC1">
    <w:name w:val="toc 1"/>
    <w:basedOn w:val="Normal"/>
    <w:next w:val="Normal"/>
    <w:autoRedefine/>
    <w:uiPriority w:val="39"/>
    <w:rsid w:val="00665C7E"/>
  </w:style>
  <w:style w:type="paragraph" w:styleId="TOC2">
    <w:name w:val="toc 2"/>
    <w:basedOn w:val="Normal"/>
    <w:next w:val="Normal"/>
    <w:autoRedefine/>
    <w:uiPriority w:val="39"/>
    <w:rsid w:val="00665C7E"/>
    <w:pPr>
      <w:ind w:left="240"/>
    </w:pPr>
  </w:style>
  <w:style w:type="paragraph" w:styleId="TOC3">
    <w:name w:val="toc 3"/>
    <w:basedOn w:val="Normal"/>
    <w:next w:val="Normal"/>
    <w:autoRedefine/>
    <w:uiPriority w:val="39"/>
    <w:rsid w:val="00665C7E"/>
    <w:pPr>
      <w:ind w:left="480"/>
    </w:pPr>
  </w:style>
  <w:style w:type="paragraph" w:styleId="TOC4">
    <w:name w:val="toc 4"/>
    <w:basedOn w:val="Normal"/>
    <w:next w:val="Normal"/>
    <w:autoRedefine/>
    <w:semiHidden/>
    <w:rsid w:val="00665C7E"/>
    <w:pPr>
      <w:ind w:left="720"/>
    </w:pPr>
  </w:style>
  <w:style w:type="paragraph" w:styleId="TOC5">
    <w:name w:val="toc 5"/>
    <w:basedOn w:val="Normal"/>
    <w:next w:val="Normal"/>
    <w:autoRedefine/>
    <w:semiHidden/>
    <w:rsid w:val="00665C7E"/>
    <w:pPr>
      <w:ind w:left="960"/>
    </w:pPr>
  </w:style>
  <w:style w:type="paragraph" w:styleId="TOC6">
    <w:name w:val="toc 6"/>
    <w:basedOn w:val="Normal"/>
    <w:next w:val="Normal"/>
    <w:autoRedefine/>
    <w:semiHidden/>
    <w:rsid w:val="00665C7E"/>
    <w:pPr>
      <w:ind w:left="1200"/>
    </w:pPr>
  </w:style>
  <w:style w:type="paragraph" w:styleId="TOC7">
    <w:name w:val="toc 7"/>
    <w:basedOn w:val="Normal"/>
    <w:next w:val="Normal"/>
    <w:autoRedefine/>
    <w:semiHidden/>
    <w:rsid w:val="00665C7E"/>
    <w:pPr>
      <w:ind w:left="1440"/>
    </w:pPr>
  </w:style>
  <w:style w:type="paragraph" w:styleId="TOC8">
    <w:name w:val="toc 8"/>
    <w:basedOn w:val="Normal"/>
    <w:next w:val="Normal"/>
    <w:autoRedefine/>
    <w:semiHidden/>
    <w:rsid w:val="00665C7E"/>
    <w:pPr>
      <w:ind w:left="1680"/>
    </w:pPr>
  </w:style>
  <w:style w:type="paragraph" w:styleId="TOC9">
    <w:name w:val="toc 9"/>
    <w:basedOn w:val="Normal"/>
    <w:next w:val="Normal"/>
    <w:autoRedefine/>
    <w:semiHidden/>
    <w:rsid w:val="00665C7E"/>
    <w:pPr>
      <w:ind w:left="1920"/>
    </w:pPr>
  </w:style>
  <w:style w:type="paragraph" w:customStyle="1" w:styleId="thesistext">
    <w:name w:val="thesis text"/>
    <w:basedOn w:val="Normal"/>
    <w:autoRedefine/>
    <w:rsid w:val="00665C7E"/>
    <w:pPr>
      <w:spacing w:after="240"/>
      <w:ind w:firstLine="540"/>
    </w:pPr>
    <w:rPr>
      <w:lang w:eastAsia="es-ES"/>
    </w:rPr>
  </w:style>
  <w:style w:type="paragraph" w:customStyle="1" w:styleId="StyleHeading1Centered">
    <w:name w:val="Style Heading 1 + Centered"/>
    <w:basedOn w:val="Heading1"/>
    <w:link w:val="StyleHeading1CenteredChar"/>
    <w:rsid w:val="000166A9"/>
    <w:rPr>
      <w:szCs w:val="28"/>
    </w:rPr>
  </w:style>
  <w:style w:type="character" w:customStyle="1" w:styleId="StyleHeading1CenteredChar">
    <w:name w:val="Style Heading 1 + Centered Char"/>
    <w:link w:val="StyleHeading1Centered"/>
    <w:rsid w:val="003C1575"/>
    <w:rPr>
      <w:rFonts w:ascii="Arial" w:hAnsi="Arial"/>
      <w:b/>
      <w:bCs/>
      <w:caps/>
      <w:sz w:val="28"/>
      <w:szCs w:val="28"/>
      <w:lang w:val="en-US" w:eastAsia="en-US" w:bidi="ar-SA"/>
    </w:rPr>
  </w:style>
  <w:style w:type="paragraph" w:customStyle="1" w:styleId="PreprintHeading">
    <w:name w:val="Preprint Heading"/>
    <w:basedOn w:val="Normal"/>
    <w:rsid w:val="002C7122"/>
    <w:pPr>
      <w:jc w:val="both"/>
    </w:pPr>
    <w:rPr>
      <w:b/>
      <w:sz w:val="17"/>
      <w:szCs w:val="20"/>
    </w:rPr>
  </w:style>
  <w:style w:type="character" w:customStyle="1" w:styleId="apple-style-span">
    <w:name w:val="apple-style-span"/>
    <w:basedOn w:val="DefaultParagraphFont"/>
    <w:uiPriority w:val="99"/>
    <w:rsid w:val="0073616B"/>
    <w:rPr>
      <w:rFonts w:cs="Times New Roman"/>
    </w:rPr>
  </w:style>
  <w:style w:type="character" w:customStyle="1" w:styleId="texhtml">
    <w:name w:val="texhtml"/>
    <w:rsid w:val="00D464CC"/>
    <w:rPr>
      <w:rFonts w:ascii="Times New Roman" w:hAnsi="Times New Roman" w:cs="Times New Roman" w:hint="default"/>
      <w:sz w:val="29"/>
      <w:szCs w:val="29"/>
    </w:rPr>
  </w:style>
  <w:style w:type="paragraph" w:customStyle="1" w:styleId="PreprintBody">
    <w:name w:val="Preprint Body"/>
    <w:basedOn w:val="Normal"/>
    <w:rsid w:val="00807E83"/>
    <w:pPr>
      <w:ind w:firstLine="360"/>
      <w:jc w:val="both"/>
    </w:pPr>
    <w:rPr>
      <w:sz w:val="16"/>
      <w:szCs w:val="20"/>
    </w:rPr>
  </w:style>
  <w:style w:type="paragraph" w:customStyle="1" w:styleId="PreprintTitle">
    <w:name w:val="Preprint Title"/>
    <w:basedOn w:val="Normal"/>
    <w:rsid w:val="00807E83"/>
    <w:pPr>
      <w:jc w:val="center"/>
    </w:pPr>
    <w:rPr>
      <w:b/>
      <w:sz w:val="17"/>
      <w:szCs w:val="20"/>
    </w:rPr>
  </w:style>
  <w:style w:type="paragraph" w:customStyle="1" w:styleId="PreprintAuthors">
    <w:name w:val="Preprint Authors"/>
    <w:basedOn w:val="Normal"/>
    <w:rsid w:val="00807E83"/>
    <w:pPr>
      <w:jc w:val="center"/>
    </w:pPr>
    <w:rPr>
      <w:i/>
      <w:sz w:val="16"/>
      <w:szCs w:val="20"/>
    </w:rPr>
  </w:style>
  <w:style w:type="paragraph" w:customStyle="1" w:styleId="PreprintAddress">
    <w:name w:val="Preprint Address"/>
    <w:basedOn w:val="Normal"/>
    <w:rsid w:val="00807E83"/>
    <w:pPr>
      <w:jc w:val="center"/>
    </w:pPr>
    <w:rPr>
      <w:sz w:val="16"/>
      <w:szCs w:val="20"/>
    </w:rPr>
  </w:style>
  <w:style w:type="paragraph" w:styleId="BalloonText">
    <w:name w:val="Balloon Text"/>
    <w:basedOn w:val="Normal"/>
    <w:link w:val="BalloonTextChar"/>
    <w:uiPriority w:val="99"/>
    <w:unhideWhenUsed/>
    <w:rsid w:val="00807E83"/>
    <w:rPr>
      <w:sz w:val="18"/>
      <w:szCs w:val="18"/>
    </w:rPr>
  </w:style>
  <w:style w:type="character" w:customStyle="1" w:styleId="BalloonTextChar">
    <w:name w:val="Balloon Text Char"/>
    <w:basedOn w:val="DefaultParagraphFont"/>
    <w:link w:val="BalloonText"/>
    <w:uiPriority w:val="99"/>
    <w:rsid w:val="00807E83"/>
    <w:rPr>
      <w:sz w:val="18"/>
      <w:szCs w:val="18"/>
      <w:lang w:eastAsia="en-US"/>
    </w:rPr>
  </w:style>
  <w:style w:type="table" w:styleId="TableGrid">
    <w:name w:val="Table Grid"/>
    <w:basedOn w:val="TableNormal"/>
    <w:uiPriority w:val="59"/>
    <w:rsid w:val="00807E83"/>
    <w:rPr>
      <w:rFonts w:asciiTheme="minorHAnsi" w:hAnsiTheme="minorHAnsi" w:cstheme="minorBidi"/>
      <w:kern w:val="2"/>
      <w:sz w:val="21"/>
      <w:szCs w:val="22"/>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1">
    <w:name w:val="浅色底纹1"/>
    <w:basedOn w:val="TableNormal"/>
    <w:uiPriority w:val="60"/>
    <w:rsid w:val="00807E83"/>
    <w:rPr>
      <w:rFonts w:asciiTheme="minorHAnsi" w:hAnsiTheme="minorHAnsi" w:cstheme="minorBidi"/>
      <w:color w:val="000000" w:themeColor="text1" w:themeShade="BF"/>
      <w:kern w:val="2"/>
      <w:sz w:val="21"/>
      <w:szCs w:val="22"/>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1">
    <w:name w:val="浅色底纹 - 强调文字颜色 11"/>
    <w:basedOn w:val="TableNormal"/>
    <w:uiPriority w:val="60"/>
    <w:rsid w:val="00807E83"/>
    <w:rPr>
      <w:rFonts w:asciiTheme="minorHAnsi" w:hAnsiTheme="minorHAnsi" w:cstheme="minorBidi"/>
      <w:color w:val="365F91" w:themeColor="accent1" w:themeShade="BF"/>
      <w:kern w:val="2"/>
      <w:sz w:val="21"/>
      <w:szCs w:val="22"/>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character" w:styleId="Emphasis">
    <w:name w:val="Emphasis"/>
    <w:basedOn w:val="DefaultParagraphFont"/>
    <w:uiPriority w:val="99"/>
    <w:qFormat/>
    <w:rsid w:val="00807E83"/>
    <w:rPr>
      <w:rFonts w:cs="Times New Roman"/>
      <w:b/>
    </w:rPr>
  </w:style>
  <w:style w:type="paragraph" w:styleId="NormalWeb">
    <w:name w:val="Normal (Web)"/>
    <w:basedOn w:val="Normal"/>
    <w:uiPriority w:val="99"/>
    <w:unhideWhenUsed/>
    <w:rsid w:val="00807E83"/>
    <w:pPr>
      <w:spacing w:before="100" w:beforeAutospacing="1" w:after="100" w:afterAutospacing="1"/>
    </w:pPr>
    <w:rPr>
      <w:rFonts w:ascii="宋体" w:eastAsia="宋体" w:hAnsi="宋体" w:cs="宋体"/>
      <w:lang w:eastAsia="zh-CN"/>
    </w:rPr>
  </w:style>
  <w:style w:type="character" w:styleId="FootnoteReference">
    <w:name w:val="footnote reference"/>
    <w:basedOn w:val="DefaultParagraphFont"/>
    <w:uiPriority w:val="99"/>
    <w:rsid w:val="00807E83"/>
    <w:rPr>
      <w:rFonts w:cs="Times New Roman"/>
      <w:vertAlign w:val="superscript"/>
    </w:rPr>
  </w:style>
  <w:style w:type="paragraph" w:styleId="NoSpacing">
    <w:name w:val="No Spacing"/>
    <w:link w:val="NoSpacingChar"/>
    <w:uiPriority w:val="1"/>
    <w:qFormat/>
    <w:rsid w:val="00807E83"/>
    <w:rPr>
      <w:rFonts w:asciiTheme="minorHAnsi" w:hAnsiTheme="minorHAnsi" w:cstheme="minorBidi"/>
      <w:sz w:val="22"/>
      <w:szCs w:val="22"/>
    </w:rPr>
  </w:style>
  <w:style w:type="character" w:customStyle="1" w:styleId="NoSpacingChar">
    <w:name w:val="No Spacing Char"/>
    <w:basedOn w:val="DefaultParagraphFont"/>
    <w:link w:val="NoSpacing"/>
    <w:uiPriority w:val="1"/>
    <w:rsid w:val="00807E83"/>
    <w:rPr>
      <w:rFonts w:asciiTheme="minorHAnsi" w:hAnsiTheme="minorHAnsi" w:cstheme="minorBidi"/>
      <w:sz w:val="22"/>
      <w:szCs w:val="22"/>
    </w:rPr>
  </w:style>
  <w:style w:type="character" w:styleId="CommentReference">
    <w:name w:val="annotation reference"/>
    <w:basedOn w:val="DefaultParagraphFont"/>
    <w:uiPriority w:val="99"/>
    <w:unhideWhenUsed/>
    <w:rsid w:val="00807E83"/>
    <w:rPr>
      <w:sz w:val="18"/>
      <w:szCs w:val="18"/>
    </w:rPr>
  </w:style>
  <w:style w:type="paragraph" w:styleId="CommentText">
    <w:name w:val="annotation text"/>
    <w:basedOn w:val="Normal"/>
    <w:link w:val="CommentTextChar"/>
    <w:uiPriority w:val="99"/>
    <w:unhideWhenUsed/>
    <w:rsid w:val="00807E83"/>
  </w:style>
  <w:style w:type="character" w:customStyle="1" w:styleId="CommentTextChar">
    <w:name w:val="Comment Text Char"/>
    <w:basedOn w:val="DefaultParagraphFont"/>
    <w:link w:val="CommentText"/>
    <w:uiPriority w:val="99"/>
    <w:rsid w:val="00807E83"/>
    <w:rPr>
      <w:sz w:val="24"/>
      <w:szCs w:val="24"/>
      <w:lang w:eastAsia="en-US"/>
    </w:rPr>
  </w:style>
  <w:style w:type="paragraph" w:styleId="CommentSubject">
    <w:name w:val="annotation subject"/>
    <w:basedOn w:val="CommentText"/>
    <w:next w:val="CommentText"/>
    <w:link w:val="CommentSubjectChar"/>
    <w:uiPriority w:val="99"/>
    <w:unhideWhenUsed/>
    <w:rsid w:val="00807E83"/>
    <w:rPr>
      <w:b/>
      <w:bCs/>
      <w:sz w:val="20"/>
      <w:szCs w:val="20"/>
    </w:rPr>
  </w:style>
  <w:style w:type="character" w:customStyle="1" w:styleId="CommentSubjectChar">
    <w:name w:val="Comment Subject Char"/>
    <w:basedOn w:val="CommentTextChar"/>
    <w:link w:val="CommentSubject"/>
    <w:uiPriority w:val="99"/>
    <w:rsid w:val="00807E83"/>
    <w:rPr>
      <w:b/>
      <w:bCs/>
      <w:sz w:val="24"/>
      <w:szCs w:val="24"/>
      <w:lang w:eastAsia="en-US"/>
    </w:rPr>
  </w:style>
  <w:style w:type="character" w:styleId="Strong">
    <w:name w:val="Strong"/>
    <w:basedOn w:val="DefaultParagraphFont"/>
    <w:qFormat/>
    <w:rsid w:val="008C305D"/>
    <w:rPr>
      <w:b/>
      <w:bCs/>
    </w:rPr>
  </w:style>
  <w:style w:type="paragraph" w:styleId="Date">
    <w:name w:val="Date"/>
    <w:basedOn w:val="Normal"/>
    <w:next w:val="Normal"/>
    <w:link w:val="DateChar"/>
    <w:rsid w:val="0051663F"/>
    <w:pPr>
      <w:ind w:leftChars="2500" w:left="100"/>
    </w:pPr>
  </w:style>
  <w:style w:type="character" w:customStyle="1" w:styleId="DateChar">
    <w:name w:val="Date Char"/>
    <w:basedOn w:val="DefaultParagraphFont"/>
    <w:link w:val="Date"/>
    <w:rsid w:val="0051663F"/>
    <w:rPr>
      <w:sz w:val="24"/>
      <w:szCs w:val="24"/>
      <w:lang w:eastAsia="en-US"/>
    </w:rPr>
  </w:style>
  <w:style w:type="table" w:styleId="TableClassic1">
    <w:name w:val="Table Classic 1"/>
    <w:basedOn w:val="TableNormal"/>
    <w:rsid w:val="00BA3ED3"/>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imple2">
    <w:name w:val="Table Simple 2"/>
    <w:basedOn w:val="TableNormal"/>
    <w:rsid w:val="00BA3ED3"/>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1">
    <w:name w:val="Table Simple 1"/>
    <w:basedOn w:val="TableNormal"/>
    <w:rsid w:val="00BA3ED3"/>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Classic4">
    <w:name w:val="Table Classic 4"/>
    <w:basedOn w:val="TableNormal"/>
    <w:rsid w:val="00BA3ED3"/>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DocumentMap">
    <w:name w:val="Document Map"/>
    <w:basedOn w:val="Normal"/>
    <w:link w:val="DocumentMapChar"/>
    <w:rsid w:val="00C62174"/>
    <w:rPr>
      <w:rFonts w:ascii="宋体" w:eastAsia="宋体"/>
      <w:sz w:val="18"/>
      <w:szCs w:val="18"/>
    </w:rPr>
  </w:style>
  <w:style w:type="character" w:customStyle="1" w:styleId="DocumentMapChar">
    <w:name w:val="Document Map Char"/>
    <w:basedOn w:val="DefaultParagraphFont"/>
    <w:link w:val="DocumentMap"/>
    <w:rsid w:val="00C62174"/>
    <w:rPr>
      <w:rFonts w:ascii="宋体" w:eastAsia="宋体"/>
      <w:sz w:val="18"/>
      <w:szCs w:val="18"/>
      <w:lang w:eastAsia="en-US"/>
    </w:rPr>
  </w:style>
  <w:style w:type="character" w:styleId="PlaceholderText">
    <w:name w:val="Placeholder Text"/>
    <w:basedOn w:val="DefaultParagraphFont"/>
    <w:uiPriority w:val="99"/>
    <w:semiHidden/>
    <w:rsid w:val="0075764D"/>
    <w:rPr>
      <w:color w:val="808080"/>
    </w:rPr>
  </w:style>
  <w:style w:type="character" w:customStyle="1" w:styleId="apple-converted-space">
    <w:name w:val="apple-converted-space"/>
    <w:basedOn w:val="DefaultParagraphFont"/>
    <w:rsid w:val="00267A60"/>
  </w:style>
</w:styles>
</file>

<file path=word/webSettings.xml><?xml version="1.0" encoding="utf-8"?>
<w:webSettings xmlns:r="http://schemas.openxmlformats.org/officeDocument/2006/relationships" xmlns:w="http://schemas.openxmlformats.org/wordprocessingml/2006/main">
  <w:divs>
    <w:div w:id="279455582">
      <w:bodyDiv w:val="1"/>
      <w:marLeft w:val="0"/>
      <w:marRight w:val="0"/>
      <w:marTop w:val="0"/>
      <w:marBottom w:val="0"/>
      <w:divBdr>
        <w:top w:val="none" w:sz="0" w:space="0" w:color="auto"/>
        <w:left w:val="none" w:sz="0" w:space="0" w:color="auto"/>
        <w:bottom w:val="none" w:sz="0" w:space="0" w:color="auto"/>
        <w:right w:val="none" w:sz="0" w:space="0" w:color="auto"/>
      </w:divBdr>
    </w:div>
    <w:div w:id="640498967">
      <w:bodyDiv w:val="1"/>
      <w:marLeft w:val="0"/>
      <w:marRight w:val="0"/>
      <w:marTop w:val="0"/>
      <w:marBottom w:val="0"/>
      <w:divBdr>
        <w:top w:val="none" w:sz="0" w:space="0" w:color="auto"/>
        <w:left w:val="none" w:sz="0" w:space="0" w:color="auto"/>
        <w:bottom w:val="none" w:sz="0" w:space="0" w:color="auto"/>
        <w:right w:val="none" w:sz="0" w:space="0" w:color="auto"/>
      </w:divBdr>
    </w:div>
    <w:div w:id="757362045">
      <w:bodyDiv w:val="1"/>
      <w:marLeft w:val="0"/>
      <w:marRight w:val="0"/>
      <w:marTop w:val="0"/>
      <w:marBottom w:val="0"/>
      <w:divBdr>
        <w:top w:val="none" w:sz="0" w:space="0" w:color="auto"/>
        <w:left w:val="none" w:sz="0" w:space="0" w:color="auto"/>
        <w:bottom w:val="none" w:sz="0" w:space="0" w:color="auto"/>
        <w:right w:val="none" w:sz="0" w:space="0" w:color="auto"/>
      </w:divBdr>
    </w:div>
    <w:div w:id="765659727">
      <w:bodyDiv w:val="1"/>
      <w:marLeft w:val="0"/>
      <w:marRight w:val="0"/>
      <w:marTop w:val="0"/>
      <w:marBottom w:val="0"/>
      <w:divBdr>
        <w:top w:val="none" w:sz="0" w:space="0" w:color="auto"/>
        <w:left w:val="none" w:sz="0" w:space="0" w:color="auto"/>
        <w:bottom w:val="none" w:sz="0" w:space="0" w:color="auto"/>
        <w:right w:val="none" w:sz="0" w:space="0" w:color="auto"/>
      </w:divBdr>
    </w:div>
    <w:div w:id="778834981">
      <w:bodyDiv w:val="1"/>
      <w:marLeft w:val="0"/>
      <w:marRight w:val="0"/>
      <w:marTop w:val="0"/>
      <w:marBottom w:val="0"/>
      <w:divBdr>
        <w:top w:val="none" w:sz="0" w:space="0" w:color="auto"/>
        <w:left w:val="none" w:sz="0" w:space="0" w:color="auto"/>
        <w:bottom w:val="none" w:sz="0" w:space="0" w:color="auto"/>
        <w:right w:val="none" w:sz="0" w:space="0" w:color="auto"/>
      </w:divBdr>
    </w:div>
    <w:div w:id="977149894">
      <w:bodyDiv w:val="1"/>
      <w:marLeft w:val="0"/>
      <w:marRight w:val="0"/>
      <w:marTop w:val="0"/>
      <w:marBottom w:val="0"/>
      <w:divBdr>
        <w:top w:val="none" w:sz="0" w:space="0" w:color="auto"/>
        <w:left w:val="none" w:sz="0" w:space="0" w:color="auto"/>
        <w:bottom w:val="none" w:sz="0" w:space="0" w:color="auto"/>
        <w:right w:val="none" w:sz="0" w:space="0" w:color="auto"/>
      </w:divBdr>
    </w:div>
    <w:div w:id="1182359644">
      <w:bodyDiv w:val="1"/>
      <w:marLeft w:val="0"/>
      <w:marRight w:val="0"/>
      <w:marTop w:val="0"/>
      <w:marBottom w:val="0"/>
      <w:divBdr>
        <w:top w:val="none" w:sz="0" w:space="0" w:color="auto"/>
        <w:left w:val="none" w:sz="0" w:space="0" w:color="auto"/>
        <w:bottom w:val="none" w:sz="0" w:space="0" w:color="auto"/>
        <w:right w:val="none" w:sz="0" w:space="0" w:color="auto"/>
      </w:divBdr>
    </w:div>
    <w:div w:id="1823109836">
      <w:bodyDiv w:val="1"/>
      <w:marLeft w:val="0"/>
      <w:marRight w:val="0"/>
      <w:marTop w:val="0"/>
      <w:marBottom w:val="0"/>
      <w:divBdr>
        <w:top w:val="none" w:sz="0" w:space="0" w:color="auto"/>
        <w:left w:val="none" w:sz="0" w:space="0" w:color="auto"/>
        <w:bottom w:val="none" w:sz="0" w:space="0" w:color="auto"/>
        <w:right w:val="none" w:sz="0" w:space="0" w:color="auto"/>
      </w:divBdr>
    </w:div>
    <w:div w:id="1931157506">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9.emf"/><Relationship Id="rId117" Type="http://schemas.openxmlformats.org/officeDocument/2006/relationships/image" Target="media/image79.jpeg"/><Relationship Id="rId21" Type="http://schemas.openxmlformats.org/officeDocument/2006/relationships/oleObject" Target="embeddings/oleObject5.bin"/><Relationship Id="rId42" Type="http://schemas.openxmlformats.org/officeDocument/2006/relationships/oleObject" Target="embeddings/oleObject14.bin"/><Relationship Id="rId47" Type="http://schemas.openxmlformats.org/officeDocument/2006/relationships/image" Target="media/image19.png"/><Relationship Id="rId63" Type="http://schemas.openxmlformats.org/officeDocument/2006/relationships/image" Target="media/image31.png"/><Relationship Id="rId68" Type="http://schemas.openxmlformats.org/officeDocument/2006/relationships/image" Target="media/image36.png"/><Relationship Id="rId84" Type="http://schemas.openxmlformats.org/officeDocument/2006/relationships/image" Target="media/image48.jpeg"/><Relationship Id="rId89" Type="http://schemas.openxmlformats.org/officeDocument/2006/relationships/image" Target="media/image53.jpeg"/><Relationship Id="rId112" Type="http://schemas.openxmlformats.org/officeDocument/2006/relationships/image" Target="media/image74.jpeg"/><Relationship Id="rId133" Type="http://schemas.openxmlformats.org/officeDocument/2006/relationships/image" Target="media/image95.emf"/><Relationship Id="rId138" Type="http://schemas.openxmlformats.org/officeDocument/2006/relationships/image" Target="media/image98.wmf"/><Relationship Id="rId16" Type="http://schemas.openxmlformats.org/officeDocument/2006/relationships/image" Target="media/image4.wmf"/><Relationship Id="rId107" Type="http://schemas.openxmlformats.org/officeDocument/2006/relationships/oleObject" Target="embeddings/oleObject24.bin"/><Relationship Id="rId11" Type="http://schemas.openxmlformats.org/officeDocument/2006/relationships/image" Target="media/image1.tiff"/><Relationship Id="rId32" Type="http://schemas.openxmlformats.org/officeDocument/2006/relationships/oleObject" Target="embeddings/oleObject9.bin"/><Relationship Id="rId37" Type="http://schemas.openxmlformats.org/officeDocument/2006/relationships/image" Target="media/image14.wmf"/><Relationship Id="rId53" Type="http://schemas.openxmlformats.org/officeDocument/2006/relationships/image" Target="media/image23.wmf"/><Relationship Id="rId58" Type="http://schemas.openxmlformats.org/officeDocument/2006/relationships/image" Target="media/image26.png"/><Relationship Id="rId74" Type="http://schemas.openxmlformats.org/officeDocument/2006/relationships/image" Target="media/image40.wmf"/><Relationship Id="rId79" Type="http://schemas.openxmlformats.org/officeDocument/2006/relationships/image" Target="media/image43.jpeg"/><Relationship Id="rId102" Type="http://schemas.openxmlformats.org/officeDocument/2006/relationships/image" Target="media/image66.emf"/><Relationship Id="rId123" Type="http://schemas.openxmlformats.org/officeDocument/2006/relationships/image" Target="media/image85.jpeg"/><Relationship Id="rId128" Type="http://schemas.openxmlformats.org/officeDocument/2006/relationships/image" Target="media/image90.jpeg"/><Relationship Id="rId144" Type="http://schemas.openxmlformats.org/officeDocument/2006/relationships/image" Target="media/image102.wmf"/><Relationship Id="rId149" Type="http://schemas.openxmlformats.org/officeDocument/2006/relationships/image" Target="media/image106.png"/><Relationship Id="rId5" Type="http://schemas.openxmlformats.org/officeDocument/2006/relationships/webSettings" Target="webSettings.xml"/><Relationship Id="rId90" Type="http://schemas.openxmlformats.org/officeDocument/2006/relationships/image" Target="media/image54.jpeg"/><Relationship Id="rId95" Type="http://schemas.openxmlformats.org/officeDocument/2006/relationships/image" Target="media/image59.jpeg"/><Relationship Id="rId22" Type="http://schemas.openxmlformats.org/officeDocument/2006/relationships/image" Target="media/image7.wmf"/><Relationship Id="rId27" Type="http://schemas.openxmlformats.org/officeDocument/2006/relationships/oleObject" Target="embeddings/oleObject8.bin"/><Relationship Id="rId43" Type="http://schemas.openxmlformats.org/officeDocument/2006/relationships/image" Target="media/image17.wmf"/><Relationship Id="rId48" Type="http://schemas.openxmlformats.org/officeDocument/2006/relationships/image" Target="media/image20.wmf"/><Relationship Id="rId64" Type="http://schemas.openxmlformats.org/officeDocument/2006/relationships/image" Target="media/image32.png"/><Relationship Id="rId69" Type="http://schemas.openxmlformats.org/officeDocument/2006/relationships/image" Target="media/image37.png"/><Relationship Id="rId113" Type="http://schemas.openxmlformats.org/officeDocument/2006/relationships/image" Target="media/image75.jpeg"/><Relationship Id="rId118" Type="http://schemas.openxmlformats.org/officeDocument/2006/relationships/image" Target="media/image80.jpeg"/><Relationship Id="rId134" Type="http://schemas.openxmlformats.org/officeDocument/2006/relationships/image" Target="media/image96.wmf"/><Relationship Id="rId139" Type="http://schemas.openxmlformats.org/officeDocument/2006/relationships/oleObject" Target="embeddings/oleObject28.bin"/><Relationship Id="rId80" Type="http://schemas.openxmlformats.org/officeDocument/2006/relationships/image" Target="media/image44.jpeg"/><Relationship Id="rId85" Type="http://schemas.openxmlformats.org/officeDocument/2006/relationships/image" Target="media/image49.jpeg"/><Relationship Id="rId150" Type="http://schemas.openxmlformats.org/officeDocument/2006/relationships/fontTable" Target="fontTable.xml"/><Relationship Id="rId12" Type="http://schemas.openxmlformats.org/officeDocument/2006/relationships/image" Target="media/image2.wmf"/><Relationship Id="rId17" Type="http://schemas.openxmlformats.org/officeDocument/2006/relationships/oleObject" Target="embeddings/oleObject3.bin"/><Relationship Id="rId25" Type="http://schemas.openxmlformats.org/officeDocument/2006/relationships/oleObject" Target="embeddings/oleObject7.bin"/><Relationship Id="rId33" Type="http://schemas.openxmlformats.org/officeDocument/2006/relationships/image" Target="media/image12.wmf"/><Relationship Id="rId38" Type="http://schemas.openxmlformats.org/officeDocument/2006/relationships/oleObject" Target="embeddings/oleObject12.bin"/><Relationship Id="rId46" Type="http://schemas.openxmlformats.org/officeDocument/2006/relationships/hyperlink" Target="http://en.wikipedia.org/wiki/1,2-Dichlorobenzene" TargetMode="External"/><Relationship Id="rId59" Type="http://schemas.openxmlformats.org/officeDocument/2006/relationships/image" Target="media/image27.png"/><Relationship Id="rId67" Type="http://schemas.openxmlformats.org/officeDocument/2006/relationships/image" Target="media/image35.png"/><Relationship Id="rId103" Type="http://schemas.openxmlformats.org/officeDocument/2006/relationships/image" Target="media/image67.emf"/><Relationship Id="rId108" Type="http://schemas.openxmlformats.org/officeDocument/2006/relationships/image" Target="media/image71.wmf"/><Relationship Id="rId116" Type="http://schemas.openxmlformats.org/officeDocument/2006/relationships/image" Target="media/image78.jpeg"/><Relationship Id="rId124" Type="http://schemas.openxmlformats.org/officeDocument/2006/relationships/image" Target="media/image86.jpeg"/><Relationship Id="rId129" Type="http://schemas.openxmlformats.org/officeDocument/2006/relationships/image" Target="media/image91.jpeg"/><Relationship Id="rId137" Type="http://schemas.openxmlformats.org/officeDocument/2006/relationships/oleObject" Target="embeddings/oleObject27.bin"/><Relationship Id="rId20" Type="http://schemas.openxmlformats.org/officeDocument/2006/relationships/image" Target="media/image6.wmf"/><Relationship Id="rId41" Type="http://schemas.openxmlformats.org/officeDocument/2006/relationships/image" Target="media/image16.wmf"/><Relationship Id="rId54" Type="http://schemas.openxmlformats.org/officeDocument/2006/relationships/oleObject" Target="embeddings/oleObject18.bin"/><Relationship Id="rId62" Type="http://schemas.openxmlformats.org/officeDocument/2006/relationships/image" Target="media/image30.png"/><Relationship Id="rId70" Type="http://schemas.openxmlformats.org/officeDocument/2006/relationships/image" Target="media/image38.wmf"/><Relationship Id="rId75" Type="http://schemas.openxmlformats.org/officeDocument/2006/relationships/oleObject" Target="embeddings/oleObject22.bin"/><Relationship Id="rId83" Type="http://schemas.openxmlformats.org/officeDocument/2006/relationships/image" Target="media/image47.jpeg"/><Relationship Id="rId88" Type="http://schemas.openxmlformats.org/officeDocument/2006/relationships/image" Target="media/image52.jpeg"/><Relationship Id="rId91" Type="http://schemas.openxmlformats.org/officeDocument/2006/relationships/image" Target="media/image55.jpeg"/><Relationship Id="rId96" Type="http://schemas.openxmlformats.org/officeDocument/2006/relationships/image" Target="media/image60.jpeg"/><Relationship Id="rId111" Type="http://schemas.openxmlformats.org/officeDocument/2006/relationships/image" Target="media/image73.jpeg"/><Relationship Id="rId132" Type="http://schemas.openxmlformats.org/officeDocument/2006/relationships/image" Target="media/image94.emf"/><Relationship Id="rId140" Type="http://schemas.openxmlformats.org/officeDocument/2006/relationships/image" Target="media/image99.wmf"/><Relationship Id="rId145" Type="http://schemas.openxmlformats.org/officeDocument/2006/relationships/oleObject" Target="embeddings/oleObject30.bin"/><Relationship Id="rId153"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oleObject" Target="embeddings/oleObject2.bin"/><Relationship Id="rId23" Type="http://schemas.openxmlformats.org/officeDocument/2006/relationships/oleObject" Target="embeddings/oleObject6.bin"/><Relationship Id="rId28" Type="http://schemas.openxmlformats.org/officeDocument/2006/relationships/image" Target="media/image10.tiff"/><Relationship Id="rId36" Type="http://schemas.openxmlformats.org/officeDocument/2006/relationships/oleObject" Target="embeddings/oleObject11.bin"/><Relationship Id="rId49" Type="http://schemas.openxmlformats.org/officeDocument/2006/relationships/oleObject" Target="embeddings/oleObject16.bin"/><Relationship Id="rId57" Type="http://schemas.openxmlformats.org/officeDocument/2006/relationships/image" Target="media/image25.emf"/><Relationship Id="rId106" Type="http://schemas.openxmlformats.org/officeDocument/2006/relationships/image" Target="media/image70.wmf"/><Relationship Id="rId114" Type="http://schemas.openxmlformats.org/officeDocument/2006/relationships/image" Target="media/image76.jpeg"/><Relationship Id="rId119" Type="http://schemas.openxmlformats.org/officeDocument/2006/relationships/image" Target="media/image81.jpeg"/><Relationship Id="rId127" Type="http://schemas.openxmlformats.org/officeDocument/2006/relationships/image" Target="media/image89.jpeg"/><Relationship Id="rId10" Type="http://schemas.openxmlformats.org/officeDocument/2006/relationships/footer" Target="footer1.xml"/><Relationship Id="rId31" Type="http://schemas.openxmlformats.org/officeDocument/2006/relationships/image" Target="media/image11.wmf"/><Relationship Id="rId44" Type="http://schemas.openxmlformats.org/officeDocument/2006/relationships/oleObject" Target="embeddings/oleObject15.bin"/><Relationship Id="rId52" Type="http://schemas.openxmlformats.org/officeDocument/2006/relationships/image" Target="media/image22.emf"/><Relationship Id="rId60" Type="http://schemas.openxmlformats.org/officeDocument/2006/relationships/image" Target="media/image28.png"/><Relationship Id="rId65" Type="http://schemas.openxmlformats.org/officeDocument/2006/relationships/image" Target="media/image33.png"/><Relationship Id="rId73" Type="http://schemas.openxmlformats.org/officeDocument/2006/relationships/oleObject" Target="embeddings/oleObject21.bin"/><Relationship Id="rId78" Type="http://schemas.openxmlformats.org/officeDocument/2006/relationships/image" Target="media/image42.jpeg"/><Relationship Id="rId81" Type="http://schemas.openxmlformats.org/officeDocument/2006/relationships/image" Target="media/image45.jpeg"/><Relationship Id="rId86" Type="http://schemas.openxmlformats.org/officeDocument/2006/relationships/image" Target="media/image50.jpeg"/><Relationship Id="rId94" Type="http://schemas.openxmlformats.org/officeDocument/2006/relationships/image" Target="media/image58.jpeg"/><Relationship Id="rId99" Type="http://schemas.openxmlformats.org/officeDocument/2006/relationships/image" Target="media/image63.jpeg"/><Relationship Id="rId101" Type="http://schemas.openxmlformats.org/officeDocument/2006/relationships/image" Target="media/image65.jpeg"/><Relationship Id="rId122" Type="http://schemas.openxmlformats.org/officeDocument/2006/relationships/image" Target="media/image84.jpeg"/><Relationship Id="rId130" Type="http://schemas.openxmlformats.org/officeDocument/2006/relationships/image" Target="media/image92.jpeg"/><Relationship Id="rId135" Type="http://schemas.openxmlformats.org/officeDocument/2006/relationships/oleObject" Target="embeddings/oleObject26.bin"/><Relationship Id="rId143" Type="http://schemas.openxmlformats.org/officeDocument/2006/relationships/image" Target="media/image101.png"/><Relationship Id="rId148" Type="http://schemas.openxmlformats.org/officeDocument/2006/relationships/image" Target="media/image105.png"/><Relationship Id="rId15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3" Type="http://schemas.openxmlformats.org/officeDocument/2006/relationships/oleObject" Target="embeddings/oleObject1.bin"/><Relationship Id="rId18" Type="http://schemas.openxmlformats.org/officeDocument/2006/relationships/image" Target="media/image5.wmf"/><Relationship Id="rId39" Type="http://schemas.openxmlformats.org/officeDocument/2006/relationships/image" Target="media/image15.wmf"/><Relationship Id="rId109" Type="http://schemas.openxmlformats.org/officeDocument/2006/relationships/oleObject" Target="embeddings/oleObject25.bin"/><Relationship Id="rId34" Type="http://schemas.openxmlformats.org/officeDocument/2006/relationships/oleObject" Target="embeddings/oleObject10.bin"/><Relationship Id="rId50" Type="http://schemas.openxmlformats.org/officeDocument/2006/relationships/image" Target="media/image21.emf"/><Relationship Id="rId55" Type="http://schemas.openxmlformats.org/officeDocument/2006/relationships/image" Target="media/image24.wmf"/><Relationship Id="rId76" Type="http://schemas.openxmlformats.org/officeDocument/2006/relationships/image" Target="media/image41.wmf"/><Relationship Id="rId97" Type="http://schemas.openxmlformats.org/officeDocument/2006/relationships/image" Target="media/image61.jpeg"/><Relationship Id="rId104" Type="http://schemas.openxmlformats.org/officeDocument/2006/relationships/image" Target="media/image68.emf"/><Relationship Id="rId120" Type="http://schemas.openxmlformats.org/officeDocument/2006/relationships/image" Target="media/image82.jpeg"/><Relationship Id="rId125" Type="http://schemas.openxmlformats.org/officeDocument/2006/relationships/image" Target="media/image87.jpeg"/><Relationship Id="rId141" Type="http://schemas.openxmlformats.org/officeDocument/2006/relationships/oleObject" Target="embeddings/oleObject29.bin"/><Relationship Id="rId146" Type="http://schemas.openxmlformats.org/officeDocument/2006/relationships/image" Target="media/image103.png"/><Relationship Id="rId7" Type="http://schemas.openxmlformats.org/officeDocument/2006/relationships/endnotes" Target="endnotes.xml"/><Relationship Id="rId71" Type="http://schemas.openxmlformats.org/officeDocument/2006/relationships/oleObject" Target="embeddings/oleObject20.bin"/><Relationship Id="rId92" Type="http://schemas.openxmlformats.org/officeDocument/2006/relationships/image" Target="media/image56.jpeg"/><Relationship Id="rId2" Type="http://schemas.openxmlformats.org/officeDocument/2006/relationships/numbering" Target="numbering.xml"/><Relationship Id="rId29" Type="http://schemas.openxmlformats.org/officeDocument/2006/relationships/hyperlink" Target="http://en.wikipedia.org/wiki/Flux" TargetMode="External"/><Relationship Id="rId24" Type="http://schemas.openxmlformats.org/officeDocument/2006/relationships/image" Target="media/image8.emf"/><Relationship Id="rId40" Type="http://schemas.openxmlformats.org/officeDocument/2006/relationships/oleObject" Target="embeddings/oleObject13.bin"/><Relationship Id="rId45" Type="http://schemas.openxmlformats.org/officeDocument/2006/relationships/image" Target="media/image18.jpeg"/><Relationship Id="rId66" Type="http://schemas.openxmlformats.org/officeDocument/2006/relationships/image" Target="media/image34.png"/><Relationship Id="rId87" Type="http://schemas.openxmlformats.org/officeDocument/2006/relationships/image" Target="media/image51.jpeg"/><Relationship Id="rId110" Type="http://schemas.openxmlformats.org/officeDocument/2006/relationships/image" Target="media/image72.jpeg"/><Relationship Id="rId115" Type="http://schemas.openxmlformats.org/officeDocument/2006/relationships/image" Target="media/image77.jpeg"/><Relationship Id="rId131" Type="http://schemas.openxmlformats.org/officeDocument/2006/relationships/image" Target="media/image93.jpeg"/><Relationship Id="rId136" Type="http://schemas.openxmlformats.org/officeDocument/2006/relationships/image" Target="media/image97.wmf"/><Relationship Id="rId61" Type="http://schemas.openxmlformats.org/officeDocument/2006/relationships/image" Target="media/image29.png"/><Relationship Id="rId82" Type="http://schemas.openxmlformats.org/officeDocument/2006/relationships/image" Target="media/image46.jpeg"/><Relationship Id="rId19" Type="http://schemas.openxmlformats.org/officeDocument/2006/relationships/oleObject" Target="embeddings/oleObject4.bin"/><Relationship Id="rId14" Type="http://schemas.openxmlformats.org/officeDocument/2006/relationships/image" Target="media/image3.wmf"/><Relationship Id="rId30" Type="http://schemas.openxmlformats.org/officeDocument/2006/relationships/hyperlink" Target="http://en.wikipedia.org/wiki/Diffusion" TargetMode="External"/><Relationship Id="rId35" Type="http://schemas.openxmlformats.org/officeDocument/2006/relationships/image" Target="media/image13.wmf"/><Relationship Id="rId56" Type="http://schemas.openxmlformats.org/officeDocument/2006/relationships/oleObject" Target="embeddings/oleObject19.bin"/><Relationship Id="rId77" Type="http://schemas.openxmlformats.org/officeDocument/2006/relationships/oleObject" Target="embeddings/oleObject23.bin"/><Relationship Id="rId100" Type="http://schemas.openxmlformats.org/officeDocument/2006/relationships/image" Target="media/image64.jpeg"/><Relationship Id="rId105" Type="http://schemas.openxmlformats.org/officeDocument/2006/relationships/image" Target="media/image69.emf"/><Relationship Id="rId126" Type="http://schemas.openxmlformats.org/officeDocument/2006/relationships/image" Target="media/image88.jpeg"/><Relationship Id="rId147" Type="http://schemas.openxmlformats.org/officeDocument/2006/relationships/image" Target="media/image104.png"/><Relationship Id="rId8" Type="http://schemas.openxmlformats.org/officeDocument/2006/relationships/header" Target="header1.xml"/><Relationship Id="rId51" Type="http://schemas.openxmlformats.org/officeDocument/2006/relationships/oleObject" Target="embeddings/oleObject17.bin"/><Relationship Id="rId72" Type="http://schemas.openxmlformats.org/officeDocument/2006/relationships/image" Target="media/image39.wmf"/><Relationship Id="rId93" Type="http://schemas.openxmlformats.org/officeDocument/2006/relationships/image" Target="media/image57.jpeg"/><Relationship Id="rId98" Type="http://schemas.openxmlformats.org/officeDocument/2006/relationships/image" Target="media/image62.jpeg"/><Relationship Id="rId121" Type="http://schemas.openxmlformats.org/officeDocument/2006/relationships/image" Target="media/image83.jpeg"/><Relationship Id="rId142" Type="http://schemas.openxmlformats.org/officeDocument/2006/relationships/image" Target="media/image100.png"/><Relationship Id="rId3"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BF8D5C-7945-410E-8AC7-9C41BC304B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65</Pages>
  <Words>23282</Words>
  <Characters>132714</Characters>
  <Application>Microsoft Office Word</Application>
  <DocSecurity>0</DocSecurity>
  <Lines>1105</Lines>
  <Paragraphs>311</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155685</CharactersWithSpaces>
  <SharedDoc>false</SharedDoc>
  <HLinks>
    <vt:vector size="162" baseType="variant">
      <vt:variant>
        <vt:i4>1769524</vt:i4>
      </vt:variant>
      <vt:variant>
        <vt:i4>164</vt:i4>
      </vt:variant>
      <vt:variant>
        <vt:i4>0</vt:i4>
      </vt:variant>
      <vt:variant>
        <vt:i4>5</vt:i4>
      </vt:variant>
      <vt:variant>
        <vt:lpwstr/>
      </vt:variant>
      <vt:variant>
        <vt:lpwstr>_Toc140575285</vt:lpwstr>
      </vt:variant>
      <vt:variant>
        <vt:i4>1900595</vt:i4>
      </vt:variant>
      <vt:variant>
        <vt:i4>155</vt:i4>
      </vt:variant>
      <vt:variant>
        <vt:i4>0</vt:i4>
      </vt:variant>
      <vt:variant>
        <vt:i4>5</vt:i4>
      </vt:variant>
      <vt:variant>
        <vt:lpwstr/>
      </vt:variant>
      <vt:variant>
        <vt:lpwstr>_Toc140573588</vt:lpwstr>
      </vt:variant>
      <vt:variant>
        <vt:i4>1638457</vt:i4>
      </vt:variant>
      <vt:variant>
        <vt:i4>146</vt:i4>
      </vt:variant>
      <vt:variant>
        <vt:i4>0</vt:i4>
      </vt:variant>
      <vt:variant>
        <vt:i4>5</vt:i4>
      </vt:variant>
      <vt:variant>
        <vt:lpwstr/>
      </vt:variant>
      <vt:variant>
        <vt:lpwstr>_Toc286145921</vt:lpwstr>
      </vt:variant>
      <vt:variant>
        <vt:i4>1638457</vt:i4>
      </vt:variant>
      <vt:variant>
        <vt:i4>140</vt:i4>
      </vt:variant>
      <vt:variant>
        <vt:i4>0</vt:i4>
      </vt:variant>
      <vt:variant>
        <vt:i4>5</vt:i4>
      </vt:variant>
      <vt:variant>
        <vt:lpwstr/>
      </vt:variant>
      <vt:variant>
        <vt:lpwstr>_Toc286145920</vt:lpwstr>
      </vt:variant>
      <vt:variant>
        <vt:i4>1703993</vt:i4>
      </vt:variant>
      <vt:variant>
        <vt:i4>134</vt:i4>
      </vt:variant>
      <vt:variant>
        <vt:i4>0</vt:i4>
      </vt:variant>
      <vt:variant>
        <vt:i4>5</vt:i4>
      </vt:variant>
      <vt:variant>
        <vt:lpwstr/>
      </vt:variant>
      <vt:variant>
        <vt:lpwstr>_Toc286145919</vt:lpwstr>
      </vt:variant>
      <vt:variant>
        <vt:i4>1703993</vt:i4>
      </vt:variant>
      <vt:variant>
        <vt:i4>128</vt:i4>
      </vt:variant>
      <vt:variant>
        <vt:i4>0</vt:i4>
      </vt:variant>
      <vt:variant>
        <vt:i4>5</vt:i4>
      </vt:variant>
      <vt:variant>
        <vt:lpwstr/>
      </vt:variant>
      <vt:variant>
        <vt:lpwstr>_Toc286145918</vt:lpwstr>
      </vt:variant>
      <vt:variant>
        <vt:i4>1703993</vt:i4>
      </vt:variant>
      <vt:variant>
        <vt:i4>122</vt:i4>
      </vt:variant>
      <vt:variant>
        <vt:i4>0</vt:i4>
      </vt:variant>
      <vt:variant>
        <vt:i4>5</vt:i4>
      </vt:variant>
      <vt:variant>
        <vt:lpwstr/>
      </vt:variant>
      <vt:variant>
        <vt:lpwstr>_Toc286145917</vt:lpwstr>
      </vt:variant>
      <vt:variant>
        <vt:i4>1703993</vt:i4>
      </vt:variant>
      <vt:variant>
        <vt:i4>116</vt:i4>
      </vt:variant>
      <vt:variant>
        <vt:i4>0</vt:i4>
      </vt:variant>
      <vt:variant>
        <vt:i4>5</vt:i4>
      </vt:variant>
      <vt:variant>
        <vt:lpwstr/>
      </vt:variant>
      <vt:variant>
        <vt:lpwstr>_Toc286145916</vt:lpwstr>
      </vt:variant>
      <vt:variant>
        <vt:i4>1703993</vt:i4>
      </vt:variant>
      <vt:variant>
        <vt:i4>110</vt:i4>
      </vt:variant>
      <vt:variant>
        <vt:i4>0</vt:i4>
      </vt:variant>
      <vt:variant>
        <vt:i4>5</vt:i4>
      </vt:variant>
      <vt:variant>
        <vt:lpwstr/>
      </vt:variant>
      <vt:variant>
        <vt:lpwstr>_Toc286145915</vt:lpwstr>
      </vt:variant>
      <vt:variant>
        <vt:i4>1703993</vt:i4>
      </vt:variant>
      <vt:variant>
        <vt:i4>104</vt:i4>
      </vt:variant>
      <vt:variant>
        <vt:i4>0</vt:i4>
      </vt:variant>
      <vt:variant>
        <vt:i4>5</vt:i4>
      </vt:variant>
      <vt:variant>
        <vt:lpwstr/>
      </vt:variant>
      <vt:variant>
        <vt:lpwstr>_Toc286145914</vt:lpwstr>
      </vt:variant>
      <vt:variant>
        <vt:i4>1703993</vt:i4>
      </vt:variant>
      <vt:variant>
        <vt:i4>98</vt:i4>
      </vt:variant>
      <vt:variant>
        <vt:i4>0</vt:i4>
      </vt:variant>
      <vt:variant>
        <vt:i4>5</vt:i4>
      </vt:variant>
      <vt:variant>
        <vt:lpwstr/>
      </vt:variant>
      <vt:variant>
        <vt:lpwstr>_Toc286145913</vt:lpwstr>
      </vt:variant>
      <vt:variant>
        <vt:i4>1703993</vt:i4>
      </vt:variant>
      <vt:variant>
        <vt:i4>92</vt:i4>
      </vt:variant>
      <vt:variant>
        <vt:i4>0</vt:i4>
      </vt:variant>
      <vt:variant>
        <vt:i4>5</vt:i4>
      </vt:variant>
      <vt:variant>
        <vt:lpwstr/>
      </vt:variant>
      <vt:variant>
        <vt:lpwstr>_Toc286145912</vt:lpwstr>
      </vt:variant>
      <vt:variant>
        <vt:i4>1703993</vt:i4>
      </vt:variant>
      <vt:variant>
        <vt:i4>86</vt:i4>
      </vt:variant>
      <vt:variant>
        <vt:i4>0</vt:i4>
      </vt:variant>
      <vt:variant>
        <vt:i4>5</vt:i4>
      </vt:variant>
      <vt:variant>
        <vt:lpwstr/>
      </vt:variant>
      <vt:variant>
        <vt:lpwstr>_Toc286145911</vt:lpwstr>
      </vt:variant>
      <vt:variant>
        <vt:i4>1703993</vt:i4>
      </vt:variant>
      <vt:variant>
        <vt:i4>80</vt:i4>
      </vt:variant>
      <vt:variant>
        <vt:i4>0</vt:i4>
      </vt:variant>
      <vt:variant>
        <vt:i4>5</vt:i4>
      </vt:variant>
      <vt:variant>
        <vt:lpwstr/>
      </vt:variant>
      <vt:variant>
        <vt:lpwstr>_Toc286145910</vt:lpwstr>
      </vt:variant>
      <vt:variant>
        <vt:i4>1769529</vt:i4>
      </vt:variant>
      <vt:variant>
        <vt:i4>74</vt:i4>
      </vt:variant>
      <vt:variant>
        <vt:i4>0</vt:i4>
      </vt:variant>
      <vt:variant>
        <vt:i4>5</vt:i4>
      </vt:variant>
      <vt:variant>
        <vt:lpwstr/>
      </vt:variant>
      <vt:variant>
        <vt:lpwstr>_Toc286145909</vt:lpwstr>
      </vt:variant>
      <vt:variant>
        <vt:i4>1769529</vt:i4>
      </vt:variant>
      <vt:variant>
        <vt:i4>68</vt:i4>
      </vt:variant>
      <vt:variant>
        <vt:i4>0</vt:i4>
      </vt:variant>
      <vt:variant>
        <vt:i4>5</vt:i4>
      </vt:variant>
      <vt:variant>
        <vt:lpwstr/>
      </vt:variant>
      <vt:variant>
        <vt:lpwstr>_Toc286145908</vt:lpwstr>
      </vt:variant>
      <vt:variant>
        <vt:i4>1769529</vt:i4>
      </vt:variant>
      <vt:variant>
        <vt:i4>62</vt:i4>
      </vt:variant>
      <vt:variant>
        <vt:i4>0</vt:i4>
      </vt:variant>
      <vt:variant>
        <vt:i4>5</vt:i4>
      </vt:variant>
      <vt:variant>
        <vt:lpwstr/>
      </vt:variant>
      <vt:variant>
        <vt:lpwstr>_Toc286145907</vt:lpwstr>
      </vt:variant>
      <vt:variant>
        <vt:i4>1769529</vt:i4>
      </vt:variant>
      <vt:variant>
        <vt:i4>56</vt:i4>
      </vt:variant>
      <vt:variant>
        <vt:i4>0</vt:i4>
      </vt:variant>
      <vt:variant>
        <vt:i4>5</vt:i4>
      </vt:variant>
      <vt:variant>
        <vt:lpwstr/>
      </vt:variant>
      <vt:variant>
        <vt:lpwstr>_Toc286145906</vt:lpwstr>
      </vt:variant>
      <vt:variant>
        <vt:i4>1769529</vt:i4>
      </vt:variant>
      <vt:variant>
        <vt:i4>50</vt:i4>
      </vt:variant>
      <vt:variant>
        <vt:i4>0</vt:i4>
      </vt:variant>
      <vt:variant>
        <vt:i4>5</vt:i4>
      </vt:variant>
      <vt:variant>
        <vt:lpwstr/>
      </vt:variant>
      <vt:variant>
        <vt:lpwstr>_Toc286145905</vt:lpwstr>
      </vt:variant>
      <vt:variant>
        <vt:i4>1769529</vt:i4>
      </vt:variant>
      <vt:variant>
        <vt:i4>44</vt:i4>
      </vt:variant>
      <vt:variant>
        <vt:i4>0</vt:i4>
      </vt:variant>
      <vt:variant>
        <vt:i4>5</vt:i4>
      </vt:variant>
      <vt:variant>
        <vt:lpwstr/>
      </vt:variant>
      <vt:variant>
        <vt:lpwstr>_Toc286145904</vt:lpwstr>
      </vt:variant>
      <vt:variant>
        <vt:i4>1769529</vt:i4>
      </vt:variant>
      <vt:variant>
        <vt:i4>38</vt:i4>
      </vt:variant>
      <vt:variant>
        <vt:i4>0</vt:i4>
      </vt:variant>
      <vt:variant>
        <vt:i4>5</vt:i4>
      </vt:variant>
      <vt:variant>
        <vt:lpwstr/>
      </vt:variant>
      <vt:variant>
        <vt:lpwstr>_Toc286145903</vt:lpwstr>
      </vt:variant>
      <vt:variant>
        <vt:i4>1769529</vt:i4>
      </vt:variant>
      <vt:variant>
        <vt:i4>32</vt:i4>
      </vt:variant>
      <vt:variant>
        <vt:i4>0</vt:i4>
      </vt:variant>
      <vt:variant>
        <vt:i4>5</vt:i4>
      </vt:variant>
      <vt:variant>
        <vt:lpwstr/>
      </vt:variant>
      <vt:variant>
        <vt:lpwstr>_Toc286145902</vt:lpwstr>
      </vt:variant>
      <vt:variant>
        <vt:i4>1769529</vt:i4>
      </vt:variant>
      <vt:variant>
        <vt:i4>26</vt:i4>
      </vt:variant>
      <vt:variant>
        <vt:i4>0</vt:i4>
      </vt:variant>
      <vt:variant>
        <vt:i4>5</vt:i4>
      </vt:variant>
      <vt:variant>
        <vt:lpwstr/>
      </vt:variant>
      <vt:variant>
        <vt:lpwstr>_Toc286145901</vt:lpwstr>
      </vt:variant>
      <vt:variant>
        <vt:i4>1769529</vt:i4>
      </vt:variant>
      <vt:variant>
        <vt:i4>20</vt:i4>
      </vt:variant>
      <vt:variant>
        <vt:i4>0</vt:i4>
      </vt:variant>
      <vt:variant>
        <vt:i4>5</vt:i4>
      </vt:variant>
      <vt:variant>
        <vt:lpwstr/>
      </vt:variant>
      <vt:variant>
        <vt:lpwstr>_Toc286145900</vt:lpwstr>
      </vt:variant>
      <vt:variant>
        <vt:i4>1179704</vt:i4>
      </vt:variant>
      <vt:variant>
        <vt:i4>14</vt:i4>
      </vt:variant>
      <vt:variant>
        <vt:i4>0</vt:i4>
      </vt:variant>
      <vt:variant>
        <vt:i4>5</vt:i4>
      </vt:variant>
      <vt:variant>
        <vt:lpwstr/>
      </vt:variant>
      <vt:variant>
        <vt:lpwstr>_Toc286145899</vt:lpwstr>
      </vt:variant>
      <vt:variant>
        <vt:i4>1179704</vt:i4>
      </vt:variant>
      <vt:variant>
        <vt:i4>8</vt:i4>
      </vt:variant>
      <vt:variant>
        <vt:i4>0</vt:i4>
      </vt:variant>
      <vt:variant>
        <vt:i4>5</vt:i4>
      </vt:variant>
      <vt:variant>
        <vt:lpwstr/>
      </vt:variant>
      <vt:variant>
        <vt:lpwstr>_Toc286145898</vt:lpwstr>
      </vt:variant>
      <vt:variant>
        <vt:i4>1179704</vt:i4>
      </vt:variant>
      <vt:variant>
        <vt:i4>2</vt:i4>
      </vt:variant>
      <vt:variant>
        <vt:i4>0</vt:i4>
      </vt:variant>
      <vt:variant>
        <vt:i4>5</vt:i4>
      </vt:variant>
      <vt:variant>
        <vt:lpwstr/>
      </vt:variant>
      <vt:variant>
        <vt:lpwstr>_Toc286145897</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2013-04-15T18:37:00Z</dcterms:created>
  <dcterms:modified xsi:type="dcterms:W3CDTF">2013-05-24T17:08:00Z</dcterms:modified>
</cp:coreProperties>
</file>